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4CC92" w14:textId="77777777" w:rsidR="00BD07D2" w:rsidRDefault="00BD07D2" w:rsidP="00BD07D2">
      <w:pPr>
        <w:pStyle w:val="Title"/>
      </w:pPr>
    </w:p>
    <w:p w14:paraId="0D38E7AA" w14:textId="77777777" w:rsidR="00BD07D2" w:rsidRDefault="00BD07D2" w:rsidP="00BD07D2">
      <w:pPr>
        <w:pStyle w:val="Title"/>
      </w:pPr>
    </w:p>
    <w:p w14:paraId="299A244E" w14:textId="77777777" w:rsidR="00273357" w:rsidRDefault="00273357" w:rsidP="00BD07D2">
      <w:pPr>
        <w:pStyle w:val="Title"/>
      </w:pPr>
    </w:p>
    <w:p w14:paraId="196F7AE3" w14:textId="77777777" w:rsidR="00273357" w:rsidRDefault="00273357" w:rsidP="00BD07D2">
      <w:pPr>
        <w:pStyle w:val="Title"/>
      </w:pPr>
    </w:p>
    <w:p w14:paraId="5B1C2A71" w14:textId="77777777" w:rsidR="00BD07D2" w:rsidRDefault="00BD07D2" w:rsidP="00BD07D2">
      <w:pPr>
        <w:pStyle w:val="Title"/>
      </w:pPr>
    </w:p>
    <w:p w14:paraId="6295080A" w14:textId="77777777" w:rsidR="00BD07D2" w:rsidRPr="003D24B8" w:rsidRDefault="00BD07D2" w:rsidP="003D24B8">
      <w:pPr>
        <w:jc w:val="center"/>
        <w:rPr>
          <w:rFonts w:ascii="Arial" w:hAnsi="Arial" w:cs="Arial"/>
          <w:b/>
          <w:sz w:val="32"/>
          <w:szCs w:val="32"/>
        </w:rPr>
      </w:pPr>
      <w:r w:rsidRPr="003D24B8">
        <w:rPr>
          <w:rFonts w:ascii="Arial" w:hAnsi="Arial" w:cs="Arial"/>
          <w:b/>
          <w:sz w:val="32"/>
          <w:szCs w:val="32"/>
        </w:rPr>
        <w:t>Mars Analyst's Guide</w:t>
      </w:r>
    </w:p>
    <w:p w14:paraId="0A62636B" w14:textId="2CC34CC2" w:rsidR="00BD07D2" w:rsidRDefault="00BD07D2" w:rsidP="00BD07D2">
      <w:pPr>
        <w:pStyle w:val="Subtitle"/>
      </w:pPr>
      <w:r>
        <w:t>Mars Simulation Infrastructure Library, V</w:t>
      </w:r>
      <w:r w:rsidR="00E21754">
        <w:t>2</w:t>
      </w:r>
      <w:r>
        <w:t>.</w:t>
      </w:r>
      <w:r w:rsidR="00E21754">
        <w:t>10</w:t>
      </w:r>
    </w:p>
    <w:p w14:paraId="7B8CB60A" w14:textId="39CBA8BD" w:rsidR="00BD07D2" w:rsidRDefault="00E21754" w:rsidP="00BD07D2">
      <w:pPr>
        <w:pStyle w:val="Subtitle"/>
      </w:pPr>
      <w:r>
        <w:t>October</w:t>
      </w:r>
      <w:r w:rsidR="00BD07D2">
        <w:t>, 20</w:t>
      </w:r>
      <w:r w:rsidR="006138EC">
        <w:t>12</w:t>
      </w:r>
    </w:p>
    <w:p w14:paraId="6030AA59" w14:textId="77777777" w:rsidR="00BD07D2" w:rsidRDefault="00BD07D2" w:rsidP="00BD07D2">
      <w:pPr>
        <w:pStyle w:val="Textbody"/>
      </w:pPr>
    </w:p>
    <w:p w14:paraId="4603F6F7" w14:textId="77777777" w:rsidR="00BD07D2" w:rsidRDefault="00BD07D2" w:rsidP="00BD07D2">
      <w:pPr>
        <w:pStyle w:val="Textbody"/>
      </w:pPr>
    </w:p>
    <w:p w14:paraId="21264B62" w14:textId="77777777" w:rsidR="00BD07D2" w:rsidRDefault="00BD07D2" w:rsidP="00BD07D2">
      <w:pPr>
        <w:pStyle w:val="Textbody"/>
      </w:pPr>
    </w:p>
    <w:p w14:paraId="729DEAF9" w14:textId="77777777" w:rsidR="00273357" w:rsidRDefault="00273357" w:rsidP="00BD07D2">
      <w:pPr>
        <w:pStyle w:val="Textbody"/>
      </w:pPr>
    </w:p>
    <w:p w14:paraId="64CA12EE" w14:textId="77777777" w:rsidR="00273357" w:rsidRDefault="00273357" w:rsidP="00BD07D2">
      <w:pPr>
        <w:pStyle w:val="Textbody"/>
      </w:pPr>
    </w:p>
    <w:p w14:paraId="374524B4" w14:textId="77777777" w:rsidR="00273357" w:rsidRDefault="00273357" w:rsidP="00BD07D2">
      <w:pPr>
        <w:pStyle w:val="Textbody"/>
      </w:pPr>
    </w:p>
    <w:p w14:paraId="5526A66C" w14:textId="77777777" w:rsidR="00BD07D2" w:rsidRDefault="00BD07D2" w:rsidP="00BD07D2">
      <w:pPr>
        <w:pStyle w:val="Textbody"/>
      </w:pPr>
    </w:p>
    <w:p w14:paraId="46CB6370" w14:textId="77777777" w:rsidR="00BD07D2" w:rsidRDefault="00BD07D2" w:rsidP="00BD07D2">
      <w:pPr>
        <w:pStyle w:val="Textbody"/>
      </w:pPr>
    </w:p>
    <w:p w14:paraId="03B2903D" w14:textId="77777777" w:rsidR="00BD07D2" w:rsidRDefault="00BD07D2" w:rsidP="00BD07D2">
      <w:pPr>
        <w:pStyle w:val="Textbody"/>
        <w:jc w:val="center"/>
      </w:pPr>
      <w:r>
        <w:t>William H. Duquette</w:t>
      </w:r>
    </w:p>
    <w:p w14:paraId="745431C0" w14:textId="77777777" w:rsidR="00BD07D2" w:rsidRPr="006138EC" w:rsidRDefault="003C04A3" w:rsidP="00BD07D2">
      <w:pPr>
        <w:pStyle w:val="Textbody"/>
        <w:jc w:val="center"/>
        <w:rPr>
          <w:rFonts w:ascii="Courier New" w:hAnsi="Courier New" w:cs="Courier New"/>
        </w:rPr>
      </w:pPr>
      <w:hyperlink r:id="rId9" w:history="1">
        <w:r w:rsidR="00BD07D2" w:rsidRPr="006138EC">
          <w:rPr>
            <w:rFonts w:ascii="Courier New" w:hAnsi="Courier New" w:cs="Courier New"/>
            <w:sz w:val="20"/>
            <w:szCs w:val="20"/>
          </w:rPr>
          <w:t>William.H.Duquette@jpl.nasa.gov</w:t>
        </w:r>
      </w:hyperlink>
    </w:p>
    <w:p w14:paraId="5D05786D" w14:textId="77777777" w:rsidR="00BD07D2" w:rsidRDefault="00BD07D2" w:rsidP="00BD07D2">
      <w:pPr>
        <w:pStyle w:val="Textbody"/>
        <w:jc w:val="center"/>
      </w:pPr>
      <w:r>
        <w:t>Jet Propulsion Laboratory</w:t>
      </w:r>
    </w:p>
    <w:p w14:paraId="35E9DA2B" w14:textId="77777777" w:rsidR="00BD07D2" w:rsidRDefault="00BD07D2" w:rsidP="00BD07D2">
      <w:pPr>
        <w:pStyle w:val="Standard"/>
        <w:rPr>
          <w:i/>
          <w:iCs/>
          <w:sz w:val="20"/>
          <w:szCs w:val="20"/>
        </w:rPr>
      </w:pPr>
    </w:p>
    <w:p w14:paraId="3FD5CDDD" w14:textId="77777777" w:rsidR="00273357" w:rsidRPr="007F1C14" w:rsidRDefault="00273357" w:rsidP="00273357">
      <w:pPr>
        <w:jc w:val="center"/>
        <w:rPr>
          <w:i/>
          <w:sz w:val="20"/>
          <w:szCs w:val="20"/>
        </w:rPr>
      </w:pPr>
      <w:proofErr w:type="gramStart"/>
      <w:r w:rsidRPr="007F1C14">
        <w:rPr>
          <w:i/>
          <w:sz w:val="20"/>
          <w:szCs w:val="20"/>
        </w:rPr>
        <w:t>Copyright 2008-201</w:t>
      </w:r>
      <w:r>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08475D0C" w14:textId="77777777" w:rsidR="00273357" w:rsidRPr="007F1C14" w:rsidRDefault="00273357" w:rsidP="00273357">
      <w:pPr>
        <w:pStyle w:val="Standard"/>
        <w:jc w:val="center"/>
        <w:rPr>
          <w:i/>
          <w:iCs/>
          <w:sz w:val="20"/>
          <w:szCs w:val="20"/>
        </w:rPr>
      </w:pPr>
    </w:p>
    <w:p w14:paraId="34C94CF5" w14:textId="77777777" w:rsidR="00273357" w:rsidRPr="007F1C14" w:rsidRDefault="00273357" w:rsidP="00273357">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5441CA0E" w14:textId="77777777" w:rsidR="00BD07D2" w:rsidRDefault="00BD07D2" w:rsidP="00BD07D2">
      <w:pPr>
        <w:pStyle w:val="Textbody"/>
        <w:pageBreakBefore/>
      </w:pPr>
    </w:p>
    <w:p w14:paraId="397F48B9" w14:textId="77777777" w:rsidR="003079FF" w:rsidRDefault="00BD07D2">
      <w:pPr>
        <w:pStyle w:val="TOC1"/>
        <w:tabs>
          <w:tab w:val="right" w:leader="dot" w:pos="9710"/>
        </w:tabs>
        <w:rPr>
          <w:rFonts w:eastAsiaTheme="minorEastAsia" w:cstheme="minorBidi"/>
          <w:b w:val="0"/>
          <w:caps w:val="0"/>
          <w:noProof/>
          <w:sz w:val="22"/>
          <w:szCs w:val="22"/>
        </w:rPr>
      </w:pPr>
      <w:r>
        <w:rPr>
          <w:rFonts w:ascii="Times New Roman" w:eastAsia="Lucida Sans Unicode" w:hAnsi="Times New Roman"/>
          <w:b w:val="0"/>
          <w:bCs/>
          <w:sz w:val="24"/>
          <w:szCs w:val="24"/>
        </w:rPr>
        <w:fldChar w:fldCharType="begin"/>
      </w:r>
      <w:r>
        <w:instrText xml:space="preserve"> TOC \o "1-9" \l 1-9 </w:instrText>
      </w:r>
      <w:r>
        <w:rPr>
          <w:rFonts w:ascii="Times New Roman" w:eastAsia="Lucida Sans Unicode" w:hAnsi="Times New Roman"/>
          <w:b w:val="0"/>
          <w:bCs/>
          <w:sz w:val="24"/>
          <w:szCs w:val="24"/>
        </w:rPr>
        <w:fldChar w:fldCharType="separate"/>
      </w:r>
      <w:r w:rsidR="003079FF">
        <w:rPr>
          <w:noProof/>
        </w:rPr>
        <w:t>Models</w:t>
      </w:r>
      <w:r w:rsidR="003079FF">
        <w:rPr>
          <w:noProof/>
        </w:rPr>
        <w:tab/>
      </w:r>
      <w:r w:rsidR="003079FF">
        <w:rPr>
          <w:noProof/>
        </w:rPr>
        <w:fldChar w:fldCharType="begin"/>
      </w:r>
      <w:r w:rsidR="003079FF">
        <w:rPr>
          <w:noProof/>
        </w:rPr>
        <w:instrText xml:space="preserve"> PAGEREF _Toc316025534 \h </w:instrText>
      </w:r>
      <w:r w:rsidR="003079FF">
        <w:rPr>
          <w:noProof/>
        </w:rPr>
      </w:r>
      <w:r w:rsidR="003079FF">
        <w:rPr>
          <w:noProof/>
        </w:rPr>
        <w:fldChar w:fldCharType="separate"/>
      </w:r>
      <w:r w:rsidR="009C295F">
        <w:rPr>
          <w:noProof/>
        </w:rPr>
        <w:t>4</w:t>
      </w:r>
      <w:r w:rsidR="003079FF">
        <w:rPr>
          <w:noProof/>
        </w:rPr>
        <w:fldChar w:fldCharType="end"/>
      </w:r>
    </w:p>
    <w:p w14:paraId="6315B26D" w14:textId="77777777" w:rsidR="003079FF" w:rsidRDefault="003079FF">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_Toc316025535 \h </w:instrText>
      </w:r>
      <w:r>
        <w:fldChar w:fldCharType="separate"/>
      </w:r>
      <w:r w:rsidR="009C295F">
        <w:t>5</w:t>
      </w:r>
      <w:r>
        <w:fldChar w:fldCharType="end"/>
      </w:r>
    </w:p>
    <w:p w14:paraId="526AFBE7"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1.1</w:t>
      </w:r>
      <w:r>
        <w:rPr>
          <w:rFonts w:eastAsiaTheme="minorEastAsia" w:cstheme="minorBidi"/>
          <w:sz w:val="22"/>
          <w:szCs w:val="22"/>
        </w:rPr>
        <w:tab/>
      </w:r>
      <w:r>
        <w:t>Other Mars Documents</w:t>
      </w:r>
      <w:r>
        <w:tab/>
      </w:r>
      <w:r>
        <w:fldChar w:fldCharType="begin"/>
      </w:r>
      <w:r>
        <w:instrText xml:space="preserve"> PAGEREF _Toc316025536 \h </w:instrText>
      </w:r>
      <w:r>
        <w:fldChar w:fldCharType="separate"/>
      </w:r>
      <w:r w:rsidR="009C295F">
        <w:t>5</w:t>
      </w:r>
      <w:r>
        <w:fldChar w:fldCharType="end"/>
      </w:r>
    </w:p>
    <w:p w14:paraId="6D4EB3DE" w14:textId="77777777" w:rsidR="003079FF" w:rsidRDefault="003079FF">
      <w:pPr>
        <w:pStyle w:val="TOC2"/>
        <w:rPr>
          <w:rFonts w:eastAsiaTheme="minorEastAsia" w:cstheme="minorBidi"/>
          <w:sz w:val="22"/>
          <w:szCs w:val="22"/>
        </w:rPr>
      </w:pPr>
      <w:r>
        <w:t>2.</w:t>
      </w:r>
      <w:r>
        <w:rPr>
          <w:rFonts w:eastAsiaTheme="minorEastAsia" w:cstheme="minorBidi"/>
          <w:sz w:val="22"/>
          <w:szCs w:val="22"/>
        </w:rPr>
        <w:tab/>
      </w:r>
      <w:r>
        <w:t>Mars Concepts</w:t>
      </w:r>
      <w:r>
        <w:tab/>
      </w:r>
      <w:r>
        <w:fldChar w:fldCharType="begin"/>
      </w:r>
      <w:r>
        <w:instrText xml:space="preserve"> PAGEREF _Toc316025537 \h </w:instrText>
      </w:r>
      <w:r>
        <w:fldChar w:fldCharType="separate"/>
      </w:r>
      <w:r w:rsidR="009C295F">
        <w:t>6</w:t>
      </w:r>
      <w:r>
        <w:fldChar w:fldCharType="end"/>
      </w:r>
    </w:p>
    <w:p w14:paraId="7F573B83"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2.1</w:t>
      </w:r>
      <w:r>
        <w:rPr>
          <w:rFonts w:eastAsiaTheme="minorEastAsia" w:cstheme="minorBidi"/>
          <w:sz w:val="22"/>
          <w:szCs w:val="22"/>
        </w:rPr>
        <w:tab/>
      </w:r>
      <w:r>
        <w:t>The Client Simulation</w:t>
      </w:r>
      <w:r>
        <w:tab/>
      </w:r>
      <w:r>
        <w:fldChar w:fldCharType="begin"/>
      </w:r>
      <w:r>
        <w:instrText xml:space="preserve"> PAGEREF _Toc316025538 \h </w:instrText>
      </w:r>
      <w:r>
        <w:fldChar w:fldCharType="separate"/>
      </w:r>
      <w:r w:rsidR="009C295F">
        <w:t>6</w:t>
      </w:r>
      <w:r>
        <w:fldChar w:fldCharType="end"/>
      </w:r>
    </w:p>
    <w:p w14:paraId="5093182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2.2</w:t>
      </w:r>
      <w:r>
        <w:rPr>
          <w:rFonts w:eastAsiaTheme="minorEastAsia" w:cstheme="minorBidi"/>
          <w:sz w:val="22"/>
          <w:szCs w:val="22"/>
        </w:rPr>
        <w:tab/>
      </w:r>
      <w:r>
        <w:t>MAM: Modeling Belief Systems</w:t>
      </w:r>
      <w:r>
        <w:tab/>
      </w:r>
      <w:r>
        <w:fldChar w:fldCharType="begin"/>
      </w:r>
      <w:r>
        <w:instrText xml:space="preserve"> PAGEREF _Toc316025539 \h </w:instrText>
      </w:r>
      <w:r>
        <w:fldChar w:fldCharType="separate"/>
      </w:r>
      <w:r w:rsidR="009C295F">
        <w:t>6</w:t>
      </w:r>
      <w:r>
        <w:fldChar w:fldCharType="end"/>
      </w:r>
    </w:p>
    <w:p w14:paraId="3611C0D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2.3</w:t>
      </w:r>
      <w:r>
        <w:rPr>
          <w:rFonts w:eastAsiaTheme="minorEastAsia" w:cstheme="minorBidi"/>
          <w:sz w:val="22"/>
          <w:szCs w:val="22"/>
        </w:rPr>
        <w:tab/>
      </w:r>
      <w:r>
        <w:t>GRAM: Modeling the Population</w:t>
      </w:r>
      <w:r>
        <w:tab/>
      </w:r>
      <w:r>
        <w:fldChar w:fldCharType="begin"/>
      </w:r>
      <w:r>
        <w:instrText xml:space="preserve"> PAGEREF _Toc316025540 \h </w:instrText>
      </w:r>
      <w:r>
        <w:fldChar w:fldCharType="separate"/>
      </w:r>
      <w:r w:rsidR="009C295F">
        <w:t>6</w:t>
      </w:r>
      <w:r>
        <w:fldChar w:fldCharType="end"/>
      </w:r>
    </w:p>
    <w:p w14:paraId="621F046A"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2.4</w:t>
      </w:r>
      <w:r>
        <w:rPr>
          <w:rFonts w:eastAsiaTheme="minorEastAsia" w:cstheme="minorBidi"/>
          <w:sz w:val="22"/>
          <w:szCs w:val="22"/>
        </w:rPr>
        <w:tab/>
      </w:r>
      <w:r>
        <w:t>The Playbox</w:t>
      </w:r>
      <w:r>
        <w:tab/>
      </w:r>
      <w:r>
        <w:fldChar w:fldCharType="begin"/>
      </w:r>
      <w:r>
        <w:instrText xml:space="preserve"> PAGEREF _Toc316025541 \h </w:instrText>
      </w:r>
      <w:r>
        <w:fldChar w:fldCharType="separate"/>
      </w:r>
      <w:r w:rsidR="009C295F">
        <w:t>7</w:t>
      </w:r>
      <w:r>
        <w:fldChar w:fldCharType="end"/>
      </w:r>
    </w:p>
    <w:p w14:paraId="5AF94553"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2.5</w:t>
      </w:r>
      <w:r>
        <w:rPr>
          <w:rFonts w:eastAsiaTheme="minorEastAsia" w:cstheme="minorBidi"/>
          <w:sz w:val="22"/>
          <w:szCs w:val="22"/>
        </w:rPr>
        <w:tab/>
      </w:r>
      <w:r>
        <w:t>Groups</w:t>
      </w:r>
      <w:r>
        <w:tab/>
      </w:r>
      <w:r>
        <w:fldChar w:fldCharType="begin"/>
      </w:r>
      <w:r>
        <w:instrText xml:space="preserve"> PAGEREF _Toc316025542 \h </w:instrText>
      </w:r>
      <w:r>
        <w:fldChar w:fldCharType="separate"/>
      </w:r>
      <w:r w:rsidR="009C295F">
        <w:rPr>
          <w:b/>
          <w:bCs/>
        </w:rPr>
        <w:t>Error! Bookmark not defined.</w:t>
      </w:r>
      <w:r>
        <w:fldChar w:fldCharType="end"/>
      </w:r>
    </w:p>
    <w:p w14:paraId="27E573CB" w14:textId="77777777" w:rsidR="003079FF" w:rsidRDefault="003079FF">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_Toc316025543 \h </w:instrText>
      </w:r>
      <w:r>
        <w:rPr>
          <w:noProof/>
        </w:rPr>
      </w:r>
      <w:r>
        <w:rPr>
          <w:noProof/>
        </w:rPr>
        <w:fldChar w:fldCharType="separate"/>
      </w:r>
      <w:r w:rsidR="009C295F">
        <w:rPr>
          <w:noProof/>
        </w:rPr>
        <w:t>8</w:t>
      </w:r>
      <w:r>
        <w:rPr>
          <w:noProof/>
        </w:rPr>
        <w:fldChar w:fldCharType="end"/>
      </w:r>
    </w:p>
    <w:p w14:paraId="28980924" w14:textId="77777777" w:rsidR="003079FF" w:rsidRDefault="003079FF">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_Toc316025544 \h </w:instrText>
      </w:r>
      <w:r>
        <w:rPr>
          <w:noProof/>
        </w:rPr>
      </w:r>
      <w:r>
        <w:rPr>
          <w:noProof/>
        </w:rPr>
        <w:fldChar w:fldCharType="separate"/>
      </w:r>
      <w:r w:rsidR="009C295F">
        <w:rPr>
          <w:noProof/>
        </w:rPr>
        <w:t>8</w:t>
      </w:r>
      <w:r>
        <w:rPr>
          <w:noProof/>
        </w:rPr>
        <w:fldChar w:fldCharType="end"/>
      </w:r>
    </w:p>
    <w:p w14:paraId="6BA36E1C" w14:textId="77777777" w:rsidR="003079FF" w:rsidRDefault="003079FF">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_Toc316025545 \h </w:instrText>
      </w:r>
      <w:r>
        <w:rPr>
          <w:noProof/>
        </w:rPr>
      </w:r>
      <w:r>
        <w:rPr>
          <w:noProof/>
        </w:rPr>
        <w:fldChar w:fldCharType="separate"/>
      </w:r>
      <w:r w:rsidR="009C295F">
        <w:rPr>
          <w:noProof/>
        </w:rPr>
        <w:t>9</w:t>
      </w:r>
      <w:r>
        <w:rPr>
          <w:noProof/>
        </w:rPr>
        <w:fldChar w:fldCharType="end"/>
      </w:r>
    </w:p>
    <w:p w14:paraId="77C425AC"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2.6</w:t>
      </w:r>
      <w:r>
        <w:rPr>
          <w:rFonts w:eastAsiaTheme="minorEastAsia" w:cstheme="minorBidi"/>
          <w:sz w:val="22"/>
          <w:szCs w:val="22"/>
        </w:rPr>
        <w:tab/>
      </w:r>
      <w:r>
        <w:t>Simulated Time</w:t>
      </w:r>
      <w:r>
        <w:tab/>
      </w:r>
      <w:r>
        <w:fldChar w:fldCharType="begin"/>
      </w:r>
      <w:r>
        <w:instrText xml:space="preserve"> PAGEREF _Toc316025546 \h </w:instrText>
      </w:r>
      <w:r>
        <w:fldChar w:fldCharType="separate"/>
      </w:r>
      <w:r w:rsidR="009C295F">
        <w:t>9</w:t>
      </w:r>
      <w:r>
        <w:fldChar w:fldCharType="end"/>
      </w:r>
    </w:p>
    <w:p w14:paraId="3AE64147" w14:textId="77777777" w:rsidR="003079FF" w:rsidRDefault="003079FF">
      <w:pPr>
        <w:pStyle w:val="TOC2"/>
        <w:rPr>
          <w:rFonts w:eastAsiaTheme="minorEastAsia" w:cstheme="minorBidi"/>
          <w:sz w:val="22"/>
          <w:szCs w:val="22"/>
        </w:rPr>
      </w:pPr>
      <w:r>
        <w:t>3.</w:t>
      </w:r>
      <w:r>
        <w:rPr>
          <w:rFonts w:eastAsiaTheme="minorEastAsia" w:cstheme="minorBidi"/>
          <w:sz w:val="22"/>
          <w:szCs w:val="22"/>
        </w:rPr>
        <w:tab/>
      </w:r>
      <w:r>
        <w:t>Mars Affinity Model</w:t>
      </w:r>
      <w:r>
        <w:tab/>
      </w:r>
      <w:r>
        <w:fldChar w:fldCharType="begin"/>
      </w:r>
      <w:r>
        <w:instrText xml:space="preserve"> PAGEREF _Toc316025547 \h </w:instrText>
      </w:r>
      <w:r>
        <w:fldChar w:fldCharType="separate"/>
      </w:r>
      <w:r w:rsidR="009C295F">
        <w:t>10</w:t>
      </w:r>
      <w:r>
        <w:fldChar w:fldCharType="end"/>
      </w:r>
    </w:p>
    <w:p w14:paraId="2E631C2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3.1</w:t>
      </w:r>
      <w:r>
        <w:rPr>
          <w:rFonts w:eastAsiaTheme="minorEastAsia" w:cstheme="minorBidi"/>
          <w:sz w:val="22"/>
          <w:szCs w:val="22"/>
        </w:rPr>
        <w:tab/>
      </w:r>
      <w:r>
        <w:t>Belief Systems Defined</w:t>
      </w:r>
      <w:r>
        <w:tab/>
      </w:r>
      <w:r>
        <w:fldChar w:fldCharType="begin"/>
      </w:r>
      <w:r>
        <w:instrText xml:space="preserve"> PAGEREF _Toc316025548 \h </w:instrText>
      </w:r>
      <w:r>
        <w:fldChar w:fldCharType="separate"/>
      </w:r>
      <w:r w:rsidR="009C295F">
        <w:t>10</w:t>
      </w:r>
      <w:r>
        <w:fldChar w:fldCharType="end"/>
      </w:r>
    </w:p>
    <w:p w14:paraId="2B3B07F0" w14:textId="77777777" w:rsidR="003079FF" w:rsidRDefault="003079FF">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Topics</w:t>
      </w:r>
      <w:r>
        <w:rPr>
          <w:noProof/>
        </w:rPr>
        <w:tab/>
      </w:r>
      <w:r>
        <w:rPr>
          <w:noProof/>
        </w:rPr>
        <w:fldChar w:fldCharType="begin"/>
      </w:r>
      <w:r>
        <w:rPr>
          <w:noProof/>
        </w:rPr>
        <w:instrText xml:space="preserve"> PAGEREF _Toc316025549 \h </w:instrText>
      </w:r>
      <w:r>
        <w:rPr>
          <w:noProof/>
        </w:rPr>
      </w:r>
      <w:r>
        <w:rPr>
          <w:noProof/>
        </w:rPr>
        <w:fldChar w:fldCharType="separate"/>
      </w:r>
      <w:r w:rsidR="009C295F">
        <w:rPr>
          <w:noProof/>
        </w:rPr>
        <w:t>10</w:t>
      </w:r>
      <w:r>
        <w:rPr>
          <w:noProof/>
        </w:rPr>
        <w:fldChar w:fldCharType="end"/>
      </w:r>
    </w:p>
    <w:p w14:paraId="12AC55E3" w14:textId="77777777" w:rsidR="003079FF" w:rsidRDefault="003079FF">
      <w:pPr>
        <w:pStyle w:val="TOC4"/>
        <w:tabs>
          <w:tab w:val="left" w:pos="1440"/>
          <w:tab w:val="right" w:leader="dot" w:pos="9710"/>
        </w:tabs>
        <w:rPr>
          <w:rFonts w:eastAsiaTheme="minorEastAsia" w:cstheme="minorBidi"/>
          <w:noProof/>
          <w:sz w:val="22"/>
          <w:szCs w:val="22"/>
        </w:rPr>
      </w:pPr>
      <w:r>
        <w:rPr>
          <w:noProof/>
        </w:rPr>
        <w:t>3.1.2</w:t>
      </w:r>
      <w:r>
        <w:rPr>
          <w:rFonts w:eastAsiaTheme="minorEastAsia" w:cstheme="minorBidi"/>
          <w:noProof/>
          <w:sz w:val="22"/>
          <w:szCs w:val="22"/>
        </w:rPr>
        <w:tab/>
      </w:r>
      <w:r>
        <w:rPr>
          <w:noProof/>
        </w:rPr>
        <w:t>Positions</w:t>
      </w:r>
      <w:r>
        <w:rPr>
          <w:noProof/>
        </w:rPr>
        <w:tab/>
      </w:r>
      <w:r>
        <w:rPr>
          <w:noProof/>
        </w:rPr>
        <w:fldChar w:fldCharType="begin"/>
      </w:r>
      <w:r>
        <w:rPr>
          <w:noProof/>
        </w:rPr>
        <w:instrText xml:space="preserve"> PAGEREF _Toc316025550 \h </w:instrText>
      </w:r>
      <w:r>
        <w:rPr>
          <w:noProof/>
        </w:rPr>
      </w:r>
      <w:r>
        <w:rPr>
          <w:noProof/>
        </w:rPr>
        <w:fldChar w:fldCharType="separate"/>
      </w:r>
      <w:r w:rsidR="009C295F">
        <w:rPr>
          <w:noProof/>
        </w:rPr>
        <w:t>11</w:t>
      </w:r>
      <w:r>
        <w:rPr>
          <w:noProof/>
        </w:rPr>
        <w:fldChar w:fldCharType="end"/>
      </w:r>
    </w:p>
    <w:p w14:paraId="786794D1" w14:textId="77777777" w:rsidR="003079FF" w:rsidRDefault="003079FF">
      <w:pPr>
        <w:pStyle w:val="TOC4"/>
        <w:tabs>
          <w:tab w:val="left" w:pos="1440"/>
          <w:tab w:val="right" w:leader="dot" w:pos="9710"/>
        </w:tabs>
        <w:rPr>
          <w:rFonts w:eastAsiaTheme="minorEastAsia" w:cstheme="minorBidi"/>
          <w:noProof/>
          <w:sz w:val="22"/>
          <w:szCs w:val="22"/>
        </w:rPr>
      </w:pPr>
      <w:r>
        <w:rPr>
          <w:noProof/>
        </w:rPr>
        <w:t>3.1.3</w:t>
      </w:r>
      <w:r>
        <w:rPr>
          <w:rFonts w:eastAsiaTheme="minorEastAsia" w:cstheme="minorBidi"/>
          <w:noProof/>
          <w:sz w:val="22"/>
          <w:szCs w:val="22"/>
        </w:rPr>
        <w:tab/>
      </w:r>
      <w:r>
        <w:rPr>
          <w:noProof/>
        </w:rPr>
        <w:t>Emphasis</w:t>
      </w:r>
      <w:r>
        <w:rPr>
          <w:noProof/>
        </w:rPr>
        <w:tab/>
      </w:r>
      <w:r>
        <w:rPr>
          <w:noProof/>
        </w:rPr>
        <w:fldChar w:fldCharType="begin"/>
      </w:r>
      <w:r>
        <w:rPr>
          <w:noProof/>
        </w:rPr>
        <w:instrText xml:space="preserve"> PAGEREF _Toc316025551 \h </w:instrText>
      </w:r>
      <w:r>
        <w:rPr>
          <w:noProof/>
        </w:rPr>
      </w:r>
      <w:r>
        <w:rPr>
          <w:noProof/>
        </w:rPr>
        <w:fldChar w:fldCharType="separate"/>
      </w:r>
      <w:r w:rsidR="009C295F">
        <w:rPr>
          <w:noProof/>
        </w:rPr>
        <w:t>12</w:t>
      </w:r>
      <w:r>
        <w:rPr>
          <w:noProof/>
        </w:rPr>
        <w:fldChar w:fldCharType="end"/>
      </w:r>
    </w:p>
    <w:p w14:paraId="38C50E56" w14:textId="77777777" w:rsidR="003079FF" w:rsidRDefault="003079FF">
      <w:pPr>
        <w:pStyle w:val="TOC4"/>
        <w:tabs>
          <w:tab w:val="left" w:pos="1440"/>
          <w:tab w:val="right" w:leader="dot" w:pos="9710"/>
        </w:tabs>
        <w:rPr>
          <w:rFonts w:eastAsiaTheme="minorEastAsia" w:cstheme="minorBidi"/>
          <w:noProof/>
          <w:sz w:val="22"/>
          <w:szCs w:val="22"/>
        </w:rPr>
      </w:pPr>
      <w:r>
        <w:rPr>
          <w:noProof/>
        </w:rPr>
        <w:t>3.1.4</w:t>
      </w:r>
      <w:r>
        <w:rPr>
          <w:rFonts w:eastAsiaTheme="minorEastAsia" w:cstheme="minorBidi"/>
          <w:noProof/>
          <w:sz w:val="22"/>
          <w:szCs w:val="22"/>
        </w:rPr>
        <w:tab/>
      </w:r>
      <w:r>
        <w:rPr>
          <w:noProof/>
        </w:rPr>
        <w:t>Belief Systems</w:t>
      </w:r>
      <w:r>
        <w:rPr>
          <w:noProof/>
        </w:rPr>
        <w:tab/>
      </w:r>
      <w:r>
        <w:rPr>
          <w:noProof/>
        </w:rPr>
        <w:fldChar w:fldCharType="begin"/>
      </w:r>
      <w:r>
        <w:rPr>
          <w:noProof/>
        </w:rPr>
        <w:instrText xml:space="preserve"> PAGEREF _Toc316025552 \h </w:instrText>
      </w:r>
      <w:r>
        <w:rPr>
          <w:noProof/>
        </w:rPr>
      </w:r>
      <w:r>
        <w:rPr>
          <w:noProof/>
        </w:rPr>
        <w:fldChar w:fldCharType="separate"/>
      </w:r>
      <w:r w:rsidR="009C295F">
        <w:rPr>
          <w:noProof/>
        </w:rPr>
        <w:t>12</w:t>
      </w:r>
      <w:r>
        <w:rPr>
          <w:noProof/>
        </w:rPr>
        <w:fldChar w:fldCharType="end"/>
      </w:r>
    </w:p>
    <w:p w14:paraId="7AC3CF2F"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3.2</w:t>
      </w:r>
      <w:r>
        <w:rPr>
          <w:rFonts w:eastAsiaTheme="minorEastAsia" w:cstheme="minorBidi"/>
          <w:sz w:val="22"/>
          <w:szCs w:val="22"/>
        </w:rPr>
        <w:tab/>
      </w:r>
      <w:r>
        <w:t>Modeling Affinity</w:t>
      </w:r>
      <w:r>
        <w:tab/>
      </w:r>
      <w:r>
        <w:fldChar w:fldCharType="begin"/>
      </w:r>
      <w:r>
        <w:instrText xml:space="preserve"> PAGEREF _Toc316025553 \h </w:instrText>
      </w:r>
      <w:r>
        <w:fldChar w:fldCharType="separate"/>
      </w:r>
      <w:r w:rsidR="009C295F">
        <w:t>13</w:t>
      </w:r>
      <w:r>
        <w:fldChar w:fldCharType="end"/>
      </w:r>
    </w:p>
    <w:p w14:paraId="44F02507" w14:textId="77777777" w:rsidR="003079FF" w:rsidRDefault="003079FF">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Desired Properties</w:t>
      </w:r>
      <w:r>
        <w:rPr>
          <w:noProof/>
        </w:rPr>
        <w:tab/>
      </w:r>
      <w:r>
        <w:rPr>
          <w:noProof/>
        </w:rPr>
        <w:fldChar w:fldCharType="begin"/>
      </w:r>
      <w:r>
        <w:rPr>
          <w:noProof/>
        </w:rPr>
        <w:instrText xml:space="preserve"> PAGEREF _Toc316025554 \h </w:instrText>
      </w:r>
      <w:r>
        <w:rPr>
          <w:noProof/>
        </w:rPr>
      </w:r>
      <w:r>
        <w:rPr>
          <w:noProof/>
        </w:rPr>
        <w:fldChar w:fldCharType="separate"/>
      </w:r>
      <w:r w:rsidR="009C295F">
        <w:rPr>
          <w:noProof/>
        </w:rPr>
        <w:t>13</w:t>
      </w:r>
      <w:r>
        <w:rPr>
          <w:noProof/>
        </w:rPr>
        <w:fldChar w:fldCharType="end"/>
      </w:r>
    </w:p>
    <w:p w14:paraId="4BC9470C" w14:textId="77777777" w:rsidR="003079FF" w:rsidRDefault="003079FF">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_Toc316025555 \h </w:instrText>
      </w:r>
      <w:r>
        <w:rPr>
          <w:noProof/>
        </w:rPr>
      </w:r>
      <w:r>
        <w:rPr>
          <w:noProof/>
        </w:rPr>
        <w:fldChar w:fldCharType="separate"/>
      </w:r>
      <w:r w:rsidR="009C295F">
        <w:rPr>
          <w:noProof/>
        </w:rPr>
        <w:t>14</w:t>
      </w:r>
      <w:r>
        <w:rPr>
          <w:noProof/>
        </w:rPr>
        <w:fldChar w:fldCharType="end"/>
      </w:r>
    </w:p>
    <w:p w14:paraId="03B77878" w14:textId="77777777" w:rsidR="003079FF" w:rsidRDefault="003079FF">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The Basic Model</w:t>
      </w:r>
      <w:r>
        <w:rPr>
          <w:noProof/>
        </w:rPr>
        <w:tab/>
      </w:r>
      <w:r>
        <w:rPr>
          <w:noProof/>
        </w:rPr>
        <w:fldChar w:fldCharType="begin"/>
      </w:r>
      <w:r>
        <w:rPr>
          <w:noProof/>
        </w:rPr>
        <w:instrText xml:space="preserve"> PAGEREF _Toc316025556 \h </w:instrText>
      </w:r>
      <w:r>
        <w:rPr>
          <w:noProof/>
        </w:rPr>
      </w:r>
      <w:r>
        <w:rPr>
          <w:noProof/>
        </w:rPr>
        <w:fldChar w:fldCharType="separate"/>
      </w:r>
      <w:r w:rsidR="009C295F">
        <w:rPr>
          <w:noProof/>
        </w:rPr>
        <w:t>15</w:t>
      </w:r>
      <w:r>
        <w:rPr>
          <w:noProof/>
        </w:rPr>
        <w:fldChar w:fldCharType="end"/>
      </w:r>
    </w:p>
    <w:p w14:paraId="309556A8" w14:textId="77777777" w:rsidR="003079FF" w:rsidRDefault="003079FF">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Handling Ambivalence</w:t>
      </w:r>
      <w:r>
        <w:rPr>
          <w:noProof/>
        </w:rPr>
        <w:tab/>
      </w:r>
      <w:r>
        <w:rPr>
          <w:noProof/>
        </w:rPr>
        <w:fldChar w:fldCharType="begin"/>
      </w:r>
      <w:r>
        <w:rPr>
          <w:noProof/>
        </w:rPr>
        <w:instrText xml:space="preserve"> PAGEREF _Toc316025557 \h </w:instrText>
      </w:r>
      <w:r>
        <w:rPr>
          <w:noProof/>
        </w:rPr>
      </w:r>
      <w:r>
        <w:rPr>
          <w:noProof/>
        </w:rPr>
        <w:fldChar w:fldCharType="separate"/>
      </w:r>
      <w:r w:rsidR="009C295F">
        <w:rPr>
          <w:noProof/>
        </w:rPr>
        <w:t>16</w:t>
      </w:r>
      <w:r>
        <w:rPr>
          <w:noProof/>
        </w:rPr>
        <w:fldChar w:fldCharType="end"/>
      </w:r>
    </w:p>
    <w:p w14:paraId="6C2A344F" w14:textId="77777777" w:rsidR="003079FF" w:rsidRDefault="003079FF">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Implicit Commonality</w:t>
      </w:r>
      <w:r>
        <w:rPr>
          <w:noProof/>
        </w:rPr>
        <w:tab/>
      </w:r>
      <w:r>
        <w:rPr>
          <w:noProof/>
        </w:rPr>
        <w:fldChar w:fldCharType="begin"/>
      </w:r>
      <w:r>
        <w:rPr>
          <w:noProof/>
        </w:rPr>
        <w:instrText xml:space="preserve"> PAGEREF _Toc316025558 \h </w:instrText>
      </w:r>
      <w:r>
        <w:rPr>
          <w:noProof/>
        </w:rPr>
      </w:r>
      <w:r>
        <w:rPr>
          <w:noProof/>
        </w:rPr>
        <w:fldChar w:fldCharType="separate"/>
      </w:r>
      <w:r w:rsidR="009C295F">
        <w:rPr>
          <w:noProof/>
        </w:rPr>
        <w:t>16</w:t>
      </w:r>
      <w:r>
        <w:rPr>
          <w:noProof/>
        </w:rPr>
        <w:fldChar w:fldCharType="end"/>
      </w:r>
    </w:p>
    <w:p w14:paraId="2A25AD44"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3.2.5.1</w:t>
      </w:r>
      <w:r>
        <w:rPr>
          <w:rFonts w:eastAsiaTheme="minorEastAsia" w:cstheme="minorBidi"/>
          <w:noProof/>
          <w:sz w:val="22"/>
          <w:szCs w:val="22"/>
        </w:rPr>
        <w:tab/>
      </w:r>
      <w:r>
        <w:rPr>
          <w:noProof/>
        </w:rPr>
        <w:t>Adding Implicit Topics</w:t>
      </w:r>
      <w:r>
        <w:rPr>
          <w:noProof/>
        </w:rPr>
        <w:tab/>
      </w:r>
      <w:r>
        <w:rPr>
          <w:noProof/>
        </w:rPr>
        <w:fldChar w:fldCharType="begin"/>
      </w:r>
      <w:r>
        <w:rPr>
          <w:noProof/>
        </w:rPr>
        <w:instrText xml:space="preserve"> PAGEREF _Toc316025559 \h </w:instrText>
      </w:r>
      <w:r>
        <w:rPr>
          <w:noProof/>
        </w:rPr>
      </w:r>
      <w:r>
        <w:rPr>
          <w:noProof/>
        </w:rPr>
        <w:fldChar w:fldCharType="separate"/>
      </w:r>
      <w:r w:rsidR="009C295F">
        <w:rPr>
          <w:noProof/>
        </w:rPr>
        <w:t>17</w:t>
      </w:r>
      <w:r>
        <w:rPr>
          <w:noProof/>
        </w:rPr>
        <w:fldChar w:fldCharType="end"/>
      </w:r>
    </w:p>
    <w:p w14:paraId="0274D935"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3.2.5.2</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_Toc316025560 \h </w:instrText>
      </w:r>
      <w:r>
        <w:rPr>
          <w:noProof/>
        </w:rPr>
      </w:r>
      <w:r>
        <w:rPr>
          <w:noProof/>
        </w:rPr>
        <w:fldChar w:fldCharType="separate"/>
      </w:r>
      <w:r w:rsidR="009C295F">
        <w:rPr>
          <w:noProof/>
        </w:rPr>
        <w:t>17</w:t>
      </w:r>
      <w:r>
        <w:rPr>
          <w:noProof/>
        </w:rPr>
        <w:fldChar w:fldCharType="end"/>
      </w:r>
    </w:p>
    <w:p w14:paraId="57BD6F04"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3.2.5.3</w:t>
      </w:r>
      <w:r>
        <w:rPr>
          <w:rFonts w:eastAsiaTheme="minorEastAsia" w:cstheme="minorBidi"/>
          <w:noProof/>
          <w:sz w:val="22"/>
          <w:szCs w:val="22"/>
        </w:rPr>
        <w:tab/>
      </w:r>
      <w:r>
        <w:rPr>
          <w:noProof/>
        </w:rPr>
        <w:t>The Playbox Commonality Dial</w:t>
      </w:r>
      <w:r>
        <w:rPr>
          <w:noProof/>
        </w:rPr>
        <w:tab/>
      </w:r>
      <w:r>
        <w:rPr>
          <w:noProof/>
        </w:rPr>
        <w:fldChar w:fldCharType="begin"/>
      </w:r>
      <w:r>
        <w:rPr>
          <w:noProof/>
        </w:rPr>
        <w:instrText xml:space="preserve"> PAGEREF _Toc316025561 \h </w:instrText>
      </w:r>
      <w:r>
        <w:rPr>
          <w:noProof/>
        </w:rPr>
      </w:r>
      <w:r>
        <w:rPr>
          <w:noProof/>
        </w:rPr>
        <w:fldChar w:fldCharType="separate"/>
      </w:r>
      <w:r w:rsidR="009C295F">
        <w:rPr>
          <w:noProof/>
        </w:rPr>
        <w:t>18</w:t>
      </w:r>
      <w:r>
        <w:rPr>
          <w:noProof/>
        </w:rPr>
        <w:fldChar w:fldCharType="end"/>
      </w:r>
    </w:p>
    <w:p w14:paraId="1958BF1B"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_Toc316025562 \h </w:instrText>
      </w:r>
      <w:r>
        <w:rPr>
          <w:noProof/>
        </w:rPr>
      </w:r>
      <w:r>
        <w:rPr>
          <w:noProof/>
        </w:rPr>
        <w:fldChar w:fldCharType="separate"/>
      </w:r>
      <w:r w:rsidR="009C295F">
        <w:rPr>
          <w:noProof/>
        </w:rPr>
        <w:t>19</w:t>
      </w:r>
      <w:r>
        <w:rPr>
          <w:noProof/>
        </w:rPr>
        <w:fldChar w:fldCharType="end"/>
      </w:r>
    </w:p>
    <w:p w14:paraId="7CA82055" w14:textId="77777777" w:rsidR="003079FF" w:rsidRDefault="003079FF">
      <w:pPr>
        <w:pStyle w:val="TOC4"/>
        <w:tabs>
          <w:tab w:val="left" w:pos="1440"/>
          <w:tab w:val="right" w:leader="dot" w:pos="9710"/>
        </w:tabs>
        <w:rPr>
          <w:rFonts w:eastAsiaTheme="minorEastAsia" w:cstheme="minorBidi"/>
          <w:noProof/>
          <w:sz w:val="22"/>
          <w:szCs w:val="22"/>
        </w:rPr>
      </w:pPr>
      <w:r w:rsidRPr="0043759F">
        <w:rPr>
          <w:rFonts w:eastAsia="Lucida Sans Unicode"/>
          <w:noProof/>
        </w:rPr>
        <w:t>3.2.6</w:t>
      </w:r>
      <w:r>
        <w:rPr>
          <w:rFonts w:eastAsiaTheme="minorEastAsia" w:cstheme="minorBidi"/>
          <w:noProof/>
          <w:sz w:val="22"/>
          <w:szCs w:val="22"/>
        </w:rPr>
        <w:tab/>
      </w:r>
      <w:r w:rsidRPr="0043759F">
        <w:rPr>
          <w:rFonts w:eastAsia="Lucida Sans Unicode"/>
          <w:noProof/>
        </w:rPr>
        <w:t>Are the Properties Met?</w:t>
      </w:r>
      <w:r>
        <w:rPr>
          <w:noProof/>
        </w:rPr>
        <w:tab/>
      </w:r>
      <w:r>
        <w:rPr>
          <w:noProof/>
        </w:rPr>
        <w:fldChar w:fldCharType="begin"/>
      </w:r>
      <w:r>
        <w:rPr>
          <w:noProof/>
        </w:rPr>
        <w:instrText xml:space="preserve"> PAGEREF _Toc316025563 \h </w:instrText>
      </w:r>
      <w:r>
        <w:rPr>
          <w:noProof/>
        </w:rPr>
      </w:r>
      <w:r>
        <w:rPr>
          <w:noProof/>
        </w:rPr>
        <w:fldChar w:fldCharType="separate"/>
      </w:r>
      <w:r w:rsidR="009C295F">
        <w:rPr>
          <w:noProof/>
        </w:rPr>
        <w:t>20</w:t>
      </w:r>
      <w:r>
        <w:rPr>
          <w:noProof/>
        </w:rPr>
        <w:fldChar w:fldCharType="end"/>
      </w:r>
    </w:p>
    <w:p w14:paraId="58ED5F8D" w14:textId="77777777" w:rsidR="003079FF" w:rsidRDefault="003079FF">
      <w:pPr>
        <w:pStyle w:val="TOC3"/>
        <w:rPr>
          <w:rFonts w:eastAsiaTheme="minorEastAsia" w:cstheme="minorBidi"/>
          <w:sz w:val="22"/>
          <w:szCs w:val="22"/>
        </w:rPr>
      </w:pPr>
      <w:r w:rsidRPr="0043759F">
        <w:rPr>
          <w:rFonts w:eastAsia="Lucida Sans Unicode"/>
          <w14:scene3d>
            <w14:camera w14:prst="orthographicFront"/>
            <w14:lightRig w14:rig="threePt" w14:dir="t">
              <w14:rot w14:lat="0" w14:lon="0" w14:rev="0"/>
            </w14:lightRig>
          </w14:scene3d>
        </w:rPr>
        <w:t>3.3</w:t>
      </w:r>
      <w:r>
        <w:rPr>
          <w:rFonts w:eastAsiaTheme="minorEastAsia" w:cstheme="minorBidi"/>
          <w:sz w:val="22"/>
          <w:szCs w:val="22"/>
        </w:rPr>
        <w:tab/>
      </w:r>
      <w:r w:rsidRPr="0043759F">
        <w:rPr>
          <w:rFonts w:eastAsia="Lucida Sans Unicode"/>
        </w:rPr>
        <w:t>Computing Affinity</w:t>
      </w:r>
      <w:r>
        <w:tab/>
      </w:r>
      <w:r>
        <w:fldChar w:fldCharType="begin"/>
      </w:r>
      <w:r>
        <w:instrText xml:space="preserve"> PAGEREF _Toc316025564 \h </w:instrText>
      </w:r>
      <w:r>
        <w:fldChar w:fldCharType="separate"/>
      </w:r>
      <w:r w:rsidR="009C295F">
        <w:t>21</w:t>
      </w:r>
      <w:r>
        <w:fldChar w:fldCharType="end"/>
      </w:r>
    </w:p>
    <w:p w14:paraId="25779C09" w14:textId="77777777" w:rsidR="003079FF" w:rsidRDefault="003079FF">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_Toc316025565 \h </w:instrText>
      </w:r>
      <w:r>
        <w:rPr>
          <w:noProof/>
        </w:rPr>
      </w:r>
      <w:r>
        <w:rPr>
          <w:noProof/>
        </w:rPr>
        <w:fldChar w:fldCharType="separate"/>
      </w:r>
      <w:r w:rsidR="009C295F">
        <w:rPr>
          <w:noProof/>
        </w:rPr>
        <w:t>21</w:t>
      </w:r>
      <w:r>
        <w:rPr>
          <w:noProof/>
        </w:rPr>
        <w:fldChar w:fldCharType="end"/>
      </w:r>
    </w:p>
    <w:p w14:paraId="78A9C9C0" w14:textId="77777777" w:rsidR="003079FF" w:rsidRDefault="003079FF">
      <w:pPr>
        <w:pStyle w:val="TOC4"/>
        <w:tabs>
          <w:tab w:val="left" w:pos="1440"/>
          <w:tab w:val="right" w:leader="dot" w:pos="9710"/>
        </w:tabs>
        <w:rPr>
          <w:rFonts w:eastAsiaTheme="minorEastAsia" w:cstheme="minorBidi"/>
          <w:noProof/>
          <w:sz w:val="22"/>
          <w:szCs w:val="22"/>
        </w:rPr>
      </w:pPr>
      <w:r>
        <w:rPr>
          <w:noProof/>
        </w:rPr>
        <w:t>3.3.2</w:t>
      </w:r>
      <w:r>
        <w:rPr>
          <w:rFonts w:eastAsiaTheme="minorEastAsia" w:cstheme="minorBidi"/>
          <w:noProof/>
          <w:sz w:val="22"/>
          <w:szCs w:val="22"/>
        </w:rPr>
        <w:tab/>
      </w:r>
      <w:r>
        <w:rPr>
          <w:noProof/>
        </w:rPr>
        <w:t>The Cases</w:t>
      </w:r>
      <w:r>
        <w:rPr>
          <w:noProof/>
        </w:rPr>
        <w:tab/>
      </w:r>
      <w:r>
        <w:rPr>
          <w:noProof/>
        </w:rPr>
        <w:fldChar w:fldCharType="begin"/>
      </w:r>
      <w:r>
        <w:rPr>
          <w:noProof/>
        </w:rPr>
        <w:instrText xml:space="preserve"> PAGEREF _Toc316025566 \h </w:instrText>
      </w:r>
      <w:r>
        <w:rPr>
          <w:noProof/>
        </w:rPr>
      </w:r>
      <w:r>
        <w:rPr>
          <w:noProof/>
        </w:rPr>
        <w:fldChar w:fldCharType="separate"/>
      </w:r>
      <w:r w:rsidR="009C295F">
        <w:rPr>
          <w:noProof/>
        </w:rPr>
        <w:t>22</w:t>
      </w:r>
      <w:r>
        <w:rPr>
          <w:noProof/>
        </w:rPr>
        <w:fldChar w:fldCharType="end"/>
      </w:r>
    </w:p>
    <w:p w14:paraId="24ADCBB4" w14:textId="77777777" w:rsidR="003079FF" w:rsidRDefault="003079FF">
      <w:pPr>
        <w:pStyle w:val="TOC2"/>
        <w:rPr>
          <w:rFonts w:eastAsiaTheme="minorEastAsia" w:cstheme="minorBidi"/>
          <w:sz w:val="22"/>
          <w:szCs w:val="22"/>
        </w:rPr>
      </w:pPr>
      <w:r>
        <w:t>4.</w:t>
      </w:r>
      <w:r>
        <w:rPr>
          <w:rFonts w:eastAsiaTheme="minorEastAsia" w:cstheme="minorBidi"/>
          <w:sz w:val="22"/>
          <w:szCs w:val="22"/>
        </w:rPr>
        <w:tab/>
      </w:r>
      <w:r>
        <w:t>Generalized Regional Attitude Model</w:t>
      </w:r>
      <w:r>
        <w:tab/>
      </w:r>
      <w:r>
        <w:fldChar w:fldCharType="begin"/>
      </w:r>
      <w:r>
        <w:instrText xml:space="preserve"> PAGEREF _Toc316025567 \h </w:instrText>
      </w:r>
      <w:r>
        <w:fldChar w:fldCharType="separate"/>
      </w:r>
      <w:r w:rsidR="009C295F">
        <w:t>24</w:t>
      </w:r>
      <w:r>
        <w:fldChar w:fldCharType="end"/>
      </w:r>
    </w:p>
    <w:p w14:paraId="3A6C8318"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4.1</w:t>
      </w:r>
      <w:r>
        <w:rPr>
          <w:rFonts w:eastAsiaTheme="minorEastAsia" w:cstheme="minorBidi"/>
          <w:sz w:val="22"/>
          <w:szCs w:val="22"/>
        </w:rPr>
        <w:tab/>
      </w:r>
      <w:r>
        <w:t>Attitude Curves</w:t>
      </w:r>
      <w:r>
        <w:tab/>
      </w:r>
      <w:r>
        <w:fldChar w:fldCharType="begin"/>
      </w:r>
      <w:r>
        <w:instrText xml:space="preserve"> PAGEREF _Toc316025568 \h </w:instrText>
      </w:r>
      <w:r>
        <w:fldChar w:fldCharType="separate"/>
      </w:r>
      <w:r w:rsidR="009C295F">
        <w:t>36</w:t>
      </w:r>
      <w:r>
        <w:fldChar w:fldCharType="end"/>
      </w:r>
    </w:p>
    <w:p w14:paraId="6FEE0D3A" w14:textId="77777777" w:rsidR="003079FF" w:rsidRDefault="003079FF">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Level Effects</w:t>
      </w:r>
      <w:r>
        <w:rPr>
          <w:noProof/>
        </w:rPr>
        <w:tab/>
      </w:r>
      <w:r>
        <w:rPr>
          <w:noProof/>
        </w:rPr>
        <w:fldChar w:fldCharType="begin"/>
      </w:r>
      <w:r>
        <w:rPr>
          <w:noProof/>
        </w:rPr>
        <w:instrText xml:space="preserve"> PAGEREF _Toc316025569 \h </w:instrText>
      </w:r>
      <w:r>
        <w:rPr>
          <w:noProof/>
        </w:rPr>
        <w:fldChar w:fldCharType="separate"/>
      </w:r>
      <w:r w:rsidR="009C295F">
        <w:rPr>
          <w:b/>
          <w:bCs/>
          <w:noProof/>
        </w:rPr>
        <w:t>Error! Bookmark not defined.</w:t>
      </w:r>
      <w:r>
        <w:rPr>
          <w:noProof/>
        </w:rPr>
        <w:fldChar w:fldCharType="end"/>
      </w:r>
    </w:p>
    <w:p w14:paraId="1A7E5E49"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4.1.1.1</w:t>
      </w:r>
      <w:r>
        <w:rPr>
          <w:rFonts w:eastAsiaTheme="minorEastAsia" w:cstheme="minorBidi"/>
          <w:noProof/>
          <w:sz w:val="22"/>
          <w:szCs w:val="22"/>
        </w:rPr>
        <w:tab/>
      </w:r>
      <w:r>
        <w:rPr>
          <w:noProof/>
        </w:rPr>
        <w:t>Level Effects Defined</w:t>
      </w:r>
      <w:r>
        <w:rPr>
          <w:noProof/>
        </w:rPr>
        <w:tab/>
      </w:r>
      <w:r>
        <w:rPr>
          <w:noProof/>
        </w:rPr>
        <w:fldChar w:fldCharType="begin"/>
      </w:r>
      <w:r>
        <w:rPr>
          <w:noProof/>
        </w:rPr>
        <w:instrText xml:space="preserve"> PAGEREF _Toc316025570 \h </w:instrText>
      </w:r>
      <w:r>
        <w:rPr>
          <w:noProof/>
        </w:rPr>
        <w:fldChar w:fldCharType="separate"/>
      </w:r>
      <w:r w:rsidR="009C295F">
        <w:rPr>
          <w:b/>
          <w:bCs/>
          <w:noProof/>
        </w:rPr>
        <w:t>Error! Bookmark not defined.</w:t>
      </w:r>
      <w:r>
        <w:rPr>
          <w:noProof/>
        </w:rPr>
        <w:fldChar w:fldCharType="end"/>
      </w:r>
    </w:p>
    <w:p w14:paraId="7CF3E5DD"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4.1.1.2</w:t>
      </w:r>
      <w:r>
        <w:rPr>
          <w:rFonts w:eastAsiaTheme="minorEastAsia" w:cstheme="minorBidi"/>
          <w:noProof/>
          <w:sz w:val="22"/>
          <w:szCs w:val="22"/>
        </w:rPr>
        <w:tab/>
      </w:r>
      <w:r>
        <w:rPr>
          <w:noProof/>
        </w:rPr>
        <w:t>Effect of Epsilon on Level Effects</w:t>
      </w:r>
      <w:r>
        <w:rPr>
          <w:noProof/>
        </w:rPr>
        <w:tab/>
      </w:r>
      <w:r>
        <w:rPr>
          <w:noProof/>
        </w:rPr>
        <w:fldChar w:fldCharType="begin"/>
      </w:r>
      <w:r>
        <w:rPr>
          <w:noProof/>
        </w:rPr>
        <w:instrText xml:space="preserve"> PAGEREF _Toc316025571 \h </w:instrText>
      </w:r>
      <w:r>
        <w:rPr>
          <w:noProof/>
        </w:rPr>
        <w:fldChar w:fldCharType="separate"/>
      </w:r>
      <w:r w:rsidR="009C295F">
        <w:rPr>
          <w:b/>
          <w:bCs/>
          <w:noProof/>
        </w:rPr>
        <w:t>Error! Bookmark not defined.</w:t>
      </w:r>
      <w:r>
        <w:rPr>
          <w:noProof/>
        </w:rPr>
        <w:fldChar w:fldCharType="end"/>
      </w:r>
    </w:p>
    <w:p w14:paraId="33C65D33" w14:textId="77777777" w:rsidR="003079FF" w:rsidRDefault="003079FF">
      <w:pPr>
        <w:pStyle w:val="TOC4"/>
        <w:tabs>
          <w:tab w:val="left" w:pos="1440"/>
          <w:tab w:val="right" w:leader="dot" w:pos="9710"/>
        </w:tabs>
        <w:rPr>
          <w:rFonts w:eastAsiaTheme="minorEastAsia" w:cstheme="minorBidi"/>
          <w:noProof/>
          <w:sz w:val="22"/>
          <w:szCs w:val="22"/>
        </w:rPr>
      </w:pPr>
      <w:r>
        <w:rPr>
          <w:noProof/>
        </w:rPr>
        <w:t>4.1.2</w:t>
      </w:r>
      <w:r>
        <w:rPr>
          <w:rFonts w:eastAsiaTheme="minorEastAsia" w:cstheme="minorBidi"/>
          <w:noProof/>
          <w:sz w:val="22"/>
          <w:szCs w:val="22"/>
        </w:rPr>
        <w:tab/>
      </w:r>
      <w:r>
        <w:rPr>
          <w:noProof/>
        </w:rPr>
        <w:t>Slope Effects</w:t>
      </w:r>
      <w:r>
        <w:rPr>
          <w:noProof/>
        </w:rPr>
        <w:tab/>
      </w:r>
      <w:r>
        <w:rPr>
          <w:noProof/>
        </w:rPr>
        <w:fldChar w:fldCharType="begin"/>
      </w:r>
      <w:r>
        <w:rPr>
          <w:noProof/>
        </w:rPr>
        <w:instrText xml:space="preserve"> PAGEREF _Toc316025572 \h </w:instrText>
      </w:r>
      <w:r>
        <w:rPr>
          <w:noProof/>
        </w:rPr>
        <w:fldChar w:fldCharType="separate"/>
      </w:r>
      <w:r w:rsidR="009C295F">
        <w:rPr>
          <w:b/>
          <w:bCs/>
          <w:noProof/>
        </w:rPr>
        <w:t>Error! Bookmark not defined.</w:t>
      </w:r>
      <w:r>
        <w:rPr>
          <w:noProof/>
        </w:rPr>
        <w:fldChar w:fldCharType="end"/>
      </w:r>
    </w:p>
    <w:p w14:paraId="5BF2486A"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4.1.2.1</w:t>
      </w:r>
      <w:r>
        <w:rPr>
          <w:rFonts w:eastAsiaTheme="minorEastAsia" w:cstheme="minorBidi"/>
          <w:noProof/>
          <w:sz w:val="22"/>
          <w:szCs w:val="22"/>
        </w:rPr>
        <w:tab/>
      </w:r>
      <w:r>
        <w:rPr>
          <w:noProof/>
        </w:rPr>
        <w:t>Slope Effects Defined</w:t>
      </w:r>
      <w:r>
        <w:rPr>
          <w:noProof/>
        </w:rPr>
        <w:tab/>
      </w:r>
      <w:r>
        <w:rPr>
          <w:noProof/>
        </w:rPr>
        <w:fldChar w:fldCharType="begin"/>
      </w:r>
      <w:r>
        <w:rPr>
          <w:noProof/>
        </w:rPr>
        <w:instrText xml:space="preserve"> PAGEREF _Toc316025573 \h </w:instrText>
      </w:r>
      <w:r>
        <w:rPr>
          <w:noProof/>
        </w:rPr>
        <w:fldChar w:fldCharType="separate"/>
      </w:r>
      <w:r w:rsidR="009C295F">
        <w:rPr>
          <w:b/>
          <w:bCs/>
          <w:noProof/>
        </w:rPr>
        <w:t>Error! Bookmark not defined.</w:t>
      </w:r>
      <w:r>
        <w:rPr>
          <w:noProof/>
        </w:rPr>
        <w:fldChar w:fldCharType="end"/>
      </w:r>
    </w:p>
    <w:p w14:paraId="78D0F102"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4.1.2.2</w:t>
      </w:r>
      <w:r>
        <w:rPr>
          <w:rFonts w:eastAsiaTheme="minorEastAsia" w:cstheme="minorBidi"/>
          <w:noProof/>
          <w:sz w:val="22"/>
          <w:szCs w:val="22"/>
        </w:rPr>
        <w:tab/>
      </w:r>
      <w:r>
        <w:rPr>
          <w:noProof/>
        </w:rPr>
        <w:t>Situations and Slope Chains</w:t>
      </w:r>
      <w:r>
        <w:rPr>
          <w:noProof/>
        </w:rPr>
        <w:tab/>
      </w:r>
      <w:r>
        <w:rPr>
          <w:noProof/>
        </w:rPr>
        <w:fldChar w:fldCharType="begin"/>
      </w:r>
      <w:r>
        <w:rPr>
          <w:noProof/>
        </w:rPr>
        <w:instrText xml:space="preserve"> PAGEREF _Toc316025574 \h </w:instrText>
      </w:r>
      <w:r>
        <w:rPr>
          <w:noProof/>
        </w:rPr>
        <w:fldChar w:fldCharType="separate"/>
      </w:r>
      <w:r w:rsidR="009C295F">
        <w:rPr>
          <w:b/>
          <w:bCs/>
          <w:noProof/>
        </w:rPr>
        <w:t>Error! Bookmark not defined.</w:t>
      </w:r>
      <w:r>
        <w:rPr>
          <w:noProof/>
        </w:rPr>
        <w:fldChar w:fldCharType="end"/>
      </w:r>
    </w:p>
    <w:p w14:paraId="02BAC627"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4.1.2.3</w:t>
      </w:r>
      <w:r>
        <w:rPr>
          <w:rFonts w:eastAsiaTheme="minorEastAsia" w:cstheme="minorBidi"/>
          <w:noProof/>
          <w:sz w:val="22"/>
          <w:szCs w:val="22"/>
        </w:rPr>
        <w:tab/>
      </w:r>
      <w:r>
        <w:rPr>
          <w:noProof/>
        </w:rPr>
        <w:t>Effects of Epsilon on Slope Effects</w:t>
      </w:r>
      <w:r>
        <w:rPr>
          <w:noProof/>
        </w:rPr>
        <w:tab/>
      </w:r>
      <w:r>
        <w:rPr>
          <w:noProof/>
        </w:rPr>
        <w:fldChar w:fldCharType="begin"/>
      </w:r>
      <w:r>
        <w:rPr>
          <w:noProof/>
        </w:rPr>
        <w:instrText xml:space="preserve"> PAGEREF _Toc316025575 \h </w:instrText>
      </w:r>
      <w:r>
        <w:rPr>
          <w:noProof/>
        </w:rPr>
        <w:fldChar w:fldCharType="separate"/>
      </w:r>
      <w:r w:rsidR="009C295F">
        <w:rPr>
          <w:b/>
          <w:bCs/>
          <w:noProof/>
        </w:rPr>
        <w:t>Error! Bookmark not defined.</w:t>
      </w:r>
      <w:r>
        <w:rPr>
          <w:noProof/>
        </w:rPr>
        <w:fldChar w:fldCharType="end"/>
      </w:r>
    </w:p>
    <w:p w14:paraId="52507359" w14:textId="77777777" w:rsidR="003079FF" w:rsidRDefault="003079FF">
      <w:pPr>
        <w:pStyle w:val="TOC4"/>
        <w:tabs>
          <w:tab w:val="left" w:pos="1440"/>
          <w:tab w:val="right" w:leader="dot" w:pos="9710"/>
        </w:tabs>
        <w:rPr>
          <w:rFonts w:eastAsiaTheme="minorEastAsia" w:cstheme="minorBidi"/>
          <w:noProof/>
          <w:sz w:val="22"/>
          <w:szCs w:val="22"/>
        </w:rPr>
      </w:pPr>
      <w:r>
        <w:rPr>
          <w:noProof/>
        </w:rPr>
        <w:t>4.1.3</w:t>
      </w:r>
      <w:r>
        <w:rPr>
          <w:rFonts w:eastAsiaTheme="minorEastAsia" w:cstheme="minorBidi"/>
          <w:noProof/>
          <w:sz w:val="22"/>
          <w:szCs w:val="22"/>
        </w:rPr>
        <w:tab/>
      </w:r>
      <w:r>
        <w:rPr>
          <w:noProof/>
        </w:rPr>
        <w:t>Ascending and Descending Thresholds</w:t>
      </w:r>
      <w:r>
        <w:rPr>
          <w:noProof/>
        </w:rPr>
        <w:tab/>
      </w:r>
      <w:r>
        <w:rPr>
          <w:noProof/>
        </w:rPr>
        <w:fldChar w:fldCharType="begin"/>
      </w:r>
      <w:r>
        <w:rPr>
          <w:noProof/>
        </w:rPr>
        <w:instrText xml:space="preserve"> PAGEREF _Toc316025576 \h </w:instrText>
      </w:r>
      <w:r>
        <w:rPr>
          <w:noProof/>
        </w:rPr>
        <w:fldChar w:fldCharType="separate"/>
      </w:r>
      <w:r w:rsidR="009C295F">
        <w:rPr>
          <w:b/>
          <w:bCs/>
          <w:noProof/>
        </w:rPr>
        <w:t>Error! Bookmark not defined.</w:t>
      </w:r>
      <w:r>
        <w:rPr>
          <w:noProof/>
        </w:rPr>
        <w:fldChar w:fldCharType="end"/>
      </w:r>
    </w:p>
    <w:p w14:paraId="73660B7A" w14:textId="77777777" w:rsidR="003079FF" w:rsidRDefault="003079FF">
      <w:pPr>
        <w:pStyle w:val="TOC4"/>
        <w:tabs>
          <w:tab w:val="left" w:pos="1440"/>
          <w:tab w:val="right" w:leader="dot" w:pos="9710"/>
        </w:tabs>
        <w:rPr>
          <w:rFonts w:eastAsiaTheme="minorEastAsia" w:cstheme="minorBidi"/>
          <w:noProof/>
          <w:sz w:val="22"/>
          <w:szCs w:val="22"/>
        </w:rPr>
      </w:pPr>
      <w:r>
        <w:rPr>
          <w:noProof/>
        </w:rPr>
        <w:t>4.1.4</w:t>
      </w:r>
      <w:r>
        <w:rPr>
          <w:rFonts w:eastAsiaTheme="minorEastAsia" w:cstheme="minorBidi"/>
          <w:noProof/>
          <w:sz w:val="22"/>
          <w:szCs w:val="22"/>
        </w:rPr>
        <w:tab/>
      </w:r>
      <w:r>
        <w:rPr>
          <w:noProof/>
        </w:rPr>
        <w:t>Scaling of Contributions</w:t>
      </w:r>
      <w:r>
        <w:rPr>
          <w:noProof/>
        </w:rPr>
        <w:tab/>
      </w:r>
      <w:r>
        <w:rPr>
          <w:noProof/>
        </w:rPr>
        <w:fldChar w:fldCharType="begin"/>
      </w:r>
      <w:r>
        <w:rPr>
          <w:noProof/>
        </w:rPr>
        <w:instrText xml:space="preserve"> PAGEREF _Toc316025577 \h </w:instrText>
      </w:r>
      <w:r>
        <w:rPr>
          <w:noProof/>
        </w:rPr>
        <w:fldChar w:fldCharType="separate"/>
      </w:r>
      <w:r w:rsidR="009C295F">
        <w:rPr>
          <w:b/>
          <w:bCs/>
          <w:noProof/>
        </w:rPr>
        <w:t>Error! Bookmark not defined.</w:t>
      </w:r>
      <w:r>
        <w:rPr>
          <w:noProof/>
        </w:rPr>
        <w:fldChar w:fldCharType="end"/>
      </w:r>
    </w:p>
    <w:p w14:paraId="2CD3389D" w14:textId="77777777" w:rsidR="003079FF" w:rsidRDefault="003079FF">
      <w:pPr>
        <w:pStyle w:val="TOC4"/>
        <w:tabs>
          <w:tab w:val="left" w:pos="1440"/>
          <w:tab w:val="right" w:leader="dot" w:pos="9710"/>
        </w:tabs>
        <w:rPr>
          <w:rFonts w:eastAsiaTheme="minorEastAsia" w:cstheme="minorBidi"/>
          <w:noProof/>
          <w:sz w:val="22"/>
          <w:szCs w:val="22"/>
        </w:rPr>
      </w:pPr>
      <w:r>
        <w:rPr>
          <w:noProof/>
        </w:rPr>
        <w:t>4.1.5</w:t>
      </w:r>
      <w:r>
        <w:rPr>
          <w:rFonts w:eastAsiaTheme="minorEastAsia" w:cstheme="minorBidi"/>
          <w:noProof/>
          <w:sz w:val="22"/>
          <w:szCs w:val="22"/>
        </w:rPr>
        <w:tab/>
      </w:r>
      <w:r>
        <w:rPr>
          <w:noProof/>
        </w:rPr>
        <w:t>Causes and Scaling</w:t>
      </w:r>
      <w:r>
        <w:rPr>
          <w:noProof/>
        </w:rPr>
        <w:tab/>
      </w:r>
      <w:r>
        <w:rPr>
          <w:noProof/>
        </w:rPr>
        <w:fldChar w:fldCharType="begin"/>
      </w:r>
      <w:r>
        <w:rPr>
          <w:noProof/>
        </w:rPr>
        <w:instrText xml:space="preserve"> PAGEREF _Toc316025578 \h </w:instrText>
      </w:r>
      <w:r>
        <w:rPr>
          <w:noProof/>
        </w:rPr>
        <w:fldChar w:fldCharType="separate"/>
      </w:r>
      <w:r w:rsidR="009C295F">
        <w:rPr>
          <w:b/>
          <w:bCs/>
          <w:noProof/>
        </w:rPr>
        <w:t>Error! Bookmark not defined.</w:t>
      </w:r>
      <w:r>
        <w:rPr>
          <w:noProof/>
        </w:rPr>
        <w:fldChar w:fldCharType="end"/>
      </w:r>
    </w:p>
    <w:p w14:paraId="3E2FAB16"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4.2</w:t>
      </w:r>
      <w:r>
        <w:rPr>
          <w:rFonts w:eastAsiaTheme="minorEastAsia" w:cstheme="minorBidi"/>
          <w:sz w:val="22"/>
          <w:szCs w:val="22"/>
        </w:rPr>
        <w:tab/>
      </w:r>
      <w:r>
        <w:t>Neighborhoods and Groups</w:t>
      </w:r>
      <w:r>
        <w:tab/>
      </w:r>
      <w:r>
        <w:fldChar w:fldCharType="begin"/>
      </w:r>
      <w:r>
        <w:instrText xml:space="preserve"> PAGEREF _Toc316025579 \h </w:instrText>
      </w:r>
      <w:r>
        <w:fldChar w:fldCharType="separate"/>
      </w:r>
      <w:r w:rsidR="009C295F">
        <w:rPr>
          <w:b/>
          <w:bCs/>
        </w:rPr>
        <w:t>Error! Bookmark not defined.</w:t>
      </w:r>
      <w:r>
        <w:fldChar w:fldCharType="end"/>
      </w:r>
    </w:p>
    <w:p w14:paraId="45C352D8"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4.3</w:t>
      </w:r>
      <w:r>
        <w:rPr>
          <w:rFonts w:eastAsiaTheme="minorEastAsia" w:cstheme="minorBidi"/>
          <w:sz w:val="22"/>
          <w:szCs w:val="22"/>
        </w:rPr>
        <w:tab/>
      </w:r>
      <w:r>
        <w:t>Satisfaction</w:t>
      </w:r>
      <w:r>
        <w:tab/>
      </w:r>
      <w:r>
        <w:fldChar w:fldCharType="begin"/>
      </w:r>
      <w:r>
        <w:instrText xml:space="preserve"> PAGEREF _Toc316025580 \h </w:instrText>
      </w:r>
      <w:r>
        <w:fldChar w:fldCharType="separate"/>
      </w:r>
      <w:r w:rsidR="009C295F">
        <w:rPr>
          <w:b/>
          <w:bCs/>
        </w:rPr>
        <w:t>Error! Bookmark not defined.</w:t>
      </w:r>
      <w:r>
        <w:fldChar w:fldCharType="end"/>
      </w:r>
    </w:p>
    <w:p w14:paraId="714DF8DD" w14:textId="77777777" w:rsidR="003079FF" w:rsidRDefault="003079FF">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Satisfaction Levels</w:t>
      </w:r>
      <w:r>
        <w:rPr>
          <w:noProof/>
        </w:rPr>
        <w:tab/>
      </w:r>
      <w:r>
        <w:rPr>
          <w:noProof/>
        </w:rPr>
        <w:fldChar w:fldCharType="begin"/>
      </w:r>
      <w:r>
        <w:rPr>
          <w:noProof/>
        </w:rPr>
        <w:instrText xml:space="preserve"> PAGEREF _Toc316025581 \h </w:instrText>
      </w:r>
      <w:r>
        <w:rPr>
          <w:noProof/>
        </w:rPr>
        <w:fldChar w:fldCharType="separate"/>
      </w:r>
      <w:r w:rsidR="009C295F">
        <w:rPr>
          <w:b/>
          <w:bCs/>
          <w:noProof/>
        </w:rPr>
        <w:t>Error! Bookmark not defined.</w:t>
      </w:r>
      <w:r>
        <w:rPr>
          <w:noProof/>
        </w:rPr>
        <w:fldChar w:fldCharType="end"/>
      </w:r>
    </w:p>
    <w:p w14:paraId="575132AA" w14:textId="77777777" w:rsidR="003079FF" w:rsidRDefault="003079FF">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Concerns</w:t>
      </w:r>
      <w:r>
        <w:rPr>
          <w:noProof/>
        </w:rPr>
        <w:tab/>
      </w:r>
      <w:r>
        <w:rPr>
          <w:noProof/>
        </w:rPr>
        <w:fldChar w:fldCharType="begin"/>
      </w:r>
      <w:r>
        <w:rPr>
          <w:noProof/>
        </w:rPr>
        <w:instrText xml:space="preserve"> PAGEREF _Toc316025582 \h </w:instrText>
      </w:r>
      <w:r>
        <w:rPr>
          <w:noProof/>
        </w:rPr>
        <w:fldChar w:fldCharType="separate"/>
      </w:r>
      <w:r w:rsidR="009C295F">
        <w:rPr>
          <w:b/>
          <w:bCs/>
          <w:noProof/>
        </w:rPr>
        <w:t>Error! Bookmark not defined.</w:t>
      </w:r>
      <w:r>
        <w:rPr>
          <w:noProof/>
        </w:rPr>
        <w:fldChar w:fldCharType="end"/>
      </w:r>
    </w:p>
    <w:p w14:paraId="611191AD" w14:textId="77777777" w:rsidR="003079FF" w:rsidRDefault="003079FF">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Composite Satisfaction, Weights, and Saliencies</w:t>
      </w:r>
      <w:r>
        <w:rPr>
          <w:noProof/>
        </w:rPr>
        <w:tab/>
      </w:r>
      <w:r>
        <w:rPr>
          <w:noProof/>
        </w:rPr>
        <w:fldChar w:fldCharType="begin"/>
      </w:r>
      <w:r>
        <w:rPr>
          <w:noProof/>
        </w:rPr>
        <w:instrText xml:space="preserve"> PAGEREF _Toc316025583 \h </w:instrText>
      </w:r>
      <w:r>
        <w:rPr>
          <w:noProof/>
        </w:rPr>
        <w:fldChar w:fldCharType="separate"/>
      </w:r>
      <w:r w:rsidR="009C295F">
        <w:rPr>
          <w:b/>
          <w:bCs/>
          <w:noProof/>
        </w:rPr>
        <w:t>Error! Bookmark not defined.</w:t>
      </w:r>
      <w:r>
        <w:rPr>
          <w:noProof/>
        </w:rPr>
        <w:fldChar w:fldCharType="end"/>
      </w:r>
    </w:p>
    <w:p w14:paraId="7A0E8597" w14:textId="77777777" w:rsidR="003079FF" w:rsidRDefault="003079FF">
      <w:pPr>
        <w:pStyle w:val="TOC4"/>
        <w:tabs>
          <w:tab w:val="left" w:pos="1440"/>
          <w:tab w:val="right" w:leader="dot" w:pos="9710"/>
        </w:tabs>
        <w:rPr>
          <w:rFonts w:eastAsiaTheme="minorEastAsia" w:cstheme="minorBidi"/>
          <w:noProof/>
          <w:sz w:val="22"/>
          <w:szCs w:val="22"/>
        </w:rPr>
      </w:pPr>
      <w:r>
        <w:rPr>
          <w:noProof/>
        </w:rPr>
        <w:t>4.3.4</w:t>
      </w:r>
      <w:r>
        <w:rPr>
          <w:rFonts w:eastAsiaTheme="minorEastAsia" w:cstheme="minorBidi"/>
          <w:noProof/>
          <w:sz w:val="22"/>
          <w:szCs w:val="22"/>
        </w:rPr>
        <w:tab/>
      </w:r>
      <w:r>
        <w:rPr>
          <w:noProof/>
        </w:rPr>
        <w:t>Trends</w:t>
      </w:r>
      <w:r>
        <w:rPr>
          <w:noProof/>
        </w:rPr>
        <w:tab/>
      </w:r>
      <w:r>
        <w:rPr>
          <w:noProof/>
        </w:rPr>
        <w:fldChar w:fldCharType="begin"/>
      </w:r>
      <w:r>
        <w:rPr>
          <w:noProof/>
        </w:rPr>
        <w:instrText xml:space="preserve"> PAGEREF _Toc316025584 \h </w:instrText>
      </w:r>
      <w:r>
        <w:rPr>
          <w:noProof/>
        </w:rPr>
        <w:fldChar w:fldCharType="separate"/>
      </w:r>
      <w:r w:rsidR="009C295F">
        <w:rPr>
          <w:b/>
          <w:bCs/>
          <w:noProof/>
        </w:rPr>
        <w:t>Error! Bookmark not defined.</w:t>
      </w:r>
      <w:r>
        <w:rPr>
          <w:noProof/>
        </w:rPr>
        <w:fldChar w:fldCharType="end"/>
      </w:r>
    </w:p>
    <w:p w14:paraId="1A27F9B4"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4.4</w:t>
      </w:r>
      <w:r>
        <w:rPr>
          <w:rFonts w:eastAsiaTheme="minorEastAsia" w:cstheme="minorBidi"/>
          <w:sz w:val="22"/>
          <w:szCs w:val="22"/>
        </w:rPr>
        <w:tab/>
      </w:r>
      <w:r>
        <w:t>Cooperation</w:t>
      </w:r>
      <w:r>
        <w:tab/>
      </w:r>
      <w:r>
        <w:fldChar w:fldCharType="begin"/>
      </w:r>
      <w:r>
        <w:instrText xml:space="preserve"> PAGEREF _Toc316025585 \h </w:instrText>
      </w:r>
      <w:r>
        <w:fldChar w:fldCharType="separate"/>
      </w:r>
      <w:r w:rsidR="009C295F">
        <w:rPr>
          <w:b/>
          <w:bCs/>
        </w:rPr>
        <w:t>Error! Bookmark not defined.</w:t>
      </w:r>
      <w:r>
        <w:fldChar w:fldCharType="end"/>
      </w:r>
    </w:p>
    <w:p w14:paraId="0AA32E02" w14:textId="77777777" w:rsidR="003079FF" w:rsidRDefault="003079FF">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Cooperation Levels</w:t>
      </w:r>
      <w:r>
        <w:rPr>
          <w:noProof/>
        </w:rPr>
        <w:tab/>
      </w:r>
      <w:r>
        <w:rPr>
          <w:noProof/>
        </w:rPr>
        <w:fldChar w:fldCharType="begin"/>
      </w:r>
      <w:r>
        <w:rPr>
          <w:noProof/>
        </w:rPr>
        <w:instrText xml:space="preserve"> PAGEREF _Toc316025586 \h </w:instrText>
      </w:r>
      <w:r>
        <w:rPr>
          <w:noProof/>
        </w:rPr>
        <w:fldChar w:fldCharType="separate"/>
      </w:r>
      <w:r w:rsidR="009C295F">
        <w:rPr>
          <w:b/>
          <w:bCs/>
          <w:noProof/>
        </w:rPr>
        <w:t>Error! Bookmark not defined.</w:t>
      </w:r>
      <w:r>
        <w:rPr>
          <w:noProof/>
        </w:rPr>
        <w:fldChar w:fldCharType="end"/>
      </w:r>
    </w:p>
    <w:p w14:paraId="3128BE5F" w14:textId="77777777" w:rsidR="003079FF" w:rsidRDefault="003079FF">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Composite Cooperation</w:t>
      </w:r>
      <w:r>
        <w:rPr>
          <w:noProof/>
        </w:rPr>
        <w:tab/>
      </w:r>
      <w:r>
        <w:rPr>
          <w:noProof/>
        </w:rPr>
        <w:fldChar w:fldCharType="begin"/>
      </w:r>
      <w:r>
        <w:rPr>
          <w:noProof/>
        </w:rPr>
        <w:instrText xml:space="preserve"> PAGEREF _Toc316025587 \h </w:instrText>
      </w:r>
      <w:r>
        <w:rPr>
          <w:noProof/>
        </w:rPr>
        <w:fldChar w:fldCharType="separate"/>
      </w:r>
      <w:r w:rsidR="009C295F">
        <w:rPr>
          <w:b/>
          <w:bCs/>
          <w:noProof/>
        </w:rPr>
        <w:t>Error! Bookmark not defined.</w:t>
      </w:r>
      <w:r>
        <w:rPr>
          <w:noProof/>
        </w:rPr>
        <w:fldChar w:fldCharType="end"/>
      </w:r>
    </w:p>
    <w:p w14:paraId="031C0C78"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lastRenderedPageBreak/>
        <w:t>4.5</w:t>
      </w:r>
      <w:r>
        <w:rPr>
          <w:rFonts w:eastAsiaTheme="minorEastAsia" w:cstheme="minorBidi"/>
          <w:sz w:val="22"/>
          <w:szCs w:val="22"/>
        </w:rPr>
        <w:tab/>
      </w:r>
      <w:r>
        <w:t>Drivers, Inputs, and Effects</w:t>
      </w:r>
      <w:r>
        <w:tab/>
      </w:r>
      <w:r>
        <w:fldChar w:fldCharType="begin"/>
      </w:r>
      <w:r>
        <w:instrText xml:space="preserve"> PAGEREF _Toc316025588 \h </w:instrText>
      </w:r>
      <w:r>
        <w:fldChar w:fldCharType="separate"/>
      </w:r>
      <w:r w:rsidR="009C295F">
        <w:rPr>
          <w:b/>
          <w:bCs/>
        </w:rPr>
        <w:t>Error! Bookmark not defined.</w:t>
      </w:r>
      <w:r>
        <w:fldChar w:fldCharType="end"/>
      </w:r>
    </w:p>
    <w:p w14:paraId="661715C8" w14:textId="77777777" w:rsidR="003079FF" w:rsidRDefault="003079FF">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Neighborhood Proximities</w:t>
      </w:r>
      <w:r>
        <w:rPr>
          <w:noProof/>
        </w:rPr>
        <w:tab/>
      </w:r>
      <w:r>
        <w:rPr>
          <w:noProof/>
        </w:rPr>
        <w:fldChar w:fldCharType="begin"/>
      </w:r>
      <w:r>
        <w:rPr>
          <w:noProof/>
        </w:rPr>
        <w:instrText xml:space="preserve"> PAGEREF _Toc316025589 \h </w:instrText>
      </w:r>
      <w:r>
        <w:rPr>
          <w:noProof/>
        </w:rPr>
        <w:fldChar w:fldCharType="separate"/>
      </w:r>
      <w:r w:rsidR="009C295F">
        <w:rPr>
          <w:b/>
          <w:bCs/>
          <w:noProof/>
        </w:rPr>
        <w:t>Error! Bookmark not defined.</w:t>
      </w:r>
      <w:r>
        <w:rPr>
          <w:noProof/>
        </w:rPr>
        <w:fldChar w:fldCharType="end"/>
      </w:r>
    </w:p>
    <w:p w14:paraId="1EAB90B9" w14:textId="77777777" w:rsidR="003079FF" w:rsidRDefault="003079FF">
      <w:pPr>
        <w:pStyle w:val="TOC4"/>
        <w:tabs>
          <w:tab w:val="left" w:pos="1440"/>
          <w:tab w:val="right" w:leader="dot" w:pos="9710"/>
        </w:tabs>
        <w:rPr>
          <w:rFonts w:eastAsiaTheme="minorEastAsia" w:cstheme="minorBidi"/>
          <w:noProof/>
          <w:sz w:val="22"/>
          <w:szCs w:val="22"/>
        </w:rPr>
      </w:pPr>
      <w:r>
        <w:rPr>
          <w:noProof/>
        </w:rPr>
        <w:t>4.5.2</w:t>
      </w:r>
      <w:r>
        <w:rPr>
          <w:rFonts w:eastAsiaTheme="minorEastAsia" w:cstheme="minorBidi"/>
          <w:noProof/>
          <w:sz w:val="22"/>
          <w:szCs w:val="22"/>
        </w:rPr>
        <w:tab/>
      </w:r>
      <w:r>
        <w:rPr>
          <w:noProof/>
        </w:rPr>
        <w:t>Proximity Limits</w:t>
      </w:r>
      <w:r>
        <w:rPr>
          <w:noProof/>
        </w:rPr>
        <w:tab/>
      </w:r>
      <w:r>
        <w:rPr>
          <w:noProof/>
        </w:rPr>
        <w:fldChar w:fldCharType="begin"/>
      </w:r>
      <w:r>
        <w:rPr>
          <w:noProof/>
        </w:rPr>
        <w:instrText xml:space="preserve"> PAGEREF _Toc316025590 \h </w:instrText>
      </w:r>
      <w:r>
        <w:rPr>
          <w:noProof/>
        </w:rPr>
        <w:fldChar w:fldCharType="separate"/>
      </w:r>
      <w:r w:rsidR="009C295F">
        <w:rPr>
          <w:b/>
          <w:bCs/>
          <w:noProof/>
        </w:rPr>
        <w:t>Error! Bookmark not defined.</w:t>
      </w:r>
      <w:r>
        <w:rPr>
          <w:noProof/>
        </w:rPr>
        <w:fldChar w:fldCharType="end"/>
      </w:r>
    </w:p>
    <w:p w14:paraId="36DBC560" w14:textId="77777777" w:rsidR="003079FF" w:rsidRDefault="003079FF">
      <w:pPr>
        <w:pStyle w:val="TOC4"/>
        <w:tabs>
          <w:tab w:val="left" w:pos="1440"/>
          <w:tab w:val="right" w:leader="dot" w:pos="9710"/>
        </w:tabs>
        <w:rPr>
          <w:rFonts w:eastAsiaTheme="minorEastAsia" w:cstheme="minorBidi"/>
          <w:noProof/>
          <w:sz w:val="22"/>
          <w:szCs w:val="22"/>
        </w:rPr>
      </w:pPr>
      <w:r>
        <w:rPr>
          <w:noProof/>
        </w:rPr>
        <w:t>4.5.3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_Toc316025591 \h </w:instrText>
      </w:r>
      <w:r>
        <w:rPr>
          <w:noProof/>
        </w:rPr>
        <w:fldChar w:fldCharType="separate"/>
      </w:r>
      <w:r w:rsidR="009C295F">
        <w:rPr>
          <w:b/>
          <w:bCs/>
          <w:noProof/>
        </w:rPr>
        <w:t>Error! Bookmark not defined.</w:t>
      </w:r>
      <w:r>
        <w:rPr>
          <w:noProof/>
        </w:rPr>
        <w:fldChar w:fldCharType="end"/>
      </w:r>
    </w:p>
    <w:p w14:paraId="282FC83F" w14:textId="77777777" w:rsidR="003079FF" w:rsidRDefault="003079FF">
      <w:pPr>
        <w:pStyle w:val="TOC4"/>
        <w:tabs>
          <w:tab w:val="left" w:pos="1440"/>
          <w:tab w:val="right" w:leader="dot" w:pos="9710"/>
        </w:tabs>
        <w:rPr>
          <w:rFonts w:eastAsiaTheme="minorEastAsia" w:cstheme="minorBidi"/>
          <w:noProof/>
          <w:sz w:val="22"/>
          <w:szCs w:val="22"/>
        </w:rPr>
      </w:pPr>
      <w:r>
        <w:rPr>
          <w:noProof/>
        </w:rPr>
        <w:t>4.5.4</w:t>
      </w:r>
      <w:r>
        <w:rPr>
          <w:rFonts w:eastAsiaTheme="minorEastAsia" w:cstheme="minorBidi"/>
          <w:noProof/>
          <w:sz w:val="22"/>
          <w:szCs w:val="22"/>
        </w:rPr>
        <w:tab/>
      </w:r>
      <w:r>
        <w:rPr>
          <w:noProof/>
        </w:rPr>
        <w:t>Satisfaction Influence</w:t>
      </w:r>
      <w:r>
        <w:rPr>
          <w:noProof/>
        </w:rPr>
        <w:tab/>
      </w:r>
      <w:r>
        <w:rPr>
          <w:noProof/>
        </w:rPr>
        <w:fldChar w:fldCharType="begin"/>
      </w:r>
      <w:r>
        <w:rPr>
          <w:noProof/>
        </w:rPr>
        <w:instrText xml:space="preserve"> PAGEREF _Toc316025592 \h </w:instrText>
      </w:r>
      <w:r>
        <w:rPr>
          <w:noProof/>
        </w:rPr>
        <w:fldChar w:fldCharType="separate"/>
      </w:r>
      <w:r w:rsidR="009C295F">
        <w:rPr>
          <w:b/>
          <w:bCs/>
          <w:noProof/>
        </w:rPr>
        <w:t>Error! Bookmark not defined.</w:t>
      </w:r>
      <w:r>
        <w:rPr>
          <w:noProof/>
        </w:rPr>
        <w:fldChar w:fldCharType="end"/>
      </w:r>
    </w:p>
    <w:p w14:paraId="4C21E098" w14:textId="77777777" w:rsidR="003079FF" w:rsidRDefault="003079FF">
      <w:pPr>
        <w:pStyle w:val="TOC4"/>
        <w:tabs>
          <w:tab w:val="left" w:pos="1440"/>
          <w:tab w:val="right" w:leader="dot" w:pos="9710"/>
        </w:tabs>
        <w:rPr>
          <w:rFonts w:eastAsiaTheme="minorEastAsia" w:cstheme="minorBidi"/>
          <w:noProof/>
          <w:sz w:val="22"/>
          <w:szCs w:val="22"/>
        </w:rPr>
      </w:pPr>
      <w:r>
        <w:rPr>
          <w:noProof/>
        </w:rPr>
        <w:t>4.5.5</w:t>
      </w:r>
      <w:r>
        <w:rPr>
          <w:rFonts w:eastAsiaTheme="minorEastAsia" w:cstheme="minorBidi"/>
          <w:noProof/>
          <w:sz w:val="22"/>
          <w:szCs w:val="22"/>
        </w:rPr>
        <w:tab/>
      </w:r>
      <w:r>
        <w:rPr>
          <w:noProof/>
        </w:rPr>
        <w:t>Cooperation Influence</w:t>
      </w:r>
      <w:r>
        <w:rPr>
          <w:noProof/>
        </w:rPr>
        <w:tab/>
      </w:r>
      <w:r>
        <w:rPr>
          <w:noProof/>
        </w:rPr>
        <w:fldChar w:fldCharType="begin"/>
      </w:r>
      <w:r>
        <w:rPr>
          <w:noProof/>
        </w:rPr>
        <w:instrText xml:space="preserve"> PAGEREF _Toc316025593 \h </w:instrText>
      </w:r>
      <w:r>
        <w:rPr>
          <w:noProof/>
        </w:rPr>
        <w:fldChar w:fldCharType="separate"/>
      </w:r>
      <w:r w:rsidR="009C295F">
        <w:rPr>
          <w:b/>
          <w:bCs/>
          <w:noProof/>
        </w:rPr>
        <w:t>Error! Bookmark not defined.</w:t>
      </w:r>
      <w:r>
        <w:rPr>
          <w:noProof/>
        </w:rPr>
        <w:fldChar w:fldCharType="end"/>
      </w:r>
    </w:p>
    <w:p w14:paraId="4AB1FA8A" w14:textId="77777777" w:rsidR="003079FF" w:rsidRDefault="003079FF">
      <w:pPr>
        <w:pStyle w:val="TOC4"/>
        <w:tabs>
          <w:tab w:val="left" w:pos="1440"/>
          <w:tab w:val="right" w:leader="dot" w:pos="9710"/>
        </w:tabs>
        <w:rPr>
          <w:rFonts w:eastAsiaTheme="minorEastAsia" w:cstheme="minorBidi"/>
          <w:noProof/>
          <w:sz w:val="22"/>
          <w:szCs w:val="22"/>
        </w:rPr>
      </w:pPr>
      <w:r>
        <w:rPr>
          <w:noProof/>
        </w:rPr>
        <w:t>4.5.6</w:t>
      </w:r>
      <w:r>
        <w:rPr>
          <w:rFonts w:eastAsiaTheme="minorEastAsia" w:cstheme="minorBidi"/>
          <w:noProof/>
          <w:sz w:val="22"/>
          <w:szCs w:val="22"/>
        </w:rPr>
        <w:tab/>
      </w:r>
      <w:r>
        <w:rPr>
          <w:noProof/>
        </w:rPr>
        <w:t>Here, Near, and Far Factors</w:t>
      </w:r>
      <w:r>
        <w:rPr>
          <w:noProof/>
        </w:rPr>
        <w:tab/>
      </w:r>
      <w:r>
        <w:rPr>
          <w:noProof/>
        </w:rPr>
        <w:fldChar w:fldCharType="begin"/>
      </w:r>
      <w:r>
        <w:rPr>
          <w:noProof/>
        </w:rPr>
        <w:instrText xml:space="preserve"> PAGEREF _Toc316025594 \h </w:instrText>
      </w:r>
      <w:r>
        <w:rPr>
          <w:noProof/>
        </w:rPr>
        <w:fldChar w:fldCharType="separate"/>
      </w:r>
      <w:r w:rsidR="009C295F">
        <w:rPr>
          <w:b/>
          <w:bCs/>
          <w:noProof/>
        </w:rPr>
        <w:t>Error! Bookmark not defined.</w:t>
      </w:r>
      <w:r>
        <w:rPr>
          <w:noProof/>
        </w:rPr>
        <w:fldChar w:fldCharType="end"/>
      </w:r>
    </w:p>
    <w:p w14:paraId="28E55960" w14:textId="77777777" w:rsidR="003079FF" w:rsidRDefault="003079FF">
      <w:pPr>
        <w:pStyle w:val="TOC4"/>
        <w:tabs>
          <w:tab w:val="left" w:pos="1440"/>
          <w:tab w:val="right" w:leader="dot" w:pos="9710"/>
        </w:tabs>
        <w:rPr>
          <w:rFonts w:eastAsiaTheme="minorEastAsia" w:cstheme="minorBidi"/>
          <w:noProof/>
          <w:sz w:val="22"/>
          <w:szCs w:val="22"/>
        </w:rPr>
      </w:pPr>
      <w:r>
        <w:rPr>
          <w:noProof/>
        </w:rPr>
        <w:t>4.5.7</w:t>
      </w:r>
      <w:r>
        <w:rPr>
          <w:rFonts w:eastAsiaTheme="minorEastAsia" w:cstheme="minorBidi"/>
          <w:noProof/>
          <w:sz w:val="22"/>
          <w:szCs w:val="22"/>
        </w:rPr>
        <w:tab/>
      </w:r>
      <w:r>
        <w:rPr>
          <w:noProof/>
        </w:rPr>
        <w:t>Computing Spread</w:t>
      </w:r>
      <w:r>
        <w:rPr>
          <w:noProof/>
        </w:rPr>
        <w:tab/>
      </w:r>
      <w:r>
        <w:rPr>
          <w:noProof/>
        </w:rPr>
        <w:fldChar w:fldCharType="begin"/>
      </w:r>
      <w:r>
        <w:rPr>
          <w:noProof/>
        </w:rPr>
        <w:instrText xml:space="preserve"> PAGEREF _Toc316025595 \h </w:instrText>
      </w:r>
      <w:r>
        <w:rPr>
          <w:noProof/>
        </w:rPr>
        <w:fldChar w:fldCharType="separate"/>
      </w:r>
      <w:r w:rsidR="009C295F">
        <w:rPr>
          <w:b/>
          <w:bCs/>
          <w:noProof/>
        </w:rPr>
        <w:t>Error! Bookmark not defined.</w:t>
      </w:r>
      <w:r>
        <w:rPr>
          <w:noProof/>
        </w:rPr>
        <w:fldChar w:fldCharType="end"/>
      </w:r>
    </w:p>
    <w:p w14:paraId="01A2782B"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4.6</w:t>
      </w:r>
      <w:r>
        <w:rPr>
          <w:rFonts w:eastAsiaTheme="minorEastAsia" w:cstheme="minorBidi"/>
          <w:sz w:val="22"/>
          <w:szCs w:val="22"/>
        </w:rPr>
        <w:tab/>
      </w:r>
      <w:r>
        <w:t>Dynamic Civilian Groups</w:t>
      </w:r>
      <w:r>
        <w:tab/>
      </w:r>
      <w:r>
        <w:fldChar w:fldCharType="begin"/>
      </w:r>
      <w:r>
        <w:instrText xml:space="preserve"> PAGEREF _Toc316025596 \h </w:instrText>
      </w:r>
      <w:r>
        <w:fldChar w:fldCharType="separate"/>
      </w:r>
      <w:r w:rsidR="009C295F">
        <w:rPr>
          <w:b/>
          <w:bCs/>
        </w:rPr>
        <w:t>Error! Bookmark not defined.</w:t>
      </w:r>
      <w:r>
        <w:fldChar w:fldCharType="end"/>
      </w:r>
    </w:p>
    <w:p w14:paraId="50E8B740" w14:textId="77777777" w:rsidR="003079FF" w:rsidRDefault="003079FF">
      <w:pPr>
        <w:pStyle w:val="TOC4"/>
        <w:tabs>
          <w:tab w:val="left" w:pos="1440"/>
          <w:tab w:val="right" w:leader="dot" w:pos="9710"/>
        </w:tabs>
        <w:rPr>
          <w:rFonts w:eastAsiaTheme="minorEastAsia" w:cstheme="minorBidi"/>
          <w:noProof/>
          <w:sz w:val="22"/>
          <w:szCs w:val="22"/>
        </w:rPr>
      </w:pPr>
      <w:r>
        <w:rPr>
          <w:noProof/>
        </w:rPr>
        <w:t>4.6.1</w:t>
      </w:r>
      <w:r>
        <w:rPr>
          <w:rFonts w:eastAsiaTheme="minorEastAsia" w:cstheme="minorBidi"/>
          <w:noProof/>
          <w:sz w:val="22"/>
          <w:szCs w:val="22"/>
        </w:rPr>
        <w:tab/>
      </w:r>
      <w:r>
        <w:rPr>
          <w:noProof/>
        </w:rPr>
        <w:t>Use Cases</w:t>
      </w:r>
      <w:r>
        <w:rPr>
          <w:noProof/>
        </w:rPr>
        <w:tab/>
      </w:r>
      <w:r>
        <w:rPr>
          <w:noProof/>
        </w:rPr>
        <w:fldChar w:fldCharType="begin"/>
      </w:r>
      <w:r>
        <w:rPr>
          <w:noProof/>
        </w:rPr>
        <w:instrText xml:space="preserve"> PAGEREF _Toc316025597 \h </w:instrText>
      </w:r>
      <w:r>
        <w:rPr>
          <w:noProof/>
        </w:rPr>
        <w:fldChar w:fldCharType="separate"/>
      </w:r>
      <w:r w:rsidR="009C295F">
        <w:rPr>
          <w:b/>
          <w:bCs/>
          <w:noProof/>
        </w:rPr>
        <w:t>Error! Bookmark not defined.</w:t>
      </w:r>
      <w:r>
        <w:rPr>
          <w:noProof/>
        </w:rPr>
        <w:fldChar w:fldCharType="end"/>
      </w:r>
    </w:p>
    <w:p w14:paraId="0ACB03D9" w14:textId="77777777" w:rsidR="003079FF" w:rsidRDefault="003079FF">
      <w:pPr>
        <w:pStyle w:val="TOC4"/>
        <w:tabs>
          <w:tab w:val="left" w:pos="1440"/>
          <w:tab w:val="right" w:leader="dot" w:pos="9710"/>
        </w:tabs>
        <w:rPr>
          <w:rFonts w:eastAsiaTheme="minorEastAsia" w:cstheme="minorBidi"/>
          <w:noProof/>
          <w:sz w:val="22"/>
          <w:szCs w:val="22"/>
        </w:rPr>
      </w:pPr>
      <w:r>
        <w:rPr>
          <w:noProof/>
        </w:rPr>
        <w:t>4.6.2</w:t>
      </w:r>
      <w:r>
        <w:rPr>
          <w:rFonts w:eastAsiaTheme="minorEastAsia" w:cstheme="minorBidi"/>
          <w:noProof/>
          <w:sz w:val="22"/>
          <w:szCs w:val="22"/>
        </w:rPr>
        <w:tab/>
      </w:r>
      <w:r>
        <w:rPr>
          <w:noProof/>
        </w:rPr>
        <w:t>Dynamic Operations</w:t>
      </w:r>
      <w:r>
        <w:rPr>
          <w:noProof/>
        </w:rPr>
        <w:tab/>
      </w:r>
      <w:r>
        <w:rPr>
          <w:noProof/>
        </w:rPr>
        <w:fldChar w:fldCharType="begin"/>
      </w:r>
      <w:r>
        <w:rPr>
          <w:noProof/>
        </w:rPr>
        <w:instrText xml:space="preserve"> PAGEREF _Toc316025598 \h </w:instrText>
      </w:r>
      <w:r>
        <w:rPr>
          <w:noProof/>
        </w:rPr>
        <w:fldChar w:fldCharType="separate"/>
      </w:r>
      <w:r w:rsidR="009C295F">
        <w:rPr>
          <w:b/>
          <w:bCs/>
          <w:noProof/>
        </w:rPr>
        <w:t>Error! Bookmark not defined.</w:t>
      </w:r>
      <w:r>
        <w:rPr>
          <w:noProof/>
        </w:rPr>
        <w:fldChar w:fldCharType="end"/>
      </w:r>
    </w:p>
    <w:p w14:paraId="295F427F" w14:textId="77777777" w:rsidR="003079FF" w:rsidRDefault="003079FF">
      <w:pPr>
        <w:pStyle w:val="TOC4"/>
        <w:tabs>
          <w:tab w:val="left" w:pos="1440"/>
          <w:tab w:val="right" w:leader="dot" w:pos="9710"/>
        </w:tabs>
        <w:rPr>
          <w:rFonts w:eastAsiaTheme="minorEastAsia" w:cstheme="minorBidi"/>
          <w:noProof/>
          <w:sz w:val="22"/>
          <w:szCs w:val="22"/>
        </w:rPr>
      </w:pPr>
      <w:r>
        <w:rPr>
          <w:noProof/>
        </w:rPr>
        <w:t>4.6.3</w:t>
      </w:r>
      <w:r>
        <w:rPr>
          <w:rFonts w:eastAsiaTheme="minorEastAsia" w:cstheme="minorBidi"/>
          <w:noProof/>
          <w:sz w:val="22"/>
          <w:szCs w:val="22"/>
        </w:rPr>
        <w:tab/>
      </w:r>
      <w:r>
        <w:rPr>
          <w:noProof/>
        </w:rPr>
        <w:t>Moving a Group</w:t>
      </w:r>
      <w:r>
        <w:rPr>
          <w:noProof/>
        </w:rPr>
        <w:tab/>
      </w:r>
      <w:r>
        <w:rPr>
          <w:noProof/>
        </w:rPr>
        <w:fldChar w:fldCharType="begin"/>
      </w:r>
      <w:r>
        <w:rPr>
          <w:noProof/>
        </w:rPr>
        <w:instrText xml:space="preserve"> PAGEREF _Toc316025599 \h </w:instrText>
      </w:r>
      <w:r>
        <w:rPr>
          <w:noProof/>
        </w:rPr>
        <w:fldChar w:fldCharType="separate"/>
      </w:r>
      <w:r w:rsidR="009C295F">
        <w:rPr>
          <w:b/>
          <w:bCs/>
          <w:noProof/>
        </w:rPr>
        <w:t>Error! Bookmark not defined.</w:t>
      </w:r>
      <w:r>
        <w:rPr>
          <w:noProof/>
        </w:rPr>
        <w:fldChar w:fldCharType="end"/>
      </w:r>
    </w:p>
    <w:p w14:paraId="4686D17C" w14:textId="77777777" w:rsidR="003079FF" w:rsidRDefault="003079FF">
      <w:pPr>
        <w:pStyle w:val="TOC4"/>
        <w:tabs>
          <w:tab w:val="left" w:pos="1440"/>
          <w:tab w:val="right" w:leader="dot" w:pos="9710"/>
        </w:tabs>
        <w:rPr>
          <w:rFonts w:eastAsiaTheme="minorEastAsia" w:cstheme="minorBidi"/>
          <w:noProof/>
          <w:sz w:val="22"/>
          <w:szCs w:val="22"/>
        </w:rPr>
      </w:pPr>
      <w:r>
        <w:rPr>
          <w:noProof/>
        </w:rPr>
        <w:t>4.6.4</w:t>
      </w:r>
      <w:r>
        <w:rPr>
          <w:rFonts w:eastAsiaTheme="minorEastAsia" w:cstheme="minorBidi"/>
          <w:noProof/>
          <w:sz w:val="22"/>
          <w:szCs w:val="22"/>
        </w:rPr>
        <w:tab/>
      </w:r>
      <w:r>
        <w:rPr>
          <w:noProof/>
        </w:rPr>
        <w:t>Splitting a Group</w:t>
      </w:r>
      <w:r>
        <w:rPr>
          <w:noProof/>
        </w:rPr>
        <w:tab/>
      </w:r>
      <w:r>
        <w:rPr>
          <w:noProof/>
        </w:rPr>
        <w:fldChar w:fldCharType="begin"/>
      </w:r>
      <w:r>
        <w:rPr>
          <w:noProof/>
        </w:rPr>
        <w:instrText xml:space="preserve"> PAGEREF _Toc316025600 \h </w:instrText>
      </w:r>
      <w:r>
        <w:rPr>
          <w:noProof/>
        </w:rPr>
        <w:fldChar w:fldCharType="separate"/>
      </w:r>
      <w:r w:rsidR="009C295F">
        <w:rPr>
          <w:b/>
          <w:bCs/>
          <w:noProof/>
        </w:rPr>
        <w:t>Error! Bookmark not defined.</w:t>
      </w:r>
      <w:r>
        <w:rPr>
          <w:noProof/>
        </w:rPr>
        <w:fldChar w:fldCharType="end"/>
      </w:r>
    </w:p>
    <w:p w14:paraId="3D1F6999" w14:textId="77777777" w:rsidR="003079FF" w:rsidRDefault="003079FF">
      <w:pPr>
        <w:pStyle w:val="TOC4"/>
        <w:tabs>
          <w:tab w:val="left" w:pos="1440"/>
          <w:tab w:val="right" w:leader="dot" w:pos="9710"/>
        </w:tabs>
        <w:rPr>
          <w:rFonts w:eastAsiaTheme="minorEastAsia" w:cstheme="minorBidi"/>
          <w:noProof/>
          <w:sz w:val="22"/>
          <w:szCs w:val="22"/>
        </w:rPr>
      </w:pPr>
      <w:r>
        <w:rPr>
          <w:noProof/>
        </w:rPr>
        <w:t>4.6.5</w:t>
      </w:r>
      <w:r>
        <w:rPr>
          <w:rFonts w:eastAsiaTheme="minorEastAsia" w:cstheme="minorBidi"/>
          <w:noProof/>
          <w:sz w:val="22"/>
          <w:szCs w:val="22"/>
        </w:rPr>
        <w:tab/>
      </w:r>
      <w:r>
        <w:rPr>
          <w:noProof/>
        </w:rPr>
        <w:t>Transfer Population between Groups</w:t>
      </w:r>
      <w:r>
        <w:rPr>
          <w:noProof/>
        </w:rPr>
        <w:tab/>
      </w:r>
      <w:r>
        <w:rPr>
          <w:noProof/>
        </w:rPr>
        <w:fldChar w:fldCharType="begin"/>
      </w:r>
      <w:r>
        <w:rPr>
          <w:noProof/>
        </w:rPr>
        <w:instrText xml:space="preserve"> PAGEREF _Toc316025601 \h </w:instrText>
      </w:r>
      <w:r>
        <w:rPr>
          <w:noProof/>
        </w:rPr>
        <w:fldChar w:fldCharType="separate"/>
      </w:r>
      <w:r w:rsidR="009C295F">
        <w:rPr>
          <w:b/>
          <w:bCs/>
          <w:noProof/>
        </w:rPr>
        <w:t>Error! Bookmark not defined.</w:t>
      </w:r>
      <w:r>
        <w:rPr>
          <w:noProof/>
        </w:rPr>
        <w:fldChar w:fldCharType="end"/>
      </w:r>
    </w:p>
    <w:p w14:paraId="7922ED78" w14:textId="77777777" w:rsidR="003079FF" w:rsidRDefault="003079FF">
      <w:pPr>
        <w:pStyle w:val="TOC4"/>
        <w:tabs>
          <w:tab w:val="left" w:pos="1440"/>
          <w:tab w:val="right" w:leader="dot" w:pos="9710"/>
        </w:tabs>
        <w:rPr>
          <w:rFonts w:eastAsiaTheme="minorEastAsia" w:cstheme="minorBidi"/>
          <w:noProof/>
          <w:sz w:val="22"/>
          <w:szCs w:val="22"/>
        </w:rPr>
      </w:pPr>
      <w:r>
        <w:rPr>
          <w:noProof/>
        </w:rPr>
        <w:t>4.6.6</w:t>
      </w:r>
      <w:r>
        <w:rPr>
          <w:rFonts w:eastAsiaTheme="minorEastAsia" w:cstheme="minorBidi"/>
          <w:noProof/>
          <w:sz w:val="22"/>
          <w:szCs w:val="22"/>
        </w:rPr>
        <w:tab/>
      </w:r>
      <w:r>
        <w:rPr>
          <w:noProof/>
        </w:rPr>
        <w:t>Pending Attitude Effects</w:t>
      </w:r>
      <w:r>
        <w:rPr>
          <w:noProof/>
        </w:rPr>
        <w:tab/>
      </w:r>
      <w:r>
        <w:rPr>
          <w:noProof/>
        </w:rPr>
        <w:fldChar w:fldCharType="begin"/>
      </w:r>
      <w:r>
        <w:rPr>
          <w:noProof/>
        </w:rPr>
        <w:instrText xml:space="preserve"> PAGEREF _Toc316025602 \h </w:instrText>
      </w:r>
      <w:r>
        <w:rPr>
          <w:noProof/>
        </w:rPr>
        <w:fldChar w:fldCharType="separate"/>
      </w:r>
      <w:r w:rsidR="009C295F">
        <w:rPr>
          <w:b/>
          <w:bCs/>
          <w:noProof/>
        </w:rPr>
        <w:t>Error! Bookmark not defined.</w:t>
      </w:r>
      <w:r>
        <w:rPr>
          <w:noProof/>
        </w:rPr>
        <w:fldChar w:fldCharType="end"/>
      </w:r>
    </w:p>
    <w:p w14:paraId="4BFCFB18" w14:textId="77777777" w:rsidR="003079FF" w:rsidRDefault="003079FF">
      <w:pPr>
        <w:pStyle w:val="TOC4"/>
        <w:tabs>
          <w:tab w:val="left" w:pos="1440"/>
          <w:tab w:val="right" w:leader="dot" w:pos="9710"/>
        </w:tabs>
        <w:rPr>
          <w:rFonts w:eastAsiaTheme="minorEastAsia" w:cstheme="minorBidi"/>
          <w:noProof/>
          <w:sz w:val="22"/>
          <w:szCs w:val="22"/>
        </w:rPr>
      </w:pPr>
      <w:r>
        <w:rPr>
          <w:noProof/>
        </w:rPr>
        <w:t>4.6.7</w:t>
      </w:r>
      <w:r>
        <w:rPr>
          <w:rFonts w:eastAsiaTheme="minorEastAsia" w:cstheme="minorBidi"/>
          <w:noProof/>
          <w:sz w:val="22"/>
          <w:szCs w:val="22"/>
        </w:rPr>
        <w:tab/>
      </w:r>
      <w:r>
        <w:rPr>
          <w:noProof/>
        </w:rPr>
        <w:t>Dead Groups and Neighborhoods</w:t>
      </w:r>
      <w:r>
        <w:rPr>
          <w:noProof/>
        </w:rPr>
        <w:tab/>
      </w:r>
      <w:r>
        <w:rPr>
          <w:noProof/>
        </w:rPr>
        <w:fldChar w:fldCharType="begin"/>
      </w:r>
      <w:r>
        <w:rPr>
          <w:noProof/>
        </w:rPr>
        <w:instrText xml:space="preserve"> PAGEREF _Toc316025603 \h </w:instrText>
      </w:r>
      <w:r>
        <w:rPr>
          <w:noProof/>
        </w:rPr>
        <w:fldChar w:fldCharType="separate"/>
      </w:r>
      <w:r w:rsidR="009C295F">
        <w:rPr>
          <w:b/>
          <w:bCs/>
          <w:noProof/>
        </w:rPr>
        <w:t>Error! Bookmark not defined.</w:t>
      </w:r>
      <w:r>
        <w:rPr>
          <w:noProof/>
        </w:rPr>
        <w:fldChar w:fldCharType="end"/>
      </w:r>
    </w:p>
    <w:p w14:paraId="4339B424"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4.7</w:t>
      </w:r>
      <w:r>
        <w:rPr>
          <w:rFonts w:eastAsiaTheme="minorEastAsia" w:cstheme="minorBidi"/>
          <w:sz w:val="22"/>
          <w:szCs w:val="22"/>
        </w:rPr>
        <w:tab/>
      </w:r>
      <w:r>
        <w:t>History</w:t>
      </w:r>
      <w:r>
        <w:tab/>
      </w:r>
      <w:r>
        <w:fldChar w:fldCharType="begin"/>
      </w:r>
      <w:r>
        <w:instrText xml:space="preserve"> PAGEREF _Toc316025604 \h </w:instrText>
      </w:r>
      <w:r>
        <w:fldChar w:fldCharType="separate"/>
      </w:r>
      <w:r w:rsidR="009C295F">
        <w:rPr>
          <w:b/>
          <w:bCs/>
        </w:rPr>
        <w:t>Error! Bookmark not defined.</w:t>
      </w:r>
      <w:r>
        <w:fldChar w:fldCharType="end"/>
      </w:r>
    </w:p>
    <w:p w14:paraId="17C09C8D" w14:textId="77777777" w:rsidR="003079FF" w:rsidRDefault="003079FF">
      <w:pPr>
        <w:pStyle w:val="TOC2"/>
        <w:rPr>
          <w:rFonts w:eastAsiaTheme="minorEastAsia" w:cstheme="minorBidi"/>
          <w:sz w:val="22"/>
          <w:szCs w:val="22"/>
        </w:rPr>
      </w:pPr>
      <w:r>
        <w:t>5.</w:t>
      </w:r>
      <w:r>
        <w:rPr>
          <w:rFonts w:eastAsiaTheme="minorEastAsia" w:cstheme="minorBidi"/>
          <w:sz w:val="22"/>
          <w:szCs w:val="22"/>
        </w:rPr>
        <w:tab/>
      </w:r>
      <w:r>
        <w:t>Relationship Multiplier Functions</w:t>
      </w:r>
      <w:r>
        <w:tab/>
      </w:r>
      <w:r>
        <w:fldChar w:fldCharType="begin"/>
      </w:r>
      <w:r>
        <w:instrText xml:space="preserve"> PAGEREF _Toc316025605 \h </w:instrText>
      </w:r>
      <w:r>
        <w:fldChar w:fldCharType="separate"/>
      </w:r>
      <w:r w:rsidR="009C295F">
        <w:t>40</w:t>
      </w:r>
      <w:r>
        <w:fldChar w:fldCharType="end"/>
      </w:r>
    </w:p>
    <w:p w14:paraId="53428E09"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5.1</w:t>
      </w:r>
      <w:r>
        <w:rPr>
          <w:rFonts w:eastAsiaTheme="minorEastAsia" w:cstheme="minorBidi"/>
          <w:sz w:val="22"/>
          <w:szCs w:val="22"/>
        </w:rPr>
        <w:tab/>
      </w:r>
      <w:r>
        <w:t>Nominal Relationships</w:t>
      </w:r>
      <w:r>
        <w:tab/>
      </w:r>
      <w:r>
        <w:fldChar w:fldCharType="begin"/>
      </w:r>
      <w:r>
        <w:instrText xml:space="preserve"> PAGEREF _Toc316025606 \h </w:instrText>
      </w:r>
      <w:r>
        <w:fldChar w:fldCharType="separate"/>
      </w:r>
      <w:r w:rsidR="009C295F">
        <w:t>40</w:t>
      </w:r>
      <w:r>
        <w:fldChar w:fldCharType="end"/>
      </w:r>
    </w:p>
    <w:p w14:paraId="3B4FCDAE"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5.2</w:t>
      </w:r>
      <w:r>
        <w:rPr>
          <w:rFonts w:eastAsiaTheme="minorEastAsia" w:cstheme="minorBidi"/>
          <w:sz w:val="22"/>
          <w:szCs w:val="22"/>
        </w:rPr>
        <w:tab/>
      </w:r>
      <w:r>
        <w:t>Specific Relationship Multiplier Functions</w:t>
      </w:r>
      <w:r>
        <w:tab/>
      </w:r>
      <w:r>
        <w:fldChar w:fldCharType="begin"/>
      </w:r>
      <w:r>
        <w:instrText xml:space="preserve"> PAGEREF _Toc316025607 \h </w:instrText>
      </w:r>
      <w:r>
        <w:fldChar w:fldCharType="separate"/>
      </w:r>
      <w:r w:rsidR="009C295F">
        <w:t>41</w:t>
      </w:r>
      <w:r>
        <w:fldChar w:fldCharType="end"/>
      </w:r>
    </w:p>
    <w:p w14:paraId="7F9260F4" w14:textId="77777777" w:rsidR="003079FF" w:rsidRDefault="003079FF">
      <w:pPr>
        <w:pStyle w:val="TOC2"/>
        <w:rPr>
          <w:rFonts w:eastAsiaTheme="minorEastAsia" w:cstheme="minorBidi"/>
          <w:sz w:val="22"/>
          <w:szCs w:val="22"/>
        </w:rPr>
      </w:pPr>
      <w:r>
        <w:t>6.</w:t>
      </w:r>
      <w:r>
        <w:rPr>
          <w:rFonts w:eastAsiaTheme="minorEastAsia" w:cstheme="minorBidi"/>
          <w:sz w:val="22"/>
          <w:szCs w:val="22"/>
        </w:rPr>
        <w:tab/>
      </w:r>
      <w:r>
        <w:t>Miscellaneous Models and Algorithms</w:t>
      </w:r>
      <w:r>
        <w:tab/>
      </w:r>
      <w:r>
        <w:fldChar w:fldCharType="begin"/>
      </w:r>
      <w:r>
        <w:instrText xml:space="preserve"> PAGEREF _Toc316025608 \h </w:instrText>
      </w:r>
      <w:r>
        <w:fldChar w:fldCharType="separate"/>
      </w:r>
      <w:r w:rsidR="009C295F">
        <w:t>43</w:t>
      </w:r>
      <w:r>
        <w:fldChar w:fldCharType="end"/>
      </w:r>
    </w:p>
    <w:p w14:paraId="2D9E5B31"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6.1</w:t>
      </w:r>
      <w:r>
        <w:rPr>
          <w:rFonts w:eastAsiaTheme="minorEastAsia" w:cstheme="minorBidi"/>
          <w:sz w:val="22"/>
          <w:szCs w:val="22"/>
        </w:rPr>
        <w:tab/>
      </w:r>
      <w:r>
        <w:t>Z-Curve Functions</w:t>
      </w:r>
      <w:r>
        <w:tab/>
      </w:r>
      <w:r>
        <w:fldChar w:fldCharType="begin"/>
      </w:r>
      <w:r>
        <w:instrText xml:space="preserve"> PAGEREF _Toc316025609 \h </w:instrText>
      </w:r>
      <w:r>
        <w:fldChar w:fldCharType="separate"/>
      </w:r>
      <w:r w:rsidR="009C295F">
        <w:t>43</w:t>
      </w:r>
      <w:r>
        <w:fldChar w:fldCharType="end"/>
      </w:r>
    </w:p>
    <w:p w14:paraId="2F1D2584"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6.2</w:t>
      </w:r>
      <w:r>
        <w:rPr>
          <w:rFonts w:eastAsiaTheme="minorEastAsia" w:cstheme="minorBidi"/>
          <w:sz w:val="22"/>
          <w:szCs w:val="22"/>
        </w:rPr>
        <w:tab/>
      </w:r>
      <w:r>
        <w:t>Poisson Processes</w:t>
      </w:r>
      <w:r>
        <w:tab/>
      </w:r>
      <w:r>
        <w:fldChar w:fldCharType="begin"/>
      </w:r>
      <w:r>
        <w:instrText xml:space="preserve"> PAGEREF _Toc316025610 \h </w:instrText>
      </w:r>
      <w:r>
        <w:fldChar w:fldCharType="separate"/>
      </w:r>
      <w:r w:rsidR="009C295F">
        <w:t>43</w:t>
      </w:r>
      <w:r>
        <w:fldChar w:fldCharType="end"/>
      </w:r>
    </w:p>
    <w:p w14:paraId="0C35141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6.3</w:t>
      </w:r>
      <w:r>
        <w:rPr>
          <w:rFonts w:eastAsiaTheme="minorEastAsia" w:cstheme="minorBidi"/>
          <w:sz w:val="22"/>
          <w:szCs w:val="22"/>
        </w:rPr>
        <w:tab/>
      </w:r>
      <w:r>
        <w:t>Selecting a Random Location in a Neighborhood</w:t>
      </w:r>
      <w:r>
        <w:tab/>
      </w:r>
      <w:r>
        <w:fldChar w:fldCharType="begin"/>
      </w:r>
      <w:r>
        <w:instrText xml:space="preserve"> PAGEREF _Toc316025611 \h </w:instrText>
      </w:r>
      <w:r>
        <w:fldChar w:fldCharType="separate"/>
      </w:r>
      <w:r w:rsidR="009C295F">
        <w:t>44</w:t>
      </w:r>
      <w:r>
        <w:fldChar w:fldCharType="end"/>
      </w:r>
    </w:p>
    <w:p w14:paraId="6B4FA538" w14:textId="77777777" w:rsidR="003079FF" w:rsidRDefault="003079FF">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_Toc316025612 \h </w:instrText>
      </w:r>
      <w:r>
        <w:rPr>
          <w:noProof/>
        </w:rPr>
      </w:r>
      <w:r>
        <w:rPr>
          <w:noProof/>
        </w:rPr>
        <w:fldChar w:fldCharType="separate"/>
      </w:r>
      <w:r w:rsidR="009C295F">
        <w:rPr>
          <w:noProof/>
        </w:rPr>
        <w:t>45</w:t>
      </w:r>
      <w:r>
        <w:rPr>
          <w:noProof/>
        </w:rPr>
        <w:fldChar w:fldCharType="end"/>
      </w:r>
    </w:p>
    <w:p w14:paraId="69823566" w14:textId="77777777" w:rsidR="003079FF" w:rsidRDefault="003079FF">
      <w:pPr>
        <w:pStyle w:val="TOC2"/>
        <w:rPr>
          <w:rFonts w:eastAsiaTheme="minorEastAsia" w:cstheme="minorBidi"/>
          <w:sz w:val="22"/>
          <w:szCs w:val="22"/>
        </w:rPr>
      </w:pPr>
      <w:r>
        <w:t>7.</w:t>
      </w:r>
      <w:r>
        <w:rPr>
          <w:rFonts w:eastAsiaTheme="minorEastAsia" w:cstheme="minorBidi"/>
          <w:sz w:val="22"/>
          <w:szCs w:val="22"/>
        </w:rPr>
        <w:tab/>
      </w:r>
      <w:r>
        <w:t>Acronyms</w:t>
      </w:r>
      <w:r>
        <w:tab/>
      </w:r>
      <w:r>
        <w:fldChar w:fldCharType="begin"/>
      </w:r>
      <w:r>
        <w:instrText xml:space="preserve"> PAGEREF _Toc316025613 \h </w:instrText>
      </w:r>
      <w:r>
        <w:fldChar w:fldCharType="separate"/>
      </w:r>
      <w:r w:rsidR="009C295F">
        <w:t>46</w:t>
      </w:r>
      <w:r>
        <w:fldChar w:fldCharType="end"/>
      </w:r>
    </w:p>
    <w:p w14:paraId="6134B32F" w14:textId="77777777" w:rsidR="00BD07D2" w:rsidRDefault="00BD07D2" w:rsidP="00BD07D2">
      <w:pPr>
        <w:pStyle w:val="Textbody"/>
      </w:pPr>
      <w:r>
        <w:fldChar w:fldCharType="end"/>
      </w:r>
    </w:p>
    <w:p w14:paraId="2F4C4DA4" w14:textId="77777777" w:rsidR="00273357" w:rsidRDefault="00273357" w:rsidP="00BD07D2">
      <w:pPr>
        <w:pStyle w:val="Textbody"/>
      </w:pPr>
    </w:p>
    <w:p w14:paraId="1D4B57BC" w14:textId="66AB78D1" w:rsidR="00273357" w:rsidRDefault="00273357" w:rsidP="00D9622B">
      <w:pPr>
        <w:pStyle w:val="Heading1"/>
        <w:numPr>
          <w:ilvl w:val="0"/>
          <w:numId w:val="0"/>
        </w:numPr>
      </w:pPr>
      <w:bookmarkStart w:id="0" w:name="_Toc316025534"/>
      <w:r>
        <w:lastRenderedPageBreak/>
        <w:t>Models</w:t>
      </w:r>
      <w:bookmarkEnd w:id="0"/>
    </w:p>
    <w:p w14:paraId="3DCAF55B" w14:textId="77777777" w:rsidR="00BD07D2" w:rsidRDefault="00BD07D2" w:rsidP="00A0056D">
      <w:pPr>
        <w:pStyle w:val="Heading2"/>
        <w:numPr>
          <w:ilvl w:val="1"/>
          <w:numId w:val="11"/>
        </w:numPr>
      </w:pPr>
      <w:bookmarkStart w:id="1" w:name="_Toc316025535"/>
      <w:r>
        <w:lastRenderedPageBreak/>
        <w:t>Introduction</w:t>
      </w:r>
      <w:bookmarkEnd w:id="1"/>
    </w:p>
    <w:p w14:paraId="2E337163" w14:textId="7E1F173A" w:rsidR="00BD07D2" w:rsidRDefault="00BD07D2" w:rsidP="00273357">
      <w:r>
        <w:t xml:space="preserve">This document presents the models and related constructs implemented by version </w:t>
      </w:r>
      <w:r w:rsidR="00CD5949">
        <w:t>2.10</w:t>
      </w:r>
      <w:r>
        <w:t xml:space="preserve"> of the Mars Simulation Infrastructure Library (Mars). The models are described in sufficient detail to allow implementation; the implementation itself is not in the scope of this document.</w:t>
      </w:r>
    </w:p>
    <w:p w14:paraId="19C4684A" w14:textId="77777777" w:rsidR="00B8760D" w:rsidRDefault="00B8760D" w:rsidP="00061797">
      <w:pPr>
        <w:pStyle w:val="Heading3"/>
      </w:pPr>
      <w:bookmarkStart w:id="2" w:name="_Toc316025536"/>
      <w:r>
        <w:t>Other Mars Documents</w:t>
      </w:r>
      <w:bookmarkEnd w:id="2"/>
    </w:p>
    <w:p w14:paraId="1EE19EA6" w14:textId="6E2757B7" w:rsidR="00B8760D" w:rsidRDefault="006E71DB" w:rsidP="00B8760D">
      <w:r>
        <w:rPr>
          <w:lang w:bidi="en-US"/>
        </w:rPr>
        <w:t>The Mars</w:t>
      </w:r>
      <w:r w:rsidR="00B8760D">
        <w:rPr>
          <w:lang w:bidi="en-US"/>
        </w:rPr>
        <w:t xml:space="preserve"> documentation set may be found in the “mars/docs” directory of the Mars build tree; open “mars/docs/index.html” in a web browser, and follow the links.  The documentation is usually included in the documentation set for client simulations. Otherwise, documents can be obtained directly from the JNEM or Athena projects; contact </w:t>
      </w:r>
      <w:hyperlink r:id="rId10" w:history="1">
        <w:r w:rsidR="00B8760D" w:rsidRPr="00B8760D">
          <w:rPr>
            <w:rFonts w:ascii="Courier New" w:hAnsi="Courier New" w:cs="Courier New"/>
            <w:lang w:bidi="en-US"/>
          </w:rPr>
          <w:t>David.R.Hanks@jpl.nasa.gov</w:t>
        </w:r>
      </w:hyperlink>
      <w:r w:rsidR="00B8760D">
        <w:t xml:space="preserve"> or</w:t>
      </w:r>
      <w:r w:rsidR="00CD5949">
        <w:rPr>
          <w:lang w:bidi="en-US"/>
        </w:rPr>
        <w:t xml:space="preserve"> </w:t>
      </w:r>
      <w:hyperlink r:id="rId11" w:history="1">
        <w:r w:rsidR="00B8760D" w:rsidRPr="00B8760D">
          <w:rPr>
            <w:rFonts w:ascii="Courier New" w:eastAsia="Courier" w:hAnsi="Courier New" w:cs="Courier New"/>
            <w:lang w:bidi="en-US"/>
          </w:rPr>
          <w:t>William.H.Duquette@jpl.nasa.gov</w:t>
        </w:r>
      </w:hyperlink>
      <w:r w:rsidR="00B8760D">
        <w:rPr>
          <w:lang w:bidi="en-US"/>
        </w:rPr>
        <w:t>.  Note that this document is also available in hardcopy.</w:t>
      </w:r>
    </w:p>
    <w:p w14:paraId="50900FE2" w14:textId="77777777" w:rsidR="00B8760D" w:rsidRDefault="00B8760D" w:rsidP="00B8760D">
      <w:pPr>
        <w:pStyle w:val="Standard"/>
        <w:autoSpaceDE w:val="0"/>
        <w:spacing w:after="60"/>
        <w:textAlignment w:val="auto"/>
        <w:rPr>
          <w:rFonts w:cs="Times New Roman"/>
          <w:lang w:bidi="en-US"/>
        </w:rPr>
      </w:pPr>
    </w:p>
    <w:p w14:paraId="41BE392D" w14:textId="77777777" w:rsidR="00B8760D" w:rsidRPr="00B8760D" w:rsidRDefault="00B8760D" w:rsidP="00B8760D">
      <w:pPr>
        <w:pStyle w:val="term"/>
        <w:rPr>
          <w:b w:val="0"/>
          <w:i/>
          <w:lang w:bidi="en-US"/>
        </w:rPr>
      </w:pPr>
      <w:r w:rsidRPr="00B8760D">
        <w:rPr>
          <w:b w:val="0"/>
          <w:i/>
          <w:lang w:bidi="en-US"/>
        </w:rPr>
        <w:t>Software Manual Pages</w:t>
      </w:r>
    </w:p>
    <w:p w14:paraId="39A458A7" w14:textId="733EEB10" w:rsidR="00B8760D" w:rsidRDefault="00B8760D" w:rsidP="00B8760D">
      <w:pPr>
        <w:pStyle w:val="termdef"/>
        <w:rPr>
          <w:lang w:bidi="en-US"/>
        </w:rPr>
      </w:pPr>
      <w:r>
        <w:rPr>
          <w:lang w:bidi="en-US"/>
        </w:rPr>
        <w:t xml:space="preserve">Extensive documentation of the Mars software tools and libraries is included in the software </w:t>
      </w:r>
      <w:r w:rsidR="00CD5949">
        <w:rPr>
          <w:lang w:bidi="en-US"/>
        </w:rPr>
        <w:t xml:space="preserve">source tree </w:t>
      </w:r>
      <w:r>
        <w:rPr>
          <w:lang w:bidi="en-US"/>
        </w:rPr>
        <w:t>in the form of software “man pages”.</w:t>
      </w:r>
    </w:p>
    <w:p w14:paraId="70E9C852" w14:textId="77777777" w:rsidR="00B8760D" w:rsidRDefault="00B8760D" w:rsidP="00B8760D">
      <w:pPr>
        <w:pStyle w:val="Indent"/>
        <w:autoSpaceDE w:val="0"/>
        <w:spacing w:after="60"/>
        <w:ind w:left="0"/>
        <w:textAlignment w:val="auto"/>
      </w:pPr>
    </w:p>
    <w:p w14:paraId="471CABFA" w14:textId="77777777" w:rsidR="00B96F56" w:rsidRDefault="00B96F56" w:rsidP="00B8760D">
      <w:pPr>
        <w:pStyle w:val="Indent"/>
        <w:autoSpaceDE w:val="0"/>
        <w:spacing w:after="60"/>
        <w:ind w:left="0"/>
        <w:textAlignment w:val="auto"/>
      </w:pPr>
    </w:p>
    <w:p w14:paraId="0992B21F" w14:textId="77777777" w:rsidR="00B96F56" w:rsidRDefault="00B96F56" w:rsidP="00E5728E">
      <w:pPr>
        <w:pStyle w:val="Heading2"/>
      </w:pPr>
      <w:bookmarkStart w:id="3" w:name="_Toc316025537"/>
      <w:r>
        <w:lastRenderedPageBreak/>
        <w:t>Mars Concepts</w:t>
      </w:r>
      <w:bookmarkEnd w:id="3"/>
    </w:p>
    <w:p w14:paraId="5BC80489" w14:textId="77777777" w:rsidR="00B96F56" w:rsidRDefault="00B96F56" w:rsidP="00E5728E">
      <w:r>
        <w:t>This section gives an overview of Mars and the concepts shared by its various models. The discussion is kept to a high level; see Sections 3 and following for detailed models.</w:t>
      </w:r>
    </w:p>
    <w:p w14:paraId="2362DB3B" w14:textId="77777777" w:rsidR="00B96F56" w:rsidRDefault="00B96F56" w:rsidP="00061797">
      <w:pPr>
        <w:pStyle w:val="Heading3"/>
      </w:pPr>
      <w:bookmarkStart w:id="4" w:name="_Toc316025538"/>
      <w:r>
        <w:t>The Client Simulation</w:t>
      </w:r>
      <w:bookmarkEnd w:id="4"/>
    </w:p>
    <w:p w14:paraId="228129A5" w14:textId="77777777" w:rsidR="00B96F56" w:rsidRDefault="00B96F56" w:rsidP="00E5728E">
      <w:r>
        <w:t xml:space="preserve">Mars is an infrastructure library; its models are intended for use in other simulation applications. These are referred to as </w:t>
      </w:r>
      <w:r>
        <w:rPr>
          <w:i/>
        </w:rPr>
        <w:t>client simulations</w:t>
      </w:r>
      <w:r>
        <w:t xml:space="preserve">, or simply as </w:t>
      </w:r>
      <w:r>
        <w:rPr>
          <w:i/>
        </w:rPr>
        <w:t>clients</w:t>
      </w:r>
      <w:r>
        <w:t>.</w:t>
      </w:r>
    </w:p>
    <w:p w14:paraId="43DF6FCA" w14:textId="77777777" w:rsidR="0098628B" w:rsidRDefault="0098628B" w:rsidP="00E5728E"/>
    <w:p w14:paraId="6DD065EE" w14:textId="233D7AB6" w:rsidR="0098628B" w:rsidRDefault="0098628B" w:rsidP="00061797">
      <w:pPr>
        <w:pStyle w:val="Heading3"/>
      </w:pPr>
      <w:bookmarkStart w:id="5" w:name="_Toc316025539"/>
      <w:r>
        <w:t>MAM: Modeling Belief Systems</w:t>
      </w:r>
      <w:bookmarkEnd w:id="5"/>
    </w:p>
    <w:p w14:paraId="6EE35B96" w14:textId="0E4ABB6D" w:rsidR="0098628B" w:rsidRPr="0098628B" w:rsidRDefault="0098628B" w:rsidP="0098628B">
      <w:r>
        <w:t xml:space="preserve">MAM, the Mars Affinity Model, models the </w:t>
      </w:r>
      <w:r w:rsidRPr="0098628B">
        <w:rPr>
          <w:i/>
        </w:rPr>
        <w:t>belief systems</w:t>
      </w:r>
      <w:r>
        <w:t xml:space="preserve"> of entities, e.g., </w:t>
      </w:r>
      <w:r>
        <w:rPr>
          <w:i/>
        </w:rPr>
        <w:t>civilian groups</w:t>
      </w:r>
      <w:r>
        <w:t xml:space="preserve">, and from them computes </w:t>
      </w:r>
      <w:r>
        <w:rPr>
          <w:i/>
        </w:rPr>
        <w:t>affinities</w:t>
      </w:r>
      <w:r>
        <w:t xml:space="preserve"> which are the basis for </w:t>
      </w:r>
      <w:r>
        <w:rPr>
          <w:i/>
        </w:rPr>
        <w:t>relationships</w:t>
      </w:r>
      <w:r>
        <w:t>.  MAM is described in detail in Section</w:t>
      </w:r>
      <w:r w:rsidR="004629C6">
        <w:t xml:space="preserve"> </w:t>
      </w:r>
      <w:r w:rsidR="004629C6">
        <w:fldChar w:fldCharType="begin"/>
      </w:r>
      <w:r w:rsidR="004629C6">
        <w:instrText xml:space="preserve"> REF _Ref316025614 \r \h </w:instrText>
      </w:r>
      <w:r w:rsidR="004629C6">
        <w:fldChar w:fldCharType="separate"/>
      </w:r>
      <w:r w:rsidR="009C295F">
        <w:t>3</w:t>
      </w:r>
      <w:r w:rsidR="004629C6">
        <w:fldChar w:fldCharType="end"/>
      </w:r>
      <w:r>
        <w:t>.</w:t>
      </w:r>
    </w:p>
    <w:p w14:paraId="50277628" w14:textId="2B6A86E2" w:rsidR="00B96F56" w:rsidRDefault="00192AEE" w:rsidP="00061797">
      <w:pPr>
        <w:pStyle w:val="Heading3"/>
      </w:pPr>
      <w:bookmarkStart w:id="6" w:name="_Toc316025540"/>
      <w:bookmarkStart w:id="7" w:name="_Ref339275861"/>
      <w:r>
        <w:t>U</w:t>
      </w:r>
      <w:r w:rsidR="00B96F56">
        <w:t>RAM: Modeling the Population</w:t>
      </w:r>
      <w:bookmarkEnd w:id="6"/>
      <w:bookmarkEnd w:id="7"/>
    </w:p>
    <w:p w14:paraId="3B52FBB4" w14:textId="77777777" w:rsidR="00DC2B65" w:rsidRDefault="00DC2B65" w:rsidP="00DC2B65">
      <w:r>
        <w:t xml:space="preserve">The Unified Regional Attitude Model (URAM) is a population dynamics model of the attitudes and behavior of groups within neighborhoods within the playbox. URAM tracks changes in attitudes over time.  Changes are driven by events and situations modeled within the client simulation (e.g., civilian casualties, presence of force units in a neighborhood, and so forth).  The client simulation uses algorithms and rule sets to analyze these </w:t>
      </w:r>
      <w:r w:rsidRPr="006D7C49">
        <w:rPr>
          <w:i/>
        </w:rPr>
        <w:t>drivers</w:t>
      </w:r>
      <w:r>
        <w:t xml:space="preserve"> and provide attitude inputs to URAM.</w:t>
      </w:r>
    </w:p>
    <w:p w14:paraId="798EEF58" w14:textId="77777777" w:rsidR="00DC2B65" w:rsidRDefault="00DC2B65" w:rsidP="00DC2B65"/>
    <w:p w14:paraId="7B8103B1" w14:textId="77777777" w:rsidR="00DC2B65" w:rsidRDefault="00DC2B65" w:rsidP="00DC2B65">
      <w:r>
        <w:t xml:space="preserve">The effects of an attitude driver are not necessarily limited to the neighborhood and group that are directly affected by the driver—for certain kinds of attitude there may be second order effects on other groups in the neighborhood, and on groups in other neighborhoods.  These </w:t>
      </w:r>
      <w:r>
        <w:rPr>
          <w:i/>
        </w:rPr>
        <w:t>indirect effects</w:t>
      </w:r>
      <w:r>
        <w:t xml:space="preserve"> generally weaken with distance. </w:t>
      </w:r>
    </w:p>
    <w:p w14:paraId="1F779FE7" w14:textId="77777777" w:rsidR="00DC2B65" w:rsidRDefault="00DC2B65" w:rsidP="00DC2B65"/>
    <w:p w14:paraId="4B3E2B79" w14:textId="77777777" w:rsidR="00DC2B65" w:rsidRDefault="00DC2B65" w:rsidP="00DC2B65">
      <w:r>
        <w:t>As simulation time progresses, URAM tracks the contribution of each driver to each attitude curve, thus enabling the significant drivers to be determined after the fact.</w:t>
      </w:r>
    </w:p>
    <w:p w14:paraId="2B169088" w14:textId="77777777" w:rsidR="00DC2B65" w:rsidRDefault="00DC2B65" w:rsidP="00DC2B65"/>
    <w:p w14:paraId="1BB38780" w14:textId="77777777" w:rsidR="00DC2B65" w:rsidRDefault="00DC2B65" w:rsidP="00DC2B65">
      <w:r>
        <w:t xml:space="preserve">At present, URAM supports four different types of attitude curve: the </w:t>
      </w:r>
      <w:r>
        <w:rPr>
          <w:i/>
        </w:rPr>
        <w:t>cooperation</w:t>
      </w:r>
      <w:r>
        <w:t xml:space="preserve"> of a civilian group with a force group, the </w:t>
      </w:r>
      <w:r>
        <w:rPr>
          <w:i/>
        </w:rPr>
        <w:t>satisfaction</w:t>
      </w:r>
      <w:r>
        <w:t xml:space="preserve"> of a civilian group with respect to various </w:t>
      </w:r>
      <w:r>
        <w:rPr>
          <w:i/>
        </w:rPr>
        <w:t>concerns</w:t>
      </w:r>
      <w:r>
        <w:t xml:space="preserve">, the </w:t>
      </w:r>
      <w:r>
        <w:rPr>
          <w:i/>
        </w:rPr>
        <w:t>horizontal relationship</w:t>
      </w:r>
      <w:r>
        <w:t xml:space="preserve"> of one group with another, and the </w:t>
      </w:r>
      <w:r>
        <w:rPr>
          <w:i/>
        </w:rPr>
        <w:t>vertical</w:t>
      </w:r>
      <w:r>
        <w:t xml:space="preserve"> relationship of a group with an actor.</w:t>
      </w:r>
    </w:p>
    <w:p w14:paraId="1F349D28" w14:textId="77777777" w:rsidR="00DC2B65" w:rsidRDefault="00DC2B65" w:rsidP="00DC2B65"/>
    <w:p w14:paraId="407DCAAB" w14:textId="02FC5879" w:rsidR="00DC2B65" w:rsidRDefault="00DC2B65" w:rsidP="00DC2B65">
      <w:r>
        <w:t xml:space="preserve">URAM has two major components: the URAM curve manager, which defines a general model and framework for attitude curves, and URAM proper, which defines the specific types of attitude curve listed above.  The URAM curve manager is described in Section </w:t>
      </w:r>
      <w:r>
        <w:fldChar w:fldCharType="begin"/>
      </w:r>
      <w:r>
        <w:instrText xml:space="preserve"> REF _Ref339265262 \r \h </w:instrText>
      </w:r>
      <w:r>
        <w:fldChar w:fldCharType="separate"/>
      </w:r>
      <w:r w:rsidR="009C295F">
        <w:t>4</w:t>
      </w:r>
      <w:r>
        <w:fldChar w:fldCharType="end"/>
      </w:r>
      <w:r>
        <w:t xml:space="preserve">, and URAM proper is described in Section </w:t>
      </w:r>
      <w:r>
        <w:fldChar w:fldCharType="begin"/>
      </w:r>
      <w:r>
        <w:instrText xml:space="preserve"> REF _Ref339265278 \r \h </w:instrText>
      </w:r>
      <w:r>
        <w:fldChar w:fldCharType="separate"/>
      </w:r>
      <w:r w:rsidR="009C295F">
        <w:t>0</w:t>
      </w:r>
      <w:r>
        <w:fldChar w:fldCharType="end"/>
      </w:r>
      <w:r>
        <w:t>.</w:t>
      </w:r>
    </w:p>
    <w:p w14:paraId="51620806" w14:textId="77777777" w:rsidR="00DC2B65" w:rsidRDefault="00DC2B65" w:rsidP="00DC2B65"/>
    <w:p w14:paraId="397D81B1" w14:textId="1DE82A43" w:rsidR="00DC2B65" w:rsidRDefault="00DC2B65" w:rsidP="00DC2B65">
      <w:pPr>
        <w:pStyle w:val="Heading4"/>
      </w:pPr>
      <w:r>
        <w:lastRenderedPageBreak/>
        <w:t>History</w:t>
      </w:r>
    </w:p>
    <w:p w14:paraId="1EE545AF" w14:textId="77777777" w:rsidR="00DC2B65" w:rsidRDefault="00DC2B65" w:rsidP="00DC2B65">
      <w:r>
        <w:t>URAM is a generalization, extension and revision of the Generalized Regional Analysis Model (GRAM) developer for use by the Joint Non-kinetic Effects Model (JNEM) and by the Athena Stability and Recovery Operations simulation.  GRAM was a generalization and extension of JRAM, also developed for JNEM, which was in turn based on an earlier model called the Regional Analysis Model, or RAM. RAM was developed for the National Simulation Center by the Texas A&amp;M University’s Department of Political Science, working with the George Bush School of Government and Public Service and the Texas Center for Applied Technology (both also at Texas A&amp;M). RAM was part of the Spectrum Simulation to model biases, alliances, rivalries, and other aspects of inter-group relationships.</w:t>
      </w:r>
    </w:p>
    <w:p w14:paraId="5CAF1101" w14:textId="77777777" w:rsidR="00DC2B65" w:rsidRDefault="00DC2B65" w:rsidP="00DC2B65"/>
    <w:p w14:paraId="0DF27B4B" w14:textId="5055AE31" w:rsidR="005A5CC4" w:rsidRPr="005A5CC4" w:rsidRDefault="00C07C4E" w:rsidP="0098628B">
      <w:r>
        <w:t>URAM</w:t>
      </w:r>
      <w:r w:rsidR="005A5CC4">
        <w:t xml:space="preserve"> </w:t>
      </w:r>
      <w:r w:rsidR="00DC2B65">
        <w:t>was</w:t>
      </w:r>
      <w:r w:rsidR="005A5CC4">
        <w:t xml:space="preserve"> designed specifically for use in </w:t>
      </w:r>
      <w:r w:rsidR="00DC2B65">
        <w:t xml:space="preserve">version of the </w:t>
      </w:r>
      <w:r w:rsidR="005A5CC4">
        <w:t>Athena</w:t>
      </w:r>
      <w:r w:rsidR="00DC2B65">
        <w:t xml:space="preserve"> S&amp;RO simulation</w:t>
      </w:r>
      <w:r w:rsidR="005A5CC4">
        <w:t>.  It supports longer time horizons explicitly, and models variation in horizontal and vertical relationships as well as satisfaction and cooperation.</w:t>
      </w:r>
    </w:p>
    <w:p w14:paraId="5A958FBB" w14:textId="77777777" w:rsidR="00B96F56" w:rsidRDefault="00B96F56" w:rsidP="00061797">
      <w:pPr>
        <w:pStyle w:val="Heading3"/>
      </w:pPr>
      <w:bookmarkStart w:id="8" w:name="_Toc316025541"/>
      <w:bookmarkStart w:id="9" w:name="_Ref339277408"/>
      <w:bookmarkStart w:id="10" w:name="_Ref339277702"/>
      <w:r>
        <w:t>The Playbox</w:t>
      </w:r>
      <w:bookmarkEnd w:id="8"/>
      <w:bookmarkEnd w:id="9"/>
      <w:bookmarkEnd w:id="10"/>
    </w:p>
    <w:p w14:paraId="36B7E069" w14:textId="743D39B5" w:rsidR="00B96F56" w:rsidRDefault="00192AEE" w:rsidP="00084E3C">
      <w:r>
        <w:t>U</w:t>
      </w:r>
      <w:r w:rsidR="00EC39AF">
        <w:t>RAM</w:t>
      </w:r>
      <w:r w:rsidR="005A5CC4">
        <w:t xml:space="preserve"> model</w:t>
      </w:r>
      <w:r w:rsidR="00C07C4E">
        <w:t>s</w:t>
      </w:r>
      <w:r w:rsidR="00B96F56">
        <w:t xml:space="preserve"> population dynamics in a geographical region called the </w:t>
      </w:r>
      <w:r w:rsidR="00B96F56">
        <w:rPr>
          <w:i/>
        </w:rPr>
        <w:t>playbox</w:t>
      </w:r>
      <w:r w:rsidR="00B96F56">
        <w:t xml:space="preserve">. </w:t>
      </w:r>
      <w:r w:rsidR="00EC39AF">
        <w:t xml:space="preserve"> </w:t>
      </w:r>
      <w:r w:rsidR="00B96F56">
        <w:t xml:space="preserve">The playbox is divided into areas called </w:t>
      </w:r>
      <w:r w:rsidR="00B96F56">
        <w:rPr>
          <w:i/>
        </w:rPr>
        <w:t>neighborhoods</w:t>
      </w:r>
      <w:r w:rsidR="00B96F56">
        <w:t xml:space="preserve">. </w:t>
      </w:r>
      <w:r w:rsidR="00EC39AF">
        <w:t xml:space="preserve"> </w:t>
      </w:r>
      <w:r w:rsidR="00B96F56">
        <w:t xml:space="preserve">Neighborhoods are simply a way of dividing the playbox into a number of reasonably homogeneous areas, and may be of any size: country, province, city, town, zip code, and neighborhood proper. </w:t>
      </w:r>
      <w:r w:rsidR="00EC39AF">
        <w:t xml:space="preserve"> </w:t>
      </w:r>
      <w:r w:rsidR="00B96F56">
        <w:t xml:space="preserve">Geographically, neighborhoods are </w:t>
      </w:r>
      <w:r w:rsidR="00EC39AF">
        <w:t xml:space="preserve">usually </w:t>
      </w:r>
      <w:r w:rsidR="00B96F56">
        <w:t xml:space="preserve">defined as polygons whose vertices are defined by </w:t>
      </w:r>
      <w:r w:rsidR="00EC39AF">
        <w:t>map coordinates; however, this is the province of the client simulation.</w:t>
      </w:r>
      <w:r w:rsidR="00B96F56">
        <w:t xml:space="preserve"> In the diagram below, “A” is an urban area surrounded by suburban areas B and C; all three lie within D, a county, which abuts E, another county.</w:t>
      </w:r>
    </w:p>
    <w:p w14:paraId="4728F010" w14:textId="77777777" w:rsidR="00B96F56" w:rsidRDefault="00B96F56" w:rsidP="00930F1E"/>
    <w:p w14:paraId="088E8070" w14:textId="77777777" w:rsidR="00B96F56" w:rsidRDefault="00B96F56" w:rsidP="00084E3C">
      <w:pPr>
        <w:jc w:val="center"/>
      </w:pPr>
      <w:r>
        <w:rPr>
          <w:noProof/>
        </w:rPr>
        <w:drawing>
          <wp:inline distT="0" distB="0" distL="0" distR="0" wp14:anchorId="359E25B4" wp14:editId="0F1934F3">
            <wp:extent cx="2306848" cy="1854403"/>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306848" cy="1854403"/>
                    </a:xfrm>
                    <a:prstGeom prst="rect">
                      <a:avLst/>
                    </a:prstGeom>
                    <a:ln>
                      <a:noFill/>
                      <a:prstDash/>
                    </a:ln>
                  </pic:spPr>
                </pic:pic>
              </a:graphicData>
            </a:graphic>
          </wp:inline>
        </w:drawing>
      </w:r>
    </w:p>
    <w:p w14:paraId="5DE20E5F" w14:textId="77777777" w:rsidR="00B96F56" w:rsidRDefault="00B96F56" w:rsidP="00930F1E"/>
    <w:p w14:paraId="059B0F49" w14:textId="55F249B4" w:rsidR="00B96F56" w:rsidRDefault="00084E3C" w:rsidP="00084E3C">
      <w:r>
        <w:t>Events in the client simulation can have attitude effects i</w:t>
      </w:r>
      <w:r w:rsidR="00B96F56">
        <w:t xml:space="preserve">n </w:t>
      </w:r>
      <w:r w:rsidR="00192AEE">
        <w:t>U</w:t>
      </w:r>
      <w:r>
        <w:t>RAM; these effects</w:t>
      </w:r>
      <w:r w:rsidR="00B96F56">
        <w:t xml:space="preserve"> take place within neighborhoods, and affect the population of the neighborhoods. </w:t>
      </w:r>
      <w:r>
        <w:t xml:space="preserve"> </w:t>
      </w:r>
      <w:r w:rsidR="00B96F56">
        <w:t xml:space="preserve">The geographic </w:t>
      </w:r>
      <w:r w:rsidR="00B96F56" w:rsidRPr="00084E3C">
        <w:rPr>
          <w:i/>
        </w:rPr>
        <w:t>spread</w:t>
      </w:r>
      <w:r w:rsidR="00B96F56">
        <w:t xml:space="preserve"> of the ripple effects of an event taking place in a neighborhood depends on how nearby other neighborhoods are presumed to be</w:t>
      </w:r>
      <w:r w:rsidR="00192AEE">
        <w:t>—</w:t>
      </w:r>
      <w:r w:rsidR="00B96F56">
        <w:t xml:space="preserve">not simply geographically but also socially. </w:t>
      </w:r>
      <w:r>
        <w:t xml:space="preserve"> </w:t>
      </w:r>
      <w:r w:rsidR="00B96F56">
        <w:t>The nearness of one neighborhood to another is called</w:t>
      </w:r>
      <w:r>
        <w:t xml:space="preserve"> the</w:t>
      </w:r>
      <w:r w:rsidR="00B96F56">
        <w:t xml:space="preserve"> </w:t>
      </w:r>
      <w:r w:rsidR="00B96F56">
        <w:rPr>
          <w:i/>
        </w:rPr>
        <w:t>neighborhood proximity</w:t>
      </w:r>
      <w:r w:rsidR="00B96F56">
        <w:t xml:space="preserve">. </w:t>
      </w:r>
      <w:r>
        <w:t xml:space="preserve"> </w:t>
      </w:r>
      <w:r w:rsidR="00B96F56">
        <w:t xml:space="preserve">There are four proximity </w:t>
      </w:r>
      <w:r w:rsidR="00B96F56">
        <w:lastRenderedPageBreak/>
        <w:t xml:space="preserve">levels: </w:t>
      </w:r>
      <w:r w:rsidR="00B96F56">
        <w:rPr>
          <w:i/>
        </w:rPr>
        <w:t>here</w:t>
      </w:r>
      <w:r w:rsidR="00B96F56">
        <w:t xml:space="preserve">, </w:t>
      </w:r>
      <w:r w:rsidR="00B96F56">
        <w:rPr>
          <w:i/>
        </w:rPr>
        <w:t>near</w:t>
      </w:r>
      <w:r w:rsidR="00B96F56">
        <w:t xml:space="preserve">, </w:t>
      </w:r>
      <w:r w:rsidR="00B96F56">
        <w:rPr>
          <w:i/>
        </w:rPr>
        <w:t>far</w:t>
      </w:r>
      <w:r w:rsidR="00B96F56">
        <w:t xml:space="preserve">, and </w:t>
      </w:r>
      <w:r w:rsidR="00B96F56">
        <w:rPr>
          <w:i/>
        </w:rPr>
        <w:t>remote</w:t>
      </w:r>
      <w:r w:rsidR="00B96F56">
        <w:t xml:space="preserve">. </w:t>
      </w:r>
      <w:r>
        <w:t xml:space="preserve"> </w:t>
      </w:r>
      <w:r w:rsidR="00B96F56">
        <w:t xml:space="preserve">The diagram above shows proximity to neighborhood A. From A’s point of view, A is here. Suburbs B and C are </w:t>
      </w:r>
      <w:r w:rsidR="00B96F56">
        <w:rPr>
          <w:i/>
        </w:rPr>
        <w:t xml:space="preserve">near </w:t>
      </w:r>
      <w:r w:rsidR="00B96F56">
        <w:t xml:space="preserve">A, and outlying area D is </w:t>
      </w:r>
      <w:r w:rsidR="00B96F56">
        <w:rPr>
          <w:i/>
        </w:rPr>
        <w:t>far</w:t>
      </w:r>
      <w:r w:rsidR="00B96F56">
        <w:t xml:space="preserve"> from A. Neighborhood E is </w:t>
      </w:r>
      <w:r w:rsidR="00B96F56">
        <w:rPr>
          <w:i/>
        </w:rPr>
        <w:t>remote</w:t>
      </w:r>
      <w:r w:rsidR="00B96F56">
        <w:t>.</w:t>
      </w:r>
      <w:r w:rsidR="00B96F56">
        <w:rPr>
          <w:rStyle w:val="FootnoteReference"/>
          <w:rFonts w:ascii="Times New Roman" w:hAnsi="Times New Roman"/>
        </w:rPr>
        <w:footnoteReference w:id="1"/>
      </w:r>
      <w:r w:rsidR="00B96F56">
        <w:t xml:space="preserve"> An event in A would affect A immediately, would likely affect B and C, though to a lesser degree, might affect D to a much lesser degree, and would not affect E at all. Ripple effects in other neighborhoods can also be delayed by an interval, which is an input for each pair of neighborhoods.</w:t>
      </w:r>
    </w:p>
    <w:p w14:paraId="28A619B2" w14:textId="67896C3C" w:rsidR="00B96F56" w:rsidRDefault="00192AEE" w:rsidP="00061797">
      <w:pPr>
        <w:pStyle w:val="Heading3"/>
      </w:pPr>
      <w:r>
        <w:t>Groups</w:t>
      </w:r>
    </w:p>
    <w:p w14:paraId="073481A8" w14:textId="5281E63B" w:rsidR="00B96F56" w:rsidRDefault="00084E3C" w:rsidP="003664EF">
      <w:r>
        <w:t>T</w:t>
      </w:r>
      <w:r w:rsidR="00B96F56">
        <w:t xml:space="preserve">he people in the playbox are divided into </w:t>
      </w:r>
      <w:r w:rsidR="00B96F56">
        <w:rPr>
          <w:i/>
        </w:rPr>
        <w:t>groups</w:t>
      </w:r>
      <w:r w:rsidR="00B96F56">
        <w:t xml:space="preserve">, of which there are </w:t>
      </w:r>
      <w:r w:rsidR="00192AEE">
        <w:t>three</w:t>
      </w:r>
      <w:r w:rsidR="00B96F56">
        <w:t xml:space="preserve"> kinds: civilian groups</w:t>
      </w:r>
      <w:r>
        <w:t>, force groups, and organization groups.</w:t>
      </w:r>
      <w:r w:rsidR="00192AEE">
        <w:t xml:space="preserve">   URAM models the horizontal relationships (positive or negative) between pairs of groups as these relationships change over time</w:t>
      </w:r>
      <w:r w:rsidR="005A5CC4">
        <w:t xml:space="preserve"> in response to events and situations</w:t>
      </w:r>
      <w:r w:rsidR="00192AEE">
        <w:t>.</w:t>
      </w:r>
    </w:p>
    <w:p w14:paraId="045EC228" w14:textId="77777777" w:rsidR="00B96F56" w:rsidRDefault="00B96F56" w:rsidP="003664EF">
      <w:pPr>
        <w:pStyle w:val="Heading4"/>
      </w:pPr>
      <w:bookmarkStart w:id="11" w:name="_Toc316025543"/>
      <w:r>
        <w:t>Civilian Groups</w:t>
      </w:r>
      <w:bookmarkEnd w:id="11"/>
    </w:p>
    <w:p w14:paraId="424B2DE1" w14:textId="39F17B21" w:rsidR="00B96F56" w:rsidRDefault="00B96F56" w:rsidP="003664EF">
      <w:r>
        <w:t>Civilian groups represent the population of the playbox, i.e., the people who actually live in the neighborhoods. This population maybe broken into groups by ethnicity, religion, language, social class, political affiliation, or any other demographic criteria the analyst deems necessary. Groups are similar to the “market segments” used to target advertising: a group is a collection of people who may be assumed to have similar biases, interests, and behaviors due to their demographic similarity.</w:t>
      </w:r>
      <w:r w:rsidR="008574DE">
        <w:t xml:space="preserve">  Civilian groups are usually united by their belief systems.</w:t>
      </w:r>
    </w:p>
    <w:p w14:paraId="58630BF1" w14:textId="77777777" w:rsidR="003664EF" w:rsidRDefault="003664EF" w:rsidP="003664EF"/>
    <w:p w14:paraId="592BF72A" w14:textId="77777777" w:rsidR="00B96F56" w:rsidRDefault="00B96F56" w:rsidP="003664EF">
      <w:r>
        <w:t xml:space="preserve">Each civilian group resides in a neighborhood, and each neighborhood must contain at least one civilian group.  </w:t>
      </w:r>
    </w:p>
    <w:p w14:paraId="6ACDF005" w14:textId="77777777" w:rsidR="003664EF" w:rsidRDefault="003664EF" w:rsidP="003664EF"/>
    <w:p w14:paraId="06B5EBB7" w14:textId="03F6B216" w:rsidR="00B96F56" w:rsidRDefault="00192AEE" w:rsidP="003664EF">
      <w:r>
        <w:t>U</w:t>
      </w:r>
      <w:r w:rsidR="00B96F56">
        <w:t xml:space="preserve">RAM models </w:t>
      </w:r>
      <w:r w:rsidR="00C07C4E">
        <w:t xml:space="preserve">the satisfaction of </w:t>
      </w:r>
      <w:r w:rsidR="00B96F56">
        <w:t xml:space="preserve">civilian groups </w:t>
      </w:r>
      <w:r w:rsidR="00C07C4E">
        <w:t xml:space="preserve">with respect to various concerns, and the cooperation level of civilian groups with force groups, </w:t>
      </w:r>
      <w:r w:rsidR="00B96F56">
        <w:t>tracking the</w:t>
      </w:r>
      <w:r w:rsidR="00C07C4E">
        <w:t>se</w:t>
      </w:r>
      <w:r w:rsidR="00B96F56">
        <w:t xml:space="preserve"> attitudes </w:t>
      </w:r>
      <w:r w:rsidR="00C07C4E">
        <w:t>as the group</w:t>
      </w:r>
      <w:r w:rsidR="00B96F56">
        <w:t xml:space="preserve"> members are affected by events and situations taking place in the client simulation.  These attitudes then </w:t>
      </w:r>
      <w:r w:rsidR="00C07C4E">
        <w:t>will typically affect the group</w:t>
      </w:r>
      <w:r w:rsidR="00B96F56">
        <w:t>s</w:t>
      </w:r>
      <w:r w:rsidR="00C07C4E">
        <w:t>'</w:t>
      </w:r>
      <w:r w:rsidR="00B96F56">
        <w:t xml:space="preserve"> reactions and responses in the client simulation.</w:t>
      </w:r>
    </w:p>
    <w:p w14:paraId="783D525E" w14:textId="77777777" w:rsidR="00B96F56" w:rsidRDefault="00B96F56" w:rsidP="003664EF">
      <w:pPr>
        <w:pStyle w:val="Heading4"/>
      </w:pPr>
      <w:bookmarkStart w:id="12" w:name="_Toc316025544"/>
      <w:r>
        <w:t>Force Groups</w:t>
      </w:r>
      <w:bookmarkEnd w:id="12"/>
    </w:p>
    <w:p w14:paraId="09CF169A" w14:textId="79DADE02" w:rsidR="00B96F56" w:rsidRDefault="00B96F56" w:rsidP="007D44BC">
      <w:r>
        <w:t xml:space="preserve">Force groups represent military forces, such as the U.S. Army, and other groups whose purpose is to apply force. </w:t>
      </w:r>
      <w:r w:rsidR="00192AEE">
        <w:t>U</w:t>
      </w:r>
      <w:r>
        <w:t xml:space="preserve">RAM models the level of </w:t>
      </w:r>
      <w:r>
        <w:rPr>
          <w:i/>
          <w:iCs/>
        </w:rPr>
        <w:t>cooperation</w:t>
      </w:r>
      <w:r>
        <w:t xml:space="preserve"> (i.e., information sharing) of civilian groups with force groups.</w:t>
      </w:r>
    </w:p>
    <w:p w14:paraId="6C610C1F" w14:textId="77777777" w:rsidR="003664EF" w:rsidRDefault="003664EF" w:rsidP="00B96F56">
      <w:pPr>
        <w:pStyle w:val="Textbody"/>
      </w:pPr>
    </w:p>
    <w:p w14:paraId="3C9BF773" w14:textId="77777777" w:rsidR="003664EF" w:rsidRDefault="003664EF" w:rsidP="007D44BC">
      <w:pPr>
        <w:pStyle w:val="Heading4"/>
      </w:pPr>
      <w:bookmarkStart w:id="13" w:name="_Toc316025545"/>
      <w:r>
        <w:lastRenderedPageBreak/>
        <w:t>Organization Groups</w:t>
      </w:r>
      <w:bookmarkEnd w:id="13"/>
    </w:p>
    <w:p w14:paraId="4670CDB2" w14:textId="33B3B408" w:rsidR="007D44BC" w:rsidRDefault="003664EF" w:rsidP="00930F1E">
      <w:r>
        <w:t>Organization groups represent organizations that are present in the playbox to help the civilians. There are three kinds: Non-Governmental Organizations (NGOs), International or Inter</w:t>
      </w:r>
      <w:r w:rsidR="007D44BC">
        <w:t>-</w:t>
      </w:r>
      <w:r>
        <w:t xml:space="preserve">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playbox, often but not necessarily working for the Coalition. Organizations may be either local or foreign.</w:t>
      </w:r>
      <w:r w:rsidR="007D44BC">
        <w:t xml:space="preserve">  </w:t>
      </w:r>
    </w:p>
    <w:p w14:paraId="621AE3A4" w14:textId="7C156F55" w:rsidR="003664EF" w:rsidRDefault="00192AEE" w:rsidP="00192AEE">
      <w:pPr>
        <w:pStyle w:val="Heading3"/>
      </w:pPr>
      <w:r>
        <w:t>Actors</w:t>
      </w:r>
    </w:p>
    <w:p w14:paraId="376FDDF1" w14:textId="51EEAA7D" w:rsidR="00192AEE" w:rsidRDefault="00192AEE" w:rsidP="005A5CC4">
      <w:r>
        <w:t xml:space="preserve">In addition to groups, there are also </w:t>
      </w:r>
      <w:r>
        <w:rPr>
          <w:i/>
        </w:rPr>
        <w:t>actors</w:t>
      </w:r>
      <w:r>
        <w:t xml:space="preserve">: significant decision makers </w:t>
      </w:r>
      <w:r w:rsidR="005A5CC4">
        <w:t xml:space="preserve">within the playbox.  URAM models the vertical relationship (positive or negative) of groups with actors as these relationships change over time in response to events and situations. </w:t>
      </w:r>
    </w:p>
    <w:p w14:paraId="68A2D8AD" w14:textId="77777777" w:rsidR="00B96F56" w:rsidRDefault="00B96F56" w:rsidP="00061797">
      <w:pPr>
        <w:pStyle w:val="Heading3"/>
      </w:pPr>
      <w:bookmarkStart w:id="14" w:name="_Toc316025546"/>
      <w:r>
        <w:t>Simulated Time</w:t>
      </w:r>
      <w:bookmarkEnd w:id="14"/>
    </w:p>
    <w:p w14:paraId="4A5F50AB" w14:textId="77777777" w:rsidR="00B96F56" w:rsidRDefault="00B96F56" w:rsidP="00930F1E">
      <w:r>
        <w:t xml:space="preserve">Mars measures simulated time in integer </w:t>
      </w:r>
      <w:r>
        <w:rPr>
          <w:i/>
          <w:iCs/>
        </w:rPr>
        <w:t>ticks</w:t>
      </w:r>
      <w:r>
        <w:t xml:space="preserve">.  The duration of one tick can be anything from one second to two minutes to three hours to four or more days; tick sizes of one minute and of one day are typical.  The </w:t>
      </w:r>
      <w:proofErr w:type="spellStart"/>
      <w:proofErr w:type="gramStart"/>
      <w:r>
        <w:t>simclock</w:t>
      </w:r>
      <w:proofErr w:type="spellEnd"/>
      <w:r>
        <w:t>(</w:t>
      </w:r>
      <w:proofErr w:type="gramEnd"/>
      <w:r>
        <w:t>n) module tracks simulated time, and converts between ticks and hours, minutes, and seconds; it also supports military “Zulu-time” strings.</w:t>
      </w:r>
    </w:p>
    <w:p w14:paraId="7A66A5E5" w14:textId="77777777" w:rsidR="00930F1E" w:rsidRDefault="00930F1E" w:rsidP="00930F1E"/>
    <w:p w14:paraId="45A69892" w14:textId="62AD420C" w:rsidR="00B96F56" w:rsidRDefault="005A5CC4" w:rsidP="00930F1E">
      <w:r>
        <w:t>The URAM model, however, is designed explicitly for a time step of a week.</w:t>
      </w:r>
    </w:p>
    <w:p w14:paraId="239A882B" w14:textId="77777777" w:rsidR="00930F1E" w:rsidRDefault="00930F1E" w:rsidP="00930F1E"/>
    <w:p w14:paraId="2337FAD3" w14:textId="77777777" w:rsidR="00B96F56" w:rsidRDefault="00B96F56" w:rsidP="00930F1E">
      <w:r>
        <w:t xml:space="preserve">Client simulations will often have a minor time step, the tick, and also one or more major time steps; these are accordingly called </w:t>
      </w:r>
      <w:r>
        <w:rPr>
          <w:i/>
          <w:iCs/>
        </w:rPr>
        <w:t>tocks</w:t>
      </w:r>
      <w:r>
        <w:t>.  In JNEM, for example, the tick is one minute, and GRAM is advanced at the tock, once every five ticks.</w:t>
      </w:r>
    </w:p>
    <w:p w14:paraId="5B46DB24" w14:textId="77777777" w:rsidR="00D9622B" w:rsidRDefault="00D9622B" w:rsidP="00930F1E"/>
    <w:p w14:paraId="4851DF86" w14:textId="7AEC7685" w:rsidR="00D9622B" w:rsidRDefault="00D9622B" w:rsidP="00D9622B">
      <w:pPr>
        <w:pStyle w:val="Heading2"/>
      </w:pPr>
      <w:bookmarkStart w:id="15" w:name="_Toc316025547"/>
      <w:bookmarkStart w:id="16" w:name="_Ref316025614"/>
      <w:bookmarkStart w:id="17" w:name="_Ref316025957"/>
      <w:r>
        <w:lastRenderedPageBreak/>
        <w:t>Mars Affinity Model</w:t>
      </w:r>
      <w:bookmarkEnd w:id="15"/>
      <w:bookmarkEnd w:id="16"/>
      <w:bookmarkEnd w:id="17"/>
    </w:p>
    <w:p w14:paraId="3B878460" w14:textId="68536EE6" w:rsidR="00423CB8" w:rsidRDefault="00423CB8" w:rsidP="00423CB8">
      <w:r>
        <w:t xml:space="preserve">Athena and JNEM rely heavily on the concept of the horizontal relationship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between two groups </w:t>
      </w:r>
      <w:r>
        <w:rPr>
          <w:i/>
        </w:rPr>
        <w:t>f</w:t>
      </w:r>
      <w:r>
        <w:t xml:space="preserve"> and </w:t>
      </w:r>
      <w:r>
        <w:rPr>
          <w:i/>
        </w:rPr>
        <w:t>g</w:t>
      </w:r>
      <w:r>
        <w:t xml:space="preserve">, </w:t>
      </w:r>
      <w:proofErr w:type="gramStart"/>
      <w:r>
        <w:t xml:space="preserve">where </w:t>
      </w:r>
      <w:proofErr w:type="gramEnd"/>
      <m:oMath>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 +1.0</m:t>
        </m:r>
      </m:oMath>
      <w:r>
        <w:t>.  Athena </w:t>
      </w:r>
      <w:r w:rsidR="00847D71">
        <w:t>also defines</w:t>
      </w:r>
      <w:r>
        <w:t xml:space="preserv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between a group </w:t>
      </w:r>
      <w:r>
        <w:rPr>
          <w:i/>
        </w:rPr>
        <w:t>g</w:t>
      </w:r>
      <w:r>
        <w:t xml:space="preserve"> and an actor </w:t>
      </w:r>
      <w:r>
        <w:rPr>
          <w:i/>
        </w:rPr>
        <w:t>a</w:t>
      </w:r>
      <w:r>
        <w:t xml:space="preserve">, </w:t>
      </w:r>
      <w:proofErr w:type="gramStart"/>
      <w:r>
        <w:t xml:space="preserve">where </w:t>
      </w:r>
      <w:proofErr w:type="gramEnd"/>
      <m:oMath>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Because relationships are pair-wise, a large scenario can have thousands or tens of thousands of them.  The analyst can enter all of these values, but this is slow, tedious, and error-prone, even presuming that the analyst can determine what all of the relationships should be.</w:t>
      </w:r>
    </w:p>
    <w:p w14:paraId="58EE2A45" w14:textId="77777777" w:rsidR="00423CB8" w:rsidRDefault="00423CB8" w:rsidP="00423CB8"/>
    <w:p w14:paraId="43D87946" w14:textId="6702DAA9" w:rsidR="00423CB8" w:rsidRPr="00B87327" w:rsidRDefault="00423CB8" w:rsidP="00423CB8">
      <w:r>
        <w:t xml:space="preserve">It seems that the nature of a group’s relationships should be due to something about the groups involved.  Positive relationships are due to shared cultures, values, and aims; negative relationships are due to opposed cultures, values, and aims.  It seems reasonable, then, that if we could characterize the significant cultures, values, and aims </w:t>
      </w:r>
      <w:r w:rsidR="00847D71">
        <w:t xml:space="preserve">of the groups </w:t>
      </w:r>
      <w:r>
        <w:t xml:space="preserve">in a region, and then rate each </w:t>
      </w:r>
      <w:r w:rsidR="00847D71">
        <w:t>group</w:t>
      </w:r>
      <w:r>
        <w:t xml:space="preserve"> with respect to each of them, that we could use that as a basis to compute some notion of relationship between the two </w:t>
      </w:r>
      <w:r w:rsidR="00847D71">
        <w:t>groups</w:t>
      </w:r>
      <w:r>
        <w:t>.</w:t>
      </w:r>
    </w:p>
    <w:p w14:paraId="62B154F5" w14:textId="77777777" w:rsidR="00423CB8" w:rsidRDefault="00423CB8" w:rsidP="00423CB8"/>
    <w:p w14:paraId="481535BC" w14:textId="3912699D" w:rsidR="00423CB8" w:rsidRPr="002C0C63" w:rsidRDefault="00423CB8" w:rsidP="00423CB8">
      <w:r>
        <w:t xml:space="preserve">Given two </w:t>
      </w:r>
      <w:proofErr w:type="gramStart"/>
      <w:r w:rsidR="00847D71">
        <w:t>groups</w:t>
      </w:r>
      <w:proofErr w:type="gramEnd"/>
      <w:r>
        <w:t xml:space="preserve"> </w:t>
      </w:r>
      <w:r>
        <w:rPr>
          <w:i/>
        </w:rPr>
        <w:t>f</w:t>
      </w:r>
      <w:r>
        <w:t xml:space="preserve"> and </w:t>
      </w:r>
      <w:r>
        <w:rPr>
          <w:i/>
        </w:rPr>
        <w:t>g</w:t>
      </w:r>
      <w:r>
        <w:t xml:space="preserve">, then, we define the </w:t>
      </w:r>
      <w:r>
        <w:rPr>
          <w:i/>
        </w:rPr>
        <w:t>affinity</w:t>
      </w:r>
      <w:r>
        <w:t xml:space="preserve"> of </w:t>
      </w:r>
      <w:r w:rsidR="00847D71">
        <w:t>group</w:t>
      </w:r>
      <w:r>
        <w:t xml:space="preserve"> </w:t>
      </w:r>
      <w:r>
        <w:rPr>
          <w:i/>
        </w:rPr>
        <w:t>f</w:t>
      </w:r>
      <w:r>
        <w:t xml:space="preserve"> for </w:t>
      </w:r>
      <w:r w:rsidR="00847D71">
        <w:t>group</w:t>
      </w:r>
      <w:r>
        <w:t xml:space="preserve"> </w:t>
      </w:r>
      <w:r>
        <w:rPr>
          <w:i/>
        </w:rPr>
        <w:t>g</w:t>
      </w:r>
      <w:r>
        <w:t xml:space="preserve"> to be the natural degree of relationship between the two </w:t>
      </w:r>
      <w:r w:rsidR="00847D71">
        <w:t>group</w:t>
      </w:r>
      <w:r>
        <w:t xml:space="preserve">s given their particular </w:t>
      </w:r>
      <w:r>
        <w:rPr>
          <w:i/>
        </w:rPr>
        <w:t>belief systems</w:t>
      </w:r>
      <w:r>
        <w:t xml:space="preserve">.  Affinity is </w:t>
      </w:r>
      <w:proofErr w:type="gramStart"/>
      <w:r>
        <w:t xml:space="preserve">denoted </w:t>
      </w:r>
      <w:proofErr w:type="gramEnd"/>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where </w:t>
      </w: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The relationship used by a client simulation might then be exactly equal to this affinity, or mig</w:t>
      </w:r>
      <w:proofErr w:type="spellStart"/>
      <w:r>
        <w:t>ht</w:t>
      </w:r>
      <w:proofErr w:type="spellEnd"/>
      <w:r>
        <w:t xml:space="preserve"> be a function of it.</w:t>
      </w:r>
    </w:p>
    <w:p w14:paraId="2CC4ECD6" w14:textId="0D808A17" w:rsidR="00423CB8" w:rsidRPr="002C0C63" w:rsidRDefault="00423CB8" w:rsidP="00423CB8">
      <w:pPr>
        <w:ind w:left="360"/>
      </w:pPr>
    </w:p>
    <w:p w14:paraId="00FB145F" w14:textId="540BAC49" w:rsidR="00423CB8" w:rsidRDefault="00423CB8" w:rsidP="00423CB8">
      <w:r>
        <w:t>This section describes a model of belief systems and a method of computing affinities from them.  I will speak primarily in terms of the affinity of one group for another; however, the discussion applies equally well to affin</w:t>
      </w:r>
      <w:r w:rsidR="00847D71">
        <w:t xml:space="preserve">ities between groups and actors. </w:t>
      </w:r>
    </w:p>
    <w:p w14:paraId="7B095970" w14:textId="77777777" w:rsidR="00423CB8" w:rsidRDefault="00423CB8" w:rsidP="00423CB8"/>
    <w:p w14:paraId="02D807E1" w14:textId="5F289053" w:rsidR="008C4882" w:rsidRDefault="008C4882" w:rsidP="008C4882">
      <w:pPr>
        <w:pStyle w:val="Heading3"/>
      </w:pPr>
      <w:bookmarkStart w:id="18" w:name="_Ref315761613"/>
      <w:bookmarkStart w:id="19" w:name="_Toc316025548"/>
      <w:r>
        <w:t>Belief Systems Defined</w:t>
      </w:r>
      <w:bookmarkEnd w:id="18"/>
      <w:bookmarkEnd w:id="19"/>
    </w:p>
    <w:p w14:paraId="4E188AA0" w14:textId="3235B2B8" w:rsidR="008C4882" w:rsidRDefault="008C4882" w:rsidP="008C4882">
      <w:r>
        <w:t xml:space="preserve">We must characterize the values, aims, cultures, and beliefs of each group, so that we can compare them.  </w:t>
      </w:r>
    </w:p>
    <w:p w14:paraId="52084D8D" w14:textId="31E32506" w:rsidR="008C4882" w:rsidRPr="00B40965" w:rsidRDefault="008C4882" w:rsidP="008C4882">
      <w:pPr>
        <w:pStyle w:val="Heading4"/>
      </w:pPr>
      <w:bookmarkStart w:id="20" w:name="_Toc316025549"/>
      <w:r>
        <w:t>Topics</w:t>
      </w:r>
      <w:bookmarkEnd w:id="20"/>
    </w:p>
    <w:p w14:paraId="7F45ED20" w14:textId="5EDD4036" w:rsidR="008C4882" w:rsidRDefault="008C4882" w:rsidP="008C4882">
      <w:r>
        <w:t xml:space="preserve">First, we define a set of </w:t>
      </w:r>
      <w:r>
        <w:rPr>
          <w:i/>
        </w:rPr>
        <w:t>topics</w:t>
      </w:r>
      <w:r>
        <w:t xml:space="preserve"> numbered from 1 to </w:t>
      </w:r>
      <w:r>
        <w:rPr>
          <w:i/>
        </w:rPr>
        <w:t>N</w:t>
      </w:r>
      <w:r>
        <w:t xml:space="preserve">.  Each topic represents some issue, value, cultural belief, aim, etc., that is significant in the region of interest.  Topics must be stated in absolute terms so that they can be compared across groups.  The statement “My party should control the government” is a relative statement, for example; group </w:t>
      </w:r>
      <w:r>
        <w:rPr>
          <w:i/>
        </w:rPr>
        <w:t>f’</w:t>
      </w:r>
      <w:r>
        <w:t xml:space="preserve">s opinion on this topic will mean something different than group </w:t>
      </w:r>
      <w:proofErr w:type="gramStart"/>
      <w:r>
        <w:rPr>
          <w:i/>
        </w:rPr>
        <w:t>g’</w:t>
      </w:r>
      <w:r>
        <w:t>s</w:t>
      </w:r>
      <w:proofErr w:type="gramEnd"/>
      <w:r>
        <w:t xml:space="preserve">.  The statement “Party X should control the government” is an absolute one, and </w:t>
      </w:r>
      <w:r w:rsidR="00847D71">
        <w:t xml:space="preserve">is </w:t>
      </w:r>
      <w:r>
        <w:t xml:space="preserve">something about which </w:t>
      </w:r>
      <w:r>
        <w:rPr>
          <w:i/>
        </w:rPr>
        <w:t>f</w:t>
      </w:r>
      <w:r>
        <w:t xml:space="preserve"> and </w:t>
      </w:r>
      <w:r>
        <w:rPr>
          <w:i/>
        </w:rPr>
        <w:t>g</w:t>
      </w:r>
      <w:r>
        <w:t xml:space="preserve"> can have opinions that can be meaningfully compared.</w:t>
      </w:r>
    </w:p>
    <w:p w14:paraId="38A6E74D" w14:textId="77777777" w:rsidR="008C4882" w:rsidRDefault="008C4882" w:rsidP="008C4882">
      <w:pPr>
        <w:pStyle w:val="Heading4"/>
      </w:pPr>
      <w:bookmarkStart w:id="21" w:name="_Toc316025550"/>
      <w:r>
        <w:lastRenderedPageBreak/>
        <w:t>Positions</w:t>
      </w:r>
      <w:bookmarkEnd w:id="21"/>
    </w:p>
    <w:p w14:paraId="1D0E61B9" w14:textId="77777777" w:rsidR="008C4882" w:rsidRDefault="008C4882" w:rsidP="008C4882">
      <w:r>
        <w:t xml:space="preserve">Then,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the </w:t>
      </w:r>
      <w:r w:rsidRPr="00D424D3">
        <w:rPr>
          <w:i/>
        </w:rPr>
        <w:t>position</w:t>
      </w:r>
      <w:r>
        <w:t xml:space="preserve"> of group </w:t>
      </w:r>
      <w:r>
        <w:rPr>
          <w:i/>
        </w:rPr>
        <w:t>f</w:t>
      </w:r>
      <w:r>
        <w:t xml:space="preserve"> with respect to topic </w:t>
      </w:r>
      <w:proofErr w:type="spellStart"/>
      <w:r>
        <w:rPr>
          <w:i/>
        </w:rPr>
        <w:t>i</w:t>
      </w:r>
      <w:proofErr w:type="spellEnd"/>
      <w:r>
        <w:t xml:space="preserve">, where </w:t>
      </w:r>
      <m:oMath>
        <m:r>
          <w:rPr>
            <w:rFonts w:ascii="Cambria Math" w:hAnsi="Cambria Math"/>
          </w:rPr>
          <m:t xml:space="preserve">-1.0≤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 +1.0.</m:t>
        </m:r>
      </m:oMath>
      <w:r>
        <w:t xml:space="preserve">  </w:t>
      </w:r>
      <w:proofErr w:type="gramStart"/>
      <w:r>
        <w:t>A</w:t>
      </w:r>
      <w:proofErr w:type="gramEnd"/>
      <w:r>
        <w:t xml:space="preserve"> position indicates where the group stands on the topic.  A position of 1.0 indicates strong support; a position of –1.0 indicates strong opposition.</w:t>
      </w:r>
    </w:p>
    <w:p w14:paraId="4BC7AA6F" w14:textId="77777777" w:rsidR="008C4882" w:rsidRDefault="008C4882" w:rsidP="008C4882"/>
    <w:p w14:paraId="45E22EF4" w14:textId="77777777" w:rsidR="008C4882" w:rsidRDefault="008C4882" w:rsidP="008C4882">
      <w:r>
        <w:t>The magnitude of a position,</w:t>
      </w:r>
    </w:p>
    <w:p w14:paraId="11301D30" w14:textId="77777777" w:rsidR="008C4882" w:rsidRDefault="008C4882" w:rsidP="008C4882"/>
    <w:p w14:paraId="7DDC660B" w14:textId="77777777" w:rsidR="008C4882" w:rsidRPr="00B40965" w:rsidRDefault="003C04A3"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0B43A943" w14:textId="77777777" w:rsidR="008C4882" w:rsidRDefault="008C4882" w:rsidP="008C4882">
      <w:pPr>
        <w:ind w:left="360"/>
      </w:pPr>
    </w:p>
    <w:p w14:paraId="3DC12D28" w14:textId="77777777" w:rsidR="008C4882" w:rsidRDefault="008C4882" w:rsidP="008C4882">
      <w:proofErr w:type="gramStart"/>
      <w:r>
        <w:t>is</w:t>
      </w:r>
      <w:proofErr w:type="gramEnd"/>
      <w:r>
        <w:t xml:space="preserve"> called the </w:t>
      </w:r>
      <w:r>
        <w:rPr>
          <w:i/>
        </w:rPr>
        <w:t>strength</w:t>
      </w:r>
      <w:r>
        <w:t xml:space="preserve"> or </w:t>
      </w:r>
      <w:r>
        <w:rPr>
          <w:i/>
        </w:rPr>
        <w:t>zeal</w:t>
      </w:r>
      <w:r>
        <w:t xml:space="preserve"> of the position, and indicates the extent to which group </w:t>
      </w:r>
      <w:r>
        <w:rPr>
          <w:i/>
        </w:rPr>
        <w:t xml:space="preserve">f </w:t>
      </w:r>
      <w:r>
        <w:t xml:space="preserve">will take action in the public sphere in support of their position.  It does </w:t>
      </w:r>
      <w:r>
        <w:rPr>
          <w:i/>
        </w:rPr>
        <w:t>not</w:t>
      </w:r>
      <w:r>
        <w:t xml:space="preserve"> indicate group </w:t>
      </w:r>
      <w:r>
        <w:rPr>
          <w:i/>
        </w:rPr>
        <w:t>f’</w:t>
      </w:r>
      <w:r>
        <w:t xml:space="preserve">s certainty or firmness of belief.  For example, it might be that group </w:t>
      </w:r>
      <w:r>
        <w:rPr>
          <w:i/>
        </w:rPr>
        <w:t>f</w:t>
      </w:r>
      <w:r>
        <w:t xml:space="preserve"> despises vanilla ice cream but is sent into transports of ecstasy by chocolate ice cream.  Unless these preferences lead to significant action in the public sphere, however, group </w:t>
      </w:r>
      <w:r>
        <w:rPr>
          <w:i/>
        </w:rPr>
        <w:t>f’</w:t>
      </w:r>
      <w:r>
        <w:t>s position on both flavors should be 0.0.</w:t>
      </w:r>
    </w:p>
    <w:p w14:paraId="36EE2BC0" w14:textId="77777777" w:rsidR="008C4882" w:rsidRDefault="008C4882" w:rsidP="008C4882"/>
    <w:p w14:paraId="6A1144E1" w14:textId="77777777" w:rsidR="008C4882" w:rsidRDefault="008C4882" w:rsidP="008C4882">
      <w:r>
        <w:t xml:space="preserve">For groups, we can interpret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as the position of the group as an aggregate, without making any assumptions as to how homogenous or heterogeneous the positions of the members of the group are, or whether any particular individual’s position matches that of the group as a whole.  </w:t>
      </w:r>
    </w:p>
    <w:p w14:paraId="338C6DAA" w14:textId="77777777" w:rsidR="008C4882" w:rsidRDefault="008C4882" w:rsidP="008C4882"/>
    <w:p w14:paraId="2D57EB40" w14:textId="77777777" w:rsidR="008C4882" w:rsidRDefault="008C4882" w:rsidP="008C4882">
      <w:r>
        <w:t>For actors, perception is more important than reality.  An actor’s professed beliefs may differ from his privately held beliefs; and it may be further modified by his actions, if they are inconsistent with his professed beliefs.</w:t>
      </w:r>
    </w:p>
    <w:p w14:paraId="20E8BD95" w14:textId="77777777" w:rsidR="008C4882" w:rsidRDefault="008C4882" w:rsidP="008C4882"/>
    <w:p w14:paraId="1BBDD3F9" w14:textId="76EEDA4A" w:rsidR="008C4882" w:rsidRDefault="008C4882" w:rsidP="008C4882">
      <w:r>
        <w:t>We will frequently use the following scale when dealing with position values</w:t>
      </w:r>
      <w:r>
        <w:rPr>
          <w:rStyle w:val="FootnoteReference"/>
        </w:rPr>
        <w:footnoteReference w:id="2"/>
      </w:r>
      <w:r>
        <w:t>:</w:t>
      </w:r>
    </w:p>
    <w:p w14:paraId="5C79BEF0"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5"/>
        <w:gridCol w:w="2269"/>
        <w:gridCol w:w="823"/>
      </w:tblGrid>
      <w:tr w:rsidR="008C4882" w:rsidRPr="00F562B8" w14:paraId="3A8FA46B"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459EE1F7" w14:textId="77777777" w:rsidR="008C4882" w:rsidRPr="00F562B8" w:rsidRDefault="008C4882" w:rsidP="008C4882">
            <w:pPr>
              <w:spacing w:before="60" w:after="60"/>
              <w:rPr>
                <w:b/>
                <w:bCs/>
              </w:rPr>
            </w:pPr>
            <w:r>
              <w:rPr>
                <w:b/>
                <w:bCs/>
              </w:rPr>
              <w:t>Symbol</w:t>
            </w:r>
            <w:r w:rsidRPr="00F562B8">
              <w:rPr>
                <w:b/>
                <w:bCs/>
              </w:rPr>
              <w:t> </w:t>
            </w:r>
          </w:p>
        </w:tc>
        <w:tc>
          <w:tcPr>
            <w:tcW w:w="2269" w:type="dxa"/>
            <w:shd w:val="clear" w:color="auto" w:fill="000000" w:themeFill="text1"/>
            <w:tcMar>
              <w:top w:w="15" w:type="dxa"/>
              <w:left w:w="60" w:type="dxa"/>
              <w:bottom w:w="15" w:type="dxa"/>
              <w:right w:w="15" w:type="dxa"/>
            </w:tcMar>
            <w:vAlign w:val="center"/>
            <w:hideMark/>
          </w:tcPr>
          <w:p w14:paraId="7B4FA654" w14:textId="77777777" w:rsidR="008C4882" w:rsidRPr="00F562B8" w:rsidRDefault="008C4882" w:rsidP="008C4882">
            <w:pPr>
              <w:spacing w:before="60" w:after="60"/>
              <w:rPr>
                <w:b/>
                <w:bCs/>
              </w:rPr>
            </w:pPr>
            <w:r w:rsidRPr="00F562B8">
              <w:rPr>
                <w:b/>
                <w:bCs/>
              </w:rPr>
              <w:t>Name</w:t>
            </w:r>
          </w:p>
        </w:tc>
        <w:tc>
          <w:tcPr>
            <w:tcW w:w="823" w:type="dxa"/>
            <w:shd w:val="clear" w:color="auto" w:fill="000000" w:themeFill="text1"/>
            <w:tcMar>
              <w:top w:w="15" w:type="dxa"/>
              <w:left w:w="60" w:type="dxa"/>
              <w:bottom w:w="15" w:type="dxa"/>
              <w:right w:w="15" w:type="dxa"/>
            </w:tcMar>
            <w:vAlign w:val="center"/>
            <w:hideMark/>
          </w:tcPr>
          <w:p w14:paraId="39ACF068" w14:textId="77777777" w:rsidR="008C4882" w:rsidRPr="00F562B8" w:rsidRDefault="008C4882" w:rsidP="008C4882">
            <w:pPr>
              <w:spacing w:before="60" w:after="60"/>
              <w:jc w:val="right"/>
              <w:rPr>
                <w:b/>
                <w:bCs/>
              </w:rPr>
            </w:pPr>
            <w:r w:rsidRPr="00F562B8">
              <w:rPr>
                <w:b/>
                <w:bCs/>
              </w:rPr>
              <w:t>Value</w:t>
            </w:r>
            <w:r>
              <w:rPr>
                <w:b/>
                <w:bCs/>
              </w:rPr>
              <w:t> </w:t>
            </w:r>
          </w:p>
        </w:tc>
      </w:tr>
      <w:tr w:rsidR="008C4882" w:rsidRPr="00F562B8" w14:paraId="0C647020" w14:textId="77777777" w:rsidTr="008C4882">
        <w:trPr>
          <w:jc w:val="center"/>
        </w:trPr>
        <w:tc>
          <w:tcPr>
            <w:tcW w:w="0" w:type="auto"/>
            <w:shd w:val="clear" w:color="auto" w:fill="FFFFFF"/>
            <w:tcMar>
              <w:top w:w="15" w:type="dxa"/>
              <w:left w:w="60" w:type="dxa"/>
              <w:bottom w:w="15" w:type="dxa"/>
              <w:right w:w="15" w:type="dxa"/>
            </w:tcMar>
            <w:hideMark/>
          </w:tcPr>
          <w:p w14:paraId="33A36028" w14:textId="77777777" w:rsidR="008C4882" w:rsidRPr="00F562B8" w:rsidRDefault="008C4882" w:rsidP="008C4882">
            <w:pPr>
              <w:spacing w:before="60" w:after="60"/>
            </w:pPr>
            <w:r w:rsidRPr="00F562B8">
              <w:rPr>
                <w:rFonts w:cs="Courier New"/>
              </w:rPr>
              <w:t>P+</w:t>
            </w:r>
            <w:r w:rsidRPr="00F562B8">
              <w:t> </w:t>
            </w:r>
          </w:p>
        </w:tc>
        <w:tc>
          <w:tcPr>
            <w:tcW w:w="2269" w:type="dxa"/>
            <w:shd w:val="clear" w:color="auto" w:fill="FFFFFF"/>
            <w:tcMar>
              <w:top w:w="15" w:type="dxa"/>
              <w:left w:w="60" w:type="dxa"/>
              <w:bottom w:w="15" w:type="dxa"/>
              <w:right w:w="15" w:type="dxa"/>
            </w:tcMar>
            <w:hideMark/>
          </w:tcPr>
          <w:p w14:paraId="1DACBCB8" w14:textId="77777777" w:rsidR="008C4882" w:rsidRPr="00F562B8" w:rsidRDefault="008C4882" w:rsidP="008C4882">
            <w:pPr>
              <w:spacing w:before="60" w:after="60"/>
            </w:pPr>
            <w:r w:rsidRPr="00F562B8">
              <w:t>Passionately For</w:t>
            </w:r>
          </w:p>
        </w:tc>
        <w:tc>
          <w:tcPr>
            <w:tcW w:w="823" w:type="dxa"/>
            <w:shd w:val="clear" w:color="auto" w:fill="FFFFFF"/>
            <w:tcMar>
              <w:top w:w="15" w:type="dxa"/>
              <w:left w:w="60" w:type="dxa"/>
              <w:bottom w:w="15" w:type="dxa"/>
              <w:right w:w="15" w:type="dxa"/>
            </w:tcMar>
            <w:hideMark/>
          </w:tcPr>
          <w:p w14:paraId="06D09EB0" w14:textId="77777777" w:rsidR="008C4882" w:rsidRPr="00F562B8" w:rsidRDefault="008C4882" w:rsidP="008C4882">
            <w:pPr>
              <w:spacing w:before="60" w:after="60"/>
              <w:ind w:right="160"/>
              <w:jc w:val="right"/>
            </w:pPr>
            <w:r w:rsidRPr="00F562B8">
              <w:t> 0.9</w:t>
            </w:r>
          </w:p>
        </w:tc>
      </w:tr>
      <w:tr w:rsidR="008C4882" w:rsidRPr="00F562B8" w14:paraId="478CC27B" w14:textId="77777777" w:rsidTr="008C4882">
        <w:trPr>
          <w:jc w:val="center"/>
        </w:trPr>
        <w:tc>
          <w:tcPr>
            <w:tcW w:w="0" w:type="auto"/>
            <w:shd w:val="clear" w:color="auto" w:fill="FFFFFF"/>
            <w:tcMar>
              <w:top w:w="15" w:type="dxa"/>
              <w:left w:w="60" w:type="dxa"/>
              <w:bottom w:w="15" w:type="dxa"/>
              <w:right w:w="15" w:type="dxa"/>
            </w:tcMar>
            <w:hideMark/>
          </w:tcPr>
          <w:p w14:paraId="042E3938" w14:textId="77777777" w:rsidR="008C4882" w:rsidRPr="00F562B8" w:rsidRDefault="008C4882" w:rsidP="008C4882">
            <w:pPr>
              <w:spacing w:before="60" w:after="60"/>
            </w:pPr>
            <w:r w:rsidRPr="00F562B8">
              <w:rPr>
                <w:rFonts w:cs="Courier New"/>
              </w:rPr>
              <w:t>S+</w:t>
            </w:r>
            <w:r w:rsidRPr="00F562B8">
              <w:t> </w:t>
            </w:r>
          </w:p>
        </w:tc>
        <w:tc>
          <w:tcPr>
            <w:tcW w:w="2269" w:type="dxa"/>
            <w:shd w:val="clear" w:color="auto" w:fill="FFFFFF"/>
            <w:tcMar>
              <w:top w:w="15" w:type="dxa"/>
              <w:left w:w="60" w:type="dxa"/>
              <w:bottom w:w="15" w:type="dxa"/>
              <w:right w:w="15" w:type="dxa"/>
            </w:tcMar>
            <w:hideMark/>
          </w:tcPr>
          <w:p w14:paraId="7C55D8A8" w14:textId="77777777" w:rsidR="008C4882" w:rsidRPr="00F562B8" w:rsidRDefault="008C4882" w:rsidP="008C4882">
            <w:pPr>
              <w:spacing w:before="60" w:after="60"/>
            </w:pPr>
            <w:r w:rsidRPr="00F562B8">
              <w:t>Strongly For</w:t>
            </w:r>
          </w:p>
        </w:tc>
        <w:tc>
          <w:tcPr>
            <w:tcW w:w="823" w:type="dxa"/>
            <w:shd w:val="clear" w:color="auto" w:fill="FFFFFF"/>
            <w:tcMar>
              <w:top w:w="15" w:type="dxa"/>
              <w:left w:w="60" w:type="dxa"/>
              <w:bottom w:w="15" w:type="dxa"/>
              <w:right w:w="15" w:type="dxa"/>
            </w:tcMar>
            <w:hideMark/>
          </w:tcPr>
          <w:p w14:paraId="04659188" w14:textId="77777777" w:rsidR="008C4882" w:rsidRPr="00F562B8" w:rsidRDefault="008C4882" w:rsidP="008C4882">
            <w:pPr>
              <w:spacing w:before="60" w:after="60"/>
              <w:ind w:right="160"/>
              <w:jc w:val="right"/>
            </w:pPr>
            <w:r w:rsidRPr="00F562B8">
              <w:t> 0.6</w:t>
            </w:r>
          </w:p>
        </w:tc>
      </w:tr>
      <w:tr w:rsidR="008C4882" w:rsidRPr="00F562B8" w14:paraId="3E8A211B" w14:textId="77777777" w:rsidTr="008C4882">
        <w:trPr>
          <w:jc w:val="center"/>
        </w:trPr>
        <w:tc>
          <w:tcPr>
            <w:tcW w:w="0" w:type="auto"/>
            <w:shd w:val="clear" w:color="auto" w:fill="FFFFFF"/>
            <w:tcMar>
              <w:top w:w="15" w:type="dxa"/>
              <w:left w:w="60" w:type="dxa"/>
              <w:bottom w:w="15" w:type="dxa"/>
              <w:right w:w="15" w:type="dxa"/>
            </w:tcMar>
            <w:hideMark/>
          </w:tcPr>
          <w:p w14:paraId="7E0DCBBC" w14:textId="77777777" w:rsidR="008C4882" w:rsidRPr="00F562B8" w:rsidRDefault="008C4882" w:rsidP="008C4882">
            <w:pPr>
              <w:spacing w:before="60" w:after="60"/>
            </w:pPr>
            <w:r w:rsidRPr="00F562B8">
              <w:rPr>
                <w:rFonts w:cs="Courier New"/>
              </w:rPr>
              <w:t>W+</w:t>
            </w:r>
            <w:r w:rsidRPr="00F562B8">
              <w:t> </w:t>
            </w:r>
          </w:p>
        </w:tc>
        <w:tc>
          <w:tcPr>
            <w:tcW w:w="2269" w:type="dxa"/>
            <w:shd w:val="clear" w:color="auto" w:fill="FFFFFF"/>
            <w:tcMar>
              <w:top w:w="15" w:type="dxa"/>
              <w:left w:w="60" w:type="dxa"/>
              <w:bottom w:w="15" w:type="dxa"/>
              <w:right w:w="15" w:type="dxa"/>
            </w:tcMar>
            <w:hideMark/>
          </w:tcPr>
          <w:p w14:paraId="724DF071" w14:textId="77777777" w:rsidR="008C4882" w:rsidRPr="00F562B8" w:rsidRDefault="008C4882" w:rsidP="008C4882">
            <w:pPr>
              <w:spacing w:before="60" w:after="60"/>
            </w:pPr>
            <w:r w:rsidRPr="00F562B8">
              <w:t>Weakly For</w:t>
            </w:r>
          </w:p>
        </w:tc>
        <w:tc>
          <w:tcPr>
            <w:tcW w:w="823" w:type="dxa"/>
            <w:shd w:val="clear" w:color="auto" w:fill="FFFFFF"/>
            <w:tcMar>
              <w:top w:w="15" w:type="dxa"/>
              <w:left w:w="60" w:type="dxa"/>
              <w:bottom w:w="15" w:type="dxa"/>
              <w:right w:w="15" w:type="dxa"/>
            </w:tcMar>
            <w:hideMark/>
          </w:tcPr>
          <w:p w14:paraId="330E16B6" w14:textId="77777777" w:rsidR="008C4882" w:rsidRPr="00F562B8" w:rsidRDefault="008C4882" w:rsidP="008C4882">
            <w:pPr>
              <w:spacing w:before="60" w:after="60"/>
              <w:ind w:right="160"/>
              <w:jc w:val="right"/>
            </w:pPr>
            <w:r w:rsidRPr="00F562B8">
              <w:t> 0.3</w:t>
            </w:r>
          </w:p>
        </w:tc>
      </w:tr>
      <w:tr w:rsidR="008C4882" w:rsidRPr="00F562B8" w14:paraId="08A7AC38" w14:textId="77777777" w:rsidTr="008C4882">
        <w:trPr>
          <w:jc w:val="center"/>
        </w:trPr>
        <w:tc>
          <w:tcPr>
            <w:tcW w:w="0" w:type="auto"/>
            <w:shd w:val="clear" w:color="auto" w:fill="FFFFFF"/>
            <w:tcMar>
              <w:top w:w="15" w:type="dxa"/>
              <w:left w:w="60" w:type="dxa"/>
              <w:bottom w:w="15" w:type="dxa"/>
              <w:right w:w="15" w:type="dxa"/>
            </w:tcMar>
            <w:hideMark/>
          </w:tcPr>
          <w:p w14:paraId="5424CC3E" w14:textId="77777777" w:rsidR="008C4882" w:rsidRPr="00F562B8" w:rsidRDefault="008C4882" w:rsidP="008C4882">
            <w:pPr>
              <w:spacing w:before="60" w:after="60"/>
            </w:pPr>
            <w:r w:rsidRPr="00F562B8">
              <w:rPr>
                <w:rFonts w:cs="Courier New"/>
              </w:rPr>
              <w:t>A</w:t>
            </w:r>
            <w:r w:rsidRPr="00F562B8">
              <w:t> </w:t>
            </w:r>
          </w:p>
        </w:tc>
        <w:tc>
          <w:tcPr>
            <w:tcW w:w="2269" w:type="dxa"/>
            <w:shd w:val="clear" w:color="auto" w:fill="FFFFFF"/>
            <w:tcMar>
              <w:top w:w="15" w:type="dxa"/>
              <w:left w:w="60" w:type="dxa"/>
              <w:bottom w:w="15" w:type="dxa"/>
              <w:right w:w="15" w:type="dxa"/>
            </w:tcMar>
            <w:hideMark/>
          </w:tcPr>
          <w:p w14:paraId="22BC52A6" w14:textId="77777777" w:rsidR="008C4882" w:rsidRPr="00F562B8" w:rsidRDefault="008C4882" w:rsidP="008C4882">
            <w:pPr>
              <w:spacing w:before="60" w:after="60"/>
            </w:pPr>
            <w:r w:rsidRPr="00F562B8">
              <w:t>Ambivalent</w:t>
            </w:r>
          </w:p>
        </w:tc>
        <w:tc>
          <w:tcPr>
            <w:tcW w:w="823" w:type="dxa"/>
            <w:shd w:val="clear" w:color="auto" w:fill="FFFFFF"/>
            <w:tcMar>
              <w:top w:w="15" w:type="dxa"/>
              <w:left w:w="60" w:type="dxa"/>
              <w:bottom w:w="15" w:type="dxa"/>
              <w:right w:w="15" w:type="dxa"/>
            </w:tcMar>
            <w:hideMark/>
          </w:tcPr>
          <w:p w14:paraId="2DBB61E7" w14:textId="77777777" w:rsidR="008C4882" w:rsidRPr="00F562B8" w:rsidRDefault="008C4882" w:rsidP="008C4882">
            <w:pPr>
              <w:spacing w:before="60" w:after="60"/>
              <w:ind w:right="160"/>
              <w:jc w:val="right"/>
            </w:pPr>
            <w:r w:rsidRPr="00F562B8">
              <w:t> 0.0</w:t>
            </w:r>
          </w:p>
        </w:tc>
      </w:tr>
      <w:tr w:rsidR="008C4882" w:rsidRPr="00F562B8" w14:paraId="60990703" w14:textId="77777777" w:rsidTr="008C4882">
        <w:trPr>
          <w:jc w:val="center"/>
        </w:trPr>
        <w:tc>
          <w:tcPr>
            <w:tcW w:w="0" w:type="auto"/>
            <w:shd w:val="clear" w:color="auto" w:fill="FFFFFF"/>
            <w:tcMar>
              <w:top w:w="15" w:type="dxa"/>
              <w:left w:w="60" w:type="dxa"/>
              <w:bottom w:w="15" w:type="dxa"/>
              <w:right w:w="15" w:type="dxa"/>
            </w:tcMar>
            <w:hideMark/>
          </w:tcPr>
          <w:p w14:paraId="238696E5" w14:textId="77777777" w:rsidR="008C4882" w:rsidRPr="00F562B8" w:rsidRDefault="008C4882" w:rsidP="008C4882">
            <w:pPr>
              <w:spacing w:before="60" w:after="60"/>
            </w:pPr>
            <w:r w:rsidRPr="00F562B8">
              <w:rPr>
                <w:rFonts w:cs="Courier New"/>
              </w:rPr>
              <w:t>W</w:t>
            </w:r>
            <w:r>
              <w:t>–</w:t>
            </w:r>
            <w:r w:rsidRPr="00F562B8">
              <w:t> </w:t>
            </w:r>
          </w:p>
        </w:tc>
        <w:tc>
          <w:tcPr>
            <w:tcW w:w="2269" w:type="dxa"/>
            <w:shd w:val="clear" w:color="auto" w:fill="FFFFFF"/>
            <w:tcMar>
              <w:top w:w="15" w:type="dxa"/>
              <w:left w:w="60" w:type="dxa"/>
              <w:bottom w:w="15" w:type="dxa"/>
              <w:right w:w="15" w:type="dxa"/>
            </w:tcMar>
            <w:hideMark/>
          </w:tcPr>
          <w:p w14:paraId="7D578BA8" w14:textId="77777777" w:rsidR="008C4882" w:rsidRPr="00F562B8" w:rsidRDefault="008C4882" w:rsidP="008C4882">
            <w:pPr>
              <w:spacing w:before="60" w:after="60"/>
            </w:pPr>
            <w:r w:rsidRPr="00F562B8">
              <w:t>Weakly Against</w:t>
            </w:r>
          </w:p>
        </w:tc>
        <w:tc>
          <w:tcPr>
            <w:tcW w:w="823" w:type="dxa"/>
            <w:shd w:val="clear" w:color="auto" w:fill="FFFFFF"/>
            <w:tcMar>
              <w:top w:w="15" w:type="dxa"/>
              <w:left w:w="60" w:type="dxa"/>
              <w:bottom w:w="15" w:type="dxa"/>
              <w:right w:w="15" w:type="dxa"/>
            </w:tcMar>
            <w:hideMark/>
          </w:tcPr>
          <w:p w14:paraId="22959C47" w14:textId="77777777" w:rsidR="008C4882" w:rsidRPr="00F562B8" w:rsidRDefault="008C4882" w:rsidP="008C4882">
            <w:pPr>
              <w:spacing w:before="60" w:after="60"/>
              <w:ind w:right="160"/>
              <w:jc w:val="right"/>
            </w:pPr>
            <w:r w:rsidRPr="00F562B8">
              <w:t> </w:t>
            </w:r>
            <w:r>
              <w:t>–</w:t>
            </w:r>
            <w:r w:rsidRPr="00F562B8">
              <w:t>0.3</w:t>
            </w:r>
          </w:p>
        </w:tc>
      </w:tr>
      <w:tr w:rsidR="008C4882" w:rsidRPr="00F562B8" w14:paraId="5C1ACD7A" w14:textId="77777777" w:rsidTr="008C4882">
        <w:trPr>
          <w:jc w:val="center"/>
        </w:trPr>
        <w:tc>
          <w:tcPr>
            <w:tcW w:w="0" w:type="auto"/>
            <w:shd w:val="clear" w:color="auto" w:fill="FFFFFF"/>
            <w:tcMar>
              <w:top w:w="15" w:type="dxa"/>
              <w:left w:w="60" w:type="dxa"/>
              <w:bottom w:w="15" w:type="dxa"/>
              <w:right w:w="15" w:type="dxa"/>
            </w:tcMar>
            <w:hideMark/>
          </w:tcPr>
          <w:p w14:paraId="69AEF945" w14:textId="77777777" w:rsidR="008C4882" w:rsidRPr="00F562B8" w:rsidRDefault="008C4882" w:rsidP="008C4882">
            <w:pPr>
              <w:spacing w:before="60" w:after="60"/>
            </w:pPr>
            <w:r w:rsidRPr="00F562B8">
              <w:rPr>
                <w:rFonts w:cs="Courier New"/>
              </w:rPr>
              <w:t>S</w:t>
            </w:r>
            <w:r>
              <w:t>–</w:t>
            </w:r>
            <w:r w:rsidRPr="00F562B8">
              <w:t> </w:t>
            </w:r>
          </w:p>
        </w:tc>
        <w:tc>
          <w:tcPr>
            <w:tcW w:w="2269" w:type="dxa"/>
            <w:shd w:val="clear" w:color="auto" w:fill="FFFFFF"/>
            <w:tcMar>
              <w:top w:w="15" w:type="dxa"/>
              <w:left w:w="60" w:type="dxa"/>
              <w:bottom w:w="15" w:type="dxa"/>
              <w:right w:w="15" w:type="dxa"/>
            </w:tcMar>
            <w:hideMark/>
          </w:tcPr>
          <w:p w14:paraId="789DBD94" w14:textId="77777777" w:rsidR="008C4882" w:rsidRPr="00F562B8" w:rsidRDefault="008C4882" w:rsidP="008C4882">
            <w:pPr>
              <w:spacing w:before="60" w:after="60"/>
            </w:pPr>
            <w:r w:rsidRPr="00F562B8">
              <w:t>Strongly Against</w:t>
            </w:r>
          </w:p>
        </w:tc>
        <w:tc>
          <w:tcPr>
            <w:tcW w:w="823" w:type="dxa"/>
            <w:shd w:val="clear" w:color="auto" w:fill="FFFFFF"/>
            <w:tcMar>
              <w:top w:w="15" w:type="dxa"/>
              <w:left w:w="60" w:type="dxa"/>
              <w:bottom w:w="15" w:type="dxa"/>
              <w:right w:w="15" w:type="dxa"/>
            </w:tcMar>
            <w:hideMark/>
          </w:tcPr>
          <w:p w14:paraId="567EDE16" w14:textId="77777777" w:rsidR="008C4882" w:rsidRPr="00F562B8" w:rsidRDefault="008C4882" w:rsidP="008C4882">
            <w:pPr>
              <w:spacing w:before="60" w:after="60"/>
              <w:ind w:right="160"/>
              <w:jc w:val="right"/>
            </w:pPr>
            <w:r w:rsidRPr="00F562B8">
              <w:t> </w:t>
            </w:r>
            <w:r>
              <w:t>–</w:t>
            </w:r>
            <w:r w:rsidRPr="00F562B8">
              <w:t>0.6</w:t>
            </w:r>
          </w:p>
        </w:tc>
      </w:tr>
      <w:tr w:rsidR="008C4882" w:rsidRPr="00F562B8" w14:paraId="0929ECB7" w14:textId="77777777" w:rsidTr="008C4882">
        <w:trPr>
          <w:jc w:val="center"/>
        </w:trPr>
        <w:tc>
          <w:tcPr>
            <w:tcW w:w="0" w:type="auto"/>
            <w:shd w:val="clear" w:color="auto" w:fill="FFFFFF"/>
            <w:tcMar>
              <w:top w:w="15" w:type="dxa"/>
              <w:left w:w="60" w:type="dxa"/>
              <w:bottom w:w="15" w:type="dxa"/>
              <w:right w:w="15" w:type="dxa"/>
            </w:tcMar>
            <w:hideMark/>
          </w:tcPr>
          <w:p w14:paraId="0B49B936" w14:textId="77777777" w:rsidR="008C4882" w:rsidRPr="00F562B8" w:rsidRDefault="008C4882" w:rsidP="008C4882">
            <w:pPr>
              <w:spacing w:before="60" w:after="60"/>
            </w:pPr>
            <w:r w:rsidRPr="00F562B8">
              <w:rPr>
                <w:rFonts w:cs="Courier New"/>
              </w:rPr>
              <w:t>P</w:t>
            </w:r>
            <w:r>
              <w:t>–</w:t>
            </w:r>
            <w:r w:rsidRPr="00F562B8">
              <w:t> </w:t>
            </w:r>
          </w:p>
        </w:tc>
        <w:tc>
          <w:tcPr>
            <w:tcW w:w="2269" w:type="dxa"/>
            <w:shd w:val="clear" w:color="auto" w:fill="FFFFFF"/>
            <w:tcMar>
              <w:top w:w="15" w:type="dxa"/>
              <w:left w:w="60" w:type="dxa"/>
              <w:bottom w:w="15" w:type="dxa"/>
              <w:right w:w="15" w:type="dxa"/>
            </w:tcMar>
            <w:hideMark/>
          </w:tcPr>
          <w:p w14:paraId="2652F1B5" w14:textId="77777777" w:rsidR="008C4882" w:rsidRPr="00F562B8" w:rsidRDefault="008C4882" w:rsidP="008C4882">
            <w:pPr>
              <w:spacing w:before="60" w:after="60"/>
            </w:pPr>
            <w:r w:rsidRPr="00F562B8">
              <w:t>Passionately Against</w:t>
            </w:r>
          </w:p>
        </w:tc>
        <w:tc>
          <w:tcPr>
            <w:tcW w:w="823" w:type="dxa"/>
            <w:shd w:val="clear" w:color="auto" w:fill="FFFFFF"/>
            <w:tcMar>
              <w:top w:w="15" w:type="dxa"/>
              <w:left w:w="60" w:type="dxa"/>
              <w:bottom w:w="15" w:type="dxa"/>
              <w:right w:w="15" w:type="dxa"/>
            </w:tcMar>
            <w:hideMark/>
          </w:tcPr>
          <w:p w14:paraId="570F8338" w14:textId="77777777" w:rsidR="008C4882" w:rsidRPr="00F562B8" w:rsidRDefault="008C4882" w:rsidP="008C4882">
            <w:pPr>
              <w:spacing w:before="60" w:after="60"/>
              <w:ind w:right="160"/>
              <w:jc w:val="right"/>
            </w:pPr>
            <w:r w:rsidRPr="00F562B8">
              <w:t> </w:t>
            </w:r>
            <w:r>
              <w:t>–</w:t>
            </w:r>
            <w:r w:rsidRPr="00F562B8">
              <w:t>0.9</w:t>
            </w:r>
          </w:p>
        </w:tc>
      </w:tr>
    </w:tbl>
    <w:p w14:paraId="286AD524" w14:textId="77777777" w:rsidR="008C4882" w:rsidRDefault="008C4882" w:rsidP="008C4882"/>
    <w:p w14:paraId="27E27D30" w14:textId="54AC741A" w:rsidR="008C4882" w:rsidRDefault="008C4882" w:rsidP="008C4882">
      <w:pPr>
        <w:pStyle w:val="Heading4"/>
      </w:pPr>
      <w:bookmarkStart w:id="22" w:name="_Toc316025551"/>
      <w:r>
        <w:t>Emphasis</w:t>
      </w:r>
      <w:bookmarkEnd w:id="22"/>
    </w:p>
    <w:p w14:paraId="36E96CEF" w14:textId="77777777" w:rsidR="008C4882" w:rsidRDefault="008C4882" w:rsidP="008C4882">
      <w:r>
        <w:t xml:space="preserve">The positions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capture group </w:t>
      </w:r>
      <w:r>
        <w:rPr>
          <w:i/>
        </w:rPr>
        <w:t>f’</w:t>
      </w:r>
      <w:r>
        <w:t xml:space="preserve">s beliefs about particular topics; but to see how group </w:t>
      </w:r>
      <w:r>
        <w:rPr>
          <w:i/>
        </w:rPr>
        <w:t>f</w:t>
      </w:r>
      <w:r>
        <w:t xml:space="preserve"> feels about group </w:t>
      </w:r>
      <w:r>
        <w:rPr>
          <w:i/>
        </w:rPr>
        <w:t xml:space="preserve">g </w:t>
      </w:r>
      <w:r>
        <w:t xml:space="preserve">based on their beliefs, we need to know how group </w:t>
      </w:r>
      <w:r w:rsidRPr="001140DF">
        <w:rPr>
          <w:i/>
        </w:rPr>
        <w:t>f</w:t>
      </w:r>
      <w:r>
        <w:t xml:space="preserve"> responds to disagreement. We define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to be group </w:t>
      </w:r>
      <w:r>
        <w:rPr>
          <w:i/>
        </w:rPr>
        <w:t>f’</w:t>
      </w:r>
      <w:r>
        <w:t xml:space="preserve">s </w:t>
      </w:r>
      <w:r>
        <w:rPr>
          <w:i/>
        </w:rPr>
        <w:t>emphasis</w:t>
      </w:r>
      <w:r>
        <w:t xml:space="preserve"> on agreement or disagreement with respect to topic </w:t>
      </w:r>
      <w:proofErr w:type="spellStart"/>
      <w:r>
        <w:rPr>
          <w:i/>
        </w:rPr>
        <w:t>i</w:t>
      </w:r>
      <w:proofErr w:type="spellEnd"/>
      <w:r>
        <w:t xml:space="preserve">, </w:t>
      </w:r>
      <w:proofErr w:type="gramStart"/>
      <w:r>
        <w:t xml:space="preserve">where </w:t>
      </w:r>
      <w:proofErr w:type="gramEnd"/>
      <m:oMath>
        <m:r>
          <w:rPr>
            <w:rFonts w:ascii="Cambria Math" w:hAnsi="Cambria Math"/>
          </w:rPr>
          <m:t xml:space="preserve">0.0≤ </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≤1.0</m:t>
        </m:r>
      </m:oMath>
      <w:r>
        <w:t xml:space="preserve">.  </w:t>
      </w:r>
    </w:p>
    <w:p w14:paraId="3404E624" w14:textId="77777777" w:rsidR="008C4882" w:rsidRDefault="008C4882" w:rsidP="008C4882"/>
    <w:p w14:paraId="3AFDBA56" w14:textId="77777777" w:rsidR="008C4882" w:rsidRDefault="008C4882" w:rsidP="008C4882">
      <w:r>
        <w:t xml:space="preserve">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1.0, then group </w:t>
      </w:r>
      <w:r>
        <w:rPr>
          <w:i/>
        </w:rPr>
        <w:t>f</w:t>
      </w:r>
      <w:r>
        <w:t xml:space="preserve"> puts its emphasis on agreement for topic </w:t>
      </w:r>
      <w:proofErr w:type="spellStart"/>
      <w:r>
        <w:rPr>
          <w:i/>
        </w:rPr>
        <w:t>i</w:t>
      </w:r>
      <w:proofErr w:type="spellEnd"/>
      <w:r>
        <w:t xml:space="preserve">; agreement on the topic will drive affinity up and disagreement will be discounted.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0.0, then group </w:t>
      </w:r>
      <w:r>
        <w:rPr>
          <w:i/>
        </w:rPr>
        <w:t>f</w:t>
      </w:r>
      <w:r>
        <w:t xml:space="preserve"> puts its emphasis on disagreement; disagreement will drive affinity down, and agreement will be discounted.</w:t>
      </w:r>
    </w:p>
    <w:p w14:paraId="32E2451E" w14:textId="77777777" w:rsidR="008C4882" w:rsidRDefault="008C4882" w:rsidP="008C4882"/>
    <w:p w14:paraId="2D825B81" w14:textId="77777777" w:rsidR="008C4882" w:rsidRDefault="008C4882" w:rsidP="008C4882">
      <w:r>
        <w:t xml:space="preserve">The original concept used the term “tolerance for disagreement” rather than “emphasis”.  In the process of defining affinity we tried several different ways of making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affect the computed affinities before finding a formula with reasonable behavior; and in the process of explaining the model to others we found that “tolerance” is a loaded word and did not convey the meaning we intended.  The current term was chosen to be both neutral and descriptive of the parameter’s role in the computation.</w:t>
      </w:r>
    </w:p>
    <w:p w14:paraId="7CFD21E7" w14:textId="77777777" w:rsidR="008C4882" w:rsidRDefault="008C4882" w:rsidP="008C4882"/>
    <w:p w14:paraId="160A840C" w14:textId="73B48536" w:rsidR="008C4882" w:rsidRDefault="008C4882" w:rsidP="008C4882">
      <w:r>
        <w:t>We will frequently use the following scale when dealing with emphasis values</w:t>
      </w:r>
      <w:r>
        <w:rPr>
          <w:rStyle w:val="FootnoteReference"/>
        </w:rPr>
        <w:footnoteReference w:id="3"/>
      </w:r>
      <w:r>
        <w:t>:</w:t>
      </w:r>
    </w:p>
    <w:p w14:paraId="2C786DD8"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29" w:type="dxa"/>
        </w:tblCellMar>
        <w:tblLook w:val="04A0" w:firstRow="1" w:lastRow="0" w:firstColumn="1" w:lastColumn="0" w:noHBand="0" w:noVBand="1"/>
      </w:tblPr>
      <w:tblGrid>
        <w:gridCol w:w="1325"/>
        <w:gridCol w:w="2614"/>
        <w:gridCol w:w="701"/>
      </w:tblGrid>
      <w:tr w:rsidR="008C4882" w:rsidRPr="00461C30" w14:paraId="48C2ACE4"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231AB4C3" w14:textId="77777777" w:rsidR="008C4882" w:rsidRPr="00461C30" w:rsidRDefault="008C4882" w:rsidP="008C4882">
            <w:pPr>
              <w:spacing w:before="60" w:after="60"/>
              <w:rPr>
                <w:b/>
                <w:bCs/>
              </w:rPr>
            </w:pPr>
            <w:r>
              <w:rPr>
                <w:b/>
                <w:bCs/>
              </w:rPr>
              <w:t>Symbol</w:t>
            </w:r>
            <w:r w:rsidRPr="00461C30">
              <w:rPr>
                <w:b/>
                <w:bCs/>
              </w:rPr>
              <w:t> </w:t>
            </w:r>
          </w:p>
        </w:tc>
        <w:tc>
          <w:tcPr>
            <w:tcW w:w="0" w:type="auto"/>
            <w:shd w:val="clear" w:color="auto" w:fill="000000" w:themeFill="text1"/>
            <w:tcMar>
              <w:top w:w="15" w:type="dxa"/>
              <w:left w:w="60" w:type="dxa"/>
              <w:bottom w:w="15" w:type="dxa"/>
              <w:right w:w="15" w:type="dxa"/>
            </w:tcMar>
            <w:vAlign w:val="center"/>
            <w:hideMark/>
          </w:tcPr>
          <w:p w14:paraId="529566A5" w14:textId="77777777" w:rsidR="008C4882" w:rsidRPr="00461C30" w:rsidRDefault="008C4882" w:rsidP="008C4882">
            <w:pPr>
              <w:spacing w:before="60" w:after="60"/>
              <w:rPr>
                <w:b/>
                <w:bCs/>
              </w:rPr>
            </w:pPr>
            <w:r w:rsidRPr="00461C30">
              <w:rPr>
                <w:b/>
                <w:bCs/>
              </w:rPr>
              <w:t>Name</w:t>
            </w:r>
          </w:p>
        </w:tc>
        <w:tc>
          <w:tcPr>
            <w:tcW w:w="0" w:type="auto"/>
            <w:shd w:val="clear" w:color="auto" w:fill="000000" w:themeFill="text1"/>
            <w:tcMar>
              <w:top w:w="15" w:type="dxa"/>
              <w:left w:w="60" w:type="dxa"/>
              <w:bottom w:w="15" w:type="dxa"/>
              <w:right w:w="15" w:type="dxa"/>
            </w:tcMar>
            <w:vAlign w:val="center"/>
            <w:hideMark/>
          </w:tcPr>
          <w:p w14:paraId="488F9E8F" w14:textId="77777777" w:rsidR="008C4882" w:rsidRPr="00461C30" w:rsidRDefault="008C4882" w:rsidP="008C4882">
            <w:pPr>
              <w:spacing w:before="60" w:after="60"/>
              <w:jc w:val="right"/>
              <w:rPr>
                <w:b/>
                <w:bCs/>
              </w:rPr>
            </w:pPr>
            <w:r w:rsidRPr="00461C30">
              <w:rPr>
                <w:b/>
                <w:bCs/>
              </w:rPr>
              <w:t>Value</w:t>
            </w:r>
          </w:p>
        </w:tc>
      </w:tr>
      <w:tr w:rsidR="008C4882" w:rsidRPr="00461C30" w14:paraId="19E93E0F" w14:textId="77777777" w:rsidTr="008C4882">
        <w:trPr>
          <w:jc w:val="center"/>
        </w:trPr>
        <w:tc>
          <w:tcPr>
            <w:tcW w:w="0" w:type="auto"/>
            <w:shd w:val="clear" w:color="auto" w:fill="FFFFFF"/>
            <w:tcMar>
              <w:top w:w="15" w:type="dxa"/>
              <w:left w:w="60" w:type="dxa"/>
              <w:bottom w:w="15" w:type="dxa"/>
              <w:right w:w="15" w:type="dxa"/>
            </w:tcMar>
            <w:hideMark/>
          </w:tcPr>
          <w:p w14:paraId="6F6F719B" w14:textId="77777777" w:rsidR="008C4882" w:rsidRPr="00461C30" w:rsidRDefault="008C4882" w:rsidP="008C4882">
            <w:pPr>
              <w:spacing w:before="60" w:after="60"/>
            </w:pPr>
            <w:r w:rsidRPr="00461C30">
              <w:rPr>
                <w:rFonts w:cs="Courier New"/>
              </w:rPr>
              <w:t>ASTRONG</w:t>
            </w:r>
            <w:r w:rsidRPr="00461C30">
              <w:t> </w:t>
            </w:r>
          </w:p>
        </w:tc>
        <w:tc>
          <w:tcPr>
            <w:tcW w:w="0" w:type="auto"/>
            <w:shd w:val="clear" w:color="auto" w:fill="FFFFFF"/>
            <w:tcMar>
              <w:top w:w="15" w:type="dxa"/>
              <w:left w:w="60" w:type="dxa"/>
              <w:bottom w:w="15" w:type="dxa"/>
              <w:right w:w="15" w:type="dxa"/>
            </w:tcMar>
            <w:hideMark/>
          </w:tcPr>
          <w:p w14:paraId="21662BCA" w14:textId="77777777" w:rsidR="008C4882" w:rsidRPr="00461C30" w:rsidRDefault="008C4882" w:rsidP="008C4882">
            <w:pPr>
              <w:spacing w:before="60" w:after="60"/>
            </w:pPr>
            <w:r w:rsidRPr="00461C30">
              <w:t>Agreement</w:t>
            </w:r>
            <w:r>
              <w:t>—</w:t>
            </w:r>
            <w:r w:rsidRPr="00461C30">
              <w:t>Strong</w:t>
            </w:r>
          </w:p>
        </w:tc>
        <w:tc>
          <w:tcPr>
            <w:tcW w:w="0" w:type="auto"/>
            <w:shd w:val="clear" w:color="auto" w:fill="FFFFFF"/>
            <w:tcMar>
              <w:top w:w="15" w:type="dxa"/>
              <w:left w:w="60" w:type="dxa"/>
              <w:bottom w:w="15" w:type="dxa"/>
              <w:right w:w="15" w:type="dxa"/>
            </w:tcMar>
            <w:hideMark/>
          </w:tcPr>
          <w:p w14:paraId="67AAAE2F" w14:textId="77777777" w:rsidR="008C4882" w:rsidRPr="00461C30" w:rsidRDefault="008C4882" w:rsidP="008C4882">
            <w:pPr>
              <w:spacing w:before="60" w:after="60"/>
              <w:jc w:val="right"/>
            </w:pPr>
            <w:r w:rsidRPr="00461C30">
              <w:t> 0.9</w:t>
            </w:r>
            <w:r>
              <w:t>0</w:t>
            </w:r>
          </w:p>
        </w:tc>
      </w:tr>
      <w:tr w:rsidR="008C4882" w:rsidRPr="00461C30" w14:paraId="7861FDDE" w14:textId="77777777" w:rsidTr="008C4882">
        <w:trPr>
          <w:jc w:val="center"/>
        </w:trPr>
        <w:tc>
          <w:tcPr>
            <w:tcW w:w="0" w:type="auto"/>
            <w:shd w:val="clear" w:color="auto" w:fill="FFFFFF"/>
            <w:tcMar>
              <w:top w:w="15" w:type="dxa"/>
              <w:left w:w="60" w:type="dxa"/>
              <w:bottom w:w="15" w:type="dxa"/>
              <w:right w:w="15" w:type="dxa"/>
            </w:tcMar>
            <w:hideMark/>
          </w:tcPr>
          <w:p w14:paraId="23FE7807" w14:textId="77777777" w:rsidR="008C4882" w:rsidRPr="00461C30" w:rsidRDefault="008C4882" w:rsidP="008C4882">
            <w:pPr>
              <w:spacing w:before="60" w:after="60"/>
            </w:pPr>
            <w:r w:rsidRPr="00461C30">
              <w:rPr>
                <w:rFonts w:cs="Courier New"/>
              </w:rPr>
              <w:t>AWEAK</w:t>
            </w:r>
            <w:r w:rsidRPr="00461C30">
              <w:t> </w:t>
            </w:r>
          </w:p>
        </w:tc>
        <w:tc>
          <w:tcPr>
            <w:tcW w:w="0" w:type="auto"/>
            <w:shd w:val="clear" w:color="auto" w:fill="FFFFFF"/>
            <w:tcMar>
              <w:top w:w="15" w:type="dxa"/>
              <w:left w:w="60" w:type="dxa"/>
              <w:bottom w:w="15" w:type="dxa"/>
              <w:right w:w="15" w:type="dxa"/>
            </w:tcMar>
            <w:hideMark/>
          </w:tcPr>
          <w:p w14:paraId="744F6F52" w14:textId="77777777" w:rsidR="008C4882" w:rsidRPr="00461C30" w:rsidRDefault="008C4882" w:rsidP="008C4882">
            <w:pPr>
              <w:spacing w:before="60" w:after="60"/>
            </w:pPr>
            <w:r w:rsidRPr="00461C30">
              <w:t>Agreement</w:t>
            </w:r>
          </w:p>
        </w:tc>
        <w:tc>
          <w:tcPr>
            <w:tcW w:w="0" w:type="auto"/>
            <w:shd w:val="clear" w:color="auto" w:fill="FFFFFF"/>
            <w:tcMar>
              <w:top w:w="15" w:type="dxa"/>
              <w:left w:w="60" w:type="dxa"/>
              <w:bottom w:w="15" w:type="dxa"/>
              <w:right w:w="15" w:type="dxa"/>
            </w:tcMar>
            <w:hideMark/>
          </w:tcPr>
          <w:p w14:paraId="266E8145" w14:textId="77777777" w:rsidR="008C4882" w:rsidRPr="00461C30" w:rsidRDefault="008C4882" w:rsidP="008C4882">
            <w:pPr>
              <w:spacing w:before="60" w:after="60"/>
              <w:jc w:val="right"/>
            </w:pPr>
            <w:r w:rsidRPr="00461C30">
              <w:t> 0.7</w:t>
            </w:r>
            <w:r>
              <w:t>0</w:t>
            </w:r>
          </w:p>
        </w:tc>
      </w:tr>
      <w:tr w:rsidR="008C4882" w:rsidRPr="00461C30" w14:paraId="4285F824" w14:textId="77777777" w:rsidTr="008C4882">
        <w:trPr>
          <w:jc w:val="center"/>
        </w:trPr>
        <w:tc>
          <w:tcPr>
            <w:tcW w:w="0" w:type="auto"/>
            <w:shd w:val="clear" w:color="auto" w:fill="FFFFFF"/>
            <w:tcMar>
              <w:top w:w="15" w:type="dxa"/>
              <w:left w:w="60" w:type="dxa"/>
              <w:bottom w:w="15" w:type="dxa"/>
              <w:right w:w="15" w:type="dxa"/>
            </w:tcMar>
            <w:hideMark/>
          </w:tcPr>
          <w:p w14:paraId="62552AA1" w14:textId="77777777" w:rsidR="008C4882" w:rsidRPr="00461C30" w:rsidRDefault="008C4882" w:rsidP="008C4882">
            <w:pPr>
              <w:spacing w:before="60" w:after="60"/>
            </w:pPr>
            <w:r w:rsidRPr="00461C30">
              <w:rPr>
                <w:rFonts w:cs="Courier New"/>
              </w:rPr>
              <w:t>NEITHER</w:t>
            </w:r>
            <w:r w:rsidRPr="00461C30">
              <w:t> </w:t>
            </w:r>
          </w:p>
        </w:tc>
        <w:tc>
          <w:tcPr>
            <w:tcW w:w="0" w:type="auto"/>
            <w:shd w:val="clear" w:color="auto" w:fill="FFFFFF"/>
            <w:tcMar>
              <w:top w:w="15" w:type="dxa"/>
              <w:left w:w="60" w:type="dxa"/>
              <w:bottom w:w="15" w:type="dxa"/>
              <w:right w:w="15" w:type="dxa"/>
            </w:tcMar>
            <w:hideMark/>
          </w:tcPr>
          <w:p w14:paraId="78513B6D" w14:textId="77777777" w:rsidR="008C4882" w:rsidRPr="00461C30" w:rsidRDefault="008C4882" w:rsidP="008C4882">
            <w:pPr>
              <w:spacing w:before="60" w:after="60"/>
            </w:pPr>
            <w:r w:rsidRPr="00461C30">
              <w:t>Neither</w:t>
            </w:r>
          </w:p>
        </w:tc>
        <w:tc>
          <w:tcPr>
            <w:tcW w:w="0" w:type="auto"/>
            <w:shd w:val="clear" w:color="auto" w:fill="FFFFFF"/>
            <w:tcMar>
              <w:top w:w="15" w:type="dxa"/>
              <w:left w:w="60" w:type="dxa"/>
              <w:bottom w:w="15" w:type="dxa"/>
              <w:right w:w="15" w:type="dxa"/>
            </w:tcMar>
            <w:hideMark/>
          </w:tcPr>
          <w:p w14:paraId="5F61B5BD" w14:textId="77777777" w:rsidR="008C4882" w:rsidRPr="00461C30" w:rsidRDefault="008C4882" w:rsidP="008C4882">
            <w:pPr>
              <w:spacing w:before="60" w:after="60"/>
              <w:jc w:val="right"/>
            </w:pPr>
            <w:r w:rsidRPr="00461C30">
              <w:t> 0.5</w:t>
            </w:r>
            <w:r>
              <w:t>0</w:t>
            </w:r>
          </w:p>
        </w:tc>
      </w:tr>
      <w:tr w:rsidR="008C4882" w:rsidRPr="00461C30" w14:paraId="6F712A98" w14:textId="77777777" w:rsidTr="008C4882">
        <w:trPr>
          <w:jc w:val="center"/>
        </w:trPr>
        <w:tc>
          <w:tcPr>
            <w:tcW w:w="0" w:type="auto"/>
            <w:shd w:val="clear" w:color="auto" w:fill="FFFFFF"/>
            <w:tcMar>
              <w:top w:w="15" w:type="dxa"/>
              <w:left w:w="60" w:type="dxa"/>
              <w:bottom w:w="15" w:type="dxa"/>
              <w:right w:w="15" w:type="dxa"/>
            </w:tcMar>
            <w:hideMark/>
          </w:tcPr>
          <w:p w14:paraId="288D46CF" w14:textId="77777777" w:rsidR="008C4882" w:rsidRPr="00461C30" w:rsidRDefault="008C4882" w:rsidP="008C4882">
            <w:pPr>
              <w:spacing w:before="60" w:after="60"/>
            </w:pPr>
            <w:r w:rsidRPr="00461C30">
              <w:rPr>
                <w:rFonts w:cs="Courier New"/>
              </w:rPr>
              <w:t>DWEAK</w:t>
            </w:r>
            <w:r w:rsidRPr="00461C30">
              <w:t> </w:t>
            </w:r>
          </w:p>
        </w:tc>
        <w:tc>
          <w:tcPr>
            <w:tcW w:w="0" w:type="auto"/>
            <w:shd w:val="clear" w:color="auto" w:fill="FFFFFF"/>
            <w:tcMar>
              <w:top w:w="15" w:type="dxa"/>
              <w:left w:w="60" w:type="dxa"/>
              <w:bottom w:w="15" w:type="dxa"/>
              <w:right w:w="15" w:type="dxa"/>
            </w:tcMar>
            <w:hideMark/>
          </w:tcPr>
          <w:p w14:paraId="4EE242D9" w14:textId="77777777" w:rsidR="008C4882" w:rsidRPr="00461C30" w:rsidRDefault="008C4882" w:rsidP="008C4882">
            <w:pPr>
              <w:spacing w:before="60" w:after="60"/>
            </w:pPr>
            <w:r w:rsidRPr="00461C30">
              <w:t>Disagreement</w:t>
            </w:r>
          </w:p>
        </w:tc>
        <w:tc>
          <w:tcPr>
            <w:tcW w:w="0" w:type="auto"/>
            <w:shd w:val="clear" w:color="auto" w:fill="FFFFFF"/>
            <w:tcMar>
              <w:top w:w="15" w:type="dxa"/>
              <w:left w:w="60" w:type="dxa"/>
              <w:bottom w:w="15" w:type="dxa"/>
              <w:right w:w="15" w:type="dxa"/>
            </w:tcMar>
            <w:hideMark/>
          </w:tcPr>
          <w:p w14:paraId="592B5BE4" w14:textId="77777777" w:rsidR="008C4882" w:rsidRPr="00461C30" w:rsidRDefault="008C4882" w:rsidP="008C4882">
            <w:pPr>
              <w:spacing w:before="60" w:after="60"/>
              <w:jc w:val="right"/>
            </w:pPr>
            <w:r w:rsidRPr="00461C30">
              <w:t> 0.35</w:t>
            </w:r>
          </w:p>
        </w:tc>
      </w:tr>
      <w:tr w:rsidR="008C4882" w:rsidRPr="00461C30" w14:paraId="59B09937" w14:textId="77777777" w:rsidTr="008C4882">
        <w:trPr>
          <w:jc w:val="center"/>
        </w:trPr>
        <w:tc>
          <w:tcPr>
            <w:tcW w:w="0" w:type="auto"/>
            <w:shd w:val="clear" w:color="auto" w:fill="FFFFFF"/>
            <w:tcMar>
              <w:top w:w="15" w:type="dxa"/>
              <w:left w:w="60" w:type="dxa"/>
              <w:bottom w:w="15" w:type="dxa"/>
              <w:right w:w="15" w:type="dxa"/>
            </w:tcMar>
            <w:hideMark/>
          </w:tcPr>
          <w:p w14:paraId="637BF138" w14:textId="77777777" w:rsidR="008C4882" w:rsidRPr="00461C30" w:rsidRDefault="008C4882" w:rsidP="008C4882">
            <w:pPr>
              <w:spacing w:before="60" w:after="60"/>
            </w:pPr>
            <w:r w:rsidRPr="00461C30">
              <w:rPr>
                <w:rFonts w:cs="Courier New"/>
              </w:rPr>
              <w:t>DSTRONG</w:t>
            </w:r>
            <w:r w:rsidRPr="00461C30">
              <w:t> </w:t>
            </w:r>
          </w:p>
        </w:tc>
        <w:tc>
          <w:tcPr>
            <w:tcW w:w="0" w:type="auto"/>
            <w:shd w:val="clear" w:color="auto" w:fill="FFFFFF"/>
            <w:tcMar>
              <w:top w:w="15" w:type="dxa"/>
              <w:left w:w="60" w:type="dxa"/>
              <w:bottom w:w="15" w:type="dxa"/>
              <w:right w:w="15" w:type="dxa"/>
            </w:tcMar>
            <w:hideMark/>
          </w:tcPr>
          <w:p w14:paraId="24E1CFAE" w14:textId="77777777" w:rsidR="008C4882" w:rsidRPr="00461C30" w:rsidRDefault="008C4882" w:rsidP="008C4882">
            <w:pPr>
              <w:spacing w:before="60" w:after="60"/>
            </w:pPr>
            <w:r w:rsidRPr="00461C30">
              <w:t>Disagreement</w:t>
            </w:r>
            <w:r>
              <w:t>—</w:t>
            </w:r>
            <w:r w:rsidRPr="00461C30">
              <w:t>Strong</w:t>
            </w:r>
          </w:p>
        </w:tc>
        <w:tc>
          <w:tcPr>
            <w:tcW w:w="0" w:type="auto"/>
            <w:shd w:val="clear" w:color="auto" w:fill="FFFFFF"/>
            <w:tcMar>
              <w:top w:w="15" w:type="dxa"/>
              <w:left w:w="60" w:type="dxa"/>
              <w:bottom w:w="15" w:type="dxa"/>
              <w:right w:w="15" w:type="dxa"/>
            </w:tcMar>
            <w:hideMark/>
          </w:tcPr>
          <w:p w14:paraId="05E913FE" w14:textId="77777777" w:rsidR="008C4882" w:rsidRPr="00461C30" w:rsidRDefault="008C4882" w:rsidP="008C4882">
            <w:pPr>
              <w:spacing w:before="60" w:after="60"/>
              <w:jc w:val="right"/>
            </w:pPr>
            <w:r w:rsidRPr="00461C30">
              <w:t> 0.25</w:t>
            </w:r>
          </w:p>
        </w:tc>
      </w:tr>
      <w:tr w:rsidR="008C4882" w:rsidRPr="00461C30" w14:paraId="173E191B" w14:textId="77777777" w:rsidTr="008C4882">
        <w:trPr>
          <w:jc w:val="center"/>
        </w:trPr>
        <w:tc>
          <w:tcPr>
            <w:tcW w:w="0" w:type="auto"/>
            <w:shd w:val="clear" w:color="auto" w:fill="FFFFFF"/>
            <w:tcMar>
              <w:top w:w="15" w:type="dxa"/>
              <w:left w:w="60" w:type="dxa"/>
              <w:bottom w:w="15" w:type="dxa"/>
              <w:right w:w="15" w:type="dxa"/>
            </w:tcMar>
            <w:hideMark/>
          </w:tcPr>
          <w:p w14:paraId="66F2B7AF" w14:textId="77777777" w:rsidR="008C4882" w:rsidRPr="00461C30" w:rsidRDefault="008C4882" w:rsidP="008C4882">
            <w:pPr>
              <w:spacing w:before="60" w:after="60"/>
            </w:pPr>
            <w:r w:rsidRPr="00461C30">
              <w:rPr>
                <w:rFonts w:cs="Courier New"/>
              </w:rPr>
              <w:t>DEXTREME</w:t>
            </w:r>
            <w:r w:rsidRPr="00461C30">
              <w:t> </w:t>
            </w:r>
          </w:p>
        </w:tc>
        <w:tc>
          <w:tcPr>
            <w:tcW w:w="0" w:type="auto"/>
            <w:shd w:val="clear" w:color="auto" w:fill="FFFFFF"/>
            <w:tcMar>
              <w:top w:w="15" w:type="dxa"/>
              <w:left w:w="60" w:type="dxa"/>
              <w:bottom w:w="15" w:type="dxa"/>
              <w:right w:w="15" w:type="dxa"/>
            </w:tcMar>
            <w:hideMark/>
          </w:tcPr>
          <w:p w14:paraId="087D9336" w14:textId="77777777" w:rsidR="008C4882" w:rsidRPr="00461C30" w:rsidRDefault="008C4882" w:rsidP="008C4882">
            <w:pPr>
              <w:spacing w:before="60" w:after="60"/>
            </w:pPr>
            <w:r w:rsidRPr="00461C30">
              <w:t>Disagreement</w:t>
            </w:r>
            <w:r>
              <w:t>—</w:t>
            </w:r>
            <w:r w:rsidRPr="00461C30">
              <w:t>Extreme</w:t>
            </w:r>
          </w:p>
        </w:tc>
        <w:tc>
          <w:tcPr>
            <w:tcW w:w="0" w:type="auto"/>
            <w:shd w:val="clear" w:color="auto" w:fill="FFFFFF"/>
            <w:tcMar>
              <w:top w:w="15" w:type="dxa"/>
              <w:left w:w="60" w:type="dxa"/>
              <w:bottom w:w="15" w:type="dxa"/>
              <w:right w:w="15" w:type="dxa"/>
            </w:tcMar>
            <w:hideMark/>
          </w:tcPr>
          <w:p w14:paraId="548541E7" w14:textId="77777777" w:rsidR="008C4882" w:rsidRPr="00461C30" w:rsidRDefault="008C4882" w:rsidP="008C4882">
            <w:pPr>
              <w:spacing w:before="60" w:after="60"/>
              <w:jc w:val="right"/>
            </w:pPr>
            <w:r w:rsidRPr="00461C30">
              <w:t> 0.15</w:t>
            </w:r>
          </w:p>
        </w:tc>
      </w:tr>
    </w:tbl>
    <w:p w14:paraId="4455E0A6" w14:textId="77777777" w:rsidR="008C4882" w:rsidRDefault="008C4882" w:rsidP="008C4882"/>
    <w:p w14:paraId="2D9810DB" w14:textId="77777777" w:rsidR="008C4882" w:rsidRDefault="008C4882" w:rsidP="008C4882"/>
    <w:p w14:paraId="3DCB5F26" w14:textId="77777777" w:rsidR="008C4882" w:rsidRDefault="008C4882" w:rsidP="008C4882">
      <w:pPr>
        <w:pStyle w:val="Heading4"/>
      </w:pPr>
      <w:bookmarkStart w:id="23" w:name="_Toc316025552"/>
      <w:r>
        <w:t>Belief Systems</w:t>
      </w:r>
      <w:bookmarkEnd w:id="23"/>
    </w:p>
    <w:p w14:paraId="3E1ACD2E" w14:textId="77777777" w:rsidR="008C4882" w:rsidRDefault="008C4882" w:rsidP="008C4882">
      <w:r>
        <w:t xml:space="preserve">The values of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for all </w:t>
      </w:r>
      <w:proofErr w:type="spellStart"/>
      <w:r>
        <w:rPr>
          <w:i/>
        </w:rPr>
        <w:t>i</w:t>
      </w:r>
      <w:proofErr w:type="spellEnd"/>
      <w:r>
        <w:t xml:space="preserve"> are said to constitute group </w:t>
      </w:r>
      <w:r>
        <w:rPr>
          <w:i/>
        </w:rPr>
        <w:t>f’</w:t>
      </w:r>
      <w:r>
        <w:t>s belief system.</w:t>
      </w:r>
    </w:p>
    <w:p w14:paraId="30B90610" w14:textId="25100BC9" w:rsidR="00423CB8" w:rsidRDefault="00473DFF" w:rsidP="008C4882">
      <w:pPr>
        <w:pStyle w:val="Heading3"/>
      </w:pPr>
      <w:bookmarkStart w:id="24" w:name="_Toc316025553"/>
      <w:r>
        <w:lastRenderedPageBreak/>
        <w:t>Modeling</w:t>
      </w:r>
      <w:r w:rsidR="008C4882">
        <w:t xml:space="preserve"> Affinity</w:t>
      </w:r>
      <w:bookmarkEnd w:id="24"/>
    </w:p>
    <w:p w14:paraId="56E8EAB5" w14:textId="747AFA56" w:rsidR="008C4882" w:rsidRDefault="008C4882" w:rsidP="008C4882">
      <w:pPr>
        <w:pStyle w:val="Heading4"/>
      </w:pPr>
      <w:bookmarkStart w:id="25" w:name="_Toc316025554"/>
      <w:r>
        <w:t>Desired Properties</w:t>
      </w:r>
      <w:bookmarkEnd w:id="25"/>
    </w:p>
    <w:p w14:paraId="40811106" w14:textId="0F34D044" w:rsidR="008C4882" w:rsidRDefault="008C4882" w:rsidP="008C4882">
      <w:r>
        <w:t xml:space="preserve">Our formula for computing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have the following properties:</w:t>
      </w:r>
    </w:p>
    <w:p w14:paraId="3276E2E8" w14:textId="77777777" w:rsidR="008C4882" w:rsidRDefault="008C4882" w:rsidP="008C4882"/>
    <w:p w14:paraId="15EB9BF3" w14:textId="77777777" w:rsidR="008C4882" w:rsidRPr="00C47759" w:rsidRDefault="008C4882" w:rsidP="008C4882">
      <w:pPr>
        <w:pStyle w:val="ListParagraph"/>
        <w:numPr>
          <w:ilvl w:val="0"/>
          <w:numId w:val="27"/>
        </w:numPr>
      </w:pP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p>
    <w:p w14:paraId="0ACA7F90" w14:textId="77777777" w:rsidR="008C4882" w:rsidRDefault="008C4882" w:rsidP="008C4882"/>
    <w:p w14:paraId="158C7954" w14:textId="77777777" w:rsidR="008C4882" w:rsidRDefault="008C4882" w:rsidP="008C4882">
      <w:pPr>
        <w:pStyle w:val="ListParagraph"/>
        <w:numPr>
          <w:ilvl w:val="0"/>
          <w:numId w:val="27"/>
        </w:numPr>
      </w:pPr>
      <w:r>
        <w:t xml:space="preserve">Relationships of –1.0 are pathological;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only be –1.0 for pathological inputs.</w:t>
      </w:r>
    </w:p>
    <w:p w14:paraId="49173FF7" w14:textId="77777777" w:rsidR="008C4882" w:rsidRDefault="008C4882" w:rsidP="008C4882"/>
    <w:p w14:paraId="1BFDC644" w14:textId="77777777" w:rsidR="008C4882" w:rsidRDefault="008C4882" w:rsidP="008C4882">
      <w:pPr>
        <w:pStyle w:val="ListParagraph"/>
        <w:numPr>
          <w:ilvl w:val="0"/>
          <w:numId w:val="27"/>
        </w:numPr>
      </w:pPr>
      <w:r>
        <w:t xml:space="preserve">Affinities should be asymmetric, because different things are important to different groups.  Group </w:t>
      </w:r>
      <w:r>
        <w:rPr>
          <w:i/>
        </w:rPr>
        <w:t>f’</w:t>
      </w:r>
      <w:r>
        <w:t xml:space="preserve">s affinity for </w:t>
      </w:r>
      <w:r>
        <w:rPr>
          <w:i/>
        </w:rPr>
        <w:t>g</w:t>
      </w:r>
      <w:r>
        <w:t xml:space="preserve"> depends on the topics that are most important to </w:t>
      </w:r>
      <w:r>
        <w:rPr>
          <w:i/>
        </w:rPr>
        <w:t>f</w:t>
      </w:r>
      <w:r>
        <w:t xml:space="preserve">, while </w:t>
      </w:r>
      <w:r>
        <w:rPr>
          <w:i/>
        </w:rPr>
        <w:t>g’</w:t>
      </w:r>
      <w:r>
        <w:t xml:space="preserve">s affinity for </w:t>
      </w:r>
      <w:r>
        <w:rPr>
          <w:i/>
        </w:rPr>
        <w:t>f</w:t>
      </w:r>
      <w:r>
        <w:t xml:space="preserve"> is based on the topics that are most important to </w:t>
      </w:r>
      <w:r>
        <w:rPr>
          <w:i/>
        </w:rPr>
        <w:t>g</w:t>
      </w:r>
      <w:r>
        <w:t xml:space="preserve">.  Therefore,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need not </w:t>
      </w:r>
      <w:proofErr w:type="gramStart"/>
      <w:r>
        <w:t xml:space="preserve">equal </w:t>
      </w:r>
      <w:proofErr w:type="gramEnd"/>
      <m:oMath>
        <m:sSub>
          <m:sSubPr>
            <m:ctrlPr>
              <w:rPr>
                <w:rFonts w:ascii="Cambria Math" w:hAnsi="Cambria Math"/>
                <w:i/>
              </w:rPr>
            </m:ctrlPr>
          </m:sSubPr>
          <m:e>
            <m:r>
              <w:rPr>
                <w:rFonts w:ascii="Cambria Math" w:hAnsi="Cambria Math"/>
              </w:rPr>
              <m:t>A</m:t>
            </m:r>
          </m:e>
          <m:sub>
            <m:r>
              <w:rPr>
                <w:rFonts w:ascii="Cambria Math" w:hAnsi="Cambria Math"/>
              </w:rPr>
              <m:t>gf</m:t>
            </m:r>
          </m:sub>
        </m:sSub>
      </m:oMath>
      <w:r>
        <w:t>, and usually won’t.</w:t>
      </w:r>
    </w:p>
    <w:p w14:paraId="71ABE8E1" w14:textId="77777777" w:rsidR="008C4882" w:rsidRDefault="008C4882" w:rsidP="008C4882"/>
    <w:p w14:paraId="6B11F932" w14:textId="77777777" w:rsidR="008C4882" w:rsidRDefault="008C4882" w:rsidP="008C4882">
      <w:pPr>
        <w:pStyle w:val="ListParagraph"/>
        <w:numPr>
          <w:ilvl w:val="0"/>
          <w:numId w:val="27"/>
        </w:numPr>
      </w:pPr>
      <w:r>
        <w:t xml:space="preserve">If the group </w:t>
      </w:r>
      <w:r>
        <w:rPr>
          <w:i/>
        </w:rPr>
        <w:t>f’</w:t>
      </w:r>
      <w:r>
        <w:t xml:space="preserve">s position on topic </w:t>
      </w:r>
      <w:proofErr w:type="spellStart"/>
      <w:r>
        <w:rPr>
          <w:i/>
        </w:rPr>
        <w:t>i</w:t>
      </w:r>
      <w:proofErr w:type="spellEnd"/>
      <w:r>
        <w:t xml:space="preserve"> differs in sign from group </w:t>
      </w:r>
      <w:r>
        <w:rPr>
          <w:i/>
        </w:rPr>
        <w:t>g’</w:t>
      </w:r>
      <w:r>
        <w:t>s position, that’s a stronger disagreement than if they do not differ in sign, even if the absolute magnitude of the difference is the same.  Consider +0.5 and +0.3 vs. +0.1 and –0.1.  In the first case the groups differ in the degree of their support; in the latter, one group supports and the other does not.  The absolute difference is 0.2 in either case.</w:t>
      </w:r>
    </w:p>
    <w:p w14:paraId="2B91DDF0" w14:textId="77777777" w:rsidR="008C4882" w:rsidRDefault="008C4882" w:rsidP="008C4882"/>
    <w:p w14:paraId="15FC13E3" w14:textId="77777777" w:rsidR="008C4882" w:rsidRDefault="008C4882" w:rsidP="008C4882">
      <w:pPr>
        <w:pStyle w:val="ListParagraph"/>
        <w:numPr>
          <w:ilvl w:val="0"/>
          <w:numId w:val="27"/>
        </w:numPr>
      </w:pPr>
      <w:r>
        <w:t xml:space="preserve">Strong disagreement should not yield indifference.  That is, if </w:t>
      </w:r>
      <w:proofErr w:type="gramStart"/>
      <w:r>
        <w:t>groups</w:t>
      </w:r>
      <w:proofErr w:type="gramEnd"/>
      <w:r>
        <w:t xml:space="preserve"> </w:t>
      </w:r>
      <w:r>
        <w:rPr>
          <w:i/>
        </w:rPr>
        <w:t>f</w:t>
      </w:r>
      <w:r>
        <w:t xml:space="preserve"> and </w:t>
      </w:r>
      <w:r>
        <w:rPr>
          <w:i/>
        </w:rPr>
        <w:t>g</w:t>
      </w:r>
      <w:r>
        <w:t xml:space="preserve"> disagree strongly on one or more topics,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not be 0.0.</w:t>
      </w:r>
    </w:p>
    <w:p w14:paraId="02939AD3" w14:textId="77777777" w:rsidR="008C4882" w:rsidRDefault="008C4882" w:rsidP="008C4882"/>
    <w:p w14:paraId="73A73C55" w14:textId="77777777" w:rsidR="008C4882" w:rsidRDefault="008C4882" w:rsidP="008C4882">
      <w:pPr>
        <w:pStyle w:val="ListParagraph"/>
        <w:numPr>
          <w:ilvl w:val="0"/>
          <w:numId w:val="27"/>
        </w:numPr>
      </w:pPr>
      <w:r>
        <w:t xml:space="preserve">Zealots should distrust the lukewarm.  If group </w:t>
      </w:r>
      <w:r>
        <w:rPr>
          <w:i/>
        </w:rPr>
        <w:t>f’</w:t>
      </w:r>
      <w:r>
        <w:t xml:space="preserve">s position on </w:t>
      </w:r>
      <w:proofErr w:type="spellStart"/>
      <w:r>
        <w:rPr>
          <w:i/>
        </w:rPr>
        <w:t>i</w:t>
      </w:r>
      <w:proofErr w:type="spellEnd"/>
      <w:r>
        <w:rPr>
          <w:i/>
        </w:rPr>
        <w:t xml:space="preserve"> </w:t>
      </w:r>
      <w:r>
        <w:t xml:space="preserve">is strong and group </w:t>
      </w:r>
      <w:r>
        <w:rPr>
          <w:i/>
        </w:rPr>
        <w:t>g</w:t>
      </w:r>
      <w:r>
        <w:t xml:space="preserve"> agrees only weakly with </w:t>
      </w:r>
      <w:r>
        <w:rPr>
          <w:i/>
        </w:rPr>
        <w:t>f</w:t>
      </w:r>
      <w:r>
        <w:t xml:space="preserve"> about </w:t>
      </w:r>
      <w:proofErr w:type="spellStart"/>
      <w:r>
        <w:rPr>
          <w:i/>
        </w:rPr>
        <w:t>i</w:t>
      </w:r>
      <w:proofErr w:type="spellEnd"/>
      <w:r>
        <w:rPr>
          <w:i/>
        </w:rPr>
        <w:t xml:space="preserve">, </w:t>
      </w:r>
      <w:r>
        <w:t xml:space="preserve">then topic </w:t>
      </w:r>
      <w:proofErr w:type="spellStart"/>
      <w:r>
        <w:rPr>
          <w:i/>
        </w:rPr>
        <w:t>i</w:t>
      </w:r>
      <w:proofErr w:type="spellEnd"/>
      <w:r>
        <w:rPr>
          <w:i/>
        </w:rPr>
        <w:t xml:space="preserve"> </w:t>
      </w:r>
      <w:r>
        <w:t xml:space="preserve">should reduce the affinity between </w:t>
      </w:r>
      <w:r>
        <w:rPr>
          <w:i/>
        </w:rPr>
        <w:t>f</w:t>
      </w:r>
      <w:r>
        <w:t xml:space="preserve"> and </w:t>
      </w:r>
      <w:r>
        <w:rPr>
          <w:i/>
        </w:rPr>
        <w:t>g</w:t>
      </w:r>
      <w:r>
        <w:t>.</w:t>
      </w:r>
    </w:p>
    <w:p w14:paraId="71C2851C" w14:textId="77777777" w:rsidR="008C4882" w:rsidRDefault="008C4882" w:rsidP="008C4882"/>
    <w:p w14:paraId="4E797A15" w14:textId="77777777" w:rsidR="008C4882" w:rsidRDefault="008C4882" w:rsidP="008C4882">
      <w:pPr>
        <w:pStyle w:val="ListParagraph"/>
        <w:numPr>
          <w:ilvl w:val="0"/>
          <w:numId w:val="27"/>
        </w:numPr>
      </w:pPr>
      <w:r>
        <w:t>The lukewarm might admire the zealots.  The strength of the zealot’s zeal might increase the affinity of a less zealous group for them.</w:t>
      </w:r>
    </w:p>
    <w:p w14:paraId="254D5BA9" w14:textId="77777777" w:rsidR="008C4882" w:rsidRDefault="008C4882" w:rsidP="008C4882">
      <w:pPr>
        <w:pStyle w:val="ListParagraph"/>
      </w:pPr>
    </w:p>
    <w:p w14:paraId="23C228AE" w14:textId="77777777" w:rsidR="008C4882" w:rsidRDefault="008C4882" w:rsidP="008C4882">
      <w:pPr>
        <w:pStyle w:val="ListParagraph"/>
        <w:numPr>
          <w:ilvl w:val="0"/>
          <w:numId w:val="27"/>
        </w:numPr>
      </w:pPr>
      <w:r>
        <w:t xml:space="preserve">The ambivalent should distrust the zealots.  Even if group </w:t>
      </w:r>
      <w:r>
        <w:rPr>
          <w:i/>
        </w:rPr>
        <w:t>f’</w:t>
      </w:r>
      <w:r>
        <w:t>s position on a topic is 0.0, the group might still be nervous about those who feel strongly about the topic one way or the other, and thereby have a lower affinity with such groups than they otherwise would.</w:t>
      </w:r>
      <w:r>
        <w:rPr>
          <w:rStyle w:val="FootnoteReference"/>
        </w:rPr>
        <w:footnoteReference w:id="4"/>
      </w:r>
    </w:p>
    <w:p w14:paraId="6A9F5D38" w14:textId="77777777" w:rsidR="008C4882" w:rsidRDefault="008C4882" w:rsidP="008C4882"/>
    <w:p w14:paraId="7EC82E84" w14:textId="77777777" w:rsidR="008C4882" w:rsidRDefault="003C04A3" w:rsidP="008C4882">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8C4882">
        <w:t xml:space="preserve"> </w:t>
      </w:r>
      <w:proofErr w:type="gramStart"/>
      <w:r w:rsidR="008C4882">
        <w:t>should</w:t>
      </w:r>
      <w:proofErr w:type="gramEnd"/>
      <w:r w:rsidR="008C4882">
        <w:t xml:space="preserve"> be generally continuous for small changes in any input.</w:t>
      </w:r>
    </w:p>
    <w:p w14:paraId="60AD83D9" w14:textId="77777777" w:rsidR="008C4882" w:rsidRDefault="008C4882" w:rsidP="008C4882"/>
    <w:p w14:paraId="7BA80C72" w14:textId="77777777" w:rsidR="008C4882" w:rsidRDefault="008C4882" w:rsidP="008C4882">
      <w:pPr>
        <w:pStyle w:val="ListParagraph"/>
        <w:numPr>
          <w:ilvl w:val="0"/>
          <w:numId w:val="27"/>
        </w:numPr>
      </w:pPr>
      <w:r>
        <w:lastRenderedPageBreak/>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be reasonable even when the number of topics is 1.</w:t>
      </w:r>
    </w:p>
    <w:p w14:paraId="454BED13" w14:textId="77777777" w:rsidR="008C4882" w:rsidRPr="008C4882" w:rsidRDefault="008C4882" w:rsidP="008C4882"/>
    <w:p w14:paraId="6166BE32" w14:textId="65CBA538" w:rsidR="008C4882" w:rsidRDefault="008C4882" w:rsidP="008C4882">
      <w:pPr>
        <w:pStyle w:val="Heading4"/>
      </w:pPr>
      <w:bookmarkStart w:id="26" w:name="_Ref316025306"/>
      <w:bookmarkStart w:id="27" w:name="_Toc316025555"/>
      <w:r>
        <w:t>Definitions</w:t>
      </w:r>
      <w:bookmarkEnd w:id="26"/>
      <w:bookmarkEnd w:id="27"/>
    </w:p>
    <w:p w14:paraId="3D9B754E" w14:textId="77777777" w:rsidR="008C4882" w:rsidRDefault="008C4882" w:rsidP="008C4882">
      <w:r>
        <w:t xml:space="preserve">Given </w:t>
      </w:r>
      <w:r>
        <w:rPr>
          <w:i/>
        </w:rPr>
        <w:t>N</w:t>
      </w:r>
      <w:r>
        <w:t xml:space="preserve"> topics numbered </w:t>
      </w:r>
      <m:oMath>
        <m:r>
          <w:rPr>
            <w:rFonts w:ascii="Cambria Math" w:hAnsi="Cambria Math"/>
          </w:rPr>
          <m:t>i=1,…,N</m:t>
        </m:r>
      </m:oMath>
      <w:r>
        <w:t xml:space="preserve">, and two groups </w:t>
      </w:r>
      <w:r>
        <w:rPr>
          <w:i/>
        </w:rPr>
        <w:t>f</w:t>
      </w:r>
      <w:r>
        <w:t xml:space="preserve"> and </w:t>
      </w:r>
      <w:r>
        <w:rPr>
          <w:i/>
        </w:rPr>
        <w:t>g</w:t>
      </w:r>
      <w:r>
        <w:t xml:space="preserve">,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group </w:t>
      </w:r>
      <w:r>
        <w:rPr>
          <w:i/>
        </w:rPr>
        <w:t>f’</w:t>
      </w:r>
      <w:r>
        <w:t xml:space="preserve">s position on topic </w:t>
      </w:r>
      <w:proofErr w:type="spellStart"/>
      <w:r>
        <w:rPr>
          <w:i/>
        </w:rPr>
        <w:t>i</w:t>
      </w:r>
      <w:proofErr w:type="spellEnd"/>
      <w:r>
        <w:t xml:space="preserve">, </w:t>
      </w:r>
      <w:r>
        <w:rPr>
          <w:i/>
        </w:rPr>
        <w:t xml:space="preserve"> </w:t>
      </w:r>
      <w:r>
        <w:t xml:space="preserve">and let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be group </w:t>
      </w:r>
      <w:r>
        <w:rPr>
          <w:i/>
        </w:rPr>
        <w:t>f’</w:t>
      </w:r>
      <w:r>
        <w:t xml:space="preserve">s emphasis on agreement vs. disagreement, as defined in Section </w:t>
      </w:r>
      <w:r>
        <w:fldChar w:fldCharType="begin"/>
      </w:r>
      <w:r>
        <w:instrText xml:space="preserve"> REF _Ref315761613 \r \h </w:instrText>
      </w:r>
      <w:r>
        <w:fldChar w:fldCharType="separate"/>
      </w:r>
      <w:r w:rsidR="009C295F">
        <w:t>3.1</w:t>
      </w:r>
      <w:r>
        <w:fldChar w:fldCharType="end"/>
      </w:r>
      <w:r>
        <w:t>.  Then, we make the following additional definitions.</w:t>
      </w:r>
    </w:p>
    <w:p w14:paraId="0FF015D1" w14:textId="77777777" w:rsidR="008C4882" w:rsidRDefault="008C4882" w:rsidP="008C4882"/>
    <w:p w14:paraId="0881BCA9" w14:textId="77777777" w:rsidR="008C4882" w:rsidRDefault="008C4882" w:rsidP="008C4882">
      <w:r>
        <w:t>First, we define the sign and strength of the positions:</w:t>
      </w:r>
    </w:p>
    <w:p w14:paraId="742F48AD" w14:textId="77777777" w:rsidR="008C4882" w:rsidRDefault="008C4882" w:rsidP="008C4882"/>
    <w:p w14:paraId="55041845" w14:textId="77777777" w:rsidR="008C4882" w:rsidRPr="00AE7151" w:rsidRDefault="003C04A3" w:rsidP="008C4882">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oMath>
      </m:oMathPara>
    </w:p>
    <w:p w14:paraId="1923FFD6" w14:textId="77777777" w:rsidR="008C4882" w:rsidRPr="00AE7151" w:rsidRDefault="003C04A3"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151A7662" w14:textId="77777777" w:rsidR="008C4882" w:rsidRDefault="008C4882" w:rsidP="008C4882"/>
    <w:p w14:paraId="333C4593" w14:textId="77777777" w:rsidR="008C4882" w:rsidRPr="005B6EC2" w:rsidRDefault="008C4882" w:rsidP="008C4882">
      <w:r>
        <w:t xml:space="preserve">Group </w:t>
      </w:r>
      <w:r>
        <w:rPr>
          <w:i/>
        </w:rPr>
        <w:t>f’</w:t>
      </w:r>
      <w:r>
        <w:t xml:space="preserve">s affinity for group </w:t>
      </w:r>
      <w:r>
        <w:rPr>
          <w:i/>
        </w:rPr>
        <w:t>g</w:t>
      </w:r>
      <w:r>
        <w:t xml:space="preserve"> will depend on the extent to which they agree or disagree about each topic.  Thus, we next define agreement and disagreement metrics for groups </w:t>
      </w:r>
      <w:r>
        <w:rPr>
          <w:i/>
        </w:rPr>
        <w:t>f</w:t>
      </w:r>
      <w:r>
        <w:t xml:space="preserve"> and </w:t>
      </w:r>
      <w:r>
        <w:rPr>
          <w:i/>
        </w:rPr>
        <w:t>g</w:t>
      </w:r>
      <w:r>
        <w:t xml:space="preserve"> and all topics </w:t>
      </w:r>
      <w:proofErr w:type="spellStart"/>
      <w:r>
        <w:rPr>
          <w:i/>
        </w:rPr>
        <w:t>i</w:t>
      </w:r>
      <w:proofErr w:type="spellEnd"/>
      <w:r>
        <w:t>.  The agreement metric</w:t>
      </w:r>
      <w:proofErr w:type="gramStart"/>
      <w:r>
        <w:t xml:space="preserve">, </w:t>
      </w:r>
      <w:proofErr w:type="gramEnd"/>
      <m:oMath>
        <m:sSub>
          <m:sSubPr>
            <m:ctrlPr>
              <w:rPr>
                <w:rFonts w:ascii="Cambria Math" w:hAnsi="Cambria Math"/>
                <w:i/>
              </w:rPr>
            </m:ctrlPr>
          </m:sSubPr>
          <m:e>
            <m:r>
              <w:rPr>
                <w:rFonts w:ascii="Cambria Math" w:hAnsi="Cambria Math"/>
              </w:rPr>
              <m:t>G</m:t>
            </m:r>
          </m:e>
          <m:sub>
            <m:r>
              <w:rPr>
                <w:rFonts w:ascii="Cambria Math" w:hAnsi="Cambria Math"/>
              </w:rPr>
              <m:t>fgi</m:t>
            </m:r>
          </m:sub>
        </m:sSub>
      </m:oMath>
      <w:r>
        <w:t>, is defined as follows:</w:t>
      </w:r>
    </w:p>
    <w:p w14:paraId="2A45E62E" w14:textId="77777777" w:rsidR="008C4882" w:rsidRDefault="008C4882" w:rsidP="008C4882"/>
    <w:p w14:paraId="569C3B04" w14:textId="77777777" w:rsidR="008C4882" w:rsidRDefault="003C04A3" w:rsidP="008C4882">
      <w:pPr>
        <w:ind w:left="360"/>
      </w:pPr>
      <m:oMathPara>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rad>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r>
                  <m:e>
                    <m:r>
                      <w:rPr>
                        <w:rFonts w:ascii="Cambria Math" w:hAnsi="Cambria Math"/>
                      </w:rPr>
                      <m:t>0</m:t>
                    </m:r>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
            </m:e>
          </m:d>
        </m:oMath>
      </m:oMathPara>
    </w:p>
    <w:p w14:paraId="4290ED28" w14:textId="77777777" w:rsidR="008C4882" w:rsidRDefault="008C4882" w:rsidP="008C4882"/>
    <w:p w14:paraId="4CE6F62A" w14:textId="77777777" w:rsidR="008C4882" w:rsidRDefault="008C4882" w:rsidP="008C4882">
      <w:r>
        <w:t xml:space="preserve">If </w:t>
      </w:r>
      <w:r>
        <w:rPr>
          <w:i/>
        </w:rPr>
        <w:t>f</w:t>
      </w:r>
      <w:r>
        <w:t xml:space="preserve"> and </w:t>
      </w:r>
      <w:r>
        <w:rPr>
          <w:i/>
        </w:rPr>
        <w:t>g</w:t>
      </w:r>
      <w:r>
        <w:t>’s positions differ in sign, then they do not agree; their agreement is 0.0.  Otherwise, we compute their agreement as the geometric mean of their positions.  This has several useful properties:</w:t>
      </w:r>
    </w:p>
    <w:p w14:paraId="537E92E8" w14:textId="77777777" w:rsidR="008C4882" w:rsidRDefault="008C4882" w:rsidP="008C4882"/>
    <w:p w14:paraId="39D6AC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≤1.0</m:t>
        </m:r>
      </m:oMath>
    </w:p>
    <w:p w14:paraId="7BA3376E" w14:textId="77777777" w:rsidR="008C4882" w:rsidRDefault="003C04A3" w:rsidP="008C4882">
      <w:pPr>
        <w:pStyle w:val="ListParagraph"/>
        <w:numPr>
          <w:ilvl w:val="0"/>
          <w:numId w:val="28"/>
        </w:numPr>
      </w:pP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xml:space="preserve"> </w:t>
      </w:r>
      <w:proofErr w:type="gramStart"/>
      <w:r w:rsidR="008C4882">
        <w:t>has</w:t>
      </w:r>
      <w:proofErr w:type="gramEnd"/>
      <w:r w:rsidR="008C4882">
        <w:t xml:space="preserve"> the same “units” as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rsidR="008C4882">
        <w:t>.</w:t>
      </w:r>
    </w:p>
    <w:p w14:paraId="3F926DDF" w14:textId="77777777" w:rsidR="008C4882" w:rsidRDefault="008C4882" w:rsidP="008C4882">
      <w:pPr>
        <w:pStyle w:val="ListParagraph"/>
        <w:numPr>
          <w:ilvl w:val="0"/>
          <w:numId w:val="28"/>
        </w:numPr>
      </w:pPr>
      <w:r>
        <w:t xml:space="preserve">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or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then there is no agreement</w:t>
      </w:r>
      <w:proofErr w:type="gramStart"/>
      <w:r>
        <w:t xml:space="preserve">; </w:t>
      </w:r>
      <w:proofErr w:type="gramEnd"/>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=0</m:t>
        </m:r>
      </m:oMath>
      <w:r>
        <w:t>.</w:t>
      </w:r>
    </w:p>
    <w:p w14:paraId="6F8DE80A" w14:textId="77777777" w:rsidR="008C4882" w:rsidRDefault="008C4882" w:rsidP="008C4882">
      <w:pPr>
        <w:pStyle w:val="ListParagraph"/>
        <w:numPr>
          <w:ilvl w:val="0"/>
          <w:numId w:val="28"/>
        </w:numPr>
      </w:pPr>
      <w:proofErr w:type="gramStart"/>
      <w:r>
        <w:t xml:space="preserve">If </w:t>
      </w:r>
      <w:proofErr w:type="gramEnd"/>
      <m:oMath>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then </w:t>
      </w:r>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w:r>
        <w:t>.</w:t>
      </w:r>
    </w:p>
    <w:p w14:paraId="320BB448" w14:textId="77777777" w:rsidR="008C4882" w:rsidRDefault="008C4882" w:rsidP="008C4882">
      <w:pPr>
        <w:pStyle w:val="ListParagraph"/>
        <w:numPr>
          <w:ilvl w:val="0"/>
          <w:numId w:val="28"/>
        </w:numPr>
      </w:pPr>
      <w:r>
        <w:t>Agreement is symmetrical.  (Affinity will not be.)</w:t>
      </w:r>
    </w:p>
    <w:p w14:paraId="060FF02C" w14:textId="77777777" w:rsidR="008C4882" w:rsidRDefault="008C4882" w:rsidP="008C4882"/>
    <w:p w14:paraId="2C7D7C70" w14:textId="77777777" w:rsidR="008C4882" w:rsidRDefault="008C4882" w:rsidP="008C4882">
      <w:r>
        <w:t>In other words, if two groups are both lukewarm about a topic, their agreement will be lukewarm; if the two groups are passionate about the topic, their agreement will also be passionate.  If one is passionate and one is lukewarm, their agreement will be somewhere in the middle. And if they do not agree at all, their agreement is 0.0.</w:t>
      </w:r>
    </w:p>
    <w:p w14:paraId="651B8DDB" w14:textId="77777777" w:rsidR="008C4882" w:rsidRDefault="008C4882" w:rsidP="008C4882"/>
    <w:p w14:paraId="6D1DFB19" w14:textId="77777777" w:rsidR="008C4882" w:rsidRPr="005B6EC2" w:rsidRDefault="008C4882" w:rsidP="008C4882">
      <w:r>
        <w:t xml:space="preserve">The geometric mean is much better than the arithmetic mean in this case.  Suppose that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is 1.0, but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 arithmetic mean would give an agreement of 0.5, which is absurd given that </w:t>
      </w:r>
      <w:r>
        <w:rPr>
          <w:i/>
        </w:rPr>
        <w:t>g</w:t>
      </w:r>
      <w:r>
        <w:t xml:space="preserve"> is completely ambivalent about the topic.  The geometric mean gives an agreement of 0.0 in this case.</w:t>
      </w:r>
    </w:p>
    <w:p w14:paraId="3236E78B" w14:textId="77777777" w:rsidR="008C4882" w:rsidRDefault="008C4882" w:rsidP="008C4882"/>
    <w:p w14:paraId="7F5D83E7" w14:textId="77777777" w:rsidR="008C4882" w:rsidRDefault="008C4882" w:rsidP="008C4882">
      <w:r>
        <w:t>Next, the disagreement metric</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fgi</m:t>
            </m:r>
          </m:sub>
        </m:sSub>
      </m:oMath>
      <w:r>
        <w:t>, is defined as the average difference in their positions:</w:t>
      </w:r>
    </w:p>
    <w:p w14:paraId="419A2EE7" w14:textId="77777777" w:rsidR="008C4882" w:rsidRDefault="008C4882" w:rsidP="008C4882"/>
    <w:p w14:paraId="530622AB" w14:textId="77777777" w:rsidR="008C4882" w:rsidRPr="004906C2" w:rsidRDefault="003C04A3" w:rsidP="008C4882">
      <w:pPr>
        <w:ind w:left="360"/>
      </w:pPr>
      <m:oMathPara>
        <m:oMath>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d>
            </m:num>
            <m:den>
              <m:r>
                <w:rPr>
                  <w:rFonts w:ascii="Cambria Math" w:hAnsi="Cambria Math"/>
                </w:rPr>
                <m:t>2</m:t>
              </m:r>
            </m:den>
          </m:f>
        </m:oMath>
      </m:oMathPara>
    </w:p>
    <w:p w14:paraId="2D6CD04A" w14:textId="77777777" w:rsidR="008C4882" w:rsidRDefault="008C4882" w:rsidP="008C4882"/>
    <w:p w14:paraId="427F7C60" w14:textId="77777777" w:rsidR="008C4882" w:rsidRDefault="008C4882" w:rsidP="008C4882">
      <w:r>
        <w:t>Again, this has several useful properties:</w:t>
      </w:r>
    </w:p>
    <w:p w14:paraId="2FD35262" w14:textId="77777777" w:rsidR="008C4882" w:rsidRDefault="008C4882" w:rsidP="008C4882"/>
    <w:p w14:paraId="590C35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≤1.0</m:t>
        </m:r>
      </m:oMath>
    </w:p>
    <w:p w14:paraId="446C1B74" w14:textId="77777777" w:rsidR="008C4882" w:rsidRDefault="003C04A3" w:rsidP="008C4882">
      <w:pPr>
        <w:pStyle w:val="ListParagraph"/>
        <w:numPr>
          <w:ilvl w:val="0"/>
          <w:numId w:val="28"/>
        </w:numPr>
      </w:pPr>
      <m:oMath>
        <m:sSub>
          <m:sSubPr>
            <m:ctrlPr>
              <w:rPr>
                <w:rFonts w:ascii="Cambria Math" w:hAnsi="Cambria Math"/>
                <w:i/>
              </w:rPr>
            </m:ctrlPr>
          </m:sSubPr>
          <m:e>
            <m:r>
              <w:rPr>
                <w:rFonts w:ascii="Cambria Math" w:hAnsi="Cambria Math"/>
              </w:rPr>
              <m:t>D</m:t>
            </m:r>
          </m:e>
          <m:sub>
            <m:r>
              <w:rPr>
                <w:rFonts w:ascii="Cambria Math" w:hAnsi="Cambria Math"/>
              </w:rPr>
              <m:t>fgi</m:t>
            </m:r>
          </m:sub>
        </m:sSub>
      </m:oMath>
      <w:r w:rsidR="008C4882">
        <w:t xml:space="preserve"> </w:t>
      </w:r>
      <w:proofErr w:type="gramStart"/>
      <w:r w:rsidR="008C4882">
        <w:t>has</w:t>
      </w:r>
      <w:proofErr w:type="gramEnd"/>
      <w:r w:rsidR="008C4882">
        <w:t xml:space="preserve"> the same “units” as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thus, agreements and disagreements are comparable.</w:t>
      </w:r>
    </w:p>
    <w:p w14:paraId="02660956" w14:textId="77777777" w:rsidR="008C4882" w:rsidRDefault="008C4882" w:rsidP="008C4882">
      <w:pPr>
        <w:pStyle w:val="ListParagraph"/>
        <w:numPr>
          <w:ilvl w:val="0"/>
          <w:numId w:val="28"/>
        </w:numPr>
      </w:pPr>
      <w:r>
        <w:t>Disagreement is symmetrical.  (Affinity will not be.)</w:t>
      </w:r>
    </w:p>
    <w:p w14:paraId="1F80D3B4" w14:textId="77777777" w:rsidR="008C4882" w:rsidRDefault="008C4882" w:rsidP="008C4882"/>
    <w:p w14:paraId="2C46615B" w14:textId="77777777" w:rsidR="008C4882" w:rsidRDefault="008C4882" w:rsidP="008C4882">
      <w:r>
        <w:t>Next, we define the emphasis ratio:</w:t>
      </w:r>
    </w:p>
    <w:p w14:paraId="2311BD0C" w14:textId="77777777" w:rsidR="008C4882" w:rsidRDefault="008C4882" w:rsidP="008C4882"/>
    <w:p w14:paraId="7A8E38CB" w14:textId="77777777" w:rsidR="008C4882" w:rsidRPr="00451768" w:rsidRDefault="003C04A3" w:rsidP="008C4882">
      <w:pPr>
        <w:ind w:left="360"/>
      </w:pPr>
      <m:oMathPara>
        <m:oMath>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fi</m:t>
                  </m:r>
                </m:sub>
              </m:sSub>
            </m:num>
            <m:den>
              <m:sSub>
                <m:sSubPr>
                  <m:ctrlPr>
                    <w:rPr>
                      <w:rFonts w:ascii="Cambria Math" w:hAnsi="Cambria Math"/>
                      <w:i/>
                    </w:rPr>
                  </m:ctrlPr>
                </m:sSubPr>
                <m:e>
                  <m:r>
                    <w:rPr>
                      <w:rFonts w:ascii="Cambria Math" w:hAnsi="Cambria Math"/>
                    </w:rPr>
                    <m:t>E</m:t>
                  </m:r>
                </m:e>
                <m:sub>
                  <m:r>
                    <w:rPr>
                      <w:rFonts w:ascii="Cambria Math" w:hAnsi="Cambria Math"/>
                    </w:rPr>
                    <m:t>fi</m:t>
                  </m:r>
                </m:sub>
              </m:sSub>
            </m:den>
          </m:f>
        </m:oMath>
      </m:oMathPara>
    </w:p>
    <w:p w14:paraId="3D25AFDE" w14:textId="77777777" w:rsidR="008C4882" w:rsidRDefault="008C4882" w:rsidP="008C4882">
      <w:pPr>
        <w:ind w:left="360"/>
      </w:pPr>
    </w:p>
    <w:p w14:paraId="69D8B5AE" w14:textId="10CAE666" w:rsidR="008C4882" w:rsidRDefault="008C4882" w:rsidP="008C4882">
      <w:r>
        <w:t xml:space="preserve">This value is used to magnify the importance of disagreements.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(a perfect emphasis on agreement) then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0.0 and disagreements on topic </w:t>
      </w:r>
      <w:proofErr w:type="spellStart"/>
      <w:r>
        <w:rPr>
          <w:i/>
        </w:rPr>
        <w:t>i</w:t>
      </w:r>
      <w:proofErr w:type="spellEnd"/>
      <w:r>
        <w:rPr>
          <w:i/>
        </w:rPr>
        <w:t xml:space="preserve"> </w:t>
      </w:r>
      <w:r>
        <w:t xml:space="preserve">don’t matter to </w:t>
      </w:r>
      <w:r>
        <w:rPr>
          <w:i/>
        </w:rPr>
        <w:t>f</w:t>
      </w:r>
      <w:r>
        <w:t xml:space="preserve">.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approaches zero,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gets larger and larger until, in the pathological case </w:t>
      </w:r>
      <w:proofErr w:type="gramStart"/>
      <w:r>
        <w:t xml:space="preserve">of </w:t>
      </w:r>
      <w:proofErr w:type="gramEnd"/>
      <m:oMath>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=0.0</m:t>
        </m:r>
      </m:oMath>
      <w:r>
        <w:t xml:space="preserve">, disagreement on topic </w:t>
      </w:r>
      <w:proofErr w:type="spellStart"/>
      <w:r>
        <w:rPr>
          <w:i/>
        </w:rPr>
        <w:t>i</w:t>
      </w:r>
      <w:proofErr w:type="spellEnd"/>
      <w:r>
        <w:t xml:space="preserve"> will dominate the result.</w:t>
      </w:r>
    </w:p>
    <w:p w14:paraId="68AB5AE5" w14:textId="77777777" w:rsidR="008C4882" w:rsidRDefault="008C4882" w:rsidP="008C4882"/>
    <w:p w14:paraId="509100F3" w14:textId="33E237A1" w:rsidR="008C4882" w:rsidRDefault="008C4882" w:rsidP="008C4882">
      <w:pPr>
        <w:pStyle w:val="Heading4"/>
      </w:pPr>
      <w:bookmarkStart w:id="28" w:name="_Toc316025556"/>
      <w:r>
        <w:t>The Basic Model</w:t>
      </w:r>
      <w:bookmarkEnd w:id="28"/>
    </w:p>
    <w:p w14:paraId="65DE3BB9" w14:textId="77777777" w:rsidR="008C4882" w:rsidRDefault="008C4882" w:rsidP="008C4882">
      <w:r>
        <w:t xml:space="preserve">Intuitively, the affinity between groups </w:t>
      </w:r>
      <w:r>
        <w:rPr>
          <w:i/>
        </w:rPr>
        <w:t>f</w:t>
      </w:r>
      <w:r>
        <w:t xml:space="preserve"> and </w:t>
      </w:r>
      <w:r>
        <w:rPr>
          <w:i/>
        </w:rPr>
        <w:t>g</w:t>
      </w:r>
      <w:r>
        <w:t xml:space="preserve"> is increased by agreements and decreased by disagreements, as modified by the emphasis that </w:t>
      </w:r>
      <w:r>
        <w:rPr>
          <w:i/>
        </w:rPr>
        <w:t>f</w:t>
      </w:r>
      <w:r>
        <w:t xml:space="preserve"> puts on agreements and disagreements.  If we were to compute the affinity between the two groups using only one topic </w:t>
      </w:r>
      <w:proofErr w:type="spellStart"/>
      <w:r>
        <w:rPr>
          <w:i/>
        </w:rPr>
        <w:t>i</w:t>
      </w:r>
      <w:proofErr w:type="spellEnd"/>
      <w:r>
        <w:t>, we could define it like this:</w:t>
      </w:r>
    </w:p>
    <w:p w14:paraId="19A6130F" w14:textId="77777777" w:rsidR="008C4882" w:rsidRDefault="008C4882" w:rsidP="008C4882"/>
    <w:p w14:paraId="1335DAAD" w14:textId="77777777" w:rsidR="008C4882" w:rsidRPr="009D7F26" w:rsidRDefault="003C04A3"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num>
            <m:den>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den>
          </m:f>
        </m:oMath>
      </m:oMathPara>
    </w:p>
    <w:p w14:paraId="1412E97B" w14:textId="77777777" w:rsidR="008C4882" w:rsidRPr="009D7F26" w:rsidRDefault="008C4882" w:rsidP="008C4882"/>
    <w:p w14:paraId="3493C3DD" w14:textId="77777777" w:rsidR="008C4882" w:rsidRDefault="008C4882" w:rsidP="008C4882">
      <w:r>
        <w:t xml:space="preserve">The denominator normalizes the result so </w:t>
      </w:r>
      <w:proofErr w:type="gramStart"/>
      <w:r>
        <w:t xml:space="preserve">that </w:t>
      </w:r>
      <w:proofErr w:type="gramEnd"/>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≤+1.0</m:t>
        </m:r>
      </m:oMath>
      <w:r>
        <w:t>.</w:t>
      </w:r>
    </w:p>
    <w:p w14:paraId="23CDC742" w14:textId="77777777" w:rsidR="008C4882" w:rsidRDefault="008C4882" w:rsidP="008C4882"/>
    <w:p w14:paraId="2861FDE1" w14:textId="77777777" w:rsidR="008C4882" w:rsidRDefault="008C4882" w:rsidP="008C4882">
      <w:r>
        <w:t xml:space="preserve">The affinity </w:t>
      </w:r>
      <w:proofErr w:type="spellStart"/>
      <w:r>
        <w:t xml:space="preserve">of </w:t>
      </w:r>
      <w:r>
        <w:rPr>
          <w:i/>
        </w:rPr>
        <w:t>f</w:t>
      </w:r>
      <w:proofErr w:type="spellEnd"/>
      <w:r>
        <w:t xml:space="preserve"> with </w:t>
      </w:r>
      <w:r>
        <w:rPr>
          <w:i/>
        </w:rPr>
        <w:t>g</w:t>
      </w:r>
      <w:r>
        <w:t xml:space="preserve"> given all topics should clearly be some kind of weighted average of </w:t>
      </w:r>
      <w:proofErr w:type="gramStart"/>
      <w:r>
        <w:t xml:space="preserve">the </w:t>
      </w:r>
      <w:proofErr w:type="gramEnd"/>
      <m:oMath>
        <m:sSub>
          <m:sSubPr>
            <m:ctrlPr>
              <w:rPr>
                <w:rFonts w:ascii="Cambria Math" w:hAnsi="Cambria Math"/>
                <w:i/>
              </w:rPr>
            </m:ctrlPr>
          </m:sSubPr>
          <m:e>
            <m:r>
              <w:rPr>
                <w:rFonts w:ascii="Cambria Math" w:hAnsi="Cambria Math"/>
              </w:rPr>
              <m:t>A</m:t>
            </m:r>
          </m:e>
          <m:sub>
            <m:r>
              <w:rPr>
                <w:rFonts w:ascii="Cambria Math" w:hAnsi="Cambria Math"/>
              </w:rPr>
              <m:t>fgi</m:t>
            </m:r>
          </m:sub>
        </m:sSub>
      </m:oMath>
      <w:r>
        <w:t xml:space="preserve">’s.  </w:t>
      </w:r>
      <w:proofErr w:type="gramStart"/>
      <w:r>
        <w:t xml:space="preserve">Now </w:t>
      </w:r>
      <w:proofErr w:type="gramEnd"/>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the strength of </w:t>
      </w:r>
      <w:r>
        <w:rPr>
          <w:i/>
        </w:rPr>
        <w:t>f’</w:t>
      </w:r>
      <w:r>
        <w:t xml:space="preserve">s position on </w:t>
      </w:r>
      <w:proofErr w:type="spellStart"/>
      <w:r>
        <w:rPr>
          <w:i/>
        </w:rPr>
        <w:t>i</w:t>
      </w:r>
      <w:proofErr w:type="spellEnd"/>
      <w:r>
        <w:t>,</w:t>
      </w:r>
      <w:r>
        <w:rPr>
          <w:i/>
        </w:rPr>
        <w:t xml:space="preserve"> </w:t>
      </w:r>
      <w:r>
        <w:t xml:space="preserve">is precisely how important topic </w:t>
      </w:r>
      <w:proofErr w:type="spellStart"/>
      <w:r>
        <w:rPr>
          <w:i/>
        </w:rPr>
        <w:t>i</w:t>
      </w:r>
      <w:proofErr w:type="spellEnd"/>
      <w:r>
        <w:t xml:space="preserve"> is to </w:t>
      </w:r>
      <w:r>
        <w:rPr>
          <w:i/>
        </w:rPr>
        <w:t>f</w:t>
      </w:r>
      <w:r>
        <w:t xml:space="preserve"> relative to other topics; hence,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a natural weight.  Normalizing, this gives us the following equation:</w:t>
      </w:r>
    </w:p>
    <w:p w14:paraId="52555E7A" w14:textId="77777777" w:rsidR="008C4882" w:rsidRDefault="008C4882" w:rsidP="008C4882"/>
    <w:p w14:paraId="301661F0" w14:textId="77777777" w:rsidR="008C4882" w:rsidRPr="003D71BB" w:rsidRDefault="003C04A3"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65B7F214" w14:textId="77777777" w:rsidR="008C4882" w:rsidRDefault="008C4882" w:rsidP="008C4882">
      <w:pPr>
        <w:ind w:left="360"/>
      </w:pPr>
    </w:p>
    <w:p w14:paraId="5CCEC474" w14:textId="77777777" w:rsidR="008C4882" w:rsidRDefault="008C4882" w:rsidP="008C4882">
      <w:r>
        <w:t>This equation has several special cases that would result in division by zero, and which therefore require special handling:</w:t>
      </w:r>
    </w:p>
    <w:p w14:paraId="03537228" w14:textId="77777777" w:rsidR="008C4882" w:rsidRDefault="008C4882" w:rsidP="008C4882"/>
    <w:p w14:paraId="334F1E1B" w14:textId="77777777" w:rsidR="008C4882" w:rsidRDefault="008C4882" w:rsidP="008C4882">
      <w:pPr>
        <w:pStyle w:val="ListParagraph"/>
        <w:numPr>
          <w:ilvl w:val="0"/>
          <w:numId w:val="29"/>
        </w:numPr>
      </w:pPr>
      <w:r>
        <w:t xml:space="preserve">As mentioned above,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undefined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0.0; there are several distinct cases.</w:t>
      </w:r>
    </w:p>
    <w:p w14:paraId="7D42C6C7" w14:textId="77777777" w:rsidR="008C4882" w:rsidRDefault="008C4882" w:rsidP="008C4882">
      <w:pPr>
        <w:pStyle w:val="ListParagraph"/>
        <w:numPr>
          <w:ilvl w:val="0"/>
          <w:numId w:val="29"/>
        </w:numPr>
      </w:pPr>
      <w:r>
        <w:t xml:space="preserve">The denominator will be 0.0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for all </w:t>
      </w:r>
      <w:proofErr w:type="spellStart"/>
      <w:r>
        <w:rPr>
          <w:i/>
        </w:rPr>
        <w:t>i</w:t>
      </w:r>
      <w:proofErr w:type="spellEnd"/>
      <w:r>
        <w:t xml:space="preserve">.  </w:t>
      </w:r>
    </w:p>
    <w:p w14:paraId="05D0B064" w14:textId="77777777" w:rsidR="008C4882" w:rsidRDefault="008C4882" w:rsidP="008C4882"/>
    <w:p w14:paraId="320B959D" w14:textId="3B94B7EE" w:rsidR="008C4882" w:rsidRDefault="008C4882" w:rsidP="008C4882">
      <w:r>
        <w:t>We will address the special cases in the final version of the model.</w:t>
      </w:r>
    </w:p>
    <w:p w14:paraId="43C59FFB" w14:textId="77777777" w:rsidR="00E00631" w:rsidRDefault="00E00631" w:rsidP="0000490B">
      <w:pPr>
        <w:rPr>
          <w:rFonts w:ascii="Times New Roman" w:eastAsia="Lucida Sans Unicode" w:hAnsi="Times New Roman" w:cs="Tahoma"/>
          <w:kern w:val="3"/>
        </w:rPr>
      </w:pPr>
    </w:p>
    <w:p w14:paraId="6BD82613" w14:textId="05AA6A70" w:rsidR="008C4882" w:rsidRDefault="008C4882" w:rsidP="008C4882">
      <w:pPr>
        <w:pStyle w:val="Heading4"/>
      </w:pPr>
      <w:bookmarkStart w:id="29" w:name="_Toc316025557"/>
      <w:r>
        <w:t>Handling Ambivalence</w:t>
      </w:r>
      <w:bookmarkEnd w:id="29"/>
    </w:p>
    <w:p w14:paraId="5E399AD1" w14:textId="77777777" w:rsidR="008C4882" w:rsidRDefault="008C4882" w:rsidP="008C4882">
      <w:r>
        <w:t xml:space="preserve">One of our requirements is that the ambivalent will distrust the zealous, that is,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and </w:t>
      </w:r>
      <m:oMath>
        <m:sSub>
          <m:sSubPr>
            <m:ctrlPr>
              <w:rPr>
                <w:rFonts w:ascii="Cambria Math" w:hAnsi="Cambria Math"/>
                <w:i/>
              </w:rPr>
            </m:ctrlPr>
          </m:sSubPr>
          <m:e>
            <m:r>
              <w:rPr>
                <w:rFonts w:ascii="Cambria Math" w:hAnsi="Cambria Math"/>
              </w:rPr>
              <m:t>Z</m:t>
            </m:r>
          </m:e>
          <m:sub>
            <m:r>
              <w:rPr>
                <w:rFonts w:ascii="Cambria Math" w:hAnsi="Cambria Math"/>
              </w:rPr>
              <m:t>gi</m:t>
            </m:r>
          </m:sub>
        </m:sSub>
      </m:oMath>
      <w:r>
        <w:t xml:space="preserve"> is high, then group </w:t>
      </w:r>
      <w:r>
        <w:rPr>
          <w:i/>
        </w:rPr>
        <w:t>f</w:t>
      </w:r>
      <w:r>
        <w:t xml:space="preserve">’s affinity for </w:t>
      </w:r>
      <w:r>
        <w:rPr>
          <w:i/>
        </w:rPr>
        <w:t>g</w:t>
      </w:r>
      <w:r>
        <w:t xml:space="preserve"> will tend to decrease.  At present it does not, because we use </w:t>
      </w:r>
      <w:proofErr w:type="gramStart"/>
      <w:r>
        <w:t xml:space="preserve">the </w:t>
      </w:r>
      <w:proofErr w:type="gramEnd"/>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in our weighted average, and topics for which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zero drop out.</w:t>
      </w:r>
    </w:p>
    <w:p w14:paraId="62F51DC3" w14:textId="77777777" w:rsidR="008C4882" w:rsidRDefault="008C4882" w:rsidP="008C4882"/>
    <w:p w14:paraId="7083B9DF" w14:textId="77777777" w:rsidR="008C4882" w:rsidRDefault="008C4882" w:rsidP="008C4882">
      <w:r>
        <w:t xml:space="preserve">We used </w:t>
      </w:r>
      <w:proofErr w:type="gramStart"/>
      <w:r>
        <w:t xml:space="preserve">the </w:t>
      </w:r>
      <w:proofErr w:type="gramEnd"/>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because we wished to weigh the agreements and disagreements by the importance of the topics to group </w:t>
      </w:r>
      <w:r>
        <w:rPr>
          <w:i/>
        </w:rPr>
        <w:t>f</w:t>
      </w:r>
      <w:r>
        <w:t xml:space="preserve">.  What we now see is that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doesn’t adequately capture that importance.  In fact, a topic can be important because of the strength of </w:t>
      </w:r>
      <w:r>
        <w:rPr>
          <w:i/>
        </w:rPr>
        <w:t>f</w:t>
      </w:r>
      <w:r>
        <w:t xml:space="preserve">’s belief, or because of the strength of the disagreement.  </w:t>
      </w:r>
    </w:p>
    <w:p w14:paraId="087E9FC5" w14:textId="77777777" w:rsidR="008C4882" w:rsidRDefault="008C4882" w:rsidP="008C4882"/>
    <w:p w14:paraId="7CC3F080" w14:textId="77777777" w:rsidR="008C4882" w:rsidRDefault="008C4882" w:rsidP="008C4882">
      <w:r>
        <w:t xml:space="preserve">Hence, we define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to be the importance of topic </w:t>
      </w:r>
      <w:proofErr w:type="spellStart"/>
      <w:r>
        <w:rPr>
          <w:i/>
        </w:rPr>
        <w:t>i</w:t>
      </w:r>
      <w:proofErr w:type="spellEnd"/>
      <w:r>
        <w:t xml:space="preserve"> to group </w:t>
      </w:r>
      <w:r>
        <w:rPr>
          <w:i/>
        </w:rPr>
        <w:t xml:space="preserve">f </w:t>
      </w:r>
      <w:r>
        <w:t xml:space="preserve">in the context of group </w:t>
      </w:r>
      <w:r>
        <w:rPr>
          <w:i/>
        </w:rPr>
        <w:t>g</w:t>
      </w:r>
      <w:r>
        <w:t>’s belief system, where</w:t>
      </w:r>
    </w:p>
    <w:p w14:paraId="03EE5797" w14:textId="77777777" w:rsidR="008C4882" w:rsidRDefault="008C4882" w:rsidP="008C4882"/>
    <w:p w14:paraId="69A2DD59" w14:textId="77777777" w:rsidR="008C4882" w:rsidRPr="00635EE2" w:rsidRDefault="003C04A3" w:rsidP="008C4882">
      <w:pPr>
        <w:ind w:left="360"/>
      </w:pPr>
      <m:oMathPara>
        <m:oMath>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oMath>
      </m:oMathPara>
    </w:p>
    <w:p w14:paraId="28128097" w14:textId="77777777" w:rsidR="008C4882" w:rsidRDefault="008C4882" w:rsidP="008C4882"/>
    <w:p w14:paraId="68DBF1DA" w14:textId="77777777" w:rsidR="008C4882" w:rsidRDefault="008C4882" w:rsidP="008C4882">
      <w:r>
        <w:t xml:space="preserve">In short, strong disagreements trump weak zeal.  The equation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then becomes</w:t>
      </w:r>
    </w:p>
    <w:p w14:paraId="58DA1F98" w14:textId="77777777" w:rsidR="008C4882" w:rsidRDefault="008C4882" w:rsidP="008C4882"/>
    <w:p w14:paraId="42FAFD89" w14:textId="77777777" w:rsidR="008C4882" w:rsidRPr="003D71BB" w:rsidRDefault="003C04A3"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31DD3927" w14:textId="77777777" w:rsidR="008C4882" w:rsidRDefault="008C4882" w:rsidP="008C4882"/>
    <w:p w14:paraId="0EE6527B" w14:textId="77777777" w:rsidR="008C4882" w:rsidRDefault="008C4882" w:rsidP="008C4882">
      <w:proofErr w:type="gramStart"/>
      <w:r>
        <w:t>or</w:t>
      </w:r>
      <w:proofErr w:type="gramEnd"/>
      <w:r>
        <w:t>, equivalently,</w:t>
      </w:r>
    </w:p>
    <w:p w14:paraId="34F6ECD6" w14:textId="77777777" w:rsidR="008C4882" w:rsidRDefault="008C4882" w:rsidP="008C4882"/>
    <w:p w14:paraId="7FE89166" w14:textId="77777777" w:rsidR="008C4882" w:rsidRPr="003D71BB" w:rsidRDefault="003C04A3"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r>
                        <w:rPr>
                          <w:rFonts w:ascii="Cambria Math" w:hAnsi="Cambria Math"/>
                        </w:rPr>
                        <m:t>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81EF715" w14:textId="77777777" w:rsidR="008C4882" w:rsidRDefault="008C4882" w:rsidP="008C4882"/>
    <w:p w14:paraId="76F9B239" w14:textId="77777777" w:rsidR="008C4882" w:rsidRPr="003D71BB" w:rsidRDefault="008C4882" w:rsidP="008C4882">
      <w:r>
        <w:t>This new formula has all of the desired properties of its predecessor, and also allows the ambivalent to distrust the zealous.</w:t>
      </w:r>
    </w:p>
    <w:p w14:paraId="64372D7D" w14:textId="77777777" w:rsidR="008C4882" w:rsidRDefault="008C4882" w:rsidP="008C4882">
      <w:pPr>
        <w:ind w:left="360"/>
      </w:pPr>
    </w:p>
    <w:p w14:paraId="28D929A4" w14:textId="2993C104" w:rsidR="008C4882" w:rsidRDefault="008C4882" w:rsidP="008C4882">
      <w:pPr>
        <w:pStyle w:val="Heading4"/>
      </w:pPr>
      <w:bookmarkStart w:id="30" w:name="_Toc316025558"/>
      <w:r>
        <w:t>Implicit Commonality</w:t>
      </w:r>
      <w:bookmarkEnd w:id="30"/>
    </w:p>
    <w:p w14:paraId="2E1F4814" w14:textId="77777777" w:rsidR="008C4882" w:rsidRDefault="008C4882" w:rsidP="008C4882">
      <w:r>
        <w:t>While working with the two versions of the model described above, we noticed two problems:</w:t>
      </w:r>
    </w:p>
    <w:p w14:paraId="011CF665" w14:textId="77777777" w:rsidR="008C4882" w:rsidRDefault="008C4882" w:rsidP="008C4882"/>
    <w:p w14:paraId="4F252CF9" w14:textId="77777777" w:rsidR="008C4882" w:rsidRDefault="008C4882" w:rsidP="008C4882">
      <w:pPr>
        <w:pStyle w:val="ListParagraph"/>
        <w:numPr>
          <w:ilvl w:val="0"/>
          <w:numId w:val="30"/>
        </w:numPr>
      </w:pPr>
      <w:r>
        <w:t>Affinity numbers were lower than we expected, and were frequently negative.</w:t>
      </w:r>
    </w:p>
    <w:p w14:paraId="603B33B5" w14:textId="77777777" w:rsidR="008C4882" w:rsidRDefault="008C4882" w:rsidP="008C4882"/>
    <w:p w14:paraId="5A3B9798" w14:textId="77777777" w:rsidR="008C4882" w:rsidRDefault="008C4882" w:rsidP="008C4882">
      <w:pPr>
        <w:pStyle w:val="ListParagraph"/>
        <w:numPr>
          <w:ilvl w:val="0"/>
          <w:numId w:val="30"/>
        </w:numPr>
      </w:pPr>
      <w:r>
        <w:lastRenderedPageBreak/>
        <w:t>The computed affinity was very sensitive to the number of topics.</w:t>
      </w:r>
    </w:p>
    <w:p w14:paraId="3B339130" w14:textId="77777777" w:rsidR="008C4882" w:rsidRDefault="008C4882" w:rsidP="008C4882"/>
    <w:p w14:paraId="4455B8A7" w14:textId="77777777" w:rsidR="008C4882" w:rsidRDefault="008C4882" w:rsidP="008C4882">
      <w:r>
        <w:t xml:space="preserve">We determined that the problem was with our selection of topics.  When defining topics for a region, it is natural to focus on the topics for which there is disagreement; we were defining many such topics, but were omitting topics on which most of the entities agree.  In short, we were neglecting the </w:t>
      </w:r>
      <w:r>
        <w:rPr>
          <w:i/>
        </w:rPr>
        <w:t>cultural commonality</w:t>
      </w:r>
      <w:r>
        <w:t xml:space="preserve"> of the groups in the playbox.</w:t>
      </w:r>
    </w:p>
    <w:p w14:paraId="4D87B913" w14:textId="259767A0" w:rsidR="008C4882" w:rsidRDefault="008C4882" w:rsidP="008C4882">
      <w:pPr>
        <w:pStyle w:val="Heading5"/>
      </w:pPr>
      <w:bookmarkStart w:id="31" w:name="_Toc316025559"/>
      <w:r>
        <w:t>Adding Implicit Topics</w:t>
      </w:r>
      <w:bookmarkEnd w:id="31"/>
    </w:p>
    <w:p w14:paraId="6AD3DE00" w14:textId="77777777" w:rsidR="008C4882" w:rsidRDefault="008C4882" w:rsidP="008C4882">
      <w:r>
        <w:t>We realized that commonality could be handled by adding some number of implicit topics on which there is general agreement.  Thus, we assume that there are some common topics not included in the list of specific topics.  Let us assume further, and without loss of generality, that the two groups are in complete agreement on these topics, and are extremely passionate.  That is, they have the same positions, and their zeal is 1.0.</w:t>
      </w:r>
    </w:p>
    <w:p w14:paraId="5CF88682" w14:textId="77777777" w:rsidR="008C4882" w:rsidRDefault="008C4882" w:rsidP="008C4882"/>
    <w:p w14:paraId="454D0144" w14:textId="77777777" w:rsidR="008C4882" w:rsidRDefault="008C4882" w:rsidP="008C4882">
      <w:r>
        <w:t xml:space="preserve">If these topics were added to the affinity calculation, they would insert an additive term in the numerator and an identical term in the denominator.  This leads to the following redefinition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fg</m:t>
            </m:r>
          </m:sub>
        </m:sSub>
      </m:oMath>
      <w:r>
        <w:t>:</w:t>
      </w:r>
    </w:p>
    <w:p w14:paraId="363677F4" w14:textId="77777777" w:rsidR="008C4882" w:rsidRDefault="008C4882" w:rsidP="008C4882"/>
    <w:p w14:paraId="62A494D8" w14:textId="77777777" w:rsidR="008C4882" w:rsidRPr="005B2CB1" w:rsidRDefault="003C04A3"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5EEF0E10" w14:textId="77777777" w:rsidR="008C4882" w:rsidRPr="005B2CB1" w:rsidRDefault="008C4882" w:rsidP="008C4882"/>
    <w:p w14:paraId="13FB75B9" w14:textId="77777777" w:rsidR="008C4882" w:rsidRDefault="008C4882" w:rsidP="008C4882">
      <w:proofErr w:type="gramStart"/>
      <w:r>
        <w:t>where</w:t>
      </w:r>
      <w:proofErr w:type="gramEnd"/>
      <w:r>
        <w:t xml:space="preserv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the number of implicit topics of agreement between </w:t>
      </w:r>
      <w:r>
        <w:rPr>
          <w:i/>
        </w:rPr>
        <w:t>f</w:t>
      </w:r>
      <w:r>
        <w:t xml:space="preserve"> and </w:t>
      </w:r>
      <w:r>
        <w:rPr>
          <w:i/>
        </w:rPr>
        <w:t>g</w:t>
      </w:r>
      <w:r>
        <w:t xml:space="preserve">.  If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0, we have the same model we had before.  As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increases, so does the implicit commonality of the two groups.  </w:t>
      </w:r>
      <w:proofErr w:type="gramStart"/>
      <w:r>
        <w:t xml:space="preserve">When </w:t>
      </w:r>
      <w:proofErr w:type="gramEnd"/>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=N</m:t>
        </m:r>
      </m:oMath>
      <w:r>
        <w:t xml:space="preserve">, implicit commonality balances the explicit topics;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&lt;N</m:t>
        </m:r>
      </m:oMath>
      <w:r>
        <w:t xml:space="preserve">, the explicit topics dominate, and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&gt;N</m:t>
        </m:r>
      </m:oMath>
      <w:r>
        <w:t>, the implicit commonality dominates.</w:t>
      </w:r>
    </w:p>
    <w:p w14:paraId="30E001FD" w14:textId="77777777" w:rsidR="008C4882" w:rsidRPr="005B2CB1" w:rsidRDefault="008C4882" w:rsidP="008C4882"/>
    <w:p w14:paraId="053B76A6" w14:textId="578B5B4D" w:rsidR="008C4882" w:rsidRDefault="008C4882" w:rsidP="008C4882">
      <w:pPr>
        <w:pStyle w:val="Heading5"/>
      </w:pPr>
      <w:bookmarkStart w:id="32" w:name="_Toc316025560"/>
      <w:r>
        <w:t>Playbox Commonality</w:t>
      </w:r>
      <w:bookmarkEnd w:id="32"/>
    </w:p>
    <w:p w14:paraId="55437EF8" w14:textId="77777777" w:rsidR="008C4882" w:rsidRDefault="008C4882" w:rsidP="008C4882">
      <w:r>
        <w:t xml:space="preserve">It is clear that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cannot be an input to the model; it is a pairwise </w:t>
      </w:r>
      <w:proofErr w:type="gramStart"/>
      <w:r>
        <w:t>value,</w:t>
      </w:r>
      <w:proofErr w:type="gramEnd"/>
      <w:r>
        <w:t xml:space="preserve"> and one of the reasons for defining the affinity model is to avoid such pairwise inputs.  Consequently, let us define </w:t>
      </w:r>
      <m:oMath>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as the cultural commonality within the playbox, and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as group </w:t>
      </w:r>
      <w:r>
        <w:rPr>
          <w:i/>
        </w:rPr>
        <w:t>f</w:t>
      </w:r>
      <w:r>
        <w:t xml:space="preserve">’s share in that common culture, </w:t>
      </w:r>
      <w:proofErr w:type="gramStart"/>
      <w:r>
        <w:t xml:space="preserve">where </w:t>
      </w:r>
      <w:proofErr w:type="gramEnd"/>
      <m:oMath>
        <m:sSub>
          <m:sSubPr>
            <m:ctrlPr>
              <w:rPr>
                <w:rFonts w:ascii="Cambria Math" w:hAnsi="Cambria Math"/>
                <w:i/>
              </w:rPr>
            </m:ctrlPr>
          </m:sSubPr>
          <m:e>
            <m:r>
              <w:rPr>
                <w:rFonts w:ascii="Cambria Math" w:hAnsi="Cambria Math"/>
              </w:rPr>
              <m:t>0≤η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belongs to the dominant culture in the playbox, </w:t>
      </w:r>
      <w:proofErr w:type="gramStart"/>
      <w:r>
        <w:t xml:space="preserve">then </w:t>
      </w:r>
      <w:proofErr w:type="gramEnd"/>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is a complete outsider, </w:t>
      </w:r>
      <w:proofErr w:type="gramStart"/>
      <w:r>
        <w:t xml:space="preserve">then </w:t>
      </w:r>
      <w:proofErr w:type="gramEnd"/>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=0</m:t>
        </m:r>
      </m:oMath>
      <w:r>
        <w:t xml:space="preserve">.  Then we can define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as follows:</w:t>
      </w:r>
    </w:p>
    <w:p w14:paraId="196AC092" w14:textId="77777777" w:rsidR="008C4882" w:rsidRDefault="008C4882" w:rsidP="008C4882"/>
    <w:p w14:paraId="2F6A57AA" w14:textId="77777777" w:rsidR="008C4882" w:rsidRPr="005542BF" w:rsidRDefault="003C04A3"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oMath>
      </m:oMathPara>
    </w:p>
    <w:p w14:paraId="1DB1D832" w14:textId="77777777" w:rsidR="008C4882" w:rsidRDefault="008C4882" w:rsidP="008C4882">
      <w:pPr>
        <w:ind w:left="360"/>
      </w:pPr>
    </w:p>
    <w:p w14:paraId="4ABFBBEC" w14:textId="77777777" w:rsidR="008C4882" w:rsidRDefault="008C4882" w:rsidP="008C4882">
      <w:r>
        <w:t xml:space="preserve">If </w:t>
      </w:r>
      <w:r>
        <w:rPr>
          <w:i/>
        </w:rPr>
        <w:t>f</w:t>
      </w:r>
      <w:r>
        <w:t xml:space="preserve"> and </w:t>
      </w:r>
      <w:r>
        <w:rPr>
          <w:i/>
        </w:rPr>
        <w:t>g</w:t>
      </w:r>
      <w:r>
        <w:t xml:space="preserve"> are both members of the dominant culture, then they will get all of the playbox commonality; if either is an outsider, they will get none of it.</w:t>
      </w:r>
    </w:p>
    <w:p w14:paraId="38992AB2" w14:textId="77777777" w:rsidR="008C4882" w:rsidRDefault="008C4882" w:rsidP="008C4882"/>
    <w:p w14:paraId="6707BFF6" w14:textId="77777777" w:rsidR="008C4882" w:rsidRDefault="008C4882" w:rsidP="008C4882">
      <w:r>
        <w:t xml:space="preserve">However,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doesn’t make a good input, either; ideally it ought to depend </w:t>
      </w:r>
      <w:proofErr w:type="gramStart"/>
      <w:r>
        <w:t xml:space="preserve">on </w:t>
      </w:r>
      <w:proofErr w:type="gramEnd"/>
      <m:oMath>
        <m:sSub>
          <m:sSubPr>
            <m:ctrlPr>
              <w:rPr>
                <w:rFonts w:ascii="Cambria Math" w:hAnsi="Cambria Math"/>
                <w:i/>
              </w:rPr>
            </m:ctrlPr>
          </m:sSubPr>
          <m:e>
            <m:r>
              <w:rPr>
                <w:rFonts w:ascii="Cambria Math" w:hAnsi="Cambria Math"/>
              </w:rPr>
              <m:t>η</m:t>
            </m:r>
          </m:e>
          <m:sub>
            <m:r>
              <w:rPr>
                <w:rFonts w:ascii="Cambria Math" w:hAnsi="Cambria Math"/>
              </w:rPr>
              <m:t>playbox</m:t>
            </m:r>
          </m:sub>
        </m:sSub>
      </m:oMath>
      <w:r>
        <w:t>.  So let</w:t>
      </w:r>
    </w:p>
    <w:p w14:paraId="2F5C1D48" w14:textId="77777777" w:rsidR="008C4882" w:rsidRDefault="008C4882" w:rsidP="008C4882"/>
    <w:p w14:paraId="7BDC0F9F" w14:textId="77777777" w:rsidR="008C4882" w:rsidRPr="005542BF" w:rsidRDefault="003C04A3"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rsidR="008C4882">
        <w:t xml:space="preserve">, for </w:t>
      </w:r>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p>
    <w:p w14:paraId="44503701" w14:textId="77777777" w:rsidR="008C4882" w:rsidRDefault="008C4882" w:rsidP="008C4882"/>
    <w:p w14:paraId="545AFEF3" w14:textId="77777777" w:rsidR="008C4882" w:rsidRDefault="008C4882" w:rsidP="008C4882">
      <w:r>
        <w:t xml:space="preserve">Set </w:t>
      </w:r>
      <m:oMath>
        <m:sSub>
          <m:sSubPr>
            <m:ctrlPr>
              <w:rPr>
                <w:rFonts w:ascii="Cambria Math" w:hAnsi="Cambria Math"/>
              </w:rPr>
            </m:ctrlPr>
          </m:sSubPr>
          <m:e>
            <m:r>
              <w:rPr>
                <w:rFonts w:ascii="Cambria Math" w:hAnsi="Cambria Math"/>
              </w:rPr>
              <m:t>θ</m:t>
            </m:r>
          </m:e>
          <m:sub>
            <m:r>
              <w:rPr>
                <w:rFonts w:ascii="Cambria Math" w:hAnsi="Cambria Math"/>
              </w:rPr>
              <m:t>f</m:t>
            </m:r>
          </m:sub>
        </m:sSub>
      </m:oMath>
      <w:r>
        <w:t xml:space="preserve"> to 1 for members of the dominant culture, and to 0 for complete outsiders.  We can then define</w:t>
      </w:r>
    </w:p>
    <w:p w14:paraId="41F38519" w14:textId="77777777" w:rsidR="008C4882" w:rsidRDefault="008C4882" w:rsidP="008C4882"/>
    <w:p w14:paraId="3645DB3C" w14:textId="77777777" w:rsidR="008C4882" w:rsidRPr="005542BF" w:rsidRDefault="003C04A3"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30F86DC1" w14:textId="77777777" w:rsidR="008C4882" w:rsidRDefault="008C4882" w:rsidP="008C4882">
      <w:pPr>
        <w:ind w:left="360"/>
      </w:pPr>
    </w:p>
    <w:p w14:paraId="5B61C577" w14:textId="42323038" w:rsidR="008C4882" w:rsidRDefault="008C4882" w:rsidP="008C4882">
      <w:pPr>
        <w:pStyle w:val="Heading5"/>
      </w:pPr>
      <w:bookmarkStart w:id="33" w:name="_Toc316025561"/>
      <w:r>
        <w:t>The Playbox Commonality Dial</w:t>
      </w:r>
      <w:bookmarkEnd w:id="33"/>
    </w:p>
    <w:p w14:paraId="50E1580C" w14:textId="77777777" w:rsidR="008C4882" w:rsidRDefault="008C4882" w:rsidP="008C4882">
      <w:r>
        <w:t xml:space="preserve">Our formulation of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does a good job of adding implicit commonality to the model.  However, there is the related problem that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very sensitive to the number of topics.  We can handle this by tying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to the number of explicit topics as follows:</w:t>
      </w:r>
    </w:p>
    <w:p w14:paraId="6FFB9AD3" w14:textId="77777777" w:rsidR="008C4882" w:rsidRDefault="008C4882" w:rsidP="008C4882"/>
    <w:p w14:paraId="226F8205" w14:textId="77777777" w:rsidR="008C4882" w:rsidRPr="005542BF" w:rsidRDefault="003C04A3"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rsidR="008C4882">
        <w:t xml:space="preserve"> </w:t>
      </w:r>
      <w:proofErr w:type="gramStart"/>
      <w:r w:rsidR="008C4882">
        <w:t>for</w:t>
      </w:r>
      <w:proofErr w:type="gramEnd"/>
      <w:r w:rsidR="008C4882">
        <w:t xml:space="preserve"> </w:t>
      </w:r>
      <m:oMath>
        <m:r>
          <w:rPr>
            <w:rFonts w:ascii="Cambria Math" w:hAnsi="Cambria Math"/>
          </w:rPr>
          <m:t>γ≥0</m:t>
        </m:r>
      </m:oMath>
    </w:p>
    <w:p w14:paraId="2ADBCCEA" w14:textId="77777777" w:rsidR="008C4882" w:rsidRDefault="008C4882" w:rsidP="008C4882"/>
    <w:p w14:paraId="4D50F158" w14:textId="77777777" w:rsidR="008C4882" w:rsidRDefault="008C4882" w:rsidP="008C4882">
      <w:r>
        <w:t xml:space="preserve">The input </w:t>
      </w:r>
      <m:oMath>
        <m:r>
          <w:rPr>
            <w:rFonts w:ascii="Cambria Math" w:hAnsi="Cambria Math"/>
          </w:rPr>
          <m:t>γ</m:t>
        </m:r>
      </m:oMath>
      <w:r>
        <w:t xml:space="preserve"> is then our commonality dial.  It can default to 1.0, where implicit topics exactly balance explicit topics, and be adjusted up and down by the user.  Increasing or decreasing </w:t>
      </w:r>
      <m:oMath>
        <m:r>
          <w:rPr>
            <w:rFonts w:ascii="Cambria Math" w:hAnsi="Cambria Math"/>
          </w:rPr>
          <m:t>γ</m:t>
        </m:r>
      </m:oMath>
      <w:r>
        <w:t xml:space="preserve"> will tend to increase or decrease affinities acr</w:t>
      </w:r>
      <w:proofErr w:type="spellStart"/>
      <w:r>
        <w:t>oss</w:t>
      </w:r>
      <w:proofErr w:type="spellEnd"/>
      <w:r>
        <w:t xml:space="preserve"> the board, to the extent that the groups involved participate in the playbox commonality.</w:t>
      </w:r>
    </w:p>
    <w:p w14:paraId="3547899F" w14:textId="77777777" w:rsidR="008C4882" w:rsidRDefault="008C4882" w:rsidP="008C4882"/>
    <w:p w14:paraId="14776BA3" w14:textId="77777777" w:rsidR="008C4882" w:rsidRDefault="008C4882" w:rsidP="008C4882">
      <m:oMath>
        <m:r>
          <w:rPr>
            <w:rFonts w:ascii="Cambria Math" w:hAnsi="Cambria Math"/>
          </w:rPr>
          <m:t>γ</m:t>
        </m:r>
      </m:oMath>
      <w:r>
        <w:t xml:space="preserve"> </w:t>
      </w:r>
      <w:proofErr w:type="gramStart"/>
      <w:r>
        <w:t>has</w:t>
      </w:r>
      <w:proofErr w:type="gramEnd"/>
      <w:r>
        <w:t xml:space="preserve"> another useful property—the analyst can set the playbox commonality and then add or delete topics without needing to adjust it, because  </w:t>
      </w:r>
      <m:oMath>
        <m:r>
          <w:rPr>
            <w:rFonts w:ascii="Cambria Math" w:hAnsi="Cambria Math"/>
          </w:rPr>
          <m:t>γ</m:t>
        </m:r>
      </m:oMath>
      <w:r>
        <w:t xml:space="preserve"> retains its me</w:t>
      </w:r>
      <w:proofErr w:type="spellStart"/>
      <w:r>
        <w:t>aning</w:t>
      </w:r>
      <w:proofErr w:type="spellEnd"/>
      <w:r>
        <w:t xml:space="preserve"> as the number of topics changes.</w:t>
      </w:r>
    </w:p>
    <w:p w14:paraId="4468FBA5" w14:textId="77777777" w:rsidR="008C4882" w:rsidRDefault="008C4882" w:rsidP="008C4882"/>
    <w:p w14:paraId="2086406F" w14:textId="6172AB5E" w:rsidR="00847D71" w:rsidRDefault="00847D71" w:rsidP="00847D71">
      <w:pPr>
        <w:pStyle w:val="Heading4"/>
      </w:pPr>
      <w:r>
        <w:t>Relevance of Topics</w:t>
      </w:r>
    </w:p>
    <w:p w14:paraId="405FB2BF" w14:textId="77777777" w:rsidR="002536B3" w:rsidRDefault="002536B3" w:rsidP="00847D71">
      <w:r>
        <w:t>In the real world, some topics have more relevance than others.  In country X, for example, suppose that the groups in the region have strong beliefs about the desirability of U.S. intervention in that region.  Some are strongly for it; others are strongly opposed.  This is a significant fault line.  Suppose, however, that such intervention is entirely hypothetical.  The U.S. has not intervened in living memory, and no one in the country has any reason to expect that it might in the foreseeable future.  In this case, it's unlikely that the topic "U.S. Intervention" is going to have a significant effect on affinities.  The topic is not relevant.</w:t>
      </w:r>
    </w:p>
    <w:p w14:paraId="1F72C7B6" w14:textId="77777777" w:rsidR="002536B3" w:rsidRDefault="002536B3" w:rsidP="00847D71"/>
    <w:p w14:paraId="6E161D65" w14:textId="5BD77F12" w:rsidR="00847D71" w:rsidRDefault="002536B3" w:rsidP="00847D71">
      <w:r>
        <w:t>If the U.S. announced that it was likely to bring troops to the country for some reason, then this topic would suddenly become relevant, and affinities would change as a result.  We model this as follows.</w:t>
      </w:r>
    </w:p>
    <w:p w14:paraId="19729554" w14:textId="77777777" w:rsidR="002536B3" w:rsidRDefault="002536B3" w:rsidP="00847D71"/>
    <w:p w14:paraId="7532C148" w14:textId="2234C3BC" w:rsidR="002536B3" w:rsidRDefault="002536B3" w:rsidP="00847D71">
      <w:r>
        <w:t xml:space="preserve">First, let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be the relevance of topic </w:t>
      </w:r>
      <w:proofErr w:type="spellStart"/>
      <w:r>
        <w:rPr>
          <w:i/>
        </w:rPr>
        <w:t>i</w:t>
      </w:r>
      <w:proofErr w:type="spellEnd"/>
      <w:r>
        <w:t xml:space="preserve">, </w:t>
      </w:r>
      <w:proofErr w:type="gramStart"/>
      <w:r>
        <w:t xml:space="preserve">where </w:t>
      </w:r>
      <w:proofErr w:type="gramEnd"/>
      <m:oMath>
        <m:r>
          <w:rPr>
            <w:rFonts w:ascii="Cambria Math" w:hAnsi="Cambria Math"/>
          </w:rPr>
          <m:t>0.0≤</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≤1.0</m:t>
        </m:r>
      </m:oMath>
      <w:r>
        <w:t xml:space="preserve">.  When topic </w:t>
      </w:r>
      <w:proofErr w:type="spellStart"/>
      <w:r>
        <w:rPr>
          <w:i/>
        </w:rPr>
        <w:t>i</w:t>
      </w:r>
      <w:proofErr w:type="spellEnd"/>
      <w:r>
        <w:t xml:space="preserve"> has a relevance of 0.0, it should have no effect on affinities; when it is 1.0, it is fully relevant, and has the effects described in the previous sections.</w:t>
      </w:r>
    </w:p>
    <w:p w14:paraId="5D45BEF0" w14:textId="10D6927F" w:rsidR="002536B3" w:rsidRDefault="002536B3" w:rsidP="00847D71">
      <w:r>
        <w:lastRenderedPageBreak/>
        <w:t>Next, let</w:t>
      </w:r>
    </w:p>
    <w:p w14:paraId="3D3E0F1D" w14:textId="77777777" w:rsidR="002536B3" w:rsidRDefault="002536B3" w:rsidP="00847D71"/>
    <w:p w14:paraId="12BEC624" w14:textId="4515CE46" w:rsidR="002536B3" w:rsidRDefault="003C04A3" w:rsidP="002536B3">
      <w:pPr>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oMath>
      </m:oMathPara>
    </w:p>
    <w:p w14:paraId="3BC408CD" w14:textId="77777777" w:rsidR="002536B3" w:rsidRDefault="002536B3" w:rsidP="00847D71"/>
    <w:p w14:paraId="70973343" w14:textId="13F8BA5B" w:rsidR="002536B3" w:rsidRDefault="002536B3" w:rsidP="00847D71">
      <w:r>
        <w:t xml:space="preserve">This is group </w:t>
      </w:r>
      <w:r>
        <w:rPr>
          <w:i/>
        </w:rPr>
        <w:t>f'</w:t>
      </w:r>
      <w:r>
        <w:t xml:space="preserve">s position on topic </w:t>
      </w:r>
      <w:proofErr w:type="spellStart"/>
      <w:r>
        <w:rPr>
          <w:i/>
        </w:rPr>
        <w:t>i</w:t>
      </w:r>
      <w:proofErr w:type="spellEnd"/>
      <w:r>
        <w:t xml:space="preserve"> given the relevance of topic </w:t>
      </w:r>
      <w:proofErr w:type="spellStart"/>
      <w:r>
        <w:rPr>
          <w:i/>
        </w:rPr>
        <w:t>i</w:t>
      </w:r>
      <w:proofErr w:type="spellEnd"/>
      <w:r>
        <w:t>.  Then, let</w:t>
      </w:r>
    </w:p>
    <w:p w14:paraId="6BA2608F" w14:textId="77777777" w:rsidR="002536B3" w:rsidRPr="002536B3" w:rsidRDefault="002536B3" w:rsidP="00847D71"/>
    <w:p w14:paraId="11C6F117" w14:textId="619A5F4A" w:rsidR="002536B3" w:rsidRPr="00AE7151" w:rsidRDefault="003C04A3" w:rsidP="002536B3">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r>
            <w:rPr>
              <w:rFonts w:ascii="Cambria Math" w:hAnsi="Cambria Math"/>
            </w:rPr>
            <m:t>)</m:t>
          </m:r>
        </m:oMath>
      </m:oMathPara>
    </w:p>
    <w:p w14:paraId="181BB276" w14:textId="7CD5063C" w:rsidR="002536B3" w:rsidRPr="00AE7151" w:rsidRDefault="003C04A3" w:rsidP="002536B3">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e>
          </m:d>
        </m:oMath>
      </m:oMathPara>
    </w:p>
    <w:p w14:paraId="6A928360" w14:textId="77777777" w:rsidR="002536B3" w:rsidRDefault="002536B3" w:rsidP="00847D71"/>
    <w:p w14:paraId="6678F7FD" w14:textId="77777777" w:rsidR="0084150E" w:rsidRDefault="0084150E" w:rsidP="0084150E">
      <w:bookmarkStart w:id="34" w:name="_Ref315768399"/>
      <w:bookmarkStart w:id="35" w:name="_Toc316025562"/>
      <w:r>
        <w:t xml:space="preserve">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1.0, the model will return the same results as before; and 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decreases, every entity’s position on topic </w:t>
      </w:r>
      <w:proofErr w:type="spellStart"/>
      <w:r>
        <w:rPr>
          <w:i/>
        </w:rPr>
        <w:t>i</w:t>
      </w:r>
      <w:proofErr w:type="spellEnd"/>
      <w:r>
        <w:t xml:space="preserve"> will decrease with it, reducing both agreements and disagreements.  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0.0, both agreements and disagreements on topic </w:t>
      </w:r>
      <w:proofErr w:type="spellStart"/>
      <w:r>
        <w:rPr>
          <w:i/>
        </w:rPr>
        <w:t>i</w:t>
      </w:r>
      <w:proofErr w:type="spellEnd"/>
      <w:r>
        <w:rPr>
          <w:i/>
        </w:rPr>
        <w:t xml:space="preserve"> </w:t>
      </w:r>
      <w:r>
        <w:t>will be 0.0, and the topic will have no effect on the results.</w:t>
      </w:r>
    </w:p>
    <w:p w14:paraId="49CE8531" w14:textId="77777777" w:rsidR="0084150E" w:rsidRDefault="0084150E" w:rsidP="0084150E"/>
    <w:p w14:paraId="12D8924E" w14:textId="77777777" w:rsidR="0084150E" w:rsidRDefault="0084150E" w:rsidP="0084150E">
      <w:r>
        <w:t xml:space="preserve">Or rather, it </w:t>
      </w:r>
      <w:r>
        <w:rPr>
          <w:i/>
        </w:rPr>
        <w:t>would</w:t>
      </w:r>
      <w:r>
        <w:t xml:space="preserve"> have no effect on the results if it weren’t for playbox commonality, which is defined as</w:t>
      </w:r>
    </w:p>
    <w:p w14:paraId="19716439" w14:textId="77777777" w:rsidR="0084150E" w:rsidRDefault="0084150E" w:rsidP="0084150E"/>
    <w:p w14:paraId="2E1EA6CA" w14:textId="77777777" w:rsidR="0084150E" w:rsidRPr="005542BF" w:rsidRDefault="003C04A3" w:rsidP="0084150E">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rsidR="0084150E">
        <w:t xml:space="preserve"> </w:t>
      </w:r>
      <w:proofErr w:type="gramStart"/>
      <w:r w:rsidR="0084150E">
        <w:t>for</w:t>
      </w:r>
      <w:proofErr w:type="gramEnd"/>
      <w:r w:rsidR="0084150E">
        <w:t xml:space="preserve"> </w:t>
      </w:r>
      <m:oMath>
        <m:r>
          <w:rPr>
            <w:rFonts w:ascii="Cambria Math" w:hAnsi="Cambria Math"/>
          </w:rPr>
          <m:t>γ≥0</m:t>
        </m:r>
      </m:oMath>
    </w:p>
    <w:p w14:paraId="68F1632E" w14:textId="77777777" w:rsidR="0084150E" w:rsidRDefault="0084150E" w:rsidP="0084150E"/>
    <w:p w14:paraId="0F76C6B6" w14:textId="77777777" w:rsidR="0084150E" w:rsidRDefault="0084150E" w:rsidP="0084150E">
      <w:proofErr w:type="gramStart"/>
      <w:r>
        <w:t>where</w:t>
      </w:r>
      <w:proofErr w:type="gramEnd"/>
      <w:r>
        <w:t xml:space="preserve"> </w:t>
      </w:r>
      <m:oMath>
        <m:r>
          <w:rPr>
            <w:rFonts w:ascii="Cambria Math" w:hAnsi="Cambria Math"/>
          </w:rPr>
          <m:t>γ</m:t>
        </m:r>
      </m:oMath>
      <w:r>
        <w:t xml:space="preserve"> is the playbox commonality dial and </w:t>
      </w:r>
      <w:r>
        <w:rPr>
          <w:i/>
        </w:rPr>
        <w:t>N</w:t>
      </w:r>
      <w:r>
        <w:t xml:space="preserve"> is the number of topics.  The intent of the playbox commonality value is to balance the explicit topics, which tend to disagreement, with an equal number of implicit topics on which there is general agreement.  Decreasing topic relevance effectively decreases the number of explicit topics.  For example, a belief system with ten completely irrelevant explicit topics would result in highly positive affinities based on the playbox commonality’s implicit topics.  Hence, playbox commonality must be redefined as follows:</w:t>
      </w:r>
    </w:p>
    <w:p w14:paraId="5AB1F647" w14:textId="77777777" w:rsidR="0084150E" w:rsidRDefault="0084150E" w:rsidP="0084150E"/>
    <w:p w14:paraId="7841EA8A" w14:textId="77777777" w:rsidR="0084150E" w:rsidRPr="005542BF" w:rsidRDefault="003C04A3" w:rsidP="0084150E">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m:rPr>
              <m:sty m:val="p"/>
            </m:rPr>
            <w:rPr>
              <w:rFonts w:ascii="Cambria Math" w:hAnsi="Cambria Math"/>
            </w:rPr>
            <m:t xml:space="preserve"> for </m:t>
          </m:r>
          <m:r>
            <w:rPr>
              <w:rFonts w:ascii="Cambria Math" w:hAnsi="Cambria Math"/>
            </w:rPr>
            <m:t>γ≥0</m:t>
          </m:r>
        </m:oMath>
      </m:oMathPara>
    </w:p>
    <w:p w14:paraId="13CFADCA" w14:textId="77777777" w:rsidR="0084150E" w:rsidRDefault="0084150E" w:rsidP="0084150E"/>
    <w:p w14:paraId="214AE963" w14:textId="77777777" w:rsidR="0084150E" w:rsidRDefault="0084150E" w:rsidP="0084150E">
      <w:r>
        <w:t xml:space="preserve">This will yield the same number as before 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1.0 for all </w:t>
      </w:r>
      <w:proofErr w:type="spellStart"/>
      <w:r>
        <w:rPr>
          <w:i/>
        </w:rPr>
        <w:t>i</w:t>
      </w:r>
      <w:proofErr w:type="spellEnd"/>
      <w:r>
        <w:t>, and will decrease proportionately as relevance decreases, thus balancing the relevant topics and not the irrelevant topics.</w:t>
      </w:r>
    </w:p>
    <w:p w14:paraId="083FA5C1" w14:textId="4F201EBA" w:rsidR="008C4882" w:rsidRDefault="008C4882" w:rsidP="00847D71">
      <w:pPr>
        <w:pStyle w:val="Heading4"/>
      </w:pPr>
      <w:r>
        <w:t>Summary</w:t>
      </w:r>
      <w:bookmarkEnd w:id="34"/>
      <w:bookmarkEnd w:id="35"/>
    </w:p>
    <w:p w14:paraId="0CC6971C" w14:textId="77777777" w:rsidR="008C4882" w:rsidRDefault="008C4882" w:rsidP="008C4882">
      <w:r>
        <w:t>Our model of affinity with implicit causality taken into account can be stated as follows:</w:t>
      </w:r>
    </w:p>
    <w:p w14:paraId="399FD747" w14:textId="77777777" w:rsidR="008C4882" w:rsidRDefault="008C4882" w:rsidP="008C4882"/>
    <w:p w14:paraId="44128AEC" w14:textId="77777777" w:rsidR="008C4882" w:rsidRDefault="008C4882" w:rsidP="008C4882">
      <w:r>
        <w:t>Let</w:t>
      </w:r>
    </w:p>
    <w:p w14:paraId="16684831" w14:textId="77777777" w:rsidR="008C4882" w:rsidRDefault="008C4882" w:rsidP="008C4882"/>
    <w:p w14:paraId="39A64C14" w14:textId="77777777" w:rsidR="008C4882" w:rsidRDefault="008C4882" w:rsidP="008C4882">
      <w:pPr>
        <w:pStyle w:val="Definitions"/>
      </w:pPr>
      <m:oMath>
        <m:r>
          <w:rPr>
            <w:rFonts w:ascii="Cambria Math" w:hAnsi="Cambria Math"/>
          </w:rPr>
          <m:t>γ</m:t>
        </m:r>
      </m:oMath>
      <w:r>
        <w:tab/>
        <w:t xml:space="preserve">= </w:t>
      </w:r>
      <w:r>
        <w:tab/>
        <w:t xml:space="preserve">Playbox commonality dial, </w:t>
      </w:r>
      <w:proofErr w:type="gramStart"/>
      <w:r>
        <w:t xml:space="preserve">where </w:t>
      </w:r>
      <w:proofErr w:type="gramEnd"/>
      <m:oMath>
        <m:r>
          <w:rPr>
            <w:rFonts w:ascii="Cambria Math" w:hAnsi="Cambria Math"/>
          </w:rPr>
          <m:t>γ≥0</m:t>
        </m:r>
      </m:oMath>
      <w:r>
        <w:t>; the value is nominally 1.0.</w:t>
      </w:r>
    </w:p>
    <w:p w14:paraId="3BC171A9" w14:textId="77777777" w:rsidR="008C4882" w:rsidRDefault="003C04A3" w:rsidP="008C4882">
      <w:pPr>
        <w:pStyle w:val="Definitions"/>
      </w:pP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8C4882">
        <w:tab/>
        <w:t>=</w:t>
      </w:r>
      <w:r w:rsidR="008C4882">
        <w:tab/>
        <w:t xml:space="preserve">Entity commonality dial, </w:t>
      </w:r>
      <w:proofErr w:type="gramStart"/>
      <w:r w:rsidR="008C4882">
        <w:t xml:space="preserve">where </w:t>
      </w:r>
      <w:proofErr w:type="gramEnd"/>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r w:rsidR="008C4882">
        <w:t>; nominally 1.0 for local entities and 0.0 for non-local entities.</w:t>
      </w:r>
    </w:p>
    <w:p w14:paraId="0732246F" w14:textId="4CEC316B" w:rsidR="008C4882" w:rsidRDefault="003C04A3" w:rsidP="00E51A28">
      <w:pPr>
        <w:pStyle w:val="Definitions"/>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E51A28">
        <w:tab/>
        <w:t>=</w:t>
      </w:r>
      <w:r w:rsidR="00E51A28">
        <w:tab/>
        <w:t xml:space="preserve">The relevance of topic </w:t>
      </w:r>
      <w:proofErr w:type="spellStart"/>
      <w:r w:rsidR="00E51A28">
        <w:rPr>
          <w:i/>
        </w:rPr>
        <w:t>i</w:t>
      </w:r>
      <w:proofErr w:type="spellEnd"/>
    </w:p>
    <w:p w14:paraId="29AC671B" w14:textId="77777777" w:rsidR="008C4882" w:rsidRDefault="008C4882" w:rsidP="008C4882">
      <w:pPr>
        <w:pStyle w:val="Definitions"/>
      </w:pPr>
    </w:p>
    <w:p w14:paraId="55FC33CD" w14:textId="77777777" w:rsidR="008C4882" w:rsidRDefault="008C4882" w:rsidP="008C4882">
      <w:r>
        <w:t>Then</w:t>
      </w:r>
    </w:p>
    <w:p w14:paraId="475C13C4" w14:textId="77777777" w:rsidR="008C4882" w:rsidRDefault="008C4882" w:rsidP="008C4882"/>
    <w:p w14:paraId="11A6B83E" w14:textId="000DAD22" w:rsidR="00E51A28" w:rsidRPr="005542BF" w:rsidRDefault="003C04A3" w:rsidP="00E51A28">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6E29E0C6" w14:textId="77777777" w:rsidR="008C4882" w:rsidRDefault="008C4882" w:rsidP="008C4882">
      <w:pPr>
        <w:ind w:left="360"/>
      </w:pPr>
    </w:p>
    <w:p w14:paraId="57A10B28" w14:textId="77777777" w:rsidR="008C4882" w:rsidRPr="005542BF" w:rsidRDefault="003C04A3"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5835E7B4" w14:textId="77777777" w:rsidR="008C4882" w:rsidRDefault="008C4882" w:rsidP="008C4882">
      <w:pPr>
        <w:ind w:left="360"/>
      </w:pPr>
    </w:p>
    <w:p w14:paraId="2706CCFE" w14:textId="77777777" w:rsidR="008C4882" w:rsidRPr="005B2CB1" w:rsidRDefault="003C04A3"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4053D2F6" w14:textId="77777777" w:rsidR="008C4882" w:rsidRDefault="008C4882" w:rsidP="0000490B">
      <w:pPr>
        <w:rPr>
          <w:rFonts w:ascii="Times New Roman" w:eastAsia="Lucida Sans Unicode" w:hAnsi="Times New Roman" w:cs="Tahoma"/>
          <w:kern w:val="3"/>
        </w:rPr>
      </w:pPr>
    </w:p>
    <w:p w14:paraId="262CF8F6" w14:textId="045B50DD" w:rsidR="00473DFF" w:rsidRDefault="00473DFF" w:rsidP="0000490B">
      <w:pPr>
        <w:rPr>
          <w:rFonts w:ascii="Times New Roman" w:eastAsia="Lucida Sans Unicode" w:hAnsi="Times New Roman" w:cs="Tahoma"/>
          <w:kern w:val="3"/>
        </w:rPr>
      </w:pPr>
      <w:r>
        <w:rPr>
          <w:rFonts w:ascii="Times New Roman" w:eastAsia="Lucida Sans Unicode" w:hAnsi="Times New Roman" w:cs="Tahoma"/>
          <w:kern w:val="3"/>
        </w:rPr>
        <w:t xml:space="preserve">This is the fundamental affinity equation.  It cannot simply be used as is, however, because there are several pathological sets of inputs; see Section </w:t>
      </w:r>
      <w:r>
        <w:rPr>
          <w:rFonts w:ascii="Times New Roman" w:eastAsia="Lucida Sans Unicode" w:hAnsi="Times New Roman" w:cs="Tahoma"/>
          <w:kern w:val="3"/>
        </w:rPr>
        <w:fldChar w:fldCharType="begin"/>
      </w:r>
      <w:r>
        <w:rPr>
          <w:rFonts w:ascii="Times New Roman" w:eastAsia="Lucida Sans Unicode" w:hAnsi="Times New Roman" w:cs="Tahoma"/>
          <w:kern w:val="3"/>
        </w:rPr>
        <w:instrText xml:space="preserve"> REF _Ref316024992 \r \h </w:instrText>
      </w:r>
      <w:r>
        <w:rPr>
          <w:rFonts w:ascii="Times New Roman" w:eastAsia="Lucida Sans Unicode" w:hAnsi="Times New Roman" w:cs="Tahoma"/>
          <w:kern w:val="3"/>
        </w:rPr>
      </w:r>
      <w:r>
        <w:rPr>
          <w:rFonts w:ascii="Times New Roman" w:eastAsia="Lucida Sans Unicode" w:hAnsi="Times New Roman" w:cs="Tahoma"/>
          <w:kern w:val="3"/>
        </w:rPr>
        <w:fldChar w:fldCharType="separate"/>
      </w:r>
      <w:r w:rsidR="009C295F">
        <w:rPr>
          <w:rFonts w:ascii="Times New Roman" w:eastAsia="Lucida Sans Unicode" w:hAnsi="Times New Roman" w:cs="Tahoma"/>
          <w:kern w:val="3"/>
        </w:rPr>
        <w:t>3.3</w:t>
      </w:r>
      <w:r>
        <w:rPr>
          <w:rFonts w:ascii="Times New Roman" w:eastAsia="Lucida Sans Unicode" w:hAnsi="Times New Roman" w:cs="Tahoma"/>
          <w:kern w:val="3"/>
        </w:rPr>
        <w:fldChar w:fldCharType="end"/>
      </w:r>
    </w:p>
    <w:p w14:paraId="3E39E7E8" w14:textId="77777777" w:rsidR="00473DFF" w:rsidRDefault="00473DFF" w:rsidP="0000490B">
      <w:pPr>
        <w:rPr>
          <w:rFonts w:ascii="Times New Roman" w:eastAsia="Lucida Sans Unicode" w:hAnsi="Times New Roman" w:cs="Tahoma"/>
          <w:kern w:val="3"/>
        </w:rPr>
      </w:pPr>
    </w:p>
    <w:p w14:paraId="4E827CE8" w14:textId="0BD9AD0A" w:rsidR="00473DFF" w:rsidRDefault="00473DFF" w:rsidP="00473DFF">
      <w:pPr>
        <w:pStyle w:val="Heading4"/>
        <w:rPr>
          <w:rFonts w:eastAsia="Lucida Sans Unicode"/>
        </w:rPr>
      </w:pPr>
      <w:bookmarkStart w:id="36" w:name="_Toc316025563"/>
      <w:r>
        <w:rPr>
          <w:rFonts w:eastAsia="Lucida Sans Unicode"/>
        </w:rPr>
        <w:t>Are the Properties Met?</w:t>
      </w:r>
      <w:bookmarkEnd w:id="36"/>
    </w:p>
    <w:p w14:paraId="41CBC537" w14:textId="07A11AC1" w:rsidR="00473DFF" w:rsidRDefault="00473DFF" w:rsidP="00473DFF">
      <w:r>
        <w:t>This model meets our desired properties.</w:t>
      </w:r>
    </w:p>
    <w:p w14:paraId="4159AE24" w14:textId="77777777" w:rsidR="00473DFF" w:rsidRDefault="00473DFF" w:rsidP="00473DFF"/>
    <w:p w14:paraId="287A68C8" w14:textId="77777777" w:rsidR="00473DFF" w:rsidRDefault="00473DFF" w:rsidP="00473DFF">
      <w:pPr>
        <w:pStyle w:val="ListParagraph"/>
        <w:numPr>
          <w:ilvl w:val="0"/>
          <w:numId w:val="31"/>
        </w:numPr>
      </w:pPr>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xml:space="preserve">.  </w:t>
      </w:r>
    </w:p>
    <w:p w14:paraId="7B1281FE" w14:textId="77777777" w:rsidR="00473DFF" w:rsidRDefault="00473DFF" w:rsidP="00473DFF">
      <w:pPr>
        <w:pStyle w:val="ListParagraph"/>
        <w:ind w:left="777"/>
      </w:pPr>
    </w:p>
    <w:p w14:paraId="1011D61A" w14:textId="77777777" w:rsidR="00473DFF" w:rsidRDefault="00473DFF" w:rsidP="00473DFF">
      <w:pPr>
        <w:pStyle w:val="ListParagraph"/>
        <w:numPr>
          <w:ilvl w:val="0"/>
          <w:numId w:val="31"/>
        </w:numPr>
      </w:pPr>
      <w:r>
        <w:t xml:space="preserve">Affinities of –1.0 should be pathological.  In fact, extreme inputs are required to reach either extreme, which is a good thing.  In particular, the pathological affinity of –1.0 can only be reached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proofErr w:type="gramStart"/>
      <w:r>
        <w:t xml:space="preserve"> is zero for at least one topic</w:t>
      </w:r>
      <w:proofErr w:type="gramEnd"/>
      <w:r>
        <w:t>; and this itself is a pathological input.</w:t>
      </w:r>
    </w:p>
    <w:p w14:paraId="174F5B6B" w14:textId="77777777" w:rsidR="00473DFF" w:rsidRDefault="00473DFF" w:rsidP="00473DFF"/>
    <w:p w14:paraId="5A72E5A5" w14:textId="77777777" w:rsidR="00473DFF" w:rsidRDefault="00473DFF" w:rsidP="00473DFF">
      <w:pPr>
        <w:pStyle w:val="ListParagraph"/>
        <w:numPr>
          <w:ilvl w:val="0"/>
          <w:numId w:val="31"/>
        </w:numPr>
      </w:pPr>
      <w:r>
        <w:t xml:space="preserve">Affinities are asymmetric.  Although the agreement and disagreement metrics are symmetric, </w:t>
      </w:r>
      <w:r>
        <w:rPr>
          <w:i/>
        </w:rPr>
        <w:t>f’</w:t>
      </w:r>
      <w:r>
        <w:t xml:space="preserve">s affinities are driven by </w:t>
      </w:r>
      <w:proofErr w:type="gramStart"/>
      <w:r>
        <w:t>his own</w:t>
      </w:r>
      <w:proofErr w:type="gramEnd"/>
      <w:r>
        <w:t xml:space="preserve"> positions and emphases.</w:t>
      </w:r>
    </w:p>
    <w:p w14:paraId="04E0D99D" w14:textId="77777777" w:rsidR="00473DFF" w:rsidRDefault="00473DFF" w:rsidP="00473DFF"/>
    <w:p w14:paraId="41091A60" w14:textId="77777777" w:rsidR="00473DFF" w:rsidRDefault="00473DFF" w:rsidP="00473DFF">
      <w:pPr>
        <w:pStyle w:val="ListParagraph"/>
        <w:numPr>
          <w:ilvl w:val="0"/>
          <w:numId w:val="31"/>
        </w:numPr>
      </w:pPr>
      <w:r>
        <w:t xml:space="preserve">The disagreement metric does not capture differences in sign; but sign still matters, because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t xml:space="preserve"> is zero when the two groups’ positions differ in sign.</w:t>
      </w:r>
    </w:p>
    <w:p w14:paraId="1545B383" w14:textId="77777777" w:rsidR="00473DFF" w:rsidRDefault="00473DFF" w:rsidP="00473DFF"/>
    <w:p w14:paraId="2E046BE0" w14:textId="77777777" w:rsidR="00473DFF" w:rsidRDefault="00473DFF" w:rsidP="00473DFF">
      <w:pPr>
        <w:pStyle w:val="ListParagraph"/>
        <w:numPr>
          <w:ilvl w:val="0"/>
          <w:numId w:val="31"/>
        </w:numPr>
      </w:pPr>
      <w:r>
        <w:t xml:space="preserve">Strong disagreements do not yield indifference, that is,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not zero unless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for the relevant topics.</w:t>
      </w:r>
    </w:p>
    <w:p w14:paraId="7AAB4E8E" w14:textId="77777777" w:rsidR="00473DFF" w:rsidRDefault="00473DFF" w:rsidP="00473DFF"/>
    <w:p w14:paraId="18F1AA27" w14:textId="77777777" w:rsidR="00473DFF" w:rsidRDefault="00473DFF" w:rsidP="00473DFF">
      <w:pPr>
        <w:pStyle w:val="ListParagraph"/>
        <w:numPr>
          <w:ilvl w:val="0"/>
          <w:numId w:val="31"/>
        </w:numPr>
      </w:pPr>
      <w:r>
        <w:t xml:space="preserve">Zealots do distrust the lukewarm, provide that “zealot” is defined as a group that has a high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and a </w:t>
      </w:r>
      <w:proofErr w:type="gramStart"/>
      <w:r>
        <w:t xml:space="preserve">low </w:t>
      </w:r>
      <w:proofErr w:type="gramEnd"/>
      <m:oMath>
        <m:sSub>
          <m:sSubPr>
            <m:ctrlPr>
              <w:rPr>
                <w:rFonts w:ascii="Cambria Math" w:hAnsi="Cambria Math"/>
                <w:i/>
              </w:rPr>
            </m:ctrlPr>
          </m:sSubPr>
          <m:e>
            <m:r>
              <w:rPr>
                <w:rFonts w:ascii="Cambria Math" w:hAnsi="Cambria Math"/>
              </w:rPr>
              <m:t>E</m:t>
            </m:r>
          </m:e>
          <m:sub>
            <m:r>
              <w:rPr>
                <w:rFonts w:ascii="Cambria Math" w:hAnsi="Cambria Math"/>
              </w:rPr>
              <m:t>fi</m:t>
            </m:r>
          </m:sub>
        </m:sSub>
      </m:oMath>
      <w:r>
        <w:t>.</w:t>
      </w:r>
    </w:p>
    <w:p w14:paraId="0A196AB8" w14:textId="77777777" w:rsidR="00473DFF" w:rsidRDefault="00473DFF" w:rsidP="00473DFF"/>
    <w:p w14:paraId="0C1FD270" w14:textId="77777777" w:rsidR="00473DFF" w:rsidRDefault="00473DFF" w:rsidP="00473DFF">
      <w:pPr>
        <w:pStyle w:val="ListParagraph"/>
        <w:numPr>
          <w:ilvl w:val="0"/>
          <w:numId w:val="31"/>
        </w:numPr>
      </w:pPr>
      <w:r>
        <w:lastRenderedPageBreak/>
        <w:t xml:space="preserve">The lukewarm do admire the zealots.  Affinity will be positive if </w:t>
      </w:r>
      <w:proofErr w:type="gramStart"/>
      <w:r>
        <w:t xml:space="preserve">signs are the same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w:t>
      </w:r>
      <w:proofErr w:type="gramEnd"/>
      <w:r>
        <w:t xml:space="preserve"> high on the topics for which group </w:t>
      </w:r>
      <w:r>
        <w:rPr>
          <w:i/>
        </w:rPr>
        <w:t>f</w:t>
      </w:r>
      <w:r>
        <w:t xml:space="preserve"> is lukewarm and </w:t>
      </w:r>
      <w:r>
        <w:rPr>
          <w:i/>
        </w:rPr>
        <w:t>g</w:t>
      </w:r>
      <w:r>
        <w:t xml:space="preserve"> is zealous.</w:t>
      </w:r>
    </w:p>
    <w:p w14:paraId="4A8C1EB4" w14:textId="77777777" w:rsidR="00473DFF" w:rsidRDefault="00473DFF" w:rsidP="00473DFF"/>
    <w:p w14:paraId="5D96DFEE" w14:textId="4792AA1F" w:rsidR="00473DFF" w:rsidRDefault="00473DFF" w:rsidP="00473DFF">
      <w:pPr>
        <w:pStyle w:val="ListParagraph"/>
        <w:numPr>
          <w:ilvl w:val="0"/>
          <w:numId w:val="31"/>
        </w:numPr>
      </w:pPr>
      <w:r>
        <w:t xml:space="preserve">The ambivalent distrust the zealous, because </w:t>
      </w:r>
      <m:oMath>
        <m:sSub>
          <m:sSubPr>
            <m:ctrlPr>
              <w:rPr>
                <w:rFonts w:ascii="Cambria Math" w:hAnsi="Cambria Math"/>
                <w:i/>
              </w:rPr>
            </m:ctrlPr>
          </m:sSubPr>
          <m:e>
            <m:r>
              <w:rPr>
                <w:rFonts w:ascii="Cambria Math" w:hAnsi="Cambria Math"/>
              </w:rPr>
              <m:t>D</m:t>
            </m:r>
          </m:e>
          <m:sub>
            <m:r>
              <w:rPr>
                <w:rFonts w:ascii="Cambria Math" w:hAnsi="Cambria Math"/>
              </w:rPr>
              <m:t>fgi</m:t>
            </m:r>
          </m:sub>
        </m:sSub>
      </m:oMath>
      <w:r>
        <w:t xml:space="preserve"> is included in the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term.</w:t>
      </w:r>
    </w:p>
    <w:p w14:paraId="3BD8D201" w14:textId="77777777" w:rsidR="00473DFF" w:rsidRDefault="00473DFF" w:rsidP="00473DFF"/>
    <w:p w14:paraId="07FD3680" w14:textId="77777777" w:rsidR="00473DFF" w:rsidRDefault="003C04A3" w:rsidP="00473DFF">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473DFF">
        <w:t xml:space="preserve"> </w:t>
      </w:r>
      <w:proofErr w:type="gramStart"/>
      <w:r w:rsidR="00473DFF">
        <w:t>is</w:t>
      </w:r>
      <w:proofErr w:type="gramEnd"/>
      <w:r w:rsidR="00473DFF">
        <w:t xml:space="preserve"> continuous for small changes in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rsidR="00473DFF">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even (once the special cases are handled)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goes to 0.0.</w:t>
      </w:r>
    </w:p>
    <w:p w14:paraId="18208094" w14:textId="77777777" w:rsidR="00473DFF" w:rsidRDefault="00473DFF" w:rsidP="00473DFF"/>
    <w:p w14:paraId="31F16A75" w14:textId="77777777" w:rsidR="00473DFF" w:rsidRDefault="00473DFF" w:rsidP="00473DFF">
      <w:pPr>
        <w:pStyle w:val="ListParagraph"/>
        <w:numPr>
          <w:ilvl w:val="0"/>
          <w:numId w:val="27"/>
        </w:numPr>
      </w:pPr>
      <w:r>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reasonable even when the number of topics is 1.</w:t>
      </w:r>
    </w:p>
    <w:p w14:paraId="158DE94B" w14:textId="77777777" w:rsidR="00473DFF" w:rsidRDefault="00473DFF" w:rsidP="00473DFF"/>
    <w:p w14:paraId="7EFEB103" w14:textId="77777777" w:rsidR="00473DFF" w:rsidRPr="00473DFF" w:rsidRDefault="00473DFF" w:rsidP="00473DFF">
      <w:pPr>
        <w:rPr>
          <w:rFonts w:eastAsia="Lucida Sans Unicode"/>
        </w:rPr>
      </w:pPr>
    </w:p>
    <w:p w14:paraId="2657C791" w14:textId="77777777" w:rsidR="00473DFF" w:rsidRDefault="00473DFF" w:rsidP="0000490B">
      <w:pPr>
        <w:rPr>
          <w:rFonts w:ascii="Times New Roman" w:eastAsia="Lucida Sans Unicode" w:hAnsi="Times New Roman" w:cs="Tahoma"/>
          <w:kern w:val="3"/>
        </w:rPr>
      </w:pPr>
    </w:p>
    <w:p w14:paraId="763D2DA3" w14:textId="422B7EA6" w:rsidR="00473DFF" w:rsidRDefault="00473DFF" w:rsidP="00473DFF">
      <w:pPr>
        <w:pStyle w:val="Heading3"/>
        <w:rPr>
          <w:rFonts w:eastAsia="Lucida Sans Unicode"/>
        </w:rPr>
      </w:pPr>
      <w:bookmarkStart w:id="37" w:name="_Ref316024992"/>
      <w:bookmarkStart w:id="38" w:name="_Toc316025564"/>
      <w:r>
        <w:rPr>
          <w:rFonts w:eastAsia="Lucida Sans Unicode"/>
        </w:rPr>
        <w:t>Computing Affinity</w:t>
      </w:r>
      <w:bookmarkEnd w:id="37"/>
      <w:bookmarkEnd w:id="38"/>
    </w:p>
    <w:p w14:paraId="1C9F9379" w14:textId="2AFD5B35" w:rsidR="00473DFF" w:rsidRDefault="00473DFF" w:rsidP="00473DFF">
      <w:r>
        <w:t xml:space="preserve">The formula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given in section </w:t>
      </w:r>
      <w:r>
        <w:fldChar w:fldCharType="begin"/>
      </w:r>
      <w:r>
        <w:instrText xml:space="preserve"> REF _Ref315768399 \r \h </w:instrText>
      </w:r>
      <w:r>
        <w:fldChar w:fldCharType="separate"/>
      </w:r>
      <w:r w:rsidR="009C295F">
        <w:t>0</w:t>
      </w:r>
      <w:r>
        <w:fldChar w:fldCharType="end"/>
      </w:r>
      <w:r>
        <w:t xml:space="preserve"> is substantially what we want, and behaves nicely for non-pathological inputs.  Preventing division by zero and providing continuous outputs in the presence of pathological inputs requires special handling, as shown in this section.</w:t>
      </w:r>
      <w:r>
        <w:rPr>
          <w:rStyle w:val="FootnoteReference"/>
        </w:rPr>
        <w:footnoteReference w:id="5"/>
      </w:r>
      <w:r>
        <w:t xml:space="preserve">  All of what follows assumes the definitions made in Sections </w:t>
      </w:r>
      <w:r>
        <w:fldChar w:fldCharType="begin"/>
      </w:r>
      <w:r>
        <w:instrText xml:space="preserve"> REF _Ref315761613 \r \h </w:instrText>
      </w:r>
      <w:r>
        <w:fldChar w:fldCharType="separate"/>
      </w:r>
      <w:r w:rsidR="009C295F">
        <w:t>3.1</w:t>
      </w:r>
      <w:r>
        <w:fldChar w:fldCharType="end"/>
      </w:r>
      <w:r>
        <w:t xml:space="preserve"> and </w:t>
      </w:r>
      <w:r>
        <w:fldChar w:fldCharType="begin"/>
      </w:r>
      <w:r>
        <w:instrText xml:space="preserve"> REF _Ref316025306 \r \h </w:instrText>
      </w:r>
      <w:r>
        <w:fldChar w:fldCharType="separate"/>
      </w:r>
      <w:r w:rsidR="009C295F">
        <w:t>3.2.2</w:t>
      </w:r>
      <w:r>
        <w:fldChar w:fldCharType="end"/>
      </w:r>
      <w:r>
        <w:t>.</w:t>
      </w:r>
    </w:p>
    <w:p w14:paraId="30E94726" w14:textId="77777777" w:rsidR="00473DFF" w:rsidRDefault="00473DFF" w:rsidP="00473DFF"/>
    <w:p w14:paraId="005B4D82" w14:textId="77777777" w:rsidR="00473DFF" w:rsidRPr="00A44256" w:rsidRDefault="00473DFF" w:rsidP="00473DFF">
      <w:r>
        <w:t xml:space="preserve">In general, special cases occur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 for one or more topics, that is, when group </w:t>
      </w:r>
      <w:r>
        <w:rPr>
          <w:i/>
        </w:rPr>
        <w:t>f’</w:t>
      </w:r>
      <w:r>
        <w:t xml:space="preserve">s emphasis is wholly on disagreement.  Following our original terminology, we refer to this as the “zero-tolerance” case: group </w:t>
      </w:r>
      <w:r>
        <w:rPr>
          <w:i/>
        </w:rPr>
        <w:t>f</w:t>
      </w:r>
      <w:r>
        <w:t xml:space="preserve"> will not tolerate even the slightest disagreement on such a topic.</w:t>
      </w:r>
    </w:p>
    <w:p w14:paraId="49B91964" w14:textId="77777777" w:rsidR="00473DFF" w:rsidRDefault="00473DFF" w:rsidP="00473DFF"/>
    <w:p w14:paraId="4747AA79" w14:textId="61A818BF" w:rsidR="00473DFF" w:rsidRDefault="00473DFF" w:rsidP="00473DFF">
      <w:pPr>
        <w:pStyle w:val="Heading4"/>
      </w:pPr>
      <w:bookmarkStart w:id="39" w:name="_Ref315782792"/>
      <w:bookmarkStart w:id="40" w:name="_Toc316025565"/>
      <w:r>
        <w:t>Definitions</w:t>
      </w:r>
      <w:bookmarkEnd w:id="39"/>
      <w:bookmarkEnd w:id="40"/>
    </w:p>
    <w:p w14:paraId="2363B28F" w14:textId="77777777" w:rsidR="00473DFF" w:rsidRDefault="00473DFF" w:rsidP="00473DFF">
      <w:r>
        <w:t>We make the following additional definitions:</w:t>
      </w:r>
    </w:p>
    <w:p w14:paraId="42C5E02E" w14:textId="77777777" w:rsidR="00473DFF" w:rsidRDefault="00473DFF" w:rsidP="00473DFF"/>
    <w:p w14:paraId="3C362272" w14:textId="77777777" w:rsidR="00473DFF" w:rsidRDefault="00473DFF" w:rsidP="00473DFF">
      <w:pPr>
        <w:pStyle w:val="Definitions"/>
      </w:pPr>
      <w:r>
        <w:rPr>
          <w:i/>
        </w:rPr>
        <w:t>I</w:t>
      </w:r>
      <w:r>
        <w:tab/>
        <w:t>=</w:t>
      </w:r>
      <w:r>
        <w:tab/>
        <w:t xml:space="preserve">{all </w:t>
      </w:r>
      <w:proofErr w:type="spellStart"/>
      <w:r>
        <w:rPr>
          <w:i/>
        </w:rPr>
        <w:t>i</w:t>
      </w:r>
      <w:proofErr w:type="spellEnd"/>
      <w:r>
        <w:t xml:space="preserve">}, the set of all topics shared by groups </w:t>
      </w:r>
      <w:r>
        <w:rPr>
          <w:i/>
        </w:rPr>
        <w:t>f</w:t>
      </w:r>
      <w:r>
        <w:t xml:space="preserve"> and </w:t>
      </w:r>
      <w:r>
        <w:rPr>
          <w:i/>
        </w:rPr>
        <w:t>g</w:t>
      </w:r>
      <w:r>
        <w:t>.</w:t>
      </w:r>
    </w:p>
    <w:p w14:paraId="03D4522C" w14:textId="77777777" w:rsidR="00473DFF" w:rsidRDefault="00473DFF" w:rsidP="00473DFF">
      <w:pPr>
        <w:pStyle w:val="Definitions"/>
      </w:pPr>
      <w:r>
        <w:rPr>
          <w:i/>
        </w:rPr>
        <w:t>J</w:t>
      </w:r>
      <w:r>
        <w:tab/>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m:t>
        </m:r>
      </m:oMath>
      <w:r>
        <w:t xml:space="preserve">}, the set of all topics for which group </w:t>
      </w:r>
      <w:r>
        <w:rPr>
          <w:i/>
        </w:rPr>
        <w:t>f</w:t>
      </w:r>
      <w:r>
        <w:t xml:space="preserve"> has zero tolerance for disagreement.</w:t>
      </w:r>
    </w:p>
    <w:p w14:paraId="036124E6" w14:textId="77777777" w:rsidR="00473DFF" w:rsidRDefault="00473DFF" w:rsidP="00473DFF">
      <w:pPr>
        <w:pStyle w:val="Definitions"/>
      </w:pPr>
      <w:r>
        <w:rPr>
          <w:i/>
        </w:rPr>
        <w:t>K</w:t>
      </w:r>
      <w:r>
        <w:rPr>
          <w:i/>
        </w:rPr>
        <w:tab/>
      </w:r>
      <w:r>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 xml:space="preserve">=0 </m:t>
        </m:r>
        <m:r>
          <m:rPr>
            <m:nor/>
          </m:rPr>
          <w:rPr>
            <w:rFonts w:ascii="Cambria Math" w:hAnsi="Cambria Math"/>
          </w:rPr>
          <m:t>a</m:t>
        </m:r>
        <w:proofErr w:type="spellStart"/>
        <m:r>
          <m:rPr>
            <m:nor/>
          </m:rPr>
          <w:rPr>
            <w:rFonts w:ascii="Cambria Math" w:hAnsi="Cambria Math"/>
          </w:rPr>
          <m:t>nd</m:t>
        </m:r>
        <w:proofErr w:type="spellEn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 subset of </w:t>
      </w:r>
      <w:r>
        <w:rPr>
          <w:i/>
        </w:rPr>
        <w:t>J</w:t>
      </w:r>
      <w:r>
        <w:t xml:space="preserve"> for which entities </w:t>
      </w:r>
      <w:r>
        <w:rPr>
          <w:i/>
        </w:rPr>
        <w:t>f</w:t>
      </w:r>
      <w:r>
        <w:t xml:space="preserve"> and </w:t>
      </w:r>
      <w:r>
        <w:rPr>
          <w:i/>
        </w:rPr>
        <w:t>g</w:t>
      </w:r>
      <w:r>
        <w:t xml:space="preserve"> do not completely agree.</w:t>
      </w:r>
    </w:p>
    <w:p w14:paraId="40D146E6" w14:textId="08CA44A3" w:rsidR="00473DFF" w:rsidRPr="00451CBB" w:rsidRDefault="00473DFF" w:rsidP="00473DFF">
      <w:pPr>
        <w:pStyle w:val="Definitions"/>
      </w:pPr>
      <w:r>
        <w:rPr>
          <w:i/>
        </w:rPr>
        <w:t>L</w:t>
      </w:r>
      <w:r>
        <w:rPr>
          <w:i/>
        </w:rPr>
        <w:tab/>
      </w:r>
      <w:r>
        <w:t>=</w:t>
      </w:r>
      <w:r>
        <w:tab/>
        <w:t>{</w:t>
      </w:r>
      <m:oMath>
        <m:r>
          <w:rPr>
            <w:rFonts w:ascii="Cambria Math" w:hAnsi="Cambria Math"/>
          </w:rPr>
          <m:t xml:space="preserve"> 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&gt;0</m:t>
        </m:r>
      </m:oMath>
      <w:r>
        <w:t xml:space="preserve">}, the set of all topics for which group </w:t>
      </w:r>
      <w:r>
        <w:rPr>
          <w:i/>
        </w:rPr>
        <w:t xml:space="preserve">f </w:t>
      </w:r>
      <w:r>
        <w:t xml:space="preserve">does tolerate some disagreement.  Note </w:t>
      </w:r>
      <w:proofErr w:type="gramStart"/>
      <w:r>
        <w:t xml:space="preserve">that </w:t>
      </w:r>
      <w:proofErr w:type="gramEnd"/>
      <m:oMath>
        <m:r>
          <w:rPr>
            <w:rFonts w:ascii="Cambria Math" w:hAnsi="Cambria Math"/>
          </w:rPr>
          <m:t>L=I-J</m:t>
        </m:r>
      </m:oMath>
      <w:r>
        <w:t>.</w:t>
      </w:r>
    </w:p>
    <w:p w14:paraId="3799BA00" w14:textId="77777777" w:rsidR="00473DFF" w:rsidRDefault="00473DFF" w:rsidP="00473DFF">
      <w:pPr>
        <w:pStyle w:val="Definitions"/>
      </w:pPr>
    </w:p>
    <w:p w14:paraId="41669C0C" w14:textId="0EF7C8CF" w:rsidR="00473DFF" w:rsidRDefault="00473DFF" w:rsidP="00473DFF">
      <w:pPr>
        <w:pStyle w:val="Heading4"/>
      </w:pPr>
      <w:bookmarkStart w:id="41" w:name="_Toc316025566"/>
      <w:r>
        <w:lastRenderedPageBreak/>
        <w:t>The Cases</w:t>
      </w:r>
      <w:bookmarkEnd w:id="41"/>
    </w:p>
    <w:p w14:paraId="187D51FA" w14:textId="77777777" w:rsidR="00473DFF" w:rsidRPr="00F6057A" w:rsidRDefault="00473DFF" w:rsidP="00473DFF">
      <w:r>
        <w:rPr>
          <w:b/>
        </w:rPr>
        <w:t>Case A:</w:t>
      </w:r>
      <w:r w:rsidRPr="00F6057A">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1ABEA097" w14:textId="77777777" w:rsidR="00473DFF" w:rsidRDefault="00473DFF" w:rsidP="00473DFF"/>
    <w:p w14:paraId="1E23803F" w14:textId="77777777" w:rsidR="00473DFF" w:rsidRDefault="00473DFF" w:rsidP="00473DFF">
      <w:pPr>
        <w:ind w:left="360"/>
      </w:pPr>
      <w:r>
        <w:t>In this case,</w:t>
      </w:r>
    </w:p>
    <w:p w14:paraId="52FBBDFD" w14:textId="77777777" w:rsidR="00473DFF" w:rsidRDefault="00473DFF" w:rsidP="00473DFF">
      <w:pPr>
        <w:ind w:left="360"/>
      </w:pPr>
    </w:p>
    <w:p w14:paraId="1EB4693B" w14:textId="77777777" w:rsidR="00473DFF" w:rsidRPr="00F6057A" w:rsidRDefault="003C04A3"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0A35B981" w14:textId="77777777" w:rsidR="00473DFF" w:rsidRDefault="00473DFF" w:rsidP="00473DFF">
      <w:pPr>
        <w:ind w:left="360"/>
      </w:pPr>
    </w:p>
    <w:p w14:paraId="4A1A3EC3" w14:textId="77777777" w:rsidR="00473DFF" w:rsidRDefault="00473DFF" w:rsidP="00473DFF">
      <w:pPr>
        <w:ind w:left="360"/>
      </w:pPr>
      <w:r>
        <w:t xml:space="preserve">Group </w:t>
      </w:r>
      <w:r w:rsidRPr="00A44256">
        <w:rPr>
          <w:i/>
        </w:rPr>
        <w:t>f</w:t>
      </w:r>
      <w:r>
        <w:t xml:space="preserve"> has no zero-tolerance topics, there is no commonality between </w:t>
      </w:r>
      <w:r>
        <w:rPr>
          <w:i/>
        </w:rPr>
        <w:t>f</w:t>
      </w:r>
      <w:r>
        <w:t xml:space="preserve"> and </w:t>
      </w:r>
      <w:r>
        <w:rPr>
          <w:i/>
        </w:rPr>
        <w:t>g</w:t>
      </w:r>
      <w:r>
        <w:t xml:space="preserve">, and </w:t>
      </w:r>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gi</m:t>
            </m:r>
          </m:sub>
        </m:sSub>
        <m:r>
          <w:rPr>
            <w:rFonts w:ascii="Cambria Math" w:hAnsi="Cambria Math"/>
          </w:rPr>
          <m:t>=0</m:t>
        </m:r>
      </m:oMath>
      <w:r>
        <w:t xml:space="preserve"> for all </w:t>
      </w:r>
      <w:proofErr w:type="spellStart"/>
      <w:r>
        <w:rPr>
          <w:i/>
        </w:rPr>
        <w:t>i</w:t>
      </w:r>
      <w:proofErr w:type="spellEnd"/>
      <w:r>
        <w:t xml:space="preserve">.  In short, nobody cares about anything, so the affinity between </w:t>
      </w:r>
      <w:r>
        <w:rPr>
          <w:i/>
        </w:rPr>
        <w:t>f</w:t>
      </w:r>
      <w:r>
        <w:t xml:space="preserve"> and </w:t>
      </w:r>
      <w:r>
        <w:rPr>
          <w:i/>
        </w:rPr>
        <w:t>g</w:t>
      </w:r>
      <w:r>
        <w:t xml:space="preserve"> is zero.</w:t>
      </w:r>
    </w:p>
    <w:p w14:paraId="6BE6A1D1" w14:textId="77777777" w:rsidR="00473DFF" w:rsidRDefault="00473DFF" w:rsidP="00473DFF"/>
    <w:p w14:paraId="09DACD1C" w14:textId="77777777" w:rsidR="00473DFF" w:rsidRPr="00451CBB" w:rsidRDefault="00473DFF" w:rsidP="00473DFF">
      <w:r>
        <w:rPr>
          <w:b/>
        </w:rPr>
        <w:t>Case B</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m:t>
            </m:r>
            <m:r>
              <w:rPr>
                <w:rFonts w:ascii="Cambria Math" w:hAnsi="Cambria Math"/>
              </w:rPr>
              <m:t>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29FB5A27" w14:textId="77777777" w:rsidR="00473DFF" w:rsidRDefault="00473DFF" w:rsidP="00473DFF"/>
    <w:p w14:paraId="2ABE5FBD" w14:textId="77777777" w:rsidR="00473DFF" w:rsidRDefault="00473DFF" w:rsidP="00473DFF">
      <w:pPr>
        <w:ind w:left="360"/>
      </w:pPr>
      <w:r>
        <w:t>In this case,</w:t>
      </w:r>
    </w:p>
    <w:p w14:paraId="646B99C5" w14:textId="77777777" w:rsidR="00473DFF" w:rsidRDefault="00473DFF" w:rsidP="00473DFF">
      <w:pPr>
        <w:ind w:left="360"/>
      </w:pPr>
    </w:p>
    <w:p w14:paraId="0EF6F8AE" w14:textId="77777777" w:rsidR="00473DFF" w:rsidRPr="00F6057A" w:rsidRDefault="003C04A3"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33AEE415" w14:textId="77777777" w:rsidR="00473DFF" w:rsidRDefault="00473DFF" w:rsidP="00473DFF">
      <w:pPr>
        <w:ind w:left="360"/>
      </w:pPr>
    </w:p>
    <w:p w14:paraId="5770CE4C" w14:textId="77777777" w:rsidR="00473DFF" w:rsidRDefault="00473DFF" w:rsidP="00473DFF">
      <w:pPr>
        <w:ind w:left="360"/>
      </w:pPr>
      <w:r>
        <w:t xml:space="preserve">Group </w:t>
      </w:r>
      <w:r>
        <w:rPr>
          <w:i/>
        </w:rPr>
        <w:t xml:space="preserve">f </w:t>
      </w:r>
      <w:r>
        <w:t xml:space="preserve">has at least one zero-tolerance topic, but </w:t>
      </w:r>
      <w:r>
        <w:rPr>
          <w:i/>
        </w:rPr>
        <w:t>f</w:t>
      </w:r>
      <w:r>
        <w:t xml:space="preserve"> and </w:t>
      </w:r>
      <w:r>
        <w:rPr>
          <w:i/>
        </w:rPr>
        <w:t>g</w:t>
      </w:r>
      <w:r>
        <w:t xml:space="preserve"> agree completely on all such topics; there is no commonality between </w:t>
      </w:r>
      <w:r>
        <w:rPr>
          <w:i/>
        </w:rPr>
        <w:t>f</w:t>
      </w:r>
      <w:r>
        <w:t xml:space="preserve"> and </w:t>
      </w:r>
      <w:r>
        <w:rPr>
          <w:i/>
        </w:rPr>
        <w:t>g</w:t>
      </w:r>
      <w:r>
        <w:t xml:space="preserve">; </w:t>
      </w:r>
      <w:r>
        <w:rPr>
          <w:i/>
        </w:rPr>
        <w:t>f’</w:t>
      </w:r>
      <w:r>
        <w:t xml:space="preserve">s zeal is zero on all topics; and because </w:t>
      </w:r>
      <w:r>
        <w:rPr>
          <w:i/>
        </w:rPr>
        <w:t>g</w:t>
      </w:r>
      <w:r>
        <w:t xml:space="preserve"> agrees with </w:t>
      </w:r>
      <w:r>
        <w:rPr>
          <w:i/>
        </w:rPr>
        <w:t>f</w:t>
      </w:r>
      <w:r>
        <w:t xml:space="preserve"> on all of the topics in </w:t>
      </w:r>
      <w:r>
        <w:rPr>
          <w:i/>
        </w:rPr>
        <w:t>J</w:t>
      </w:r>
      <w:r>
        <w:t xml:space="preserve">, </w:t>
      </w:r>
      <w:r>
        <w:rPr>
          <w:i/>
        </w:rPr>
        <w:t>g’</w:t>
      </w:r>
      <w:r>
        <w:t xml:space="preserve">s zeal is also zero on them.  In short, </w:t>
      </w:r>
      <w:r>
        <w:rPr>
          <w:i/>
        </w:rPr>
        <w:t>f</w:t>
      </w:r>
      <w:r>
        <w:t xml:space="preserve"> has at least one “zero-tolerance” topic, and while it agrees completely with </w:t>
      </w:r>
      <w:r>
        <w:rPr>
          <w:i/>
        </w:rPr>
        <w:t>g</w:t>
      </w:r>
      <w:r>
        <w:t xml:space="preserve"> on all such topics, it also doesn’t care about any of them.</w:t>
      </w:r>
    </w:p>
    <w:p w14:paraId="1DA71D31" w14:textId="77777777" w:rsidR="00473DFF" w:rsidRDefault="00473DFF" w:rsidP="00473DFF"/>
    <w:p w14:paraId="2F17A3A3" w14:textId="77777777" w:rsidR="00473DFF" w:rsidRDefault="00473DFF" w:rsidP="00473DFF">
      <w:r>
        <w:rPr>
          <w:b/>
        </w:rPr>
        <w:t>Case C:</w:t>
      </w:r>
      <w:r>
        <w:t xml:space="preserve">  </w:t>
      </w:r>
      <m:oMath>
        <m:r>
          <w:rPr>
            <w:rFonts w:ascii="Cambria Math" w:hAnsi="Cambria Math"/>
          </w:rPr>
          <m:t>J≠∅, K≠∅</m:t>
        </m:r>
      </m:oMath>
    </w:p>
    <w:p w14:paraId="38ED7EF4" w14:textId="77777777" w:rsidR="00473DFF" w:rsidRDefault="00473DFF" w:rsidP="00473DFF"/>
    <w:p w14:paraId="0A2C2F36" w14:textId="77777777" w:rsidR="00473DFF" w:rsidRDefault="00473DFF" w:rsidP="00473DFF">
      <w:pPr>
        <w:ind w:left="360"/>
      </w:pPr>
      <w:r>
        <w:t>In this case,</w:t>
      </w:r>
    </w:p>
    <w:p w14:paraId="5C1BD28D" w14:textId="77777777" w:rsidR="00473DFF" w:rsidRDefault="00473DFF" w:rsidP="00473DFF">
      <w:pPr>
        <w:ind w:left="360"/>
      </w:pPr>
    </w:p>
    <w:p w14:paraId="3269644F" w14:textId="77777777" w:rsidR="00473DFF" w:rsidRPr="00F6057A" w:rsidRDefault="003C04A3"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=-1</m:t>
          </m:r>
        </m:oMath>
      </m:oMathPara>
    </w:p>
    <w:p w14:paraId="1039F28F" w14:textId="77777777" w:rsidR="00473DFF" w:rsidRDefault="00473DFF" w:rsidP="00473DFF">
      <w:pPr>
        <w:ind w:left="360"/>
      </w:pPr>
    </w:p>
    <w:p w14:paraId="1A1B12D8" w14:textId="77777777" w:rsidR="00473DFF" w:rsidRDefault="00473DFF" w:rsidP="00473DFF">
      <w:pPr>
        <w:ind w:left="360"/>
      </w:pPr>
      <w:r>
        <w:t xml:space="preserve">This is the pathological “zero-tolerance” case.  Group </w:t>
      </w:r>
      <w:r>
        <w:rPr>
          <w:i/>
        </w:rPr>
        <w:t>f</w:t>
      </w:r>
      <w:r>
        <w:t xml:space="preserve"> tolerates no disagreement on at least one topic about which it and </w:t>
      </w:r>
      <w:r>
        <w:rPr>
          <w:i/>
        </w:rPr>
        <w:t>g</w:t>
      </w:r>
      <w:r>
        <w:t xml:space="preserve"> disagree.</w:t>
      </w:r>
    </w:p>
    <w:p w14:paraId="1BAEB978" w14:textId="77777777" w:rsidR="00473DFF" w:rsidRDefault="00473DFF" w:rsidP="00473DFF">
      <w:pPr>
        <w:ind w:left="360"/>
      </w:pPr>
    </w:p>
    <w:p w14:paraId="190DF1A2" w14:textId="77777777" w:rsidR="00473DFF" w:rsidRDefault="00473DFF" w:rsidP="00473DFF">
      <w:r>
        <w:rPr>
          <w:b/>
        </w:rPr>
        <w:t>Case D:</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46FBA0CE" w14:textId="77777777" w:rsidR="00473DFF" w:rsidRDefault="00473DFF" w:rsidP="00473DFF"/>
    <w:p w14:paraId="3E54C738" w14:textId="77777777" w:rsidR="00473DFF" w:rsidRDefault="00473DFF" w:rsidP="00473DFF">
      <w:pPr>
        <w:ind w:left="360"/>
      </w:pPr>
      <w:r>
        <w:t xml:space="preserve">In this case, </w:t>
      </w:r>
    </w:p>
    <w:p w14:paraId="556B74A7" w14:textId="77777777" w:rsidR="00473DFF" w:rsidRDefault="00473DFF" w:rsidP="00473DFF">
      <w:pPr>
        <w:ind w:left="360"/>
      </w:pPr>
    </w:p>
    <w:p w14:paraId="1667052F" w14:textId="77777777" w:rsidR="00473DFF" w:rsidRPr="00A44256" w:rsidRDefault="003C04A3"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den>
          </m:f>
        </m:oMath>
      </m:oMathPara>
    </w:p>
    <w:p w14:paraId="093E9FBD" w14:textId="77777777" w:rsidR="00473DFF" w:rsidRDefault="00473DFF" w:rsidP="00473DFF">
      <w:pPr>
        <w:ind w:left="720"/>
      </w:pPr>
    </w:p>
    <w:p w14:paraId="4282C9F6" w14:textId="77777777" w:rsidR="00473DFF" w:rsidRDefault="00473DFF" w:rsidP="00473DFF">
      <w:pPr>
        <w:ind w:left="360"/>
      </w:pPr>
      <w:r>
        <w:t xml:space="preserve">Group </w:t>
      </w:r>
      <w:r>
        <w:rPr>
          <w:i/>
        </w:rPr>
        <w:t>f</w:t>
      </w:r>
      <w:r>
        <w:t xml:space="preserve"> has at least one zero-tolerance topic, but the two groups agree perfectly on all such; and the other terms are non-trivial.</w:t>
      </w:r>
    </w:p>
    <w:p w14:paraId="2E8AB3F7" w14:textId="77777777" w:rsidR="00473DFF" w:rsidRDefault="00473DFF" w:rsidP="00473DFF">
      <w:pPr>
        <w:ind w:left="360"/>
      </w:pPr>
    </w:p>
    <w:p w14:paraId="1A26DD27" w14:textId="77777777" w:rsidR="00473DFF" w:rsidRPr="00A44256" w:rsidRDefault="00473DFF" w:rsidP="00473DFF">
      <w:r>
        <w:rPr>
          <w:b/>
        </w:rPr>
        <w:lastRenderedPageBreak/>
        <w:t>Case E:</w:t>
      </w:r>
      <w:r>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5FFEF383" w14:textId="77777777" w:rsidR="00473DFF" w:rsidRDefault="00473DFF" w:rsidP="00473DFF">
      <w:pPr>
        <w:ind w:left="360"/>
      </w:pPr>
    </w:p>
    <w:p w14:paraId="52D0DA55" w14:textId="77777777" w:rsidR="00473DFF" w:rsidRDefault="00473DFF" w:rsidP="00473DFF">
      <w:pPr>
        <w:ind w:left="360"/>
      </w:pPr>
      <w:r>
        <w:t xml:space="preserve">This is the nominal case; and in this case we can use the equation we derived in Section </w:t>
      </w:r>
      <w:r>
        <w:fldChar w:fldCharType="begin"/>
      </w:r>
      <w:r>
        <w:instrText xml:space="preserve"> REF _Ref315771106 \r \h </w:instrText>
      </w:r>
      <w:r>
        <w:fldChar w:fldCharType="separate"/>
      </w:r>
      <w:r w:rsidR="009C295F">
        <w:rPr>
          <w:b/>
          <w:bCs/>
        </w:rPr>
        <w:t xml:space="preserve">Error! Reference source not </w:t>
      </w:r>
      <w:proofErr w:type="gramStart"/>
      <w:r w:rsidR="009C295F">
        <w:rPr>
          <w:b/>
          <w:bCs/>
        </w:rPr>
        <w:t>found.</w:t>
      </w:r>
      <w:r>
        <w:fldChar w:fldCharType="end"/>
      </w:r>
      <w:r>
        <w:t>:</w:t>
      </w:r>
      <w:proofErr w:type="gramEnd"/>
    </w:p>
    <w:p w14:paraId="3154BE61" w14:textId="77777777" w:rsidR="00473DFF" w:rsidRDefault="00473DFF" w:rsidP="00473DFF">
      <w:pPr>
        <w:ind w:left="360"/>
      </w:pPr>
    </w:p>
    <w:p w14:paraId="1B185E5D" w14:textId="77777777" w:rsidR="00473DFF" w:rsidRPr="005B2CB1" w:rsidRDefault="003C04A3"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0E8E86F" w14:textId="77777777" w:rsidR="00473DFF" w:rsidRDefault="00473DFF" w:rsidP="00473DFF">
      <w:pPr>
        <w:ind w:left="360"/>
      </w:pPr>
    </w:p>
    <w:p w14:paraId="0A7924C1" w14:textId="6AA3596C" w:rsidR="00473DFF" w:rsidRPr="00E51A28" w:rsidRDefault="00473DFF" w:rsidP="00E51A28">
      <w:pPr>
        <w:ind w:left="360"/>
      </w:pPr>
      <w:r>
        <w:t xml:space="preserve">Note, however, that when </w:t>
      </w:r>
      <m:oMath>
        <m:r>
          <w:rPr>
            <w:rFonts w:ascii="Cambria Math" w:hAnsi="Cambria Math"/>
          </w:rPr>
          <m:t>J=∅</m:t>
        </m:r>
      </m:oMath>
      <w:r>
        <w:t xml:space="preserve"> the formula shown in Case D simplifies to this one.  Consequently, the code can use the Case D </w:t>
      </w:r>
      <w:r w:rsidR="00E51A28">
        <w:t>formula for both cases D and E.</w:t>
      </w:r>
    </w:p>
    <w:p w14:paraId="32F0FB5A" w14:textId="2A8BEDB7" w:rsidR="00473DFF" w:rsidRDefault="00E51A28" w:rsidP="00E51A28">
      <w:pPr>
        <w:pStyle w:val="Heading3"/>
        <w:rPr>
          <w:rFonts w:eastAsia="Lucida Sans Unicode"/>
        </w:rPr>
      </w:pPr>
      <w:r>
        <w:rPr>
          <w:rFonts w:eastAsia="Lucida Sans Unicode"/>
        </w:rPr>
        <w:t>Congruence</w:t>
      </w:r>
    </w:p>
    <w:p w14:paraId="30619488" w14:textId="7E12D8C4" w:rsidR="00E51A28" w:rsidRDefault="00E51A28" w:rsidP="00E51A28">
      <w:pPr>
        <w:rPr>
          <w:rFonts w:eastAsia="Lucida Sans Unicode"/>
        </w:rPr>
      </w:pPr>
      <w:r>
        <w:rPr>
          <w:rFonts w:eastAsia="Lucida Sans Unicode"/>
        </w:rPr>
        <w:t xml:space="preserve">Information operations campaigns (and advertising in general) appeal to the civilian population by appealing to their values, that is, to their beliefs.  We say that messages of this kind rely on a </w:t>
      </w:r>
      <w:r>
        <w:rPr>
          <w:rFonts w:eastAsia="Lucida Sans Unicode"/>
          <w:i/>
        </w:rPr>
        <w:t>semantic hook</w:t>
      </w:r>
      <w:r>
        <w:rPr>
          <w:rFonts w:eastAsia="Lucida Sans Unicode"/>
        </w:rPr>
        <w:t xml:space="preserve"> to catch their listeners.  Such a semantic hook will consist of positions on a small number of topics, much smaller than the full set used to compute affinity.  (Indeed, semantic hooks can include positions on topics that are not </w:t>
      </w:r>
      <w:r w:rsidR="005E0F9F">
        <w:rPr>
          <w:rFonts w:eastAsia="Lucida Sans Unicode"/>
        </w:rPr>
        <w:t>important enough to be used</w:t>
      </w:r>
      <w:r>
        <w:rPr>
          <w:rFonts w:eastAsia="Lucida Sans Unicode"/>
        </w:rPr>
        <w:t xml:space="preserve"> when computing affinity.)</w:t>
      </w:r>
    </w:p>
    <w:p w14:paraId="0125550C" w14:textId="77777777" w:rsidR="00E51A28" w:rsidRDefault="00E51A28" w:rsidP="00E51A28">
      <w:pPr>
        <w:rPr>
          <w:rFonts w:eastAsia="Lucida Sans Unicode"/>
        </w:rPr>
      </w:pPr>
    </w:p>
    <w:p w14:paraId="2BB47E5C" w14:textId="0DBB55ED" w:rsidR="005E0F9F" w:rsidRDefault="00E51A28" w:rsidP="00E51A28">
      <w:pPr>
        <w:rPr>
          <w:rFonts w:eastAsia="Lucida Sans Unicode"/>
        </w:rPr>
      </w:pPr>
      <w:r>
        <w:rPr>
          <w:rFonts w:eastAsia="Lucida Sans Unicode"/>
        </w:rPr>
        <w:t xml:space="preserve">By limiting our affinity equation to only those topics contained in the semantic hook, we can compute the </w:t>
      </w:r>
      <w:r>
        <w:rPr>
          <w:rFonts w:eastAsia="Lucida Sans Unicode"/>
          <w:i/>
        </w:rPr>
        <w:t>congruence</w:t>
      </w:r>
      <w:r>
        <w:rPr>
          <w:rFonts w:eastAsia="Lucida Sans Unicode"/>
        </w:rPr>
        <w:t xml:space="preserve"> of the semantic hook with a group's belief system.  </w:t>
      </w:r>
      <w:proofErr w:type="gramStart"/>
      <w:r>
        <w:rPr>
          <w:rFonts w:eastAsia="Lucida Sans Unicode"/>
        </w:rPr>
        <w:t xml:space="preserve">Denoted </w:t>
      </w:r>
      <w:proofErr w:type="gramEnd"/>
      <m:oMath>
        <m:sSub>
          <m:sSubPr>
            <m:ctrlPr>
              <w:rPr>
                <w:rFonts w:ascii="Cambria Math" w:eastAsia="Lucida Sans Unicode" w:hAnsi="Cambria Math"/>
                <w:i/>
              </w:rPr>
            </m:ctrlPr>
          </m:sSubPr>
          <m:e>
            <m:r>
              <w:rPr>
                <w:rFonts w:ascii="Cambria Math" w:eastAsia="Lucida Sans Unicode" w:hAnsi="Cambria Math"/>
              </w:rPr>
              <m:t>C</m:t>
            </m:r>
          </m:e>
          <m:sub>
            <m:r>
              <w:rPr>
                <w:rFonts w:ascii="Cambria Math" w:eastAsia="Lucida Sans Unicode" w:hAnsi="Cambria Math"/>
              </w:rPr>
              <m:t>fH</m:t>
            </m:r>
          </m:sub>
        </m:sSub>
      </m:oMath>
      <w:r>
        <w:rPr>
          <w:rFonts w:eastAsia="Lucida Sans Unicode"/>
        </w:rPr>
        <w:t xml:space="preserve">, where </w:t>
      </w:r>
      <m:oMath>
        <m:r>
          <w:rPr>
            <w:rFonts w:ascii="Cambria Math" w:eastAsia="Lucida Sans Unicode" w:hAnsi="Cambria Math"/>
          </w:rPr>
          <m:t>-1.0≤</m:t>
        </m:r>
        <m:sSub>
          <m:sSubPr>
            <m:ctrlPr>
              <w:rPr>
                <w:rFonts w:ascii="Cambria Math" w:eastAsia="Lucida Sans Unicode" w:hAnsi="Cambria Math"/>
                <w:i/>
              </w:rPr>
            </m:ctrlPr>
          </m:sSubPr>
          <m:e>
            <m:r>
              <w:rPr>
                <w:rFonts w:ascii="Cambria Math" w:eastAsia="Lucida Sans Unicode" w:hAnsi="Cambria Math"/>
              </w:rPr>
              <m:t>C</m:t>
            </m:r>
          </m:e>
          <m:sub>
            <m:r>
              <w:rPr>
                <w:rFonts w:ascii="Cambria Math" w:eastAsia="Lucida Sans Unicode" w:hAnsi="Cambria Math"/>
              </w:rPr>
              <m:t>fH</m:t>
            </m:r>
          </m:sub>
        </m:sSub>
        <m:r>
          <w:rPr>
            <w:rFonts w:ascii="Cambria Math" w:eastAsia="Lucida Sans Unicode" w:hAnsi="Cambria Math"/>
          </w:rPr>
          <m:t>≤1.0</m:t>
        </m:r>
      </m:oMath>
      <w:r>
        <w:rPr>
          <w:rFonts w:eastAsia="Lucida Sans Unicode"/>
        </w:rPr>
        <w:t xml:space="preserve">, congruence is the affinity of the group for the positions </w:t>
      </w:r>
      <m:oMath>
        <m:sSub>
          <m:sSubPr>
            <m:ctrlPr>
              <w:rPr>
                <w:rFonts w:ascii="Cambria Math" w:eastAsia="Lucida Sans Unicode" w:hAnsi="Cambria Math"/>
                <w:i/>
              </w:rPr>
            </m:ctrlPr>
          </m:sSubPr>
          <m:e>
            <m:r>
              <w:rPr>
                <w:rFonts w:ascii="Cambria Math" w:eastAsia="Lucida Sans Unicode" w:hAnsi="Cambria Math"/>
              </w:rPr>
              <m:t>P</m:t>
            </m:r>
          </m:e>
          <m:sub>
            <m:r>
              <w:rPr>
                <w:rFonts w:ascii="Cambria Math" w:eastAsia="Lucida Sans Unicode" w:hAnsi="Cambria Math"/>
              </w:rPr>
              <m:t>fi</m:t>
            </m:r>
          </m:sub>
        </m:sSub>
      </m:oMath>
      <w:r w:rsidR="005E0F9F">
        <w:rPr>
          <w:rFonts w:eastAsia="Lucida Sans Unicode"/>
        </w:rPr>
        <w:t xml:space="preserve"> </w:t>
      </w:r>
      <w:r>
        <w:rPr>
          <w:rFonts w:eastAsia="Lucida Sans Unicode"/>
        </w:rPr>
        <w:t xml:space="preserve">expressed by the hook. </w:t>
      </w:r>
      <w:r w:rsidR="005E0F9F">
        <w:rPr>
          <w:rFonts w:eastAsia="Lucida Sans Unicode"/>
        </w:rPr>
        <w:t xml:space="preserve"> Note that unlike standard affinity, </w:t>
      </w:r>
      <w:r w:rsidR="005E0F9F" w:rsidRPr="005E0F9F">
        <w:rPr>
          <w:rFonts w:eastAsia="Lucida Sans Unicode"/>
          <w:i/>
        </w:rPr>
        <w:t>congruence</w:t>
      </w:r>
      <w:r w:rsidR="005E0F9F">
        <w:rPr>
          <w:rFonts w:eastAsia="Lucida Sans Unicode"/>
        </w:rPr>
        <w:t xml:space="preserve"> is not bidirectional:</w:t>
      </w:r>
    </w:p>
    <w:p w14:paraId="7BEF5E4B" w14:textId="77777777" w:rsidR="005E0F9F" w:rsidRDefault="005E0F9F" w:rsidP="00E51A28">
      <w:pPr>
        <w:rPr>
          <w:rFonts w:eastAsia="Lucida Sans Unicode"/>
        </w:rPr>
      </w:pPr>
    </w:p>
    <w:p w14:paraId="79896A53" w14:textId="014B746F" w:rsidR="00E51A28" w:rsidRDefault="005E0F9F" w:rsidP="005E0F9F">
      <w:pPr>
        <w:pStyle w:val="ListParagraph"/>
        <w:numPr>
          <w:ilvl w:val="0"/>
          <w:numId w:val="32"/>
        </w:numPr>
        <w:rPr>
          <w:rFonts w:eastAsia="Lucida Sans Unicode"/>
        </w:rPr>
      </w:pPr>
      <w:r>
        <w:rPr>
          <w:rFonts w:eastAsia="Lucida Sans Unicode"/>
        </w:rPr>
        <w:t>The congruence of the hook with the group is the group's affinity for the hook's positions.</w:t>
      </w:r>
    </w:p>
    <w:p w14:paraId="417D5C51" w14:textId="271D14C1" w:rsidR="005E0F9F" w:rsidRDefault="005E0F9F" w:rsidP="005E0F9F">
      <w:pPr>
        <w:pStyle w:val="ListParagraph"/>
        <w:numPr>
          <w:ilvl w:val="0"/>
          <w:numId w:val="32"/>
        </w:numPr>
        <w:rPr>
          <w:rFonts w:eastAsia="Lucida Sans Unicode"/>
        </w:rPr>
      </w:pPr>
      <w:r>
        <w:rPr>
          <w:rFonts w:eastAsia="Lucida Sans Unicode"/>
        </w:rPr>
        <w:t>The hook not a group or an actor; it has no affinities of its own.</w:t>
      </w:r>
    </w:p>
    <w:p w14:paraId="66DC28FB" w14:textId="77777777" w:rsidR="005E0F9F" w:rsidRDefault="005E0F9F" w:rsidP="005E0F9F">
      <w:pPr>
        <w:rPr>
          <w:rFonts w:eastAsia="Lucida Sans Unicode"/>
        </w:rPr>
      </w:pPr>
    </w:p>
    <w:p w14:paraId="560629BF" w14:textId="150254BD" w:rsidR="005E0F9F" w:rsidRDefault="005E0F9F" w:rsidP="005E0F9F">
      <w:pPr>
        <w:rPr>
          <w:rFonts w:eastAsia="Lucida Sans Unicode"/>
        </w:rPr>
      </w:pPr>
      <w:r>
        <w:rPr>
          <w:rFonts w:eastAsia="Lucida Sans Unicode"/>
        </w:rPr>
        <w:t xml:space="preserve">When semantic hooks are used to compute congruence, it is common that the belief system will include a number of topics that are only used for this purpose, independent of the topic relevance.  Thus, every topic has an </w:t>
      </w:r>
      <w:r>
        <w:rPr>
          <w:rFonts w:eastAsia="Lucida Sans Unicode"/>
          <w:i/>
        </w:rPr>
        <w:t xml:space="preserve">affinity </w:t>
      </w:r>
      <w:proofErr w:type="gramStart"/>
      <w:r>
        <w:rPr>
          <w:rFonts w:eastAsia="Lucida Sans Unicode"/>
          <w:i/>
        </w:rPr>
        <w:t>flag</w:t>
      </w:r>
      <w:r>
        <w:rPr>
          <w:rFonts w:eastAsia="Lucida Sans Unicode"/>
        </w:rPr>
        <w:t>, that</w:t>
      </w:r>
      <w:proofErr w:type="gramEnd"/>
      <w:r>
        <w:rPr>
          <w:rFonts w:eastAsia="Lucida Sans Unicode"/>
        </w:rPr>
        <w:t xml:space="preserve"> indicates whether or not it should be used when computing group-to-group affinities.</w:t>
      </w:r>
    </w:p>
    <w:p w14:paraId="538D36D2" w14:textId="42F31788" w:rsidR="005E0F9F" w:rsidRDefault="005E0F9F" w:rsidP="005E0F9F">
      <w:pPr>
        <w:pStyle w:val="Heading4"/>
        <w:rPr>
          <w:rFonts w:eastAsia="Lucida Sans Unicode"/>
        </w:rPr>
      </w:pPr>
      <w:r>
        <w:rPr>
          <w:rFonts w:eastAsia="Lucida Sans Unicode"/>
        </w:rPr>
        <w:t>Computing Congruence</w:t>
      </w:r>
    </w:p>
    <w:p w14:paraId="15798067" w14:textId="300B8BDE" w:rsidR="005E0F9F" w:rsidRDefault="005E0F9F" w:rsidP="005E0F9F">
      <w:pPr>
        <w:rPr>
          <w:rFonts w:eastAsia="Lucida Sans Unicode"/>
        </w:rPr>
      </w:pPr>
      <w:r>
        <w:rPr>
          <w:rFonts w:eastAsia="Lucida Sans Unicode"/>
        </w:rPr>
        <w:t>Congruence is computed in the same way as affinity, with these differences:</w:t>
      </w:r>
    </w:p>
    <w:p w14:paraId="713F9A33" w14:textId="77777777" w:rsidR="005E0F9F" w:rsidRDefault="005E0F9F" w:rsidP="005E0F9F">
      <w:pPr>
        <w:rPr>
          <w:rFonts w:eastAsia="Lucida Sans Unicode"/>
        </w:rPr>
      </w:pPr>
    </w:p>
    <w:p w14:paraId="4601885C" w14:textId="0C6E4A27" w:rsidR="005E0F9F" w:rsidRDefault="005E0F9F" w:rsidP="005E0F9F">
      <w:pPr>
        <w:pStyle w:val="ListParagraph"/>
        <w:numPr>
          <w:ilvl w:val="0"/>
          <w:numId w:val="33"/>
        </w:numPr>
        <w:rPr>
          <w:rFonts w:eastAsia="Lucida Sans Unicode"/>
        </w:rPr>
      </w:pPr>
      <w:r>
        <w:rPr>
          <w:rFonts w:eastAsia="Lucida Sans Unicode"/>
        </w:rPr>
        <w:t xml:space="preserve">The group is group </w:t>
      </w:r>
      <w:r>
        <w:rPr>
          <w:rFonts w:eastAsia="Lucida Sans Unicode"/>
          <w:i/>
        </w:rPr>
        <w:t>f</w:t>
      </w:r>
      <w:r>
        <w:rPr>
          <w:rFonts w:eastAsia="Lucida Sans Unicode"/>
        </w:rPr>
        <w:t>.</w:t>
      </w:r>
    </w:p>
    <w:p w14:paraId="459F5435" w14:textId="21C0E2D0" w:rsidR="005E0F9F" w:rsidRDefault="005E0F9F" w:rsidP="005E0F9F">
      <w:pPr>
        <w:pStyle w:val="ListParagraph"/>
        <w:numPr>
          <w:ilvl w:val="0"/>
          <w:numId w:val="33"/>
        </w:numPr>
        <w:rPr>
          <w:rFonts w:eastAsia="Lucida Sans Unicode"/>
        </w:rPr>
      </w:pPr>
      <w:r>
        <w:rPr>
          <w:rFonts w:eastAsia="Lucida Sans Unicode"/>
        </w:rPr>
        <w:t xml:space="preserve">The hook stands in for group </w:t>
      </w:r>
      <w:r>
        <w:rPr>
          <w:rFonts w:eastAsia="Lucida Sans Unicode"/>
          <w:i/>
        </w:rPr>
        <w:t>g</w:t>
      </w:r>
      <w:r>
        <w:rPr>
          <w:rFonts w:eastAsia="Lucida Sans Unicode"/>
        </w:rPr>
        <w:t>.</w:t>
      </w:r>
    </w:p>
    <w:p w14:paraId="393AD9C3" w14:textId="39F1C6C5" w:rsidR="005E0F9F" w:rsidRDefault="005E0F9F" w:rsidP="005E0F9F">
      <w:pPr>
        <w:pStyle w:val="ListParagraph"/>
        <w:numPr>
          <w:ilvl w:val="0"/>
          <w:numId w:val="33"/>
        </w:numPr>
        <w:rPr>
          <w:rFonts w:eastAsia="Lucida Sans Unicode"/>
        </w:rPr>
      </w:pPr>
      <w:r>
        <w:rPr>
          <w:rFonts w:eastAsia="Lucida Sans Unicode"/>
        </w:rPr>
        <w:t xml:space="preserve">The algorithm doesn't depend on group </w:t>
      </w:r>
      <w:r>
        <w:rPr>
          <w:rFonts w:eastAsia="Lucida Sans Unicode"/>
          <w:i/>
        </w:rPr>
        <w:t>g</w:t>
      </w:r>
      <w:r>
        <w:rPr>
          <w:rFonts w:eastAsia="Lucida Sans Unicode"/>
        </w:rPr>
        <w:t>'s emphasis on agreement/disagreement, so the hook doesn't contain one.</w:t>
      </w:r>
    </w:p>
    <w:p w14:paraId="79FB54D1" w14:textId="7C77D69F" w:rsidR="005E0F9F" w:rsidRDefault="005E0F9F" w:rsidP="005E0F9F">
      <w:pPr>
        <w:pStyle w:val="ListParagraph"/>
        <w:numPr>
          <w:ilvl w:val="0"/>
          <w:numId w:val="33"/>
        </w:numPr>
        <w:rPr>
          <w:rFonts w:eastAsia="Lucida Sans Unicode"/>
        </w:rPr>
      </w:pPr>
      <w:r>
        <w:rPr>
          <w:rFonts w:eastAsia="Lucida Sans Unicode"/>
        </w:rPr>
        <w:t>The algorithm looks only at the topics contained in the hook.</w:t>
      </w:r>
    </w:p>
    <w:p w14:paraId="0B63531A" w14:textId="2D90D3B4" w:rsidR="005E0F9F" w:rsidRPr="005E0F9F" w:rsidRDefault="005E0F9F" w:rsidP="005E0F9F">
      <w:pPr>
        <w:pStyle w:val="ListParagraph"/>
        <w:numPr>
          <w:ilvl w:val="0"/>
          <w:numId w:val="33"/>
        </w:numPr>
        <w:rPr>
          <w:rFonts w:eastAsia="Lucida Sans Unicode"/>
        </w:rPr>
      </w:pPr>
      <w:r>
        <w:rPr>
          <w:rFonts w:eastAsia="Lucida Sans Unicode"/>
        </w:rPr>
        <w:lastRenderedPageBreak/>
        <w:t>The hook's entity commonality</w:t>
      </w:r>
      <w:proofErr w:type="gramStart"/>
      <w:r>
        <w:rPr>
          <w:rFonts w:eastAsia="Lucida Sans Unicode"/>
        </w:rPr>
        <w:t xml:space="preserve">, </w:t>
      </w:r>
      <w:proofErr w:type="gramEnd"/>
      <m:oMath>
        <m:sSub>
          <m:sSubPr>
            <m:ctrlPr>
              <w:rPr>
                <w:rFonts w:ascii="Cambria Math" w:hAnsi="Cambria Math"/>
                <w:i/>
              </w:rPr>
            </m:ctrlPr>
          </m:sSubPr>
          <m:e>
            <m:r>
              <w:rPr>
                <w:rFonts w:ascii="Cambria Math" w:hAnsi="Cambria Math"/>
              </w:rPr>
              <m:t>θ</m:t>
            </m:r>
          </m:e>
          <m:sub>
            <m:r>
              <w:rPr>
                <w:rFonts w:ascii="Cambria Math" w:hAnsi="Cambria Math"/>
              </w:rPr>
              <m:t>g</m:t>
            </m:r>
          </m:sub>
        </m:sSub>
      </m:oMath>
      <w:r>
        <w:rPr>
          <w:rFonts w:eastAsia="Lucida Sans Unicode"/>
        </w:rPr>
        <w:t>, can be set according to the perceived sender of the message containing the hook, or 1.0 by default.</w:t>
      </w:r>
    </w:p>
    <w:p w14:paraId="1FF02D4E" w14:textId="0BC24F81" w:rsidR="00DC2B65" w:rsidRDefault="00DC2B65" w:rsidP="00731F11">
      <w:pPr>
        <w:pStyle w:val="Heading2"/>
      </w:pPr>
      <w:bookmarkStart w:id="42" w:name="_Ref339265262"/>
      <w:bookmarkStart w:id="43" w:name="_Toc316025567"/>
      <w:bookmarkStart w:id="44" w:name="_Ref316025615"/>
      <w:r>
        <w:lastRenderedPageBreak/>
        <w:t>The URAM Curve Manager</w:t>
      </w:r>
      <w:bookmarkEnd w:id="42"/>
    </w:p>
    <w:p w14:paraId="30E9F3BB" w14:textId="76CA1966" w:rsidR="00DC2B65" w:rsidRDefault="00DC2B65" w:rsidP="00DC2B65">
      <w:bookmarkStart w:id="45" w:name="_Ref339265278"/>
      <w:r>
        <w:t xml:space="preserve">The section describes </w:t>
      </w:r>
      <w:r w:rsidR="002C7ED6">
        <w:t>the URAM curve manager, and its notion of attitude curves.  The URAM curve manager underlies URAM proper.</w:t>
      </w:r>
    </w:p>
    <w:p w14:paraId="1A381E02" w14:textId="77777777" w:rsidR="00DC2B65" w:rsidRDefault="00DC2B65" w:rsidP="00DC2B65"/>
    <w:p w14:paraId="2404A276" w14:textId="49D1921B" w:rsidR="002C7ED6" w:rsidRDefault="00DC2B65" w:rsidP="00DC2B65">
      <w:r>
        <w:t xml:space="preserve">Version 3 of Athena contained two distinct kinds of attitude curves; and these kinds differed in their dynamic characteristics: satisfaction and cooperation curves on the one hand, and vertical relationship curves on the other.  GRAM handled the one, and the Athena handled the other </w:t>
      </w:r>
      <w:r>
        <w:rPr>
          <w:i/>
        </w:rPr>
        <w:t>ad hoc</w:t>
      </w:r>
      <w:r>
        <w:t xml:space="preserve">. </w:t>
      </w:r>
      <w:r w:rsidRPr="00DC2B65">
        <w:t>The</w:t>
      </w:r>
      <w:r>
        <w:t xml:space="preserve"> URAM curve manager provides a framework that supports both kinds of curve, and offers many additional possibilities.</w:t>
      </w:r>
    </w:p>
    <w:p w14:paraId="60D954EB" w14:textId="0C9BA33A" w:rsidR="002C7ED6" w:rsidRDefault="002C7ED6" w:rsidP="002C7ED6">
      <w:pPr>
        <w:pStyle w:val="Heading3"/>
      </w:pPr>
      <w:r>
        <w:t>The Attitude Equations</w:t>
      </w:r>
    </w:p>
    <w:p w14:paraId="4E5F9F80" w14:textId="7B326574" w:rsidR="002C7ED6" w:rsidRDefault="002C7ED6" w:rsidP="002C7ED6">
      <w:bookmarkStart w:id="46" w:name="_Ref320084546"/>
      <w:r>
        <w:t xml:space="preserve">This section describes the mathematics behind URAM's notion of attitude curves, as implemented by </w:t>
      </w:r>
      <w:proofErr w:type="spellStart"/>
      <w:proofErr w:type="gramStart"/>
      <w:r w:rsidRPr="00DC2B65">
        <w:rPr>
          <w:rFonts w:ascii="Courier New" w:hAnsi="Courier New" w:cs="Courier New"/>
        </w:rPr>
        <w:t>ucurve</w:t>
      </w:r>
      <w:proofErr w:type="spellEnd"/>
      <w:r w:rsidRPr="00DC2B65">
        <w:rPr>
          <w:rFonts w:ascii="Courier New" w:hAnsi="Courier New" w:cs="Courier New"/>
        </w:rPr>
        <w:t>(</w:t>
      </w:r>
      <w:proofErr w:type="gramEnd"/>
      <w:r w:rsidRPr="00DC2B65">
        <w:rPr>
          <w:rFonts w:ascii="Courier New" w:hAnsi="Courier New" w:cs="Courier New"/>
        </w:rPr>
        <w:t>n)</w:t>
      </w:r>
      <w:r>
        <w:t>, the URAM curve manager.  It also explains how this notion grew beyond that of GRAM.</w:t>
      </w:r>
    </w:p>
    <w:p w14:paraId="72E205BE" w14:textId="77777777" w:rsidR="00DC2B65" w:rsidRDefault="00DC2B65" w:rsidP="002C7ED6">
      <w:pPr>
        <w:pStyle w:val="Heading4"/>
      </w:pPr>
      <w:r>
        <w:t>Classic Satisfaction and Cooperation Curves</w:t>
      </w:r>
      <w:bookmarkEnd w:id="46"/>
    </w:p>
    <w:p w14:paraId="6403322C" w14:textId="77777777" w:rsidR="00DC2B65" w:rsidRDefault="00DC2B65" w:rsidP="00DC2B65">
      <w:r>
        <w:t>The basic equation in classic GRAM is the following:</w:t>
      </w:r>
    </w:p>
    <w:p w14:paraId="69A8AE67" w14:textId="77777777" w:rsidR="00DC2B65" w:rsidRDefault="00DC2B65" w:rsidP="00DC2B65"/>
    <w:p w14:paraId="07379F41" w14:textId="77777777" w:rsidR="00DC2B65" w:rsidRPr="002C3767" w:rsidRDefault="003C04A3"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7BE5416C" w14:textId="77777777" w:rsidR="00DC2B65" w:rsidRDefault="00DC2B65" w:rsidP="00DC2B65"/>
    <w:p w14:paraId="250BD102" w14:textId="77777777" w:rsidR="00DC2B65" w:rsidRDefault="00DC2B65" w:rsidP="00DC2B65">
      <w:proofErr w:type="gramStart"/>
      <w:r>
        <w:t>where</w:t>
      </w:r>
      <w:proofErr w:type="gramEnd"/>
    </w:p>
    <w:p w14:paraId="515E0E78" w14:textId="77777777" w:rsidR="00DC2B65" w:rsidRDefault="00DC2B65" w:rsidP="00DC2B65">
      <w:pPr>
        <w:pStyle w:val="Definitions"/>
      </w:pPr>
    </w:p>
    <w:p w14:paraId="205DFC25" w14:textId="77777777" w:rsidR="00DC2B65" w:rsidRDefault="003C04A3"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level of the attitude at time </w:t>
      </w:r>
      <w:r w:rsidR="00DC2B65">
        <w:rPr>
          <w:i/>
        </w:rPr>
        <w:t>t</w:t>
      </w:r>
      <w:r w:rsidR="00DC2B65">
        <w:t>.</w:t>
      </w:r>
    </w:p>
    <w:p w14:paraId="509ED628" w14:textId="77777777" w:rsidR="00DC2B65" w:rsidRPr="002C3767" w:rsidRDefault="00DC2B65" w:rsidP="00DC2B65">
      <w:pPr>
        <w:pStyle w:val="Definitions"/>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tab/>
        <w:t>=</w:t>
      </w:r>
      <w:r>
        <w:tab/>
        <w:t>The current change in the attitude due to level and slope effects (i.e., rule set inputs)</w:t>
      </w:r>
    </w:p>
    <w:p w14:paraId="788A97A4" w14:textId="77777777" w:rsidR="00DC2B65" w:rsidRDefault="00DC2B65" w:rsidP="00DC2B65"/>
    <w:p w14:paraId="77E869FB" w14:textId="77777777" w:rsidR="00DC2B65" w:rsidRPr="008458BA" w:rsidRDefault="00DC2B65" w:rsidP="00DC2B65">
      <w:r>
        <w:t>That is, at each time step we compute the change in attitude due to level and slope effects</w:t>
      </w:r>
      <w:proofErr w:type="gramStart"/>
      <w:r>
        <w:t xml:space="preserve">, </w:t>
      </w:r>
      <w:proofErr w:type="gramEnd"/>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t>, and add it to the previous time step’s attitude to get the current attitude.</w:t>
      </w:r>
    </w:p>
    <w:p w14:paraId="2A36C8AE" w14:textId="77777777" w:rsidR="00DC2B65" w:rsidRDefault="00DC2B65" w:rsidP="00DC2B65"/>
    <w:p w14:paraId="12BD96DA" w14:textId="77777777" w:rsidR="00DC2B65" w:rsidRDefault="00DC2B65" w:rsidP="00DC2B65">
      <w:r>
        <w:t>Note that in this model all attitude changes at this time step persist indefinitely: the value at the next time step is the value at this time step plus any deltas.  This persistent character is a big problem for longer time scales; even very small slope effects can drive an attitude curve to its minimum or maximum value over the course of a few months.</w:t>
      </w:r>
    </w:p>
    <w:p w14:paraId="0E50E24B" w14:textId="77777777" w:rsidR="00DC2B65" w:rsidRDefault="00DC2B65" w:rsidP="00DC2B65"/>
    <w:p w14:paraId="50061A75" w14:textId="77777777" w:rsidR="00DC2B65" w:rsidRDefault="00DC2B65" w:rsidP="00DC2B65">
      <w:r>
        <w:t xml:space="preserve">Classic GRAM also supports magic attitude adjustments, which are essentially changes made directly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between time advances.  Because they occur between time advances, they are not inc</w:t>
      </w:r>
      <w:proofErr w:type="spellStart"/>
      <w:r>
        <w:t>luded</w:t>
      </w:r>
      <w:proofErr w:type="spellEnd"/>
      <w:r>
        <w:t xml:space="preserve"> in the equation shown above.</w:t>
      </w:r>
    </w:p>
    <w:p w14:paraId="0BF57988" w14:textId="77777777" w:rsidR="00DC2B65" w:rsidRDefault="00DC2B65" w:rsidP="002C7ED6">
      <w:pPr>
        <w:pStyle w:val="Heading4"/>
      </w:pPr>
      <w:r>
        <w:lastRenderedPageBreak/>
        <w:t>Vertical Relationship Curves</w:t>
      </w:r>
    </w:p>
    <w:p w14:paraId="63440FF3" w14:textId="505EEACF" w:rsidR="00DC2B65" w:rsidRDefault="00DC2B65" w:rsidP="00DC2B65">
      <w:r>
        <w:t>In Athena v3, vertical relationships are handled by the application rather than by GRAM, and the fundamental equations are different:</w:t>
      </w:r>
    </w:p>
    <w:p w14:paraId="4524CA4C" w14:textId="77777777" w:rsidR="00DC2B65" w:rsidRDefault="00DC2B65" w:rsidP="00DC2B65"/>
    <w:p w14:paraId="2F71AA77" w14:textId="77777777" w:rsidR="00DC2B65" w:rsidRPr="00437F9E" w:rsidRDefault="003C04A3" w:rsidP="00DC2B65">
      <w:pPr>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36A55D70" w14:textId="77777777" w:rsidR="00DC2B65" w:rsidRDefault="00DC2B65" w:rsidP="00DC2B65">
      <w:pPr>
        <w:ind w:left="360"/>
      </w:pPr>
    </w:p>
    <w:p w14:paraId="00FE7319" w14:textId="77777777" w:rsidR="00DC2B65" w:rsidRPr="002C3767" w:rsidRDefault="003C04A3" w:rsidP="00DC2B65">
      <w:pPr>
        <w:ind w:left="360"/>
      </w:pPr>
      <m:oMathPara>
        <m:oMath>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oMath>
      </m:oMathPara>
    </w:p>
    <w:p w14:paraId="3C923EA7" w14:textId="77777777" w:rsidR="00DC2B65" w:rsidRDefault="00DC2B65" w:rsidP="00DC2B65">
      <w:pPr>
        <w:ind w:left="360"/>
      </w:pPr>
    </w:p>
    <w:p w14:paraId="517A6BD4" w14:textId="77777777" w:rsidR="00DC2B65" w:rsidRDefault="00DC2B65" w:rsidP="00DC2B65">
      <w:proofErr w:type="gramStart"/>
      <w:r>
        <w:t>where</w:t>
      </w:r>
      <w:proofErr w:type="gramEnd"/>
    </w:p>
    <w:p w14:paraId="60877D2E" w14:textId="77777777" w:rsidR="00DC2B65" w:rsidRDefault="00DC2B65" w:rsidP="00DC2B65"/>
    <w:p w14:paraId="48DA2D65" w14:textId="77777777" w:rsidR="00DC2B65" w:rsidRDefault="003C04A3" w:rsidP="00DC2B65">
      <w:pPr>
        <w:pStyle w:val="Definitions"/>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DC2B65">
        <w:tab/>
        <w:t>=</w:t>
      </w:r>
      <w:r w:rsidR="00DC2B65">
        <w:tab/>
        <w:t>The ver</w:t>
      </w:r>
      <w:proofErr w:type="spellStart"/>
      <w:r w:rsidR="00DC2B65">
        <w:t>tical</w:t>
      </w:r>
      <w:proofErr w:type="spellEnd"/>
      <w:r w:rsidR="00DC2B65">
        <w:t xml:space="preserve"> relationship at time </w:t>
      </w:r>
      <w:r w:rsidR="00DC2B65">
        <w:rPr>
          <w:i/>
        </w:rPr>
        <w:t>t</w:t>
      </w:r>
    </w:p>
    <w:p w14:paraId="750C53CE" w14:textId="77777777" w:rsidR="00DC2B65" w:rsidRDefault="003C04A3" w:rsidP="00DC2B65">
      <w:pPr>
        <w:pStyle w:val="Definitions"/>
      </w:pPr>
      <m:oMath>
        <m:sSub>
          <m:sSubPr>
            <m:ctrlPr>
              <w:rPr>
                <w:rFonts w:ascii="Cambria Math" w:hAnsi="Cambria Math"/>
                <w:i/>
              </w:rPr>
            </m:ctrlPr>
          </m:sSubPr>
          <m:e>
            <m:r>
              <w:rPr>
                <w:rFonts w:ascii="Cambria Math" w:hAnsi="Cambria Math"/>
              </w:rPr>
              <m:t>BV</m:t>
            </m:r>
          </m:e>
          <m:sub>
            <m:r>
              <w:rPr>
                <w:rFonts w:ascii="Cambria Math" w:hAnsi="Cambria Math"/>
              </w:rPr>
              <m:t>t</m:t>
            </m:r>
          </m:sub>
        </m:sSub>
      </m:oMath>
      <w:r w:rsidR="00DC2B65">
        <w:tab/>
        <w:t>=</w:t>
      </w:r>
      <w:r w:rsidR="00DC2B65">
        <w:tab/>
        <w:t xml:space="preserve">The baseline vertical relationship at time </w:t>
      </w:r>
      <w:r w:rsidR="00DC2B65">
        <w:rPr>
          <w:i/>
        </w:rPr>
        <w:t>t</w:t>
      </w:r>
    </w:p>
    <w:p w14:paraId="74F7F70D" w14:textId="77777777" w:rsidR="00DC2B65" w:rsidRDefault="003C04A3" w:rsidP="00DC2B65">
      <w:pPr>
        <w:pStyle w:val="Definitions"/>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DC2B65">
        <w:tab/>
        <w:t>=</w:t>
      </w:r>
      <w:r w:rsidR="00DC2B65">
        <w:tab/>
        <w:t xml:space="preserve">Transient deltas to the vertical relationship at time </w:t>
      </w:r>
      <w:r w:rsidR="00DC2B65">
        <w:rPr>
          <w:i/>
        </w:rPr>
        <w:t>t</w:t>
      </w:r>
    </w:p>
    <w:p w14:paraId="67CD993E" w14:textId="77777777" w:rsidR="00DC2B65" w:rsidRDefault="00DC2B65" w:rsidP="00DC2B65">
      <w:pPr>
        <w:pStyle w:val="Definitions"/>
      </w:pP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ab/>
        <w:t>=</w:t>
      </w:r>
      <w:r>
        <w:tab/>
        <w:t>The time at which control of the relevant neighborhood last shifted.</w:t>
      </w:r>
    </w:p>
    <w:p w14:paraId="557CD28A" w14:textId="77777777" w:rsidR="00DC2B65" w:rsidRPr="002C3767" w:rsidRDefault="00DC2B65" w:rsidP="00DC2B65">
      <w:pPr>
        <w:pStyle w:val="Definitions"/>
      </w:pPr>
    </w:p>
    <w:p w14:paraId="30A5CB01" w14:textId="42758DEF" w:rsidR="00DC2B65" w:rsidRDefault="00DC2B65" w:rsidP="00DC2B65">
      <w:r>
        <w:t>That is to say, at each time step the vertical relationship is the baseline value plus the current deltas, which are completely transient.  The baseline only changes in response to particular events in the simulation, e.g., when a different actor gains control of a neighborhood.</w:t>
      </w:r>
    </w:p>
    <w:p w14:paraId="6369BB28" w14:textId="77777777" w:rsidR="00DC2B65" w:rsidRDefault="00DC2B65" w:rsidP="00DC2B65"/>
    <w:p w14:paraId="6A3DC68B" w14:textId="77777777" w:rsidR="00DC2B65" w:rsidRDefault="00DC2B65" w:rsidP="00DC2B65">
      <w:r>
        <w:t xml:space="preserve">Thus, we can remove the reference to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by rewriting these equations as follows:</w:t>
      </w:r>
    </w:p>
    <w:p w14:paraId="5EF6BA9B" w14:textId="77777777" w:rsidR="00DC2B65" w:rsidRDefault="00DC2B65" w:rsidP="00DC2B65"/>
    <w:p w14:paraId="3A61ACAB" w14:textId="77777777" w:rsidR="00DC2B65" w:rsidRPr="00437F9E" w:rsidRDefault="003C04A3" w:rsidP="00DC2B65">
      <w:pPr>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5029E639" w14:textId="77777777" w:rsidR="00DC2B65" w:rsidRDefault="00DC2B65" w:rsidP="00DC2B65">
      <w:pPr>
        <w:ind w:left="360"/>
      </w:pPr>
    </w:p>
    <w:p w14:paraId="72720B32" w14:textId="77777777" w:rsidR="00DC2B65" w:rsidRPr="00E36F5A" w:rsidRDefault="003C04A3" w:rsidP="00DC2B65">
      <w:pPr>
        <w:ind w:left="360"/>
      </w:pPr>
      <m:oMathPara>
        <m:oMath>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m:oMathPara>
    </w:p>
    <w:p w14:paraId="1C246BFC" w14:textId="77777777" w:rsidR="00DC2B65" w:rsidRDefault="00DC2B65" w:rsidP="00DC2B65">
      <w:pPr>
        <w:ind w:left="360"/>
      </w:pPr>
    </w:p>
    <w:p w14:paraId="3C4F6EE6" w14:textId="77777777" w:rsidR="00DC2B65" w:rsidRDefault="00DC2B65" w:rsidP="00DC2B65">
      <w:proofErr w:type="gramStart"/>
      <w:r>
        <w:t>where</w:t>
      </w:r>
      <w:proofErr w:type="gramEnd"/>
      <w:r>
        <w:t xml:space="preserv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the sum of any adjustments made to the baseline at time </w:t>
      </w:r>
      <w:r>
        <w:rPr>
          <w:i/>
        </w:rPr>
        <w:t>t</w:t>
      </w:r>
      <w:r>
        <w:t>—and the baseline is only adjusted when control of the neighborhood shifts.</w:t>
      </w:r>
    </w:p>
    <w:p w14:paraId="1531D1B9" w14:textId="77777777" w:rsidR="00DC2B65" w:rsidRPr="00D958A7" w:rsidRDefault="00DC2B65" w:rsidP="00DC2B65"/>
    <w:p w14:paraId="4E5EC220" w14:textId="77777777" w:rsidR="00DC2B65" w:rsidRDefault="00DC2B65" w:rsidP="002C7ED6">
      <w:pPr>
        <w:pStyle w:val="Heading4"/>
      </w:pPr>
      <w:r>
        <w:t>The Unified Equations</w:t>
      </w:r>
    </w:p>
    <w:p w14:paraId="244A27EF" w14:textId="77777777" w:rsidR="00DC2B65" w:rsidRDefault="00DC2B65" w:rsidP="00DC2B65">
      <w:r>
        <w:t>We can represent both of the classic patterns with a single set of equations.  This section and those following build up the equations in several steps.  First,</w:t>
      </w:r>
    </w:p>
    <w:p w14:paraId="4BEABB4A" w14:textId="77777777" w:rsidR="00DC2B65" w:rsidRDefault="00DC2B65" w:rsidP="00DC2B65"/>
    <w:p w14:paraId="071FD9F5" w14:textId="77777777" w:rsidR="00DC2B65" w:rsidRPr="002C6C96" w:rsidRDefault="003C04A3"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6BF937D6" w14:textId="77777777" w:rsidR="00DC2B65" w:rsidRPr="009A177F" w:rsidRDefault="00DC2B65" w:rsidP="00DC2B65">
      <w:pPr>
        <w:ind w:left="360"/>
      </w:pPr>
    </w:p>
    <w:p w14:paraId="52DFF08C" w14:textId="77777777" w:rsidR="00DC2B65" w:rsidRPr="00E36F5A" w:rsidRDefault="003C04A3" w:rsidP="00DC2B65">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oMath>
      </m:oMathPara>
    </w:p>
    <w:p w14:paraId="741C0299" w14:textId="77777777" w:rsidR="00DC2B65" w:rsidRDefault="00DC2B65" w:rsidP="00DC2B65">
      <w:pPr>
        <w:ind w:left="360"/>
      </w:pPr>
    </w:p>
    <w:p w14:paraId="719C9C51" w14:textId="77777777" w:rsidR="00DC2B65" w:rsidRDefault="00DC2B65" w:rsidP="00DC2B65">
      <w:proofErr w:type="gramStart"/>
      <w:r>
        <w:t>where</w:t>
      </w:r>
      <w:proofErr w:type="gramEnd"/>
    </w:p>
    <w:p w14:paraId="2025CFA1" w14:textId="77777777" w:rsidR="00DC2B65" w:rsidRDefault="00DC2B65" w:rsidP="00DC2B65"/>
    <w:p w14:paraId="659B253C" w14:textId="77777777" w:rsidR="00DC2B65" w:rsidRPr="00E36F5A" w:rsidRDefault="003C04A3"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current value of the attitude at time </w:t>
      </w:r>
      <w:r w:rsidR="00DC2B65">
        <w:rPr>
          <w:i/>
        </w:rPr>
        <w:t>t</w:t>
      </w:r>
    </w:p>
    <w:p w14:paraId="0BF04F28" w14:textId="77777777" w:rsidR="00DC2B65" w:rsidRDefault="003C04A3" w:rsidP="00DC2B65">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DC2B65">
        <w:tab/>
        <w:t>=</w:t>
      </w:r>
      <w:r w:rsidR="00DC2B65">
        <w:tab/>
        <w:t xml:space="preserve">The baseline value of the attitude at time </w:t>
      </w:r>
      <w:r w:rsidR="00DC2B65">
        <w:rPr>
          <w:i/>
        </w:rPr>
        <w:t>t</w:t>
      </w:r>
    </w:p>
    <w:p w14:paraId="1D197BA3" w14:textId="7E248745" w:rsidR="00DC2B65" w:rsidRPr="00F75966" w:rsidRDefault="003C04A3"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current deltas, due to input effects, at time </w:t>
      </w:r>
      <w:r w:rsidR="00DC2B65">
        <w:rPr>
          <w:i/>
        </w:rPr>
        <w:t>t</w:t>
      </w:r>
      <w:r w:rsidR="00DC2B65">
        <w:t xml:space="preserve"> (see Section </w:t>
      </w:r>
      <w:r w:rsidR="002C7ED6">
        <w:fldChar w:fldCharType="begin"/>
      </w:r>
      <w:r w:rsidR="002C7ED6">
        <w:instrText xml:space="preserve"> REF _Ref339266245 \r \h </w:instrText>
      </w:r>
      <w:r w:rsidR="002C7ED6">
        <w:fldChar w:fldCharType="separate"/>
      </w:r>
      <w:r w:rsidR="009C295F">
        <w:t>4.4</w:t>
      </w:r>
      <w:r w:rsidR="002C7ED6">
        <w:fldChar w:fldCharType="end"/>
      </w:r>
      <w:r w:rsidR="00DC2B65">
        <w:t>)</w:t>
      </w:r>
    </w:p>
    <w:p w14:paraId="75A8E857" w14:textId="77777777" w:rsidR="00DC2B65" w:rsidRDefault="00DC2B65" w:rsidP="00DC2B65">
      <w:pPr>
        <w:pStyle w:val="Definitions"/>
      </w:pPr>
      <m:oMath>
        <m:r>
          <w:rPr>
            <w:rFonts w:ascii="Cambria Math" w:hAnsi="Cambria Math"/>
          </w:rPr>
          <m:t>α</m:t>
        </m:r>
      </m:oMath>
      <w:r>
        <w:tab/>
        <w:t>=</w:t>
      </w:r>
      <w:r>
        <w:tab/>
        <w:t>The current level multiplier</w:t>
      </w:r>
    </w:p>
    <w:p w14:paraId="6BE6406C" w14:textId="77777777" w:rsidR="00DC2B65" w:rsidRDefault="00DC2B65" w:rsidP="00DC2B65">
      <w:pPr>
        <w:pStyle w:val="Definitions"/>
      </w:pPr>
      <m:oMath>
        <m:r>
          <w:rPr>
            <w:rFonts w:ascii="Cambria Math" w:hAnsi="Cambria Math"/>
          </w:rPr>
          <m:t>β</m:t>
        </m:r>
      </m:oMath>
      <w:r>
        <w:tab/>
        <w:t>=</w:t>
      </w:r>
      <w:r>
        <w:tab/>
        <w:t>The baseline level multiplier</w:t>
      </w:r>
    </w:p>
    <w:p w14:paraId="7B4261F2" w14:textId="77777777" w:rsidR="00DC2B65" w:rsidRDefault="00DC2B65" w:rsidP="00DC2B65"/>
    <w:p w14:paraId="3CB484B7" w14:textId="62D46990" w:rsidR="00DC2B65" w:rsidRDefault="00DC2B65" w:rsidP="00DC2B65">
      <w:r>
        <w:t xml:space="preserve">If we set </w:t>
      </w:r>
      <m:oMath>
        <m:r>
          <w:rPr>
            <w:rFonts w:ascii="Cambria Math" w:hAnsi="Cambria Math"/>
          </w:rPr>
          <m:t>α</m:t>
        </m:r>
      </m:oMath>
      <w:r>
        <w:t xml:space="preserve"> to 1.0 and </w:t>
      </w:r>
      <m:oMath>
        <m:r>
          <w:rPr>
            <w:rFonts w:ascii="Cambria Math" w:hAnsi="Cambria Math"/>
          </w:rPr>
          <m:t>β</m:t>
        </m:r>
      </m:oMath>
      <w:r>
        <w:t xml:space="preserve"> to 0.0, we get the GRAM equations; if we set </w:t>
      </w:r>
      <m:oMath>
        <m:r>
          <w:rPr>
            <w:rFonts w:ascii="Cambria Math" w:hAnsi="Cambria Math"/>
          </w:rPr>
          <m:t>α</m:t>
        </m:r>
      </m:oMath>
      <w:r>
        <w:t xml:space="preserve"> to 0.0 and </w:t>
      </w:r>
      <m:oMath>
        <m:r>
          <w:rPr>
            <w:rFonts w:ascii="Cambria Math" w:hAnsi="Cambria Math"/>
          </w:rPr>
          <m:t>β</m:t>
        </m:r>
      </m:oMath>
      <w:r>
        <w:t xml:space="preserve"> to 1.0 we get the Athena vertical relationship equations.  Now, let us add some constraints on </w:t>
      </w:r>
      <m:oMath>
        <m:r>
          <w:rPr>
            <w:rFonts w:ascii="Cambria Math" w:hAnsi="Cambria Math"/>
          </w:rPr>
          <m:t>α</m:t>
        </m:r>
      </m:oMath>
      <w:r>
        <w:t xml:space="preserve"> </w:t>
      </w:r>
      <w:proofErr w:type="gramStart"/>
      <w:r>
        <w:t xml:space="preserve">and </w:t>
      </w:r>
      <w:proofErr w:type="gramEnd"/>
      <m:oMath>
        <m:r>
          <w:rPr>
            <w:rFonts w:ascii="Cambria Math" w:hAnsi="Cambria Math"/>
          </w:rPr>
          <m:t>β</m:t>
        </m:r>
      </m:oMath>
      <w:r>
        <w:t>:</w:t>
      </w:r>
    </w:p>
    <w:p w14:paraId="7454276F" w14:textId="77777777" w:rsidR="00DC2B65" w:rsidRDefault="00DC2B65" w:rsidP="00DC2B65"/>
    <w:p w14:paraId="5B79CE0D" w14:textId="77777777" w:rsidR="00DC2B65" w:rsidRPr="00470BB4" w:rsidRDefault="00DC2B65" w:rsidP="00DC2B65">
      <w:pPr>
        <w:ind w:left="360"/>
      </w:pPr>
      <m:oMathPara>
        <m:oMath>
          <m:r>
            <w:rPr>
              <w:rFonts w:ascii="Cambria Math" w:hAnsi="Cambria Math"/>
            </w:rPr>
            <m:t>0.0≤ α≤1.0</m:t>
          </m:r>
        </m:oMath>
      </m:oMathPara>
    </w:p>
    <w:p w14:paraId="6AE2A4F5" w14:textId="77777777" w:rsidR="00DC2B65" w:rsidRPr="00470BB4" w:rsidRDefault="00DC2B65" w:rsidP="00DC2B65">
      <w:pPr>
        <w:ind w:left="360"/>
      </w:pPr>
      <m:oMath>
        <m:r>
          <w:rPr>
            <w:rFonts w:ascii="Cambria Math" w:hAnsi="Cambria Math"/>
          </w:rPr>
          <m:t>0.0≤ β≤1</m:t>
        </m:r>
      </m:oMath>
      <w:r>
        <w:t>.0</w:t>
      </w:r>
    </w:p>
    <w:p w14:paraId="13DF3BD9" w14:textId="77777777" w:rsidR="00DC2B65" w:rsidRPr="00470BB4" w:rsidRDefault="00DC2B65" w:rsidP="00DC2B65">
      <w:pPr>
        <w:ind w:left="360"/>
      </w:pPr>
      <m:oMath>
        <m:r>
          <w:rPr>
            <w:rFonts w:ascii="Cambria Math" w:hAnsi="Cambria Math"/>
          </w:rPr>
          <m:t>α+β=1</m:t>
        </m:r>
      </m:oMath>
      <w:r>
        <w:t>.0</w:t>
      </w:r>
    </w:p>
    <w:p w14:paraId="7607BC96" w14:textId="77777777" w:rsidR="00DC2B65" w:rsidRDefault="00DC2B65" w:rsidP="00DC2B65"/>
    <w:p w14:paraId="21DAAEA5" w14:textId="09E2A3DD" w:rsidR="00DC2B65" w:rsidRDefault="00DC2B65" w:rsidP="00DC2B65">
      <w:r>
        <w:t xml:space="preserve">The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equation can now be interpreted as an exponential smoothing equation, with </w:t>
      </w:r>
      <m:oMath>
        <m:r>
          <w:rPr>
            <w:rFonts w:ascii="Cambria Math" w:hAnsi="Cambria Math"/>
          </w:rPr>
          <m:t>α</m:t>
        </m:r>
      </m:oMath>
      <w:r>
        <w:t xml:space="preserve"> as the smoothing coefficient: the new baseline is a moving average of the current value with past history, which is represented by the old baseline.  Thus, we can see that in GRAM we throw away past history when computing the baseline; only the current le</w:t>
      </w:r>
      <w:proofErr w:type="spellStart"/>
      <w:r>
        <w:t>vel</w:t>
      </w:r>
      <w:proofErr w:type="spellEnd"/>
      <w:r>
        <w:t xml:space="preserve"> matters.  With vertical relationships we only look at past history when computing the baseline.  But we can easily pick values of </w:t>
      </w:r>
      <m:oMath>
        <m:r>
          <w:rPr>
            <w:rFonts w:ascii="Cambria Math" w:hAnsi="Cambria Math"/>
          </w:rPr>
          <m:t>α</m:t>
        </m:r>
      </m:oMath>
      <w:r>
        <w:t xml:space="preserve"> in between 0.0 and 1.0 and thus keep varying amounts of the history.  And this is exactly what we want to do.</w:t>
      </w:r>
    </w:p>
    <w:p w14:paraId="67A342C9" w14:textId="77777777" w:rsidR="00DC2B65" w:rsidRDefault="00DC2B65" w:rsidP="002C7ED6">
      <w:pPr>
        <w:pStyle w:val="Heading4"/>
      </w:pPr>
      <w:r>
        <w:t>Regression to a Natural Level</w:t>
      </w:r>
    </w:p>
    <w:p w14:paraId="7D45F4BA" w14:textId="77777777" w:rsidR="00DC2B65" w:rsidRDefault="00DC2B65" w:rsidP="00DC2B65">
      <w:r>
        <w:t>In GRAM we can use trends and thresholds to make a curve regress to some desired natural level.  The mechanism is clumsy and difficult to use.  We can add a similar though much simpler capability to our unified equations, as follows:</w:t>
      </w:r>
    </w:p>
    <w:p w14:paraId="7FCA905B" w14:textId="77777777" w:rsidR="00DC2B65" w:rsidRDefault="00DC2B65" w:rsidP="00DC2B65"/>
    <w:p w14:paraId="1910FEF4" w14:textId="77777777" w:rsidR="00DC2B65" w:rsidRPr="002C6C96" w:rsidRDefault="003C04A3"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3C118EEA" w14:textId="77777777" w:rsidR="00DC2B65" w:rsidRPr="009A177F" w:rsidRDefault="00DC2B65" w:rsidP="00DC2B65">
      <w:pPr>
        <w:ind w:left="360"/>
      </w:pPr>
    </w:p>
    <w:p w14:paraId="08A46A4C" w14:textId="77777777" w:rsidR="00DC2B65" w:rsidRPr="00E36F5A" w:rsidRDefault="003C04A3" w:rsidP="00DC2B65">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268E9D6F" w14:textId="77777777" w:rsidR="00DC2B65" w:rsidRDefault="00DC2B65" w:rsidP="00DC2B65">
      <w:pPr>
        <w:ind w:left="360"/>
      </w:pPr>
    </w:p>
    <w:p w14:paraId="483A6B2A" w14:textId="77777777" w:rsidR="00DC2B65" w:rsidRDefault="00DC2B65" w:rsidP="00DC2B65">
      <w:proofErr w:type="gramStart"/>
      <w:r>
        <w:t>where</w:t>
      </w:r>
      <w:proofErr w:type="gramEnd"/>
    </w:p>
    <w:p w14:paraId="042DFACF" w14:textId="77777777" w:rsidR="00DC2B65" w:rsidRDefault="00DC2B65" w:rsidP="00DC2B65"/>
    <w:p w14:paraId="72FB94CA" w14:textId="77777777" w:rsidR="00DC2B65" w:rsidRPr="00E36F5A" w:rsidRDefault="003C04A3" w:rsidP="00DC2B65">
      <w:pPr>
        <w:pStyle w:val="Definitions"/>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DC2B65">
        <w:tab/>
        <w:t>=</w:t>
      </w:r>
      <w:r w:rsidR="00DC2B65">
        <w:tab/>
        <w:t xml:space="preserve">The natural level of the attitude at time </w:t>
      </w:r>
      <w:r w:rsidR="00DC2B65">
        <w:rPr>
          <w:i/>
        </w:rPr>
        <w:t>t</w:t>
      </w:r>
    </w:p>
    <w:p w14:paraId="3887EF10" w14:textId="77777777" w:rsidR="00DC2B65" w:rsidRDefault="00DC2B65" w:rsidP="00DC2B65">
      <w:pPr>
        <w:pStyle w:val="Definitions"/>
      </w:pPr>
      <m:oMath>
        <m:r>
          <w:rPr>
            <w:rFonts w:ascii="Cambria Math" w:hAnsi="Cambria Math"/>
          </w:rPr>
          <m:t>γ</m:t>
        </m:r>
      </m:oMath>
      <w:r>
        <w:tab/>
        <w:t>=</w:t>
      </w:r>
      <w:r>
        <w:tab/>
        <w:t>The natural level multiplier</w:t>
      </w:r>
    </w:p>
    <w:p w14:paraId="51EAFF05" w14:textId="77777777" w:rsidR="00DC2B65" w:rsidRDefault="00DC2B65" w:rsidP="00DC2B65"/>
    <w:p w14:paraId="3F464439" w14:textId="77777777" w:rsidR="00DC2B65" w:rsidRDefault="00DC2B65" w:rsidP="00DC2B65">
      <w:proofErr w:type="gramStart"/>
      <w:r>
        <w:t>and</w:t>
      </w:r>
      <w:proofErr w:type="gramEnd"/>
      <w:r>
        <w:t xml:space="preserve"> </w:t>
      </w:r>
    </w:p>
    <w:p w14:paraId="05B41DA5" w14:textId="77777777" w:rsidR="00DC2B65" w:rsidRDefault="00DC2B65" w:rsidP="00DC2B65"/>
    <w:p w14:paraId="69E1FBBC" w14:textId="77777777" w:rsidR="00DC2B65" w:rsidRPr="00470BB4" w:rsidRDefault="00DC2B65" w:rsidP="00DC2B65">
      <w:pPr>
        <w:ind w:left="360"/>
      </w:pPr>
      <m:oMathPara>
        <m:oMath>
          <m:r>
            <w:rPr>
              <w:rFonts w:ascii="Cambria Math" w:hAnsi="Cambria Math"/>
            </w:rPr>
            <m:t>0≤ α≤1</m:t>
          </m:r>
        </m:oMath>
      </m:oMathPara>
    </w:p>
    <w:p w14:paraId="1D834F5D" w14:textId="77777777" w:rsidR="00DC2B65" w:rsidRPr="00470BB4" w:rsidRDefault="00DC2B65" w:rsidP="00DC2B65">
      <w:pPr>
        <w:ind w:left="360"/>
      </w:pPr>
      <m:oMathPara>
        <m:oMath>
          <m:r>
            <w:rPr>
              <w:rFonts w:ascii="Cambria Math" w:hAnsi="Cambria Math"/>
            </w:rPr>
            <m:t>0≤ β≤1</m:t>
          </m:r>
        </m:oMath>
      </m:oMathPara>
    </w:p>
    <w:p w14:paraId="5188641F" w14:textId="77777777" w:rsidR="00DC2B65" w:rsidRPr="00470BB4" w:rsidRDefault="00DC2B65" w:rsidP="00DC2B65">
      <w:pPr>
        <w:ind w:left="360"/>
      </w:pPr>
      <m:oMathPara>
        <m:oMath>
          <m:r>
            <w:rPr>
              <w:rFonts w:ascii="Cambria Math" w:hAnsi="Cambria Math"/>
            </w:rPr>
            <m:t>0≤ γ≤1</m:t>
          </m:r>
        </m:oMath>
      </m:oMathPara>
    </w:p>
    <w:p w14:paraId="7875E215" w14:textId="77777777" w:rsidR="00DC2B65" w:rsidRPr="00470BB4" w:rsidRDefault="00DC2B65" w:rsidP="00DC2B65">
      <w:pPr>
        <w:ind w:left="360"/>
      </w:pPr>
      <m:oMathPara>
        <m:oMath>
          <m:r>
            <w:rPr>
              <w:rFonts w:ascii="Cambria Math" w:hAnsi="Cambria Math"/>
            </w:rPr>
            <m:t>α+β+γ=1</m:t>
          </m:r>
        </m:oMath>
      </m:oMathPara>
    </w:p>
    <w:p w14:paraId="5D6F4440" w14:textId="77777777" w:rsidR="00DC2B65" w:rsidRDefault="00DC2B65" w:rsidP="00DC2B65"/>
    <w:p w14:paraId="109A3893" w14:textId="77777777" w:rsidR="00DC2B65" w:rsidRDefault="00DC2B65" w:rsidP="00DC2B65">
      <w:r>
        <w:t xml:space="preserve">Just as </w:t>
      </w:r>
      <m:oMath>
        <m:r>
          <w:rPr>
            <w:rFonts w:ascii="Cambria Math" w:hAnsi="Cambria Math"/>
          </w:rPr>
          <m:t>α</m:t>
        </m:r>
      </m:oMath>
      <w:r>
        <w:t xml:space="preserve"> pulls the baseline toward the current level, so </w:t>
      </w:r>
      <m:oMath>
        <m:r>
          <w:rPr>
            <w:rFonts w:ascii="Cambria Math" w:hAnsi="Cambria Math"/>
          </w:rPr>
          <m:t>γ</m:t>
        </m:r>
      </m:oMath>
      <w:r>
        <w:t xml:space="preserve"> pulls the baseline toward the natural level.  If both </w:t>
      </w:r>
      <m:oMath>
        <m:r>
          <w:rPr>
            <w:rFonts w:ascii="Cambria Math" w:hAnsi="Cambria Math"/>
          </w:rPr>
          <m:t>α</m:t>
        </m:r>
      </m:oMath>
      <w:r>
        <w:t xml:space="preserve"> and </w:t>
      </w:r>
      <m:oMath>
        <m:r>
          <w:rPr>
            <w:rFonts w:ascii="Cambria Math" w:hAnsi="Cambria Math"/>
          </w:rPr>
          <m:t>γ</m:t>
        </m:r>
      </m:oMath>
      <w:r>
        <w:t xml:space="preserve"> are non-zero, with </w:t>
      </w:r>
      <m:oMath>
        <m:r>
          <w:rPr>
            <w:rFonts w:ascii="Cambria Math" w:hAnsi="Cambria Math"/>
          </w:rPr>
          <m:t>α</m:t>
        </m:r>
      </m:oMath>
      <w:r>
        <w:t xml:space="preserve"> larger </w:t>
      </w:r>
      <w:proofErr w:type="gramStart"/>
      <w:r>
        <w:t xml:space="preserve">than </w:t>
      </w:r>
      <w:proofErr w:type="gramEnd"/>
      <m:oMath>
        <m:r>
          <w:rPr>
            <w:rFonts w:ascii="Cambria Math" w:hAnsi="Cambria Math"/>
          </w:rPr>
          <m:t>γ</m:t>
        </m:r>
      </m:oMath>
      <w:r>
        <w:t xml:space="preserve">, then the baseline will move towards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when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large, but towards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when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small.</w:t>
      </w:r>
    </w:p>
    <w:p w14:paraId="07791368" w14:textId="77777777" w:rsidR="00DC2B65" w:rsidRDefault="00DC2B65" w:rsidP="00DC2B65"/>
    <w:p w14:paraId="4AEA3281" w14:textId="77777777" w:rsidR="00DC2B65" w:rsidRDefault="00DC2B65" w:rsidP="00DC2B65">
      <w:r>
        <w:t xml:space="preserve">The value of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can be set at time 0 and left alone; or it can be recomputed at each time step according to some external model.  For example, the natural level of a group’s SFT satisfaction is naturally some function of the group’s security.  As the group’s security increases and decreases, so should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increase and decrease.  </w:t>
      </w:r>
    </w:p>
    <w:p w14:paraId="15A061C6" w14:textId="77777777" w:rsidR="00DC2B65" w:rsidRDefault="00DC2B65" w:rsidP="00DC2B65"/>
    <w:p w14:paraId="44D3936A" w14:textId="5A9FE353" w:rsidR="00DC2B65" w:rsidRDefault="00DC2B65" w:rsidP="00DC2B65">
      <w:r>
        <w:t xml:space="preserve">If an attitude type has no natural level, then </w:t>
      </w:r>
      <m:oMath>
        <m:r>
          <w:rPr>
            <w:rFonts w:ascii="Cambria Math" w:hAnsi="Cambria Math"/>
          </w:rPr>
          <m:t>γ</m:t>
        </m:r>
      </m:oMath>
      <w:r>
        <w:t xml:space="preserve"> can be set to 0.0 and the value of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is irrelevant.  We suggest that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be set to 0.0 in such cases.</w:t>
      </w:r>
    </w:p>
    <w:p w14:paraId="2EF4A280" w14:textId="77777777" w:rsidR="002C7ED6" w:rsidRDefault="002C7ED6" w:rsidP="002C7ED6">
      <w:pPr>
        <w:pStyle w:val="Heading4"/>
      </w:pPr>
      <w:r>
        <w:t>Persistent and Transient Deltas</w:t>
      </w:r>
    </w:p>
    <w:p w14:paraId="7A0ACA22" w14:textId="77777777" w:rsidR="002C7ED6" w:rsidRDefault="002C7ED6" w:rsidP="002C7ED6">
      <w:r>
        <w:t xml:space="preserve">Because the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added to the current level,</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w:proofErr w:type="gramStart"/>
      <w:r>
        <w:t>,</w:t>
      </w:r>
      <w:proofErr w:type="gramEnd"/>
      <w:r>
        <w:t xml:space="preserve"> rather than to the baseline, it is said to be transient—it only persists to the extent that the </w:t>
      </w:r>
      <m:oMath>
        <m:r>
          <w:rPr>
            <w:rFonts w:ascii="Cambria Math" w:hAnsi="Cambria Math"/>
          </w:rPr>
          <m:t>α</m:t>
        </m:r>
      </m:oMath>
      <w:r>
        <w:t xml:space="preserve"> factor rolls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into </w:t>
      </w:r>
      <m:oMath>
        <m:sSub>
          <m:sSubPr>
            <m:ctrlPr>
              <w:rPr>
                <w:rFonts w:ascii="Cambria Math" w:hAnsi="Cambria Math"/>
                <w:i/>
              </w:rPr>
            </m:ctrlPr>
          </m:sSubPr>
          <m:e>
            <m:r>
              <w:rPr>
                <w:rFonts w:ascii="Cambria Math" w:hAnsi="Cambria Math"/>
              </w:rPr>
              <m:t>B</m:t>
            </m:r>
          </m:e>
          <m:sub>
            <m:r>
              <w:rPr>
                <w:rFonts w:ascii="Cambria Math" w:hAnsi="Cambria Math"/>
              </w:rPr>
              <m:t>t+1</m:t>
            </m:r>
          </m:sub>
        </m:sSub>
      </m:oMath>
      <w:r>
        <w:t xml:space="preserve">.  We can also support persistent changes, i.e., changes made directly to the baseline.  The </w:t>
      </w:r>
      <w:proofErr w:type="spellStart"/>
      <w:r>
        <w:t>new</w:t>
      </w:r>
      <w:proofErr w:type="spellEnd"/>
      <w:r>
        <w:t xml:space="preserve"> equations look like this:</w:t>
      </w:r>
    </w:p>
    <w:p w14:paraId="0AF97F0E" w14:textId="77777777" w:rsidR="002C7ED6" w:rsidRPr="002C2D22" w:rsidRDefault="002C7ED6" w:rsidP="002C7ED6"/>
    <w:p w14:paraId="208BE393" w14:textId="77777777" w:rsidR="002C7ED6" w:rsidRPr="002C6C96" w:rsidRDefault="003C04A3"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31A64DAD" w14:textId="77777777" w:rsidR="002C7ED6" w:rsidRPr="009A177F" w:rsidRDefault="002C7ED6" w:rsidP="002C7ED6">
      <w:pPr>
        <w:ind w:left="360"/>
      </w:pPr>
    </w:p>
    <w:p w14:paraId="53FEC66E" w14:textId="77777777" w:rsidR="002C7ED6" w:rsidRPr="002C2D22" w:rsidRDefault="003C04A3"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m:oMathPara>
    </w:p>
    <w:p w14:paraId="700F48F8" w14:textId="77777777" w:rsidR="002C7ED6" w:rsidRPr="00E36F5A" w:rsidRDefault="002C7ED6" w:rsidP="002C7ED6">
      <w:pPr>
        <w:ind w:left="360"/>
      </w:pPr>
    </w:p>
    <w:p w14:paraId="156F3839" w14:textId="77777777" w:rsidR="002C7ED6" w:rsidRPr="002C2D22" w:rsidRDefault="003C04A3" w:rsidP="002C7ED6">
      <w:pPr>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66CCAC5C" w14:textId="77777777" w:rsidR="002C7ED6" w:rsidRDefault="002C7ED6" w:rsidP="002C7ED6"/>
    <w:p w14:paraId="54FD3477" w14:textId="77777777" w:rsidR="002C7ED6" w:rsidRDefault="002C7ED6" w:rsidP="002C7ED6">
      <w:proofErr w:type="gramStart"/>
      <w:r>
        <w:t>where</w:t>
      </w:r>
      <w:proofErr w:type="gramEnd"/>
    </w:p>
    <w:p w14:paraId="10D29A6A" w14:textId="77777777" w:rsidR="002C7ED6" w:rsidRDefault="002C7ED6" w:rsidP="002C7ED6"/>
    <w:p w14:paraId="7A7A9E89" w14:textId="77777777" w:rsidR="002C7ED6" w:rsidRDefault="003C04A3"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Persistent deltas due to input effects</w:t>
      </w:r>
    </w:p>
    <w:p w14:paraId="4D20D94B" w14:textId="77777777" w:rsidR="002C7ED6" w:rsidRDefault="003C04A3" w:rsidP="002C7ED6">
      <w:pPr>
        <w:pStyle w:val="Definitions"/>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rsidR="002C7ED6">
        <w:tab/>
        <w:t>=</w:t>
      </w:r>
      <w:r w:rsidR="002C7ED6">
        <w:tab/>
        <w:t xml:space="preserve">Nominal baseline at time </w:t>
      </w:r>
      <w:r w:rsidR="002C7ED6">
        <w:rPr>
          <w:i/>
        </w:rPr>
        <w:t>t</w:t>
      </w:r>
      <w:r w:rsidR="002C7ED6">
        <w:t>, before persistent deltas are applied.</w:t>
      </w:r>
    </w:p>
    <w:p w14:paraId="003CDEE7" w14:textId="77777777" w:rsidR="002C7ED6" w:rsidRDefault="002C7ED6" w:rsidP="002C7ED6">
      <w:pPr>
        <w:pStyle w:val="Definitions"/>
      </w:pPr>
    </w:p>
    <w:p w14:paraId="678686F7" w14:textId="6D816E1A" w:rsidR="002C7ED6" w:rsidRDefault="002C7ED6" w:rsidP="00DC2B65">
      <w:r>
        <w:t xml:space="preserve">We introduce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term because of scaling; persistent effects will be scaled with respect </w:t>
      </w:r>
      <w:proofErr w:type="gramStart"/>
      <w:r>
        <w:t xml:space="preserve">to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while transient effects will be scaled with respect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See Section </w:t>
      </w:r>
      <w:r>
        <w:fldChar w:fldCharType="begin"/>
      </w:r>
      <w:r>
        <w:instrText xml:space="preserve"> REF _Ref339266245 \r \h </w:instrText>
      </w:r>
      <w:r>
        <w:fldChar w:fldCharType="separate"/>
      </w:r>
      <w:r w:rsidR="009C295F">
        <w:t>4.4</w:t>
      </w:r>
      <w:r>
        <w:fldChar w:fldCharType="end"/>
      </w:r>
      <w:r>
        <w:t xml:space="preserve"> for more information.</w:t>
      </w:r>
    </w:p>
    <w:p w14:paraId="1C8A97B4" w14:textId="77777777" w:rsidR="002C7ED6" w:rsidRDefault="002C7ED6" w:rsidP="002C7ED6">
      <w:pPr>
        <w:pStyle w:val="Heading4"/>
      </w:pPr>
      <w:r>
        <w:t>Clamping</w:t>
      </w:r>
    </w:p>
    <w:p w14:paraId="0BEA9548" w14:textId="77777777" w:rsidR="002C7ED6" w:rsidRDefault="002C7ED6" w:rsidP="002C7ED6">
      <w:proofErr w:type="gramStart"/>
      <w:r>
        <w:t xml:space="preserve">The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w:t>
      </w:r>
      <w:proofErr w:type="gramEnd"/>
      <w:r>
        <w:t xml:space="preserv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terms can be arbitrarily large, even with scaling, leading to results that are out-of-bounds for the attitude.  Thus, we need to clamp the results within the [</w:t>
      </w:r>
      <w:r>
        <w:rPr>
          <w:i/>
        </w:rPr>
        <w:t>min</w:t>
      </w:r>
      <w:r>
        <w:t xml:space="preserve">, </w:t>
      </w:r>
      <w:r>
        <w:rPr>
          <w:i/>
        </w:rPr>
        <w:t>max</w:t>
      </w:r>
      <w:r>
        <w:t>] range for the attitude type</w:t>
      </w:r>
      <w:r>
        <w:rPr>
          <w:i/>
        </w:rPr>
        <w:t xml:space="preserve"> </w:t>
      </w:r>
      <w:r>
        <w:t xml:space="preserve">when computing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B</m:t>
            </m:r>
          </m:e>
          <m:sub>
            <m:r>
              <w:rPr>
                <w:rFonts w:ascii="Cambria Math" w:hAnsi="Cambria Math"/>
              </w:rPr>
              <m:t>t</m:t>
            </m:r>
          </m:sub>
        </m:sSub>
      </m:oMath>
      <w:r>
        <w:t>.   Thus, the final statement of the equations is the following:</w:t>
      </w:r>
    </w:p>
    <w:p w14:paraId="416DAA2C" w14:textId="77777777" w:rsidR="002C7ED6" w:rsidRDefault="002C7ED6" w:rsidP="002C7ED6"/>
    <w:p w14:paraId="27262A9C" w14:textId="77777777" w:rsidR="002C7ED6" w:rsidRPr="002C6C96" w:rsidRDefault="003C04A3"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7E3D673A" w14:textId="77777777" w:rsidR="002C7ED6" w:rsidRPr="009A177F" w:rsidRDefault="002C7ED6" w:rsidP="002C7ED6">
      <w:pPr>
        <w:ind w:left="360"/>
      </w:pPr>
    </w:p>
    <w:p w14:paraId="14AE23FE" w14:textId="77777777" w:rsidR="002C7ED6" w:rsidRPr="00E36F5A" w:rsidRDefault="003C04A3"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m:oMathPara>
    </w:p>
    <w:p w14:paraId="77A78DEE" w14:textId="77777777" w:rsidR="002C7ED6" w:rsidRDefault="002C7ED6" w:rsidP="002C7ED6"/>
    <w:p w14:paraId="71FCC850" w14:textId="77777777" w:rsidR="002C7ED6" w:rsidRDefault="002C7ED6" w:rsidP="002C7ED6">
      <w:proofErr w:type="gramStart"/>
      <w:r>
        <w:t>where</w:t>
      </w:r>
      <w:proofErr w:type="gramEnd"/>
      <w:r>
        <w:t xml:space="preserve"> the clamp(</w:t>
      </w:r>
      <w:r>
        <w:rPr>
          <w:i/>
        </w:rPr>
        <w:t>x</w:t>
      </w:r>
      <w:r>
        <w:t>) function returns:</w:t>
      </w:r>
    </w:p>
    <w:p w14:paraId="099D91C9" w14:textId="77777777" w:rsidR="002C7ED6" w:rsidRDefault="002C7ED6" w:rsidP="002C7ED6"/>
    <w:p w14:paraId="7CEE9512" w14:textId="77777777" w:rsidR="002C7ED6" w:rsidRDefault="002C7ED6" w:rsidP="002C7ED6">
      <w:pPr>
        <w:pStyle w:val="ListParagraph"/>
        <w:numPr>
          <w:ilvl w:val="0"/>
          <w:numId w:val="34"/>
        </w:numPr>
      </w:pPr>
      <w:r w:rsidRPr="00EC18EB">
        <w:rPr>
          <w:i/>
        </w:rPr>
        <w:t>min</w:t>
      </w:r>
      <w:r>
        <w:t xml:space="preserve"> if </w:t>
      </w:r>
      <w:r w:rsidRPr="00EC18EB">
        <w:rPr>
          <w:i/>
        </w:rPr>
        <w:t>x</w:t>
      </w:r>
      <w:r>
        <w:t xml:space="preserve"> is less than </w:t>
      </w:r>
      <w:r w:rsidRPr="00EC18EB">
        <w:rPr>
          <w:i/>
        </w:rPr>
        <w:t>min</w:t>
      </w:r>
      <w:r w:rsidRPr="00EC18EB">
        <w:t>,</w:t>
      </w:r>
    </w:p>
    <w:p w14:paraId="67D9D790" w14:textId="77777777" w:rsidR="002C7ED6" w:rsidRDefault="002C7ED6" w:rsidP="002C7ED6">
      <w:pPr>
        <w:pStyle w:val="ListParagraph"/>
        <w:numPr>
          <w:ilvl w:val="0"/>
          <w:numId w:val="34"/>
        </w:numPr>
      </w:pPr>
      <w:r w:rsidRPr="00EC18EB">
        <w:rPr>
          <w:i/>
        </w:rPr>
        <w:lastRenderedPageBreak/>
        <w:t>max</w:t>
      </w:r>
      <w:r>
        <w:t xml:space="preserve"> if </w:t>
      </w:r>
      <w:r>
        <w:rPr>
          <w:i/>
        </w:rPr>
        <w:t>x</w:t>
      </w:r>
      <w:r>
        <w:t xml:space="preserve"> is greater than </w:t>
      </w:r>
      <w:r>
        <w:rPr>
          <w:i/>
        </w:rPr>
        <w:t>max</w:t>
      </w:r>
      <w:r w:rsidRPr="00EC18EB">
        <w:t>,</w:t>
      </w:r>
      <w:r>
        <w:t xml:space="preserve"> </w:t>
      </w:r>
    </w:p>
    <w:p w14:paraId="2B2F8B40" w14:textId="77777777" w:rsidR="002C7ED6" w:rsidRDefault="002C7ED6" w:rsidP="002C7ED6">
      <w:pPr>
        <w:pStyle w:val="ListParagraph"/>
        <w:numPr>
          <w:ilvl w:val="0"/>
          <w:numId w:val="34"/>
        </w:numPr>
      </w:pPr>
      <w:proofErr w:type="gramStart"/>
      <w:r>
        <w:t>and</w:t>
      </w:r>
      <w:proofErr w:type="gramEnd"/>
      <w:r>
        <w:t xml:space="preserve"> </w:t>
      </w:r>
      <w:r>
        <w:rPr>
          <w:i/>
        </w:rPr>
        <w:t>x</w:t>
      </w:r>
      <w:r>
        <w:t xml:space="preserve"> otherwise.</w:t>
      </w:r>
    </w:p>
    <w:p w14:paraId="2779D5D3" w14:textId="77777777" w:rsidR="002C7ED6" w:rsidRDefault="002C7ED6" w:rsidP="002C7ED6">
      <w:pPr>
        <w:pStyle w:val="Heading4"/>
      </w:pPr>
      <w:r>
        <w:t>The Complete Equations</w:t>
      </w:r>
    </w:p>
    <w:p w14:paraId="080CD825" w14:textId="77777777" w:rsidR="002C7ED6" w:rsidRDefault="002C7ED6" w:rsidP="002C7ED6">
      <w:r>
        <w:t>Putting it all together, we have the following:</w:t>
      </w:r>
    </w:p>
    <w:p w14:paraId="6FCCCAC5" w14:textId="77777777" w:rsidR="002C7ED6" w:rsidRDefault="002C7ED6" w:rsidP="002C7ED6"/>
    <w:p w14:paraId="1E8BE4C6" w14:textId="77777777" w:rsidR="002C7ED6" w:rsidRPr="002C6C96" w:rsidRDefault="003C04A3"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77D4477C" w14:textId="77777777" w:rsidR="002C7ED6" w:rsidRPr="009A177F" w:rsidRDefault="002C7ED6" w:rsidP="002C7ED6">
      <w:pPr>
        <w:ind w:left="360"/>
      </w:pPr>
    </w:p>
    <w:p w14:paraId="25C74BCC" w14:textId="77777777" w:rsidR="002C7ED6" w:rsidRPr="00E36F5A" w:rsidRDefault="003C04A3"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m:oMathPara>
    </w:p>
    <w:p w14:paraId="69B38C60" w14:textId="77777777" w:rsidR="002C7ED6" w:rsidRPr="00883DFF" w:rsidRDefault="002C7ED6" w:rsidP="002C7ED6">
      <w:pPr>
        <w:ind w:left="360"/>
      </w:pPr>
    </w:p>
    <w:p w14:paraId="281D32B7" w14:textId="77777777" w:rsidR="002C7ED6" w:rsidRPr="002C2D22" w:rsidRDefault="003C04A3" w:rsidP="002C7ED6">
      <w:pPr>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6D9FBC38" w14:textId="77777777" w:rsidR="002C7ED6" w:rsidRDefault="002C7ED6" w:rsidP="002C7ED6"/>
    <w:p w14:paraId="032F6948" w14:textId="77777777" w:rsidR="002C7ED6" w:rsidRDefault="002C7ED6" w:rsidP="002C7ED6">
      <w:proofErr w:type="gramStart"/>
      <w:r>
        <w:t>where</w:t>
      </w:r>
      <w:proofErr w:type="gramEnd"/>
    </w:p>
    <w:p w14:paraId="4CE6979E" w14:textId="77777777" w:rsidR="002C7ED6" w:rsidRDefault="002C7ED6" w:rsidP="002C7ED6"/>
    <w:p w14:paraId="45536589" w14:textId="77777777" w:rsidR="002C7ED6" w:rsidRPr="00E36F5A" w:rsidRDefault="003C04A3"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2C7ED6">
        <w:tab/>
        <w:t>=</w:t>
      </w:r>
      <w:r w:rsidR="002C7ED6">
        <w:tab/>
        <w:t xml:space="preserve">The current value of the attitude at time </w:t>
      </w:r>
      <w:r w:rsidR="002C7ED6">
        <w:rPr>
          <w:i/>
        </w:rPr>
        <w:t>t</w:t>
      </w:r>
    </w:p>
    <w:p w14:paraId="2B6B2125" w14:textId="77777777" w:rsidR="002C7ED6" w:rsidRDefault="003C04A3"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 xml:space="preserve">The baseline value of the attitude at time </w:t>
      </w:r>
      <w:r w:rsidR="002C7ED6">
        <w:rPr>
          <w:i/>
        </w:rPr>
        <w:t>t</w:t>
      </w:r>
    </w:p>
    <w:p w14:paraId="47E36341" w14:textId="77777777" w:rsidR="002C7ED6" w:rsidRDefault="003C04A3" w:rsidP="002C7ED6">
      <w:pPr>
        <w:pStyle w:val="Definitions"/>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rsidR="002C7ED6">
        <w:tab/>
        <w:t>=</w:t>
      </w:r>
      <w:r w:rsidR="002C7ED6">
        <w:tab/>
        <w:t xml:space="preserve">The nominal baseline at time </w:t>
      </w:r>
      <w:r w:rsidR="002C7ED6">
        <w:rPr>
          <w:i/>
        </w:rPr>
        <w:t>t</w:t>
      </w:r>
      <w:r w:rsidR="002C7ED6">
        <w:t>, before persistent deltas are applied.</w:t>
      </w:r>
    </w:p>
    <w:p w14:paraId="79639425" w14:textId="77777777" w:rsidR="002C7ED6" w:rsidRPr="00E36F5A" w:rsidRDefault="003C04A3" w:rsidP="002C7ED6">
      <w:pPr>
        <w:pStyle w:val="Definitions"/>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2C7ED6">
        <w:tab/>
        <w:t>=</w:t>
      </w:r>
      <w:r w:rsidR="002C7ED6">
        <w:tab/>
        <w:t xml:space="preserve">The natural level of the attitude at time </w:t>
      </w:r>
      <w:r w:rsidR="002C7ED6">
        <w:rPr>
          <w:i/>
        </w:rPr>
        <w:t>t</w:t>
      </w:r>
    </w:p>
    <w:p w14:paraId="7C373FFB" w14:textId="77777777" w:rsidR="002C7ED6" w:rsidRPr="00F75966" w:rsidRDefault="003C04A3"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2C7ED6">
        <w:tab/>
        <w:t>=</w:t>
      </w:r>
      <w:r w:rsidR="002C7ED6">
        <w:tab/>
        <w:t xml:space="preserve">Transient deltas due to input effects at time </w:t>
      </w:r>
      <w:r w:rsidR="002C7ED6">
        <w:rPr>
          <w:i/>
        </w:rPr>
        <w:t>t</w:t>
      </w:r>
    </w:p>
    <w:p w14:paraId="6E9E79CA" w14:textId="77777777" w:rsidR="002C7ED6" w:rsidRPr="00883DFF" w:rsidRDefault="003C04A3"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 xml:space="preserve">Persistent deltas due to input effects at time </w:t>
      </w:r>
      <w:r w:rsidR="002C7ED6">
        <w:rPr>
          <w:i/>
        </w:rPr>
        <w:t>t</w:t>
      </w:r>
      <w:r w:rsidR="002C7ED6">
        <w:t xml:space="preserve"> </w:t>
      </w:r>
    </w:p>
    <w:p w14:paraId="50B33317" w14:textId="77777777" w:rsidR="002C7ED6" w:rsidRDefault="002C7ED6" w:rsidP="002C7ED6">
      <w:pPr>
        <w:pStyle w:val="Definitions"/>
      </w:pPr>
      <m:oMath>
        <m:r>
          <w:rPr>
            <w:rFonts w:ascii="Cambria Math" w:hAnsi="Cambria Math"/>
          </w:rPr>
          <m:t>α</m:t>
        </m:r>
      </m:oMath>
      <w:r>
        <w:tab/>
        <w:t>=</w:t>
      </w:r>
      <w:r>
        <w:tab/>
        <w:t>The curr</w:t>
      </w:r>
      <w:proofErr w:type="spellStart"/>
      <w:r>
        <w:t>ent</w:t>
      </w:r>
      <w:proofErr w:type="spellEnd"/>
      <w:r>
        <w:t xml:space="preserve"> level multiplier</w:t>
      </w:r>
    </w:p>
    <w:p w14:paraId="05BBEB2D" w14:textId="77777777" w:rsidR="002C7ED6" w:rsidRDefault="002C7ED6" w:rsidP="002C7ED6">
      <w:pPr>
        <w:pStyle w:val="Definitions"/>
      </w:pPr>
      <m:oMath>
        <m:r>
          <w:rPr>
            <w:rFonts w:ascii="Cambria Math" w:hAnsi="Cambria Math"/>
          </w:rPr>
          <m:t>β</m:t>
        </m:r>
      </m:oMath>
      <w:r>
        <w:tab/>
        <w:t>=</w:t>
      </w:r>
      <w:r>
        <w:tab/>
        <w:t>The baseline level multiplier</w:t>
      </w:r>
    </w:p>
    <w:p w14:paraId="1539CD74" w14:textId="77777777" w:rsidR="002C7ED6" w:rsidRDefault="002C7ED6" w:rsidP="002C7ED6">
      <w:pPr>
        <w:pStyle w:val="Definitions"/>
      </w:pPr>
      <m:oMath>
        <m:r>
          <w:rPr>
            <w:rFonts w:ascii="Cambria Math" w:hAnsi="Cambria Math"/>
          </w:rPr>
          <m:t>γ</m:t>
        </m:r>
      </m:oMath>
      <w:r>
        <w:tab/>
        <w:t>=</w:t>
      </w:r>
      <w:r>
        <w:tab/>
        <w:t>The natural level multiplier</w:t>
      </w:r>
    </w:p>
    <w:p w14:paraId="658BA624" w14:textId="77777777" w:rsidR="002C7ED6" w:rsidRPr="00883DFF" w:rsidRDefault="002C7ED6" w:rsidP="002C7ED6">
      <w:pPr>
        <w:pStyle w:val="Definitions"/>
        <w:ind w:left="0" w:firstLine="0"/>
      </w:pPr>
    </w:p>
    <w:p w14:paraId="3971AC76" w14:textId="77777777" w:rsidR="002C7ED6" w:rsidRDefault="002C7ED6" w:rsidP="002C7ED6">
      <w:pPr>
        <w:pStyle w:val="Definitions"/>
        <w:ind w:left="0" w:firstLine="0"/>
      </w:pPr>
      <w:proofErr w:type="gramStart"/>
      <w:r>
        <w:t>and</w:t>
      </w:r>
      <w:proofErr w:type="gramEnd"/>
    </w:p>
    <w:p w14:paraId="58F20E98" w14:textId="77777777" w:rsidR="002C7ED6" w:rsidRDefault="002C7ED6" w:rsidP="002C7ED6">
      <w:pPr>
        <w:pStyle w:val="Definitions"/>
        <w:ind w:left="0" w:firstLine="0"/>
      </w:pPr>
    </w:p>
    <w:p w14:paraId="5926D45B" w14:textId="77777777" w:rsidR="002C7ED6" w:rsidRPr="00470BB4" w:rsidRDefault="002C7ED6" w:rsidP="002C7ED6">
      <w:pPr>
        <w:ind w:left="360"/>
      </w:pPr>
      <m:oMathPara>
        <m:oMath>
          <m:r>
            <w:rPr>
              <w:rFonts w:ascii="Cambria Math" w:hAnsi="Cambria Math"/>
            </w:rPr>
            <m:t>0≤ α≤1</m:t>
          </m:r>
        </m:oMath>
      </m:oMathPara>
    </w:p>
    <w:p w14:paraId="41AD798E" w14:textId="77777777" w:rsidR="002C7ED6" w:rsidRPr="00470BB4" w:rsidRDefault="002C7ED6" w:rsidP="002C7ED6">
      <w:pPr>
        <w:ind w:left="360"/>
      </w:pPr>
      <m:oMathPara>
        <m:oMath>
          <m:r>
            <w:rPr>
              <w:rFonts w:ascii="Cambria Math" w:hAnsi="Cambria Math"/>
            </w:rPr>
            <m:t>0≤ β≤1</m:t>
          </m:r>
        </m:oMath>
      </m:oMathPara>
    </w:p>
    <w:p w14:paraId="371D15E7" w14:textId="77777777" w:rsidR="002C7ED6" w:rsidRPr="00470BB4" w:rsidRDefault="002C7ED6" w:rsidP="002C7ED6">
      <w:pPr>
        <w:ind w:left="360"/>
      </w:pPr>
      <m:oMathPara>
        <m:oMath>
          <m:r>
            <w:rPr>
              <w:rFonts w:ascii="Cambria Math" w:hAnsi="Cambria Math"/>
            </w:rPr>
            <m:t>0≤ γ≤1</m:t>
          </m:r>
        </m:oMath>
      </m:oMathPara>
    </w:p>
    <w:p w14:paraId="71DE062C" w14:textId="77777777" w:rsidR="002C7ED6" w:rsidRPr="00883DFF" w:rsidRDefault="002C7ED6" w:rsidP="002C7ED6">
      <w:pPr>
        <w:ind w:left="360"/>
      </w:pPr>
      <m:oMathPara>
        <m:oMath>
          <m:r>
            <w:rPr>
              <w:rFonts w:ascii="Cambria Math" w:hAnsi="Cambria Math"/>
            </w:rPr>
            <m:t>α+β+γ=1</m:t>
          </m:r>
        </m:oMath>
      </m:oMathPara>
    </w:p>
    <w:p w14:paraId="263A5920" w14:textId="77777777" w:rsidR="002C7ED6" w:rsidRDefault="002C7ED6" w:rsidP="002C7ED6"/>
    <w:p w14:paraId="33476A2B" w14:textId="6EE02489" w:rsidR="00DC2B65" w:rsidRDefault="002C7ED6" w:rsidP="002C7ED6">
      <w:pPr>
        <w:pStyle w:val="Heading3"/>
      </w:pPr>
      <w:r>
        <w:t>Attitude Types</w:t>
      </w:r>
    </w:p>
    <w:p w14:paraId="7DBC4E56" w14:textId="77777777" w:rsidR="002C7ED6" w:rsidRDefault="002C7ED6" w:rsidP="002C7ED6">
      <w:r>
        <w:t>In principle, an attitude curve is defined by eight parameters:</w:t>
      </w:r>
    </w:p>
    <w:p w14:paraId="3C1635C6" w14:textId="77777777" w:rsidR="002C7ED6" w:rsidRDefault="002C7ED6" w:rsidP="002C7ED6"/>
    <w:p w14:paraId="3B19C293" w14:textId="77777777" w:rsidR="002C7ED6" w:rsidRDefault="002C7ED6" w:rsidP="002C7ED6">
      <w:pPr>
        <w:pStyle w:val="Definitions"/>
      </w:pPr>
      <w:proofErr w:type="gramStart"/>
      <w:r>
        <w:rPr>
          <w:i/>
        </w:rPr>
        <w:t>min</w:t>
      </w:r>
      <w:proofErr w:type="gramEnd"/>
      <w:r>
        <w:tab/>
        <w:t>=</w:t>
      </w:r>
      <w:r>
        <w:tab/>
        <w:t>The minimum curve value</w:t>
      </w:r>
    </w:p>
    <w:p w14:paraId="664A4C7A" w14:textId="77777777" w:rsidR="002C7ED6" w:rsidRDefault="002C7ED6" w:rsidP="002C7ED6">
      <w:pPr>
        <w:pStyle w:val="Definitions"/>
      </w:pPr>
      <w:proofErr w:type="gramStart"/>
      <w:r>
        <w:rPr>
          <w:i/>
        </w:rPr>
        <w:t>max</w:t>
      </w:r>
      <w:proofErr w:type="gramEnd"/>
      <w:r>
        <w:rPr>
          <w:i/>
        </w:rPr>
        <w:tab/>
      </w:r>
      <w:r>
        <w:t>=</w:t>
      </w:r>
      <w:r>
        <w:tab/>
        <w:t>The maximum curve value</w:t>
      </w:r>
    </w:p>
    <w:p w14:paraId="4B64E4AC" w14:textId="77777777" w:rsidR="002C7ED6" w:rsidRDefault="002C7ED6" w:rsidP="002C7ED6">
      <w:pPr>
        <w:pStyle w:val="Definitions"/>
      </w:pPr>
      <w:r>
        <w:rPr>
          <w:i/>
        </w:rPr>
        <w:t>α</w:t>
      </w:r>
      <w:r>
        <w:rPr>
          <w:i/>
        </w:rPr>
        <w:tab/>
      </w:r>
      <w:r>
        <w:t>=</w:t>
      </w:r>
      <w:r>
        <w:tab/>
      </w:r>
      <w:proofErr w:type="gramStart"/>
      <w:r>
        <w:t>The</w:t>
      </w:r>
      <w:proofErr w:type="gramEnd"/>
      <w:r>
        <w:t xml:space="preserve"> current level multiplier</w:t>
      </w:r>
    </w:p>
    <w:p w14:paraId="78A57A17" w14:textId="77777777" w:rsidR="002C7ED6" w:rsidRDefault="002C7ED6" w:rsidP="002C7ED6">
      <w:pPr>
        <w:pStyle w:val="Definitions"/>
      </w:pPr>
      <w:r>
        <w:rPr>
          <w:i/>
        </w:rPr>
        <w:t>β</w:t>
      </w:r>
      <w:r>
        <w:tab/>
        <w:t>=</w:t>
      </w:r>
      <w:r>
        <w:tab/>
      </w:r>
      <w:proofErr w:type="gramStart"/>
      <w:r>
        <w:t>The</w:t>
      </w:r>
      <w:proofErr w:type="gramEnd"/>
      <w:r>
        <w:t xml:space="preserve"> baseline multiplier</w:t>
      </w:r>
    </w:p>
    <w:p w14:paraId="7F49BBDD" w14:textId="77777777" w:rsidR="002C7ED6" w:rsidRDefault="002C7ED6" w:rsidP="002C7ED6">
      <w:pPr>
        <w:pStyle w:val="Definitions"/>
      </w:pPr>
      <w:r>
        <w:rPr>
          <w:i/>
        </w:rPr>
        <w:t>γ</w:t>
      </w:r>
      <w:r>
        <w:tab/>
        <w:t>=</w:t>
      </w:r>
      <w:r>
        <w:tab/>
      </w:r>
      <w:proofErr w:type="gramStart"/>
      <w:r>
        <w:t>The</w:t>
      </w:r>
      <w:proofErr w:type="gramEnd"/>
      <w:r>
        <w:t xml:space="preserve"> natural level multiplier</w:t>
      </w:r>
    </w:p>
    <w:p w14:paraId="4AB902B3" w14:textId="77777777" w:rsidR="002C7ED6" w:rsidRPr="000551AD" w:rsidRDefault="003C04A3"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2C7ED6">
        <w:tab/>
        <w:t>=</w:t>
      </w:r>
      <w:r w:rsidR="002C7ED6">
        <w:tab/>
        <w:t>The current level of the attitude at time 0</w:t>
      </w:r>
    </w:p>
    <w:p w14:paraId="36A958C8" w14:textId="77777777" w:rsidR="002C7ED6" w:rsidRDefault="003C04A3"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2C7ED6">
        <w:tab/>
        <w:t>=</w:t>
      </w:r>
      <w:r w:rsidR="002C7ED6">
        <w:tab/>
        <w:t>The baseline level of the attitude at time 0</w:t>
      </w:r>
    </w:p>
    <w:p w14:paraId="19BFBCA3" w14:textId="77777777" w:rsidR="002C7ED6" w:rsidRDefault="003C04A3" w:rsidP="002C7ED6">
      <w:pPr>
        <w:pStyle w:val="Definitions"/>
      </w:pP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2C7ED6">
        <w:tab/>
        <w:t>=</w:t>
      </w:r>
      <w:r w:rsidR="002C7ED6">
        <w:tab/>
        <w:t>The natural level of the attitude at time 0</w:t>
      </w:r>
    </w:p>
    <w:p w14:paraId="6BB473BB" w14:textId="77777777" w:rsidR="002C7ED6" w:rsidRDefault="002C7ED6" w:rsidP="002C7ED6">
      <w:pPr>
        <w:pStyle w:val="Definitions"/>
      </w:pPr>
    </w:p>
    <w:p w14:paraId="04C8C7D2" w14:textId="77777777" w:rsidR="002C7ED6" w:rsidRDefault="002C7ED6" w:rsidP="002C7ED6">
      <w:proofErr w:type="gramStart"/>
      <w:r>
        <w:t>which</w:t>
      </w:r>
      <w:proofErr w:type="gramEnd"/>
      <w:r>
        <w:t xml:space="preserve"> are subject to the following constraints:</w:t>
      </w:r>
    </w:p>
    <w:p w14:paraId="25A67292" w14:textId="77777777" w:rsidR="002C7ED6" w:rsidRDefault="002C7ED6" w:rsidP="002C7ED6"/>
    <w:p w14:paraId="7D86161D" w14:textId="77777777" w:rsidR="002C7ED6" w:rsidRPr="00470BB4" w:rsidRDefault="003C04A3"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&lt;max</m:t>
              </m:r>
            </m:e>
          </m:func>
        </m:oMath>
      </m:oMathPara>
    </w:p>
    <w:p w14:paraId="1C0B56E4" w14:textId="77777777" w:rsidR="002C7ED6" w:rsidRPr="00470BB4" w:rsidRDefault="002C7ED6" w:rsidP="002C7ED6">
      <w:pPr>
        <w:ind w:left="360"/>
      </w:pPr>
      <m:oMathPara>
        <m:oMath>
          <m:r>
            <w:rPr>
              <w:rFonts w:ascii="Cambria Math" w:hAnsi="Cambria Math"/>
            </w:rPr>
            <m:t>0≤ α≤1</m:t>
          </m:r>
        </m:oMath>
      </m:oMathPara>
    </w:p>
    <w:p w14:paraId="7A112225" w14:textId="77777777" w:rsidR="002C7ED6" w:rsidRPr="00470BB4" w:rsidRDefault="002C7ED6" w:rsidP="002C7ED6">
      <w:pPr>
        <w:ind w:left="360"/>
      </w:pPr>
      <m:oMathPara>
        <m:oMath>
          <m:r>
            <w:rPr>
              <w:rFonts w:ascii="Cambria Math" w:hAnsi="Cambria Math"/>
            </w:rPr>
            <m:t>0≤ β≤1</m:t>
          </m:r>
        </m:oMath>
      </m:oMathPara>
    </w:p>
    <w:p w14:paraId="7E57E3EB" w14:textId="77777777" w:rsidR="002C7ED6" w:rsidRPr="00470BB4" w:rsidRDefault="002C7ED6" w:rsidP="002C7ED6">
      <w:pPr>
        <w:ind w:left="360"/>
      </w:pPr>
      <m:oMathPara>
        <m:oMath>
          <m:r>
            <w:rPr>
              <w:rFonts w:ascii="Cambria Math" w:hAnsi="Cambria Math"/>
            </w:rPr>
            <m:t>0≤ γ≤1</m:t>
          </m:r>
        </m:oMath>
      </m:oMathPara>
    </w:p>
    <w:p w14:paraId="0CCF9F97" w14:textId="77777777" w:rsidR="002C7ED6" w:rsidRPr="00F36620" w:rsidRDefault="002C7ED6" w:rsidP="002C7ED6">
      <w:pPr>
        <w:ind w:left="360"/>
      </w:pPr>
      <m:oMathPara>
        <m:oMath>
          <m:r>
            <w:rPr>
              <w:rFonts w:ascii="Cambria Math" w:hAnsi="Cambria Math"/>
            </w:rPr>
            <m:t>α+β+γ=1</m:t>
          </m:r>
        </m:oMath>
      </m:oMathPara>
    </w:p>
    <w:p w14:paraId="142A2904" w14:textId="77777777" w:rsidR="002C7ED6" w:rsidRPr="00470BB4" w:rsidRDefault="003C04A3"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≤max</m:t>
              </m:r>
            </m:e>
          </m:func>
        </m:oMath>
      </m:oMathPara>
    </w:p>
    <w:p w14:paraId="30744B08" w14:textId="77777777" w:rsidR="002C7ED6" w:rsidRPr="00F36620" w:rsidRDefault="003C04A3"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≤max</m:t>
              </m:r>
            </m:e>
          </m:func>
        </m:oMath>
      </m:oMathPara>
    </w:p>
    <w:p w14:paraId="786F3DCE" w14:textId="77777777" w:rsidR="002C7ED6" w:rsidRPr="00F36620" w:rsidRDefault="003C04A3"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≤max</m:t>
              </m:r>
            </m:e>
          </m:func>
        </m:oMath>
      </m:oMathPara>
    </w:p>
    <w:p w14:paraId="5EA3081D" w14:textId="77777777" w:rsidR="002C7ED6" w:rsidRPr="00F36620" w:rsidRDefault="002C7ED6" w:rsidP="002C7ED6"/>
    <w:p w14:paraId="2F7B192D" w14:textId="77777777" w:rsidR="002C7ED6" w:rsidRDefault="002C7ED6" w:rsidP="002C7ED6">
      <w:r>
        <w:t xml:space="preserve">Rather than defining all eight of these parameters for each attitude curve, we find it convenient to group the existing attitude curves into types (e.g., satisfaction with the four concerns, horizontal relationships, vertical relationships, and cooperation levels).  In this scheme, the type defines the </w:t>
      </w:r>
      <w:r>
        <w:rPr>
          <w:i/>
        </w:rPr>
        <w:t>min</w:t>
      </w:r>
      <w:r>
        <w:t xml:space="preserve">, </w:t>
      </w:r>
      <w:r>
        <w:rPr>
          <w:i/>
        </w:rPr>
        <w:t>max</w:t>
      </w:r>
      <w:r>
        <w:t xml:space="preserve">, </w:t>
      </w:r>
      <w:r>
        <w:rPr>
          <w:i/>
        </w:rPr>
        <w:t>α</w:t>
      </w:r>
      <w:r>
        <w:t xml:space="preserve">, </w:t>
      </w:r>
      <w:r>
        <w:rPr>
          <w:i/>
        </w:rPr>
        <w:t>β</w:t>
      </w:r>
      <w:r>
        <w:t xml:space="preserve">, and </w:t>
      </w:r>
      <w:r>
        <w:rPr>
          <w:i/>
        </w:rPr>
        <w:t>γ</w:t>
      </w:r>
      <w:r>
        <w:t xml:space="preserve"> parameters, and the individual curve has its </w:t>
      </w:r>
      <w:proofErr w:type="gramStart"/>
      <w:r>
        <w:t xml:space="preserve">own </w:t>
      </w:r>
      <w:proofErr w:type="gramEnd"/>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parameters.</w:t>
      </w:r>
    </w:p>
    <w:p w14:paraId="2081A89E" w14:textId="77777777" w:rsidR="002C7ED6" w:rsidRDefault="002C7ED6" w:rsidP="002C7ED6"/>
    <w:p w14:paraId="442F8A79" w14:textId="5A665A53" w:rsidR="002C7ED6" w:rsidRDefault="002C7ED6" w:rsidP="002C7ED6">
      <w:r>
        <w:t>The URAM Curve Manager does not itself define any specific curve types; that is left to the client (i.e., URAM proper).</w:t>
      </w:r>
    </w:p>
    <w:p w14:paraId="788ABC3A" w14:textId="008DB175" w:rsidR="002C7ED6" w:rsidRDefault="002C7ED6" w:rsidP="002C7ED6">
      <w:pPr>
        <w:pStyle w:val="Heading3"/>
      </w:pPr>
      <w:r>
        <w:t>Baseline Adjustments</w:t>
      </w:r>
    </w:p>
    <w:p w14:paraId="5A3FDA8F" w14:textId="3B8888B1" w:rsidR="002C7ED6" w:rsidRDefault="002C7ED6" w:rsidP="002C7ED6">
      <w:r>
        <w:t>A baseline adjustment</w:t>
      </w:r>
      <w:r w:rsidR="00A45C4A">
        <w:rPr>
          <w:rStyle w:val="FootnoteReference"/>
        </w:rPr>
        <w:footnoteReference w:id="6"/>
      </w:r>
      <w:r>
        <w:t xml:space="preserve"> is an absolute, </w:t>
      </w:r>
      <w:proofErr w:type="spellStart"/>
      <w:r>
        <w:t>unscaled</w:t>
      </w:r>
      <w:proofErr w:type="spellEnd"/>
      <w:r>
        <w:t xml:space="preserve"> step change to the baseline of the curve caused by some attitude driver.  Adjustments are applied between time advances, and affect the value of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directly.  The adjustme</w:t>
      </w:r>
      <w:proofErr w:type="spellStart"/>
      <w:r>
        <w:t>nt</w:t>
      </w:r>
      <w:proofErr w:type="spellEnd"/>
      <w:r>
        <w:t xml:space="preserve"> delta is ascribed to the driver at the next time advance (See Section </w:t>
      </w:r>
      <w:r>
        <w:fldChar w:fldCharType="begin"/>
      </w:r>
      <w:r>
        <w:instrText xml:space="preserve"> REF _Ref339266371 \r \h </w:instrText>
      </w:r>
      <w:r>
        <w:fldChar w:fldCharType="separate"/>
      </w:r>
      <w:r w:rsidR="009C295F">
        <w:t>4.6</w:t>
      </w:r>
      <w:r>
        <w:fldChar w:fldCharType="end"/>
      </w:r>
      <w:r>
        <w:t>).</w:t>
      </w:r>
    </w:p>
    <w:p w14:paraId="5EB09476" w14:textId="77777777" w:rsidR="002C7ED6" w:rsidRPr="00AC0A6D" w:rsidRDefault="002C7ED6" w:rsidP="002C7ED6"/>
    <w:p w14:paraId="2C552A2D" w14:textId="48976B48" w:rsidR="002C7ED6" w:rsidRPr="002C7ED6" w:rsidRDefault="002C7ED6" w:rsidP="002C7ED6">
      <w:r>
        <w:t>It is unusual to have more than one adjustment on a curve in a single time step.</w:t>
      </w:r>
    </w:p>
    <w:p w14:paraId="7D64012A" w14:textId="3D110FA9" w:rsidR="002C7ED6" w:rsidRDefault="002C7ED6" w:rsidP="002C7ED6">
      <w:pPr>
        <w:pStyle w:val="Heading3"/>
      </w:pPr>
      <w:bookmarkStart w:id="47" w:name="_Ref339266245"/>
      <w:r>
        <w:t>Transient Effects</w:t>
      </w:r>
      <w:bookmarkEnd w:id="47"/>
    </w:p>
    <w:p w14:paraId="79FE0489" w14:textId="77777777" w:rsidR="00A45C4A" w:rsidRDefault="00A45C4A" w:rsidP="00A45C4A">
      <w:r>
        <w:t xml:space="preserve">A transient effect represents how a particular attitude driver affects an attitude during this time step, i.e., it is a contribution </w:t>
      </w:r>
      <w:proofErr w:type="gramStart"/>
      <w:r>
        <w:t xml:space="preserve">to </w:t>
      </w:r>
      <w:proofErr w:type="gramEnd"/>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For example, my quality-of-life might be lower than usual right now because the power is out.  My QOL satisfaction might change by -5.0 points, and this effect will remain so long as the power remains off.  When the power comes back on the effect will disappear.  (Whether or not the baseline QOL value will change as a result of the power outage depends on the value of </w:t>
      </w:r>
      <m:oMath>
        <m:r>
          <w:rPr>
            <w:rFonts w:ascii="Cambria Math" w:hAnsi="Cambria Math"/>
          </w:rPr>
          <m:t>α</m:t>
        </m:r>
      </m:oMath>
      <w:r>
        <w:t xml:space="preserve"> used with QOL curves.)  This is a transient effect.</w:t>
      </w:r>
    </w:p>
    <w:p w14:paraId="210106D7" w14:textId="77777777" w:rsidR="00A45C4A" w:rsidRDefault="00A45C4A" w:rsidP="00A45C4A"/>
    <w:p w14:paraId="3F703574" w14:textId="77777777" w:rsidR="00A45C4A" w:rsidRDefault="00A45C4A" w:rsidP="00A45C4A">
      <w:r>
        <w:t>Unlike GRAM slope effects, which remained in GRAM and continued to have an effect time-step-by-time-step until they were explicitly terminated, URAM’s effects apply to a single time step and then disappear.  If the attitude driver (i.e., a situation) persists across time steps and should have a transient effect in each time step, it must create a new transient effect in URAM at each time step.</w:t>
      </w:r>
    </w:p>
    <w:p w14:paraId="4EBF8AB1" w14:textId="77777777" w:rsidR="00A45C4A" w:rsidRPr="00D65D6D" w:rsidRDefault="00A45C4A" w:rsidP="00A45C4A"/>
    <w:p w14:paraId="25388331" w14:textId="77777777" w:rsidR="00A45C4A" w:rsidRDefault="00A45C4A" w:rsidP="00A45C4A">
      <w:r>
        <w:t>Transient effects are much more complicated than adjustments, as they inherit the cause-and-scaling model from GRAM.  On the other hand, they are simpler than GRAM’s level and slope effects.  Each effect is defined by the following attributes:</w:t>
      </w:r>
    </w:p>
    <w:p w14:paraId="040DAEF2" w14:textId="77777777" w:rsidR="00A45C4A" w:rsidRDefault="00A45C4A" w:rsidP="00A45C4A"/>
    <w:p w14:paraId="1BFD199C" w14:textId="77777777" w:rsidR="00A45C4A" w:rsidRDefault="00A45C4A" w:rsidP="00A45C4A">
      <w:pPr>
        <w:pStyle w:val="ListParagraph"/>
        <w:numPr>
          <w:ilvl w:val="0"/>
          <w:numId w:val="35"/>
        </w:numPr>
      </w:pPr>
      <w:r>
        <w:t>The magnitude, expressed as some number of nominal percentage points of change.</w:t>
      </w:r>
    </w:p>
    <w:p w14:paraId="57CC4924" w14:textId="77777777" w:rsidR="00A45C4A" w:rsidRDefault="00A45C4A" w:rsidP="00A45C4A">
      <w:pPr>
        <w:pStyle w:val="ListParagraph"/>
        <w:numPr>
          <w:ilvl w:val="0"/>
          <w:numId w:val="35"/>
        </w:numPr>
      </w:pPr>
      <w:r>
        <w:t>The cause, expressed as an integer ID.</w:t>
      </w:r>
      <w:r>
        <w:rPr>
          <w:rStyle w:val="FootnoteReference"/>
        </w:rPr>
        <w:footnoteReference w:id="7"/>
      </w:r>
    </w:p>
    <w:p w14:paraId="531ED141" w14:textId="77777777" w:rsidR="00A45C4A" w:rsidRDefault="00A45C4A" w:rsidP="00A45C4A"/>
    <w:p w14:paraId="604E8905" w14:textId="77777777" w:rsidR="00A45C4A" w:rsidRDefault="00A45C4A" w:rsidP="00A45C4A">
      <w:r>
        <w:t>We will discuss each of these in turn.</w:t>
      </w:r>
    </w:p>
    <w:p w14:paraId="2D086E61" w14:textId="77777777" w:rsidR="00A45C4A" w:rsidRDefault="00A45C4A" w:rsidP="00A45C4A">
      <w:pPr>
        <w:pStyle w:val="Heading4"/>
      </w:pPr>
      <w:bookmarkStart w:id="48" w:name="_Ref320103089"/>
      <w:r>
        <w:t>Scaling of Contributions</w:t>
      </w:r>
      <w:bookmarkEnd w:id="48"/>
    </w:p>
    <w:p w14:paraId="377F38B6" w14:textId="77777777" w:rsidR="00A45C4A" w:rsidRDefault="00A45C4A" w:rsidP="00A45C4A">
      <w:r>
        <w:t xml:space="preserve">The actual contribution of a transient effect to an attitude curve should show the effects of diminishing returns (technically, </w:t>
      </w:r>
      <w:r>
        <w:rPr>
          <w:i/>
          <w:iCs/>
        </w:rPr>
        <w:t>diminishing marginal utility</w:t>
      </w:r>
      <w:r>
        <w:t>) as the extreme values are approached.  Specifically:</w:t>
      </w:r>
    </w:p>
    <w:p w14:paraId="26AF5DCF" w14:textId="77777777" w:rsidR="00A45C4A" w:rsidRDefault="00A45C4A" w:rsidP="00A45C4A"/>
    <w:p w14:paraId="30AE90D0" w14:textId="77777777" w:rsidR="00A45C4A" w:rsidRDefault="00A45C4A" w:rsidP="00A45C4A">
      <w:pPr>
        <w:pStyle w:val="ListParagraph"/>
        <w:numPr>
          <w:ilvl w:val="0"/>
          <w:numId w:val="18"/>
        </w:numPr>
      </w:pPr>
      <w:r>
        <w:t>Positive contributions should have</w:t>
      </w:r>
      <w:r w:rsidRPr="00A2081E">
        <w:t xml:space="preserve"> </w:t>
      </w:r>
      <w:r>
        <w:t xml:space="preserve">a stronger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min</w:t>
      </w:r>
      <w:r>
        <w:t xml:space="preserve"> and a weaker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max</w:t>
      </w:r>
      <w:r>
        <w:t>.</w:t>
      </w:r>
    </w:p>
    <w:p w14:paraId="33F64166" w14:textId="77777777" w:rsidR="00A45C4A" w:rsidRDefault="00A45C4A" w:rsidP="00A45C4A"/>
    <w:p w14:paraId="0937A4A0" w14:textId="77777777" w:rsidR="00A45C4A" w:rsidRDefault="00A45C4A" w:rsidP="00A45C4A">
      <w:pPr>
        <w:pStyle w:val="ListParagraph"/>
        <w:numPr>
          <w:ilvl w:val="0"/>
          <w:numId w:val="18"/>
        </w:numPr>
      </w:pPr>
      <w:r>
        <w:t xml:space="preserve">Negative contributions should have a stronger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max</w:t>
      </w:r>
      <w:r>
        <w:t xml:space="preserve"> and a weaker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min</w:t>
      </w:r>
      <w:r>
        <w:t>.</w:t>
      </w:r>
    </w:p>
    <w:p w14:paraId="36B334F0" w14:textId="77777777" w:rsidR="00A45C4A" w:rsidRDefault="00A45C4A" w:rsidP="00A45C4A"/>
    <w:p w14:paraId="1402B87A" w14:textId="77777777" w:rsidR="00A45C4A" w:rsidRDefault="00A45C4A" w:rsidP="00A45C4A">
      <w:pPr>
        <w:pStyle w:val="ListParagraph"/>
        <w:numPr>
          <w:ilvl w:val="0"/>
          <w:numId w:val="18"/>
        </w:numPr>
      </w:pPr>
      <w:r>
        <w:t xml:space="preserve">Ideally,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should stay within the range </w:t>
      </w:r>
      <m:oMath>
        <m:r>
          <w:rPr>
            <w:rFonts w:ascii="Cambria Math" w:hAnsi="Cambria Math"/>
          </w:rPr>
          <m:t>min, max</m:t>
        </m:r>
      </m:oMath>
      <w:r>
        <w:t xml:space="preserve"> without being artificially clamped.</w:t>
      </w:r>
    </w:p>
    <w:p w14:paraId="476BD944" w14:textId="77777777" w:rsidR="00A45C4A" w:rsidRDefault="00A45C4A" w:rsidP="00A45C4A"/>
    <w:p w14:paraId="0F7AE158" w14:textId="712FEB40" w:rsidR="00A45C4A" w:rsidRDefault="00A45C4A" w:rsidP="00A45C4A">
      <w:r>
        <w:t xml:space="preserve">To achieve this, we scale each nominal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given the current value </w:t>
      </w:r>
      <w:proofErr w:type="gramStart"/>
      <w:r>
        <w:t xml:space="preserve">of </w:t>
      </w:r>
      <w:proofErr w:type="gramEnd"/>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producing the actual contribution.  The following function has the desired properties provided that the total unscaled contributions at each time step are less than 100.0 in absolute terms.  (If they are greater, the value of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will be clamped.)</w:t>
      </w:r>
    </w:p>
    <w:p w14:paraId="7823A610" w14:textId="77777777" w:rsidR="00A45C4A" w:rsidRDefault="00A45C4A" w:rsidP="00A45C4A"/>
    <w:p w14:paraId="0AA69D64" w14:textId="77777777" w:rsidR="00A45C4A" w:rsidRPr="006E2764" w:rsidRDefault="003C04A3" w:rsidP="00A45C4A">
      <w:pPr>
        <w:ind w:left="360"/>
      </w:pPr>
      <m:oMathPara>
        <m:oMath>
          <m:acc>
            <m:accPr>
              <m:chr m:val="̃"/>
              <m:ctrlPr>
                <w:rPr>
                  <w:rFonts w:ascii="Cambria Math" w:hAnsi="Cambria Math"/>
                  <w:i/>
                </w:rPr>
              </m:ctrlPr>
            </m:accPr>
            <m:e>
              <m:r>
                <w:rPr>
                  <w:rFonts w:ascii="Cambria Math" w:hAnsi="Cambria Math"/>
                </w:rPr>
                <m:t>M</m:t>
              </m:r>
            </m:e>
          </m:acc>
          <m:r>
            <w:rPr>
              <w:rFonts w:ascii="Cambria Math" w:hAnsi="Cambria Math"/>
            </w:rPr>
            <m:t>=</m:t>
          </m:r>
          <m:r>
            <m:rPr>
              <m:nor/>
            </m:rPr>
            <w:rPr>
              <w:rFonts w:ascii="Cambria Math" w:hAnsi="Cambria Math"/>
            </w:rPr>
            <m:t>scale</m:t>
          </m:r>
          <m:d>
            <m:dPr>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m>
                <m:mPr>
                  <m:rSpRule m:val="4"/>
                  <m:rSp m:val="6"/>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max-B</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100.0</m:t>
                        </m:r>
                      </m:den>
                    </m:f>
                  </m:e>
                  <m:e>
                    <m:r>
                      <m:rPr>
                        <m:nor/>
                      </m:rPr>
                      <w:rPr>
                        <w:rFonts w:ascii="Cambria Math" w:hAnsi="Cambria Math"/>
                      </w:rPr>
                      <m:t>where</m:t>
                    </m:r>
                    <m:r>
                      <w:rPr>
                        <w:rFonts w:ascii="Cambria Math" w:hAnsi="Cambria Math"/>
                      </w:rPr>
                      <m:t xml:space="preserve"> M≥0.0</m:t>
                    </m:r>
                  </m:e>
                </m:mr>
                <m:mr>
                  <m:e>
                    <m:d>
                      <m:dPr>
                        <m:ctrlPr>
                          <w:rPr>
                            <w:rFonts w:ascii="Cambria Math" w:hAnsi="Cambria Math"/>
                            <w:i/>
                          </w:rPr>
                        </m:ctrlPr>
                      </m:dPr>
                      <m:e>
                        <m:r>
                          <w:rPr>
                            <w:rFonts w:ascii="Cambria Math" w:hAnsi="Cambria Math"/>
                          </w:rPr>
                          <m:t>B-min</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100.0</m:t>
                        </m:r>
                      </m:den>
                    </m:f>
                  </m:e>
                  <m:e>
                    <m:r>
                      <m:rPr>
                        <m:nor/>
                      </m:rPr>
                      <w:rPr>
                        <w:rFonts w:ascii="Cambria Math" w:hAnsi="Cambria Math"/>
                      </w:rPr>
                      <m:t>where</m:t>
                    </m:r>
                    <m:r>
                      <w:rPr>
                        <w:rFonts w:ascii="Cambria Math" w:hAnsi="Cambria Math"/>
                      </w:rPr>
                      <m:t xml:space="preserve"> M&lt;0.0</m:t>
                    </m:r>
                  </m:e>
                </m:mr>
              </m:m>
            </m:e>
          </m:d>
        </m:oMath>
      </m:oMathPara>
    </w:p>
    <w:p w14:paraId="34F0B642" w14:textId="77777777" w:rsidR="00A45C4A" w:rsidRDefault="00A45C4A" w:rsidP="00A45C4A"/>
    <w:p w14:paraId="118CCCE8" w14:textId="77777777" w:rsidR="00A45C4A" w:rsidRDefault="00A45C4A" w:rsidP="00A45C4A">
      <w:r>
        <w:t xml:space="preserve">First, the nominal magnitude </w:t>
      </w:r>
      <w:r>
        <w:rPr>
          <w:i/>
        </w:rPr>
        <w:t>M</w:t>
      </w:r>
      <w:r>
        <w:t xml:space="preserve"> of a transient effect is a number representing a percentage change in the attitude relative to baseline </w:t>
      </w:r>
      <w:r>
        <w:rPr>
          <w:i/>
        </w:rPr>
        <w:t>B</w:t>
      </w:r>
      <w:r>
        <w:t xml:space="preserve">.  The function computes the actual </w:t>
      </w:r>
      <w:proofErr w:type="gramStart"/>
      <w:r>
        <w:t xml:space="preserve">magnitude </w:t>
      </w:r>
      <w:proofErr w:type="gramEnd"/>
      <m:oMath>
        <m:acc>
          <m:accPr>
            <m:chr m:val="̃"/>
            <m:ctrlPr>
              <w:rPr>
                <w:rFonts w:ascii="Cambria Math" w:hAnsi="Cambria Math"/>
                <w:i/>
              </w:rPr>
            </m:ctrlPr>
          </m:accPr>
          <m:e>
            <m:r>
              <w:rPr>
                <w:rFonts w:ascii="Cambria Math" w:hAnsi="Cambria Math"/>
              </w:rPr>
              <m:t>M</m:t>
            </m:r>
          </m:e>
        </m:acc>
      </m:oMath>
      <w:r>
        <w:t xml:space="preserve">, which is the delta that produces the percentage change in </w:t>
      </w:r>
      <w:r w:rsidRPr="005369E7">
        <w:rPr>
          <w:i/>
        </w:rPr>
        <w:t>B</w:t>
      </w:r>
      <w:r>
        <w:t xml:space="preserve">.  The </w:t>
      </w:r>
      <w:r>
        <w:rPr>
          <w:i/>
        </w:rPr>
        <w:t>B</w:t>
      </w:r>
      <w:r>
        <w:t xml:space="preserve">, </w:t>
      </w:r>
      <w:r>
        <w:rPr>
          <w:i/>
        </w:rPr>
        <w:t>min</w:t>
      </w:r>
      <w:r>
        <w:t xml:space="preserve">, and </w:t>
      </w:r>
      <w:r>
        <w:rPr>
          <w:i/>
        </w:rPr>
        <w:t>max</w:t>
      </w:r>
      <w:r>
        <w:t xml:space="preserve"> parameters depend on the attitude curve for which scaling is being computed and can be known from context; hence, although the function would more properly be written “scale(</w:t>
      </w:r>
      <w:r>
        <w:rPr>
          <w:i/>
        </w:rPr>
        <w:t>M, B, min, max</w:t>
      </w:r>
      <w:r>
        <w:t>)” we will usually write it “scale(</w:t>
      </w:r>
      <w:r>
        <w:rPr>
          <w:i/>
        </w:rPr>
        <w:t>M</w:t>
      </w:r>
      <w:r>
        <w:t>)”.</w:t>
      </w:r>
    </w:p>
    <w:p w14:paraId="619DAC55" w14:textId="77777777" w:rsidR="00A45C4A" w:rsidRDefault="00A45C4A" w:rsidP="00A45C4A"/>
    <w:p w14:paraId="78E920BA" w14:textId="77777777" w:rsidR="00A45C4A" w:rsidRDefault="00A45C4A" w:rsidP="00A45C4A">
      <w:r>
        <w:t xml:space="preserve">For example, suppose that </w:t>
      </w:r>
      <w:r w:rsidRPr="005369E7">
        <w:rPr>
          <w:i/>
        </w:rPr>
        <w:t>M</w:t>
      </w:r>
      <w:r>
        <w:t xml:space="preserve"> is 10.0.  This represents a 10% change from the baseline to </w:t>
      </w:r>
      <w:r>
        <w:rPr>
          <w:i/>
        </w:rPr>
        <w:t>max</w:t>
      </w:r>
      <w:r>
        <w:t>.  The following table shows the actual contribution of a nominal 10.0 point change for a curve with bounds (-100.0, +100.0) and several different baselines.</w:t>
      </w:r>
    </w:p>
    <w:p w14:paraId="22997655" w14:textId="77777777" w:rsidR="00A45C4A" w:rsidRDefault="00A45C4A" w:rsidP="00A45C4A"/>
    <w:tbl>
      <w:tblPr>
        <w:tblStyle w:val="TableGrid"/>
        <w:tblW w:w="0" w:type="auto"/>
        <w:jc w:val="center"/>
        <w:tblLook w:val="04A0" w:firstRow="1" w:lastRow="0" w:firstColumn="1" w:lastColumn="0" w:noHBand="0" w:noVBand="1"/>
      </w:tblPr>
      <w:tblGrid>
        <w:gridCol w:w="984"/>
        <w:gridCol w:w="664"/>
        <w:gridCol w:w="677"/>
      </w:tblGrid>
      <w:tr w:rsidR="00A45C4A" w14:paraId="4DF0990E" w14:textId="77777777" w:rsidTr="00C546C5">
        <w:trPr>
          <w:jc w:val="center"/>
        </w:trPr>
        <w:tc>
          <w:tcPr>
            <w:tcW w:w="984" w:type="dxa"/>
          </w:tcPr>
          <w:p w14:paraId="745D70F8" w14:textId="77777777" w:rsidR="00A45C4A" w:rsidRPr="00D65D6D" w:rsidRDefault="003C04A3" w:rsidP="00C546C5">
            <w:pPr>
              <w:jc w:val="center"/>
            </w:pPr>
            <m:oMathPara>
              <m:oMathParaPr>
                <m:jc m:val="center"/>
              </m:oMathParaPr>
              <m:oMath>
                <m:sSub>
                  <m:sSubPr>
                    <m:ctrlPr>
                      <w:rPr>
                        <w:rFonts w:ascii="Cambria Math" w:hAnsi="Cambria Math"/>
                        <w:i/>
                        <w:lang w:bidi="ar-SA"/>
                      </w:rPr>
                    </m:ctrlPr>
                  </m:sSubPr>
                  <m:e>
                    <m:r>
                      <w:rPr>
                        <w:rFonts w:ascii="Cambria Math" w:hAnsi="Cambria Math"/>
                      </w:rPr>
                      <m:t>B</m:t>
                    </m:r>
                  </m:e>
                  <m:sub>
                    <m:r>
                      <w:rPr>
                        <w:rFonts w:ascii="Cambria Math" w:hAnsi="Cambria Math"/>
                      </w:rPr>
                      <m:t>t</m:t>
                    </m:r>
                  </m:sub>
                </m:sSub>
              </m:oMath>
            </m:oMathPara>
          </w:p>
        </w:tc>
        <w:tc>
          <w:tcPr>
            <w:tcW w:w="664" w:type="dxa"/>
          </w:tcPr>
          <w:p w14:paraId="3FC3CEFB" w14:textId="77777777" w:rsidR="00A45C4A" w:rsidRPr="005369E7" w:rsidRDefault="00A45C4A" w:rsidP="00C546C5">
            <w:pPr>
              <w:jc w:val="right"/>
              <w:rPr>
                <w:i/>
              </w:rPr>
            </w:pPr>
            <w:r w:rsidRPr="005369E7">
              <w:rPr>
                <w:i/>
              </w:rPr>
              <w:t>M</w:t>
            </w:r>
          </w:p>
        </w:tc>
        <w:tc>
          <w:tcPr>
            <w:tcW w:w="677" w:type="dxa"/>
          </w:tcPr>
          <w:p w14:paraId="55E85ACF" w14:textId="77777777" w:rsidR="00A45C4A" w:rsidRDefault="003C04A3" w:rsidP="00C546C5">
            <w:pPr>
              <w:jc w:val="right"/>
            </w:pPr>
            <m:oMathPara>
              <m:oMath>
                <m:acc>
                  <m:accPr>
                    <m:chr m:val="̃"/>
                    <m:ctrlPr>
                      <w:rPr>
                        <w:rFonts w:ascii="Cambria Math" w:hAnsi="Cambria Math"/>
                        <w:i/>
                      </w:rPr>
                    </m:ctrlPr>
                  </m:accPr>
                  <m:e>
                    <m:r>
                      <w:rPr>
                        <w:rFonts w:ascii="Cambria Math" w:hAnsi="Cambria Math"/>
                      </w:rPr>
                      <m:t>M</m:t>
                    </m:r>
                  </m:e>
                </m:acc>
              </m:oMath>
            </m:oMathPara>
          </w:p>
        </w:tc>
      </w:tr>
      <w:tr w:rsidR="00A45C4A" w14:paraId="678FC258" w14:textId="77777777" w:rsidTr="00C546C5">
        <w:trPr>
          <w:jc w:val="center"/>
        </w:trPr>
        <w:tc>
          <w:tcPr>
            <w:tcW w:w="984" w:type="dxa"/>
          </w:tcPr>
          <w:p w14:paraId="222C9078" w14:textId="77777777" w:rsidR="00A45C4A" w:rsidRDefault="00A45C4A" w:rsidP="00C546C5">
            <w:pPr>
              <w:jc w:val="right"/>
            </w:pPr>
            <w:r>
              <w:t>-100.0</w:t>
            </w:r>
          </w:p>
        </w:tc>
        <w:tc>
          <w:tcPr>
            <w:tcW w:w="664" w:type="dxa"/>
          </w:tcPr>
          <w:p w14:paraId="22AF1207" w14:textId="77777777" w:rsidR="00A45C4A" w:rsidRDefault="00A45C4A" w:rsidP="00C546C5">
            <w:pPr>
              <w:jc w:val="right"/>
            </w:pPr>
            <w:r>
              <w:t>10.0</w:t>
            </w:r>
          </w:p>
        </w:tc>
        <w:tc>
          <w:tcPr>
            <w:tcW w:w="677" w:type="dxa"/>
          </w:tcPr>
          <w:p w14:paraId="3153667E" w14:textId="77777777" w:rsidR="00A45C4A" w:rsidRDefault="00A45C4A" w:rsidP="00C546C5">
            <w:pPr>
              <w:jc w:val="right"/>
            </w:pPr>
            <w:r>
              <w:t>20.0</w:t>
            </w:r>
          </w:p>
        </w:tc>
      </w:tr>
      <w:tr w:rsidR="00A45C4A" w14:paraId="3E047815" w14:textId="77777777" w:rsidTr="00C546C5">
        <w:trPr>
          <w:jc w:val="center"/>
        </w:trPr>
        <w:tc>
          <w:tcPr>
            <w:tcW w:w="984" w:type="dxa"/>
          </w:tcPr>
          <w:p w14:paraId="111F8A41" w14:textId="77777777" w:rsidR="00A45C4A" w:rsidRDefault="00A45C4A" w:rsidP="00C546C5">
            <w:pPr>
              <w:jc w:val="right"/>
            </w:pPr>
            <w:r>
              <w:t>-50.0</w:t>
            </w:r>
          </w:p>
        </w:tc>
        <w:tc>
          <w:tcPr>
            <w:tcW w:w="664" w:type="dxa"/>
          </w:tcPr>
          <w:p w14:paraId="0207A2C1" w14:textId="77777777" w:rsidR="00A45C4A" w:rsidRDefault="00A45C4A" w:rsidP="00C546C5">
            <w:pPr>
              <w:jc w:val="right"/>
            </w:pPr>
            <w:r>
              <w:t>10.0</w:t>
            </w:r>
          </w:p>
        </w:tc>
        <w:tc>
          <w:tcPr>
            <w:tcW w:w="677" w:type="dxa"/>
          </w:tcPr>
          <w:p w14:paraId="79FB6FFF" w14:textId="77777777" w:rsidR="00A45C4A" w:rsidRDefault="00A45C4A" w:rsidP="00C546C5">
            <w:pPr>
              <w:jc w:val="right"/>
            </w:pPr>
            <w:r>
              <w:t>15.0</w:t>
            </w:r>
          </w:p>
        </w:tc>
      </w:tr>
      <w:tr w:rsidR="00A45C4A" w14:paraId="38C7743A" w14:textId="77777777" w:rsidTr="00C546C5">
        <w:trPr>
          <w:jc w:val="center"/>
        </w:trPr>
        <w:tc>
          <w:tcPr>
            <w:tcW w:w="984" w:type="dxa"/>
          </w:tcPr>
          <w:p w14:paraId="4C7FA481" w14:textId="77777777" w:rsidR="00A45C4A" w:rsidRDefault="00A45C4A" w:rsidP="00C546C5">
            <w:pPr>
              <w:jc w:val="right"/>
            </w:pPr>
            <w:r>
              <w:t>0.0</w:t>
            </w:r>
          </w:p>
        </w:tc>
        <w:tc>
          <w:tcPr>
            <w:tcW w:w="664" w:type="dxa"/>
          </w:tcPr>
          <w:p w14:paraId="57D6D1C3" w14:textId="77777777" w:rsidR="00A45C4A" w:rsidRDefault="00A45C4A" w:rsidP="00C546C5">
            <w:pPr>
              <w:jc w:val="right"/>
            </w:pPr>
            <w:r>
              <w:t>10.0</w:t>
            </w:r>
          </w:p>
        </w:tc>
        <w:tc>
          <w:tcPr>
            <w:tcW w:w="677" w:type="dxa"/>
          </w:tcPr>
          <w:p w14:paraId="673A0B11" w14:textId="77777777" w:rsidR="00A45C4A" w:rsidRDefault="00A45C4A" w:rsidP="00C546C5">
            <w:pPr>
              <w:jc w:val="right"/>
            </w:pPr>
            <w:r>
              <w:t>10.0</w:t>
            </w:r>
          </w:p>
        </w:tc>
      </w:tr>
      <w:tr w:rsidR="00A45C4A" w14:paraId="78CD2ADE" w14:textId="77777777" w:rsidTr="00C546C5">
        <w:trPr>
          <w:jc w:val="center"/>
        </w:trPr>
        <w:tc>
          <w:tcPr>
            <w:tcW w:w="984" w:type="dxa"/>
          </w:tcPr>
          <w:p w14:paraId="56C2A1DF" w14:textId="77777777" w:rsidR="00A45C4A" w:rsidRDefault="00A45C4A" w:rsidP="00C546C5">
            <w:pPr>
              <w:jc w:val="right"/>
            </w:pPr>
            <w:r>
              <w:t>+50.0</w:t>
            </w:r>
          </w:p>
        </w:tc>
        <w:tc>
          <w:tcPr>
            <w:tcW w:w="664" w:type="dxa"/>
          </w:tcPr>
          <w:p w14:paraId="03C8C8D3" w14:textId="77777777" w:rsidR="00A45C4A" w:rsidRDefault="00A45C4A" w:rsidP="00C546C5">
            <w:pPr>
              <w:jc w:val="right"/>
            </w:pPr>
            <w:r>
              <w:t>10.0</w:t>
            </w:r>
          </w:p>
        </w:tc>
        <w:tc>
          <w:tcPr>
            <w:tcW w:w="677" w:type="dxa"/>
          </w:tcPr>
          <w:p w14:paraId="48CCEDD7" w14:textId="77777777" w:rsidR="00A45C4A" w:rsidRDefault="00A45C4A" w:rsidP="00C546C5">
            <w:pPr>
              <w:jc w:val="right"/>
            </w:pPr>
            <w:r>
              <w:t>5.0</w:t>
            </w:r>
          </w:p>
        </w:tc>
      </w:tr>
      <w:tr w:rsidR="00A45C4A" w14:paraId="3B042EBC" w14:textId="77777777" w:rsidTr="00C546C5">
        <w:trPr>
          <w:jc w:val="center"/>
        </w:trPr>
        <w:tc>
          <w:tcPr>
            <w:tcW w:w="984" w:type="dxa"/>
          </w:tcPr>
          <w:p w14:paraId="71F277B6" w14:textId="77777777" w:rsidR="00A45C4A" w:rsidRDefault="00A45C4A" w:rsidP="00C546C5">
            <w:pPr>
              <w:jc w:val="right"/>
            </w:pPr>
            <w:r>
              <w:t>+100.0</w:t>
            </w:r>
          </w:p>
        </w:tc>
        <w:tc>
          <w:tcPr>
            <w:tcW w:w="664" w:type="dxa"/>
          </w:tcPr>
          <w:p w14:paraId="7DE78510" w14:textId="77777777" w:rsidR="00A45C4A" w:rsidRDefault="00A45C4A" w:rsidP="00C546C5">
            <w:pPr>
              <w:jc w:val="right"/>
            </w:pPr>
            <w:r>
              <w:t>10.0</w:t>
            </w:r>
          </w:p>
        </w:tc>
        <w:tc>
          <w:tcPr>
            <w:tcW w:w="677" w:type="dxa"/>
          </w:tcPr>
          <w:p w14:paraId="35E8B212" w14:textId="77777777" w:rsidR="00A45C4A" w:rsidRDefault="00A45C4A" w:rsidP="00C546C5">
            <w:pPr>
              <w:jc w:val="right"/>
            </w:pPr>
            <w:r>
              <w:t>0.0</w:t>
            </w:r>
          </w:p>
        </w:tc>
      </w:tr>
    </w:tbl>
    <w:p w14:paraId="5352C0F1" w14:textId="77777777" w:rsidR="00A45C4A" w:rsidRDefault="00A45C4A" w:rsidP="00A45C4A"/>
    <w:p w14:paraId="28C0C7E0" w14:textId="5E37DD29" w:rsidR="00A45C4A" w:rsidRDefault="00A45C4A" w:rsidP="00A45C4A">
      <w:pPr>
        <w:pStyle w:val="Heading4"/>
      </w:pPr>
      <w:bookmarkStart w:id="49" w:name="_Ref339268059"/>
      <w:r>
        <w:t>Causes and Scaling</w:t>
      </w:r>
      <w:bookmarkEnd w:id="49"/>
    </w:p>
    <w:p w14:paraId="34993E72" w14:textId="4F722259" w:rsidR="00A45C4A" w:rsidRDefault="00A45C4A" w:rsidP="00A45C4A">
      <w:r>
        <w:t xml:space="preserve">Section </w:t>
      </w:r>
      <w:r>
        <w:fldChar w:fldCharType="begin"/>
      </w:r>
      <w:r>
        <w:instrText xml:space="preserve"> REF _Ref320103089 \r \h </w:instrText>
      </w:r>
      <w:r>
        <w:fldChar w:fldCharType="separate"/>
      </w:r>
      <w:r w:rsidR="009C295F">
        <w:t>4.4.1</w:t>
      </w:r>
      <w:r>
        <w:fldChar w:fldCharType="end"/>
      </w:r>
      <w:r>
        <w:t xml:space="preserve"> shows how to compute the scaled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of each transient effect during a given time step.  There is one more piece to the puzzle.</w:t>
      </w:r>
    </w:p>
    <w:p w14:paraId="75FD5B7A" w14:textId="77777777" w:rsidR="00A45C4A" w:rsidRDefault="00A45C4A" w:rsidP="00A45C4A"/>
    <w:p w14:paraId="13AB3CC7" w14:textId="77777777" w:rsidR="00A45C4A" w:rsidRDefault="00A45C4A" w:rsidP="00A45C4A">
      <w:r>
        <w:t xml:space="preserve">We could simply compute the contribution of the transient effects during time step </w:t>
      </w:r>
      <w:r>
        <w:rPr>
          <w:i/>
        </w:rPr>
        <w:t xml:space="preserve">t </w:t>
      </w:r>
      <w:r>
        <w:t>as follows:</w:t>
      </w:r>
    </w:p>
    <w:p w14:paraId="2B474FAC" w14:textId="77777777" w:rsidR="00A45C4A" w:rsidRDefault="00A45C4A" w:rsidP="00A45C4A"/>
    <w:p w14:paraId="69C847DB" w14:textId="77777777" w:rsidR="00A45C4A" w:rsidRPr="006A04D7" w:rsidRDefault="003C04A3" w:rsidP="00A45C4A">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m:rPr>
              <m:sty m:val="p"/>
            </m:rPr>
            <w:rPr>
              <w:rFonts w:ascii="Cambria Math" w:hAnsi="Cambria Math"/>
            </w:rPr>
            <m:t>=scale</m:t>
          </m:r>
          <m:d>
            <m:dPr>
              <m:ctrlPr>
                <w:rPr>
                  <w:rFonts w:ascii="Cambria Math" w:hAnsi="Cambria Math"/>
                </w:rPr>
              </m:ctrlPr>
            </m:dPr>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d>
        </m:oMath>
      </m:oMathPara>
    </w:p>
    <w:p w14:paraId="43799C9C" w14:textId="77777777" w:rsidR="00A45C4A" w:rsidRDefault="00A45C4A" w:rsidP="00A45C4A">
      <w:proofErr w:type="gramStart"/>
      <w:r>
        <w:t>where</w:t>
      </w:r>
      <w:proofErr w:type="gramEnd"/>
    </w:p>
    <w:p w14:paraId="2B79F6C6" w14:textId="77777777" w:rsidR="00A45C4A" w:rsidRDefault="00A45C4A" w:rsidP="00A45C4A"/>
    <w:p w14:paraId="00FCC534" w14:textId="77777777" w:rsidR="00A45C4A" w:rsidRDefault="003C04A3" w:rsidP="00A45C4A">
      <w:pPr>
        <w:pStyle w:val="Definitions"/>
      </w:pPr>
      <m:oMath>
        <m:sSub>
          <m:sSubPr>
            <m:ctrlPr>
              <w:rPr>
                <w:rFonts w:ascii="Cambria Math" w:hAnsi="Cambria Math"/>
              </w:rPr>
            </m:ctrlPr>
          </m:sSubPr>
          <m:e>
            <m:r>
              <w:rPr>
                <w:rFonts w:ascii="Cambria Math" w:hAnsi="Cambria Math"/>
              </w:rPr>
              <m:t>M</m:t>
            </m:r>
          </m:e>
          <m:sub>
            <m:r>
              <w:rPr>
                <w:rFonts w:ascii="Cambria Math" w:hAnsi="Cambria Math"/>
              </w:rPr>
              <m:t>i</m:t>
            </m:r>
          </m:sub>
        </m:sSub>
      </m:oMath>
      <w:r w:rsidR="00A45C4A">
        <w:tab/>
        <w:t>=</w:t>
      </w:r>
      <w:r w:rsidR="00A45C4A">
        <w:tab/>
        <w:t xml:space="preserve">The nominal magnitude of the </w:t>
      </w:r>
      <w:proofErr w:type="spellStart"/>
      <w:r w:rsidR="00A45C4A" w:rsidRPr="008B1E0E">
        <w:rPr>
          <w:i/>
        </w:rPr>
        <w:t>i</w:t>
      </w:r>
      <w:r w:rsidR="00A45C4A" w:rsidRPr="008B1E0E">
        <w:rPr>
          <w:vertAlign w:val="superscript"/>
        </w:rPr>
        <w:t>th</w:t>
      </w:r>
      <w:proofErr w:type="spellEnd"/>
      <w:r w:rsidR="00A45C4A">
        <w:t xml:space="preserve"> transient effect</w:t>
      </w:r>
    </w:p>
    <w:p w14:paraId="7C260300" w14:textId="77777777" w:rsidR="00A45C4A" w:rsidRDefault="00A45C4A" w:rsidP="00A45C4A"/>
    <w:p w14:paraId="594E1029" w14:textId="77777777" w:rsidR="00A45C4A" w:rsidRDefault="00A45C4A" w:rsidP="00A45C4A">
      <w:r>
        <w:t xml:space="preserve">This, however, presumes that the transient effects at time </w:t>
      </w:r>
      <w:r>
        <w:rPr>
          <w:i/>
        </w:rPr>
        <w:t>t</w:t>
      </w:r>
      <w:r>
        <w:t xml:space="preserve"> are all independent of one another, and that each should always contribute its full scaled magnitude.  This is not necessarily the case.  Transient effects are the result of independent drivers that affect the local civilian population and hence affect their attitudes.  But even if the drivers are independent, the effects need not be.</w:t>
      </w:r>
    </w:p>
    <w:p w14:paraId="22CECF56" w14:textId="77777777" w:rsidR="00A45C4A" w:rsidRDefault="00A45C4A" w:rsidP="00A45C4A"/>
    <w:p w14:paraId="72F4D2EE" w14:textId="3B16DE39" w:rsidR="00A45C4A" w:rsidRDefault="00A45C4A" w:rsidP="00A45C4A">
      <w:r>
        <w:t xml:space="preserve">People's capacity to respond to events and situations, their ability to feel horror and dismay on the one hand or joy and exultation on the other, can be saturated on a number of axes.  Once their capacity is saturated due to drivers of a particular kind, further events of that kind occurring shortly thereafter are unlikely to have much additional effect.  Consider, for example, a neighborhood that is experiencing a serious epidemic.  It's unlikely that a second epidemic </w:t>
      </w:r>
      <w:r>
        <w:lastRenderedPageBreak/>
        <w:t>afflicting the neighborhood—or the indirect effects of an epidemic in the neighborhood next door—will change the results much.  The first epidemic does whatever damage will be done.</w:t>
      </w:r>
    </w:p>
    <w:p w14:paraId="354CF99C" w14:textId="77777777" w:rsidR="00A45C4A" w:rsidRDefault="00A45C4A" w:rsidP="00A45C4A"/>
    <w:p w14:paraId="6510A6F8" w14:textId="05D622D7" w:rsidR="00A45C4A" w:rsidRDefault="00A45C4A" w:rsidP="00A45C4A">
      <w:r>
        <w:t xml:space="preserve">The URAM Curve Manager handles this through the notion of </w:t>
      </w:r>
      <w:r>
        <w:rPr>
          <w:i/>
          <w:iCs/>
        </w:rPr>
        <w:t>causes</w:t>
      </w:r>
      <w:r>
        <w:t xml:space="preserve">.  Each transient effect is assigned a </w:t>
      </w:r>
      <w:r>
        <w:rPr>
          <w:i/>
          <w:iCs/>
        </w:rPr>
        <w:t>cause</w:t>
      </w:r>
      <w:r>
        <w:t>.  Effects due to similar drivers—e.g., epidemics—will have identical causes.</w:t>
      </w:r>
    </w:p>
    <w:p w14:paraId="4AE25501" w14:textId="77777777" w:rsidR="00A45C4A" w:rsidRDefault="00A45C4A" w:rsidP="00A45C4A"/>
    <w:p w14:paraId="67E3EA31" w14:textId="77777777" w:rsidR="00A45C4A" w:rsidRDefault="00A45C4A" w:rsidP="00A45C4A">
      <w:r>
        <w:t xml:space="preserve">When effects on curve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share a single cause, their total contribution is the contribution of the largest effect.  More precisely, for each cause </w:t>
      </w:r>
      <w:r>
        <w:rPr>
          <w:i/>
          <w:iCs/>
        </w:rPr>
        <w:t>k</w:t>
      </w:r>
      <w:r>
        <w:t xml:space="preserve">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t xml:space="preserve"> be the set of effects </w:t>
      </w:r>
      <w:proofErr w:type="spellStart"/>
      <w:r>
        <w:rPr>
          <w:i/>
          <w:iCs/>
        </w:rPr>
        <w:t>i</w:t>
      </w:r>
      <w:proofErr w:type="spellEnd"/>
      <w:r>
        <w:t xml:space="preserve"> that have cause </w:t>
      </w:r>
      <w:r>
        <w:rPr>
          <w:i/>
          <w:iCs/>
        </w:rPr>
        <w:t>k</w:t>
      </w:r>
      <w:r>
        <w:t xml:space="preserve"> and for </w:t>
      </w:r>
      <w:proofErr w:type="gramStart"/>
      <w:r>
        <w:t xml:space="preserve">which </w:t>
      </w:r>
      <w:proofErr w:type="gramEnd"/>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&gt;0</m:t>
        </m:r>
      </m:oMath>
      <w:r>
        <w:t xml:space="preserve">; similarly,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t xml:space="preserve"> be the set of effects </w:t>
      </w:r>
      <w:proofErr w:type="spellStart"/>
      <w:r>
        <w:rPr>
          <w:i/>
          <w:iCs/>
        </w:rPr>
        <w:t>i</w:t>
      </w:r>
      <w:proofErr w:type="spellEnd"/>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&lt;0</m:t>
        </m:r>
      </m:oMath>
      <w:r>
        <w:rPr>
          <w:i/>
          <w:iCs/>
        </w:rPr>
        <w:t>.</w:t>
      </w:r>
      <w:r>
        <w:t xml:space="preserve">  The nominal contribution of the effects with cause </w:t>
      </w:r>
      <w:r>
        <w:rPr>
          <w:i/>
          <w:iCs/>
        </w:rPr>
        <w:t>k</w:t>
      </w:r>
      <w:r>
        <w:t xml:space="preserve"> is then</w:t>
      </w:r>
    </w:p>
    <w:p w14:paraId="2D9C4A0B" w14:textId="77777777" w:rsidR="00A45C4A" w:rsidRDefault="00A45C4A" w:rsidP="00A45C4A"/>
    <w:p w14:paraId="5FD16594" w14:textId="77777777" w:rsidR="00A45C4A" w:rsidRDefault="003C04A3" w:rsidP="00A45C4A">
      <w:pPr>
        <w:ind w:left="360"/>
      </w:pPr>
      <m:oMathPara>
        <m:oMath>
          <m:sSub>
            <m:sSubPr>
              <m:ctrlPr>
                <w:rPr>
                  <w:rFonts w:ascii="Cambria Math" w:hAnsi="Cambria Math"/>
                </w:rPr>
              </m:ctrlPr>
            </m:sSubPr>
            <m:e>
              <m:r>
                <w:rPr>
                  <w:rFonts w:ascii="Cambria Math" w:hAnsi="Cambria Math"/>
                </w:rPr>
                <m:t>nominal</m:t>
              </m:r>
            </m:e>
            <m:sub>
              <m:r>
                <w:rPr>
                  <w:rFonts w:ascii="Cambria Math" w:hAnsi="Cambria Math"/>
                </w:rPr>
                <m:t>k</m:t>
              </m:r>
            </m:sub>
          </m:sSub>
          <m:r>
            <m:rPr>
              <m:sty m:val="p"/>
            </m:rPr>
            <w:rPr>
              <w:rFonts w:ascii="Cambria Math" w:hAnsi="Cambria Math"/>
            </w:rPr>
            <m:t>=</m:t>
          </m:r>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r>
            <m:rPr>
              <m:sty m:val="p"/>
            </m:rPr>
            <w:rPr>
              <w:rFonts w:ascii="Cambria Math" w:hAnsi="Cambria Math"/>
            </w:rPr>
            <m:t>+ 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oMath>
      </m:oMathPara>
    </w:p>
    <w:p w14:paraId="7F32D9F2" w14:textId="77777777" w:rsidR="00A45C4A" w:rsidRPr="0086139C" w:rsidRDefault="00A45C4A" w:rsidP="00A45C4A"/>
    <w:p w14:paraId="5CE00A6E" w14:textId="77777777" w:rsidR="00A45C4A" w:rsidRDefault="00A45C4A" w:rsidP="00A45C4A">
      <w:r>
        <w:t>We can then say that</w:t>
      </w:r>
    </w:p>
    <w:p w14:paraId="19FCFEFF" w14:textId="77777777" w:rsidR="00A45C4A" w:rsidRDefault="00A45C4A" w:rsidP="00A45C4A"/>
    <w:p w14:paraId="19CF38BB" w14:textId="77777777" w:rsidR="00A45C4A" w:rsidRDefault="003C04A3" w:rsidP="00A45C4A">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scale</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r>
                    <m:rPr>
                      <m:sty m:val="p"/>
                    </m:rPr>
                    <w:rPr>
                      <w:rFonts w:ascii="Cambria Math" w:hAnsi="Cambria Math"/>
                    </w:rPr>
                    <m:t>+ 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e>
              </m:nary>
            </m:e>
          </m:d>
        </m:oMath>
      </m:oMathPara>
    </w:p>
    <w:p w14:paraId="3DC02B56" w14:textId="77777777" w:rsidR="00A45C4A" w:rsidRDefault="00A45C4A" w:rsidP="00A45C4A"/>
    <w:p w14:paraId="104B4E13" w14:textId="77777777" w:rsidR="00A45C4A" w:rsidRDefault="00A45C4A" w:rsidP="00A45C4A">
      <w:r>
        <w:t xml:space="preserve">We would then like to compute the actual contribution of each effect </w:t>
      </w:r>
      <w:proofErr w:type="spellStart"/>
      <w:r>
        <w:rPr>
          <w:i/>
          <w:iCs/>
        </w:rPr>
        <w:t>i</w:t>
      </w:r>
      <w:proofErr w:type="spellEnd"/>
      <w:r>
        <w:t xml:space="preserve"> to this final result.  The scaled contribution of each level effect </w:t>
      </w:r>
      <w:proofErr w:type="spellStart"/>
      <w:r>
        <w:rPr>
          <w:i/>
          <w:iCs/>
        </w:rPr>
        <w:t>i</w:t>
      </w:r>
      <w:proofErr w:type="spellEnd"/>
      <w:r>
        <w:t xml:space="preserve"> with </w:t>
      </w:r>
      <w:proofErr w:type="gramStart"/>
      <w:r>
        <w:t>cause</w:t>
      </w:r>
      <w:proofErr w:type="gramEnd"/>
      <w:r>
        <w:t xml:space="preserve"> </w:t>
      </w:r>
      <w:r>
        <w:rPr>
          <w:i/>
          <w:iCs/>
        </w:rPr>
        <w:t>k</w:t>
      </w:r>
      <w:r>
        <w:t xml:space="preserve"> is shared with the other effects with cause </w:t>
      </w:r>
      <w:r>
        <w:rPr>
          <w:i/>
          <w:iCs/>
        </w:rPr>
        <w:t>k</w:t>
      </w:r>
      <w:r>
        <w:t xml:space="preserve"> that are active in that time step.  The following equation allocates the total scaled contribution back to each of the constituent effects on a </w:t>
      </w:r>
      <w:r>
        <w:rPr>
          <w:i/>
          <w:iCs/>
        </w:rPr>
        <w:t>pro rata</w:t>
      </w:r>
      <w:r>
        <w:t xml:space="preserve"> basis, resulting in the effect's </w:t>
      </w:r>
      <w:r w:rsidRPr="00CD165F">
        <w:rPr>
          <w:iCs/>
        </w:rPr>
        <w:t xml:space="preserve">actual contribution during time step </w:t>
      </w:r>
      <w:r>
        <w:rPr>
          <w:i/>
          <w:iCs/>
        </w:rPr>
        <w:t>t</w:t>
      </w:r>
      <w:r>
        <w:t>:</w:t>
      </w:r>
    </w:p>
    <w:p w14:paraId="33FEDB7C" w14:textId="77777777" w:rsidR="00A45C4A" w:rsidRDefault="00A45C4A" w:rsidP="00A45C4A"/>
    <w:p w14:paraId="533700CF" w14:textId="77777777" w:rsidR="00A45C4A" w:rsidRDefault="003C04A3" w:rsidP="00A45C4A">
      <w:pPr>
        <w:ind w:left="360"/>
      </w:pPr>
      <m:oMathPara>
        <m:oMath>
          <m:sSub>
            <m:sSubPr>
              <m:ctrlPr>
                <w:rPr>
                  <w:rFonts w:ascii="Cambria Math" w:hAnsi="Cambria Math"/>
                  <w:i/>
                </w:rPr>
              </m:ctrlPr>
            </m:sSubPr>
            <m:e>
              <m:r>
                <w:rPr>
                  <w:rFonts w:ascii="Cambria Math" w:hAnsi="Cambria Math"/>
                </w:rPr>
                <m:t>contrib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rSpRule m:val="2"/>
                  <m:mcs>
                    <m:mc>
                      <m:mcPr>
                        <m:count m:val="2"/>
                        <m:mcJc m:val="center"/>
                      </m:mcPr>
                    </m:mc>
                  </m:mcs>
                  <m:ctrlPr>
                    <w:rPr>
                      <w:rFonts w:ascii="Cambria Math" w:hAnsi="Cambria Math"/>
                      <w:i/>
                    </w:rPr>
                  </m:ctrlPr>
                </m:mPr>
                <m:mr>
                  <m:e>
                    <m:r>
                      <m:rPr>
                        <m:nor/>
                      </m:rP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sub>
                              <m:sup/>
                              <m:e>
                                <m:sSub>
                                  <m:sSubPr>
                                    <m:ctrlPr>
                                      <w:rPr>
                                        <w:rFonts w:ascii="Cambria Math" w:hAnsi="Cambria Math"/>
                                      </w:rPr>
                                    </m:ctrlPr>
                                  </m:sSubPr>
                                  <m:e>
                                    <m:r>
                                      <w:rPr>
                                        <w:rFonts w:ascii="Cambria Math" w:hAnsi="Cambria Math"/>
                                      </w:rPr>
                                      <m:t>M</m:t>
                                    </m:r>
                                  </m:e>
                                  <m:sub>
                                    <m:r>
                                      <w:rPr>
                                        <w:rFonts w:ascii="Cambria Math" w:hAnsi="Cambria Math"/>
                                      </w:rPr>
                                      <m:t>j</m:t>
                                    </m:r>
                                  </m:sub>
                                </m:sSub>
                              </m:e>
                            </m:nary>
                          </m:den>
                        </m:f>
                        <m:r>
                          <w:rPr>
                            <w:rFonts w:ascii="Cambria Math" w:hAnsi="Cambria Math"/>
                          </w:rPr>
                          <m:t>∙</m:t>
                        </m:r>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e>
                    </m:d>
                  </m:e>
                  <m:e>
                    <m:r>
                      <m:rPr>
                        <m:nor/>
                      </m:rPr>
                      <w:rPr>
                        <w:rFonts w:ascii="Cambria Math" w:hAnsi="Cambria Math"/>
                      </w:rPr>
                      <m:t xml:space="preserve">if </m:t>
                    </m:r>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r>
                  <m:e>
                    <m:r>
                      <m:rPr>
                        <m:nor/>
                      </m:rP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sub>
                              <m:sup/>
                              <m:e>
                                <m:sSub>
                                  <m:sSubPr>
                                    <m:ctrlPr>
                                      <w:rPr>
                                        <w:rFonts w:ascii="Cambria Math" w:hAnsi="Cambria Math"/>
                                      </w:rPr>
                                    </m:ctrlPr>
                                  </m:sSubPr>
                                  <m:e>
                                    <m:r>
                                      <w:rPr>
                                        <w:rFonts w:ascii="Cambria Math" w:hAnsi="Cambria Math"/>
                                      </w:rPr>
                                      <m:t>M</m:t>
                                    </m:r>
                                  </m:e>
                                  <m:sub>
                                    <m:r>
                                      <w:rPr>
                                        <w:rFonts w:ascii="Cambria Math" w:hAnsi="Cambria Math"/>
                                      </w:rPr>
                                      <m:t>j</m:t>
                                    </m:r>
                                  </m:sub>
                                </m:sSub>
                              </m:e>
                            </m:nary>
                          </m:den>
                        </m:f>
                        <m:r>
                          <w:rPr>
                            <w:rFonts w:ascii="Cambria Math" w:hAnsi="Cambria Math"/>
                          </w:rPr>
                          <m:t>∙</m:t>
                        </m:r>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e>
                    </m:d>
                  </m:e>
                  <m:e>
                    <m:r>
                      <m:rPr>
                        <m:nor/>
                      </m:rPr>
                      <w:rPr>
                        <w:rFonts w:ascii="Cambria Math" w:hAnsi="Cambria Math"/>
                      </w:rPr>
                      <m:t xml:space="preserve">if </m:t>
                    </m:r>
                    <m:r>
                      <w:rPr>
                        <w:rFonts w:ascii="Cambria Math" w:hAnsi="Cambria Math"/>
                      </w:rPr>
                      <m:t xml:space="preserve">i </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
            </m:e>
          </m:d>
        </m:oMath>
      </m:oMathPara>
    </w:p>
    <w:p w14:paraId="0026DA19" w14:textId="77777777" w:rsidR="00A45C4A" w:rsidRDefault="00A45C4A" w:rsidP="00A45C4A"/>
    <w:p w14:paraId="53016156" w14:textId="16520121" w:rsidR="00A45C4A" w:rsidRDefault="00A45C4A" w:rsidP="00A45C4A">
      <w:r>
        <w:t xml:space="preserve">Accumulating the actual contributions to date is useful because it allows us to see precisely how the effect has changed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—and ultimately, how a given driver has changed attitudes in general.</w:t>
      </w:r>
    </w:p>
    <w:p w14:paraId="23A41086" w14:textId="1A7EBE2C" w:rsidR="002C7ED6" w:rsidRDefault="002C7ED6" w:rsidP="002C7ED6">
      <w:pPr>
        <w:pStyle w:val="Heading3"/>
      </w:pPr>
      <w:bookmarkStart w:id="50" w:name="_Ref339276688"/>
      <w:r>
        <w:t>Persistent Effects</w:t>
      </w:r>
      <w:bookmarkEnd w:id="50"/>
    </w:p>
    <w:p w14:paraId="038B078D" w14:textId="10A6E6B2" w:rsidR="00A45C4A" w:rsidRDefault="00A45C4A" w:rsidP="00A45C4A">
      <w:r>
        <w:t>Some attitude drivers, e.g., power outages are essentially transient.  While the power is out, it is a problem; when the power comes back on, the problem goes away.  Other attitude drivers, however, cause a one-time, persistent change in an attitude.  When control of a neighborhood shifts from one actor to another, for example, there is a persistent one-time change in satisfaction.</w:t>
      </w:r>
    </w:p>
    <w:p w14:paraId="07AD5822" w14:textId="77777777" w:rsidR="00A45C4A" w:rsidRPr="00FE3F98" w:rsidRDefault="00A45C4A" w:rsidP="00A45C4A"/>
    <w:p w14:paraId="201AD4C3" w14:textId="3938C18E" w:rsidR="00A45C4A" w:rsidRDefault="00A45C4A" w:rsidP="00A45C4A">
      <w:r>
        <w:lastRenderedPageBreak/>
        <w:t>Persistent effects are similar to transient effects, and their contributions are computed in essentially the way.  The distinctions are as follows:</w:t>
      </w:r>
    </w:p>
    <w:p w14:paraId="40611076" w14:textId="77777777" w:rsidR="00A45C4A" w:rsidRDefault="00A45C4A" w:rsidP="00A45C4A"/>
    <w:p w14:paraId="66C14D9D" w14:textId="77777777" w:rsidR="00A45C4A" w:rsidRDefault="00A45C4A" w:rsidP="00A45C4A">
      <w:pPr>
        <w:pStyle w:val="ListParagraph"/>
        <w:numPr>
          <w:ilvl w:val="0"/>
          <w:numId w:val="36"/>
        </w:numPr>
      </w:pPr>
      <w:r>
        <w:t xml:space="preserve">Persistent effects contribute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rather </w:t>
      </w:r>
      <w:proofErr w:type="gramStart"/>
      <w:r>
        <w:t xml:space="preserve">than </w:t>
      </w:r>
      <w:proofErr w:type="gramEnd"/>
      <m:oMath>
        <m:sSub>
          <m:sSubPr>
            <m:ctrlPr>
              <w:rPr>
                <w:rFonts w:ascii="Cambria Math" w:hAnsi="Cambria Math"/>
                <w:i/>
              </w:rPr>
            </m:ctrlPr>
          </m:sSubPr>
          <m:e>
            <m:r>
              <w:rPr>
                <w:rFonts w:ascii="Cambria Math" w:hAnsi="Cambria Math"/>
              </w:rPr>
              <m:t>∆A</m:t>
            </m:r>
          </m:e>
          <m:sub>
            <m:r>
              <w:rPr>
                <w:rFonts w:ascii="Cambria Math" w:hAnsi="Cambria Math"/>
              </w:rPr>
              <m:t>t</m:t>
            </m:r>
          </m:sub>
        </m:sSub>
      </m:oMath>
      <w:r>
        <w:t>.</w:t>
      </w:r>
    </w:p>
    <w:p w14:paraId="0303400A" w14:textId="40506EAD" w:rsidR="00A45C4A" w:rsidRPr="00A45C4A" w:rsidRDefault="00A45C4A" w:rsidP="00A45C4A">
      <w:pPr>
        <w:pStyle w:val="ListParagraph"/>
        <w:numPr>
          <w:ilvl w:val="0"/>
          <w:numId w:val="36"/>
        </w:numPr>
      </w:pPr>
      <w:r>
        <w:t xml:space="preserve">Persistent effects are scaled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rather than with respect </w:t>
      </w:r>
      <w:proofErr w:type="gramStart"/>
      <w:r>
        <w:t xml:space="preserve">to </w:t>
      </w:r>
      <w:proofErr w:type="gramEnd"/>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w:t>
      </w:r>
    </w:p>
    <w:p w14:paraId="47476F1E" w14:textId="72C0AE5E" w:rsidR="002C7ED6" w:rsidRDefault="002C7ED6" w:rsidP="002C7ED6">
      <w:pPr>
        <w:pStyle w:val="Heading3"/>
      </w:pPr>
      <w:bookmarkStart w:id="51" w:name="_Ref339266371"/>
      <w:r>
        <w:t>Historical Data</w:t>
      </w:r>
      <w:bookmarkEnd w:id="51"/>
    </w:p>
    <w:p w14:paraId="6CDB7DDF" w14:textId="2014C422" w:rsidR="009E4DC6" w:rsidRPr="009E4DC6" w:rsidRDefault="009E4DC6" w:rsidP="009E4DC6">
      <w:r>
        <w:t xml:space="preserve">Every adjustment and effect is generated by some attitude driver known to the client.  In order to understand causality, we need to relate drivers to their contributions.  Consequently, at each time </w:t>
      </w:r>
      <w:r>
        <w:rPr>
          <w:i/>
        </w:rPr>
        <w:t>t</w:t>
      </w:r>
      <w:r>
        <w:t xml:space="preserve"> we will save the total contribution of driver </w:t>
      </w:r>
      <w:r>
        <w:rPr>
          <w:i/>
        </w:rPr>
        <w:t>d</w:t>
      </w:r>
      <w:r>
        <w:t xml:space="preserve"> to each curve for later retrieval.  For baseline adjustments, the contribution is simply the value of the adjustment; for persistent and transient effects, it is as computed in Section </w:t>
      </w:r>
      <w:r>
        <w:fldChar w:fldCharType="begin"/>
      </w:r>
      <w:r>
        <w:instrText xml:space="preserve"> REF _Ref339268059 \r \h </w:instrText>
      </w:r>
      <w:r>
        <w:fldChar w:fldCharType="separate"/>
      </w:r>
      <w:r w:rsidR="009C295F">
        <w:t>4.4.2</w:t>
      </w:r>
      <w:r>
        <w:fldChar w:fldCharType="end"/>
      </w:r>
      <w:r>
        <w:t>.</w:t>
      </w:r>
    </w:p>
    <w:p w14:paraId="0B526385" w14:textId="2569D77B" w:rsidR="002C7ED6" w:rsidRDefault="002C7ED6" w:rsidP="002C7ED6">
      <w:pPr>
        <w:pStyle w:val="Heading3"/>
      </w:pPr>
      <w:r>
        <w:t>Applying Adjustments and Effects</w:t>
      </w:r>
    </w:p>
    <w:p w14:paraId="12CBF5A0" w14:textId="77777777" w:rsidR="009E4DC6" w:rsidRDefault="009E4DC6" w:rsidP="009E4DC6">
      <w:r>
        <w:t xml:space="preserve">When time is advanced, all pending adjustments and effects must be applied and the curve’s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values computed.  The algorithm is as follows:</w:t>
      </w:r>
    </w:p>
    <w:p w14:paraId="359AC90D" w14:textId="77777777" w:rsidR="009E4DC6" w:rsidRDefault="009E4DC6" w:rsidP="009E4DC6"/>
    <w:p w14:paraId="0E1FCDF8" w14:textId="77777777" w:rsidR="009E4DC6" w:rsidRDefault="009E4DC6" w:rsidP="009E4DC6">
      <w:pPr>
        <w:ind w:left="360"/>
      </w:pPr>
      <w:r>
        <w:t xml:space="preserve">Update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based on external models, if need be.</w:t>
      </w:r>
    </w:p>
    <w:p w14:paraId="752D5930" w14:textId="77777777" w:rsidR="009E4DC6" w:rsidRDefault="009E4DC6" w:rsidP="009E4DC6">
      <w:pPr>
        <w:ind w:left="360"/>
      </w:pPr>
      <w:r>
        <w:t>Save the contributions of baseline adjustments by driver.</w:t>
      </w:r>
      <w:r>
        <w:rPr>
          <w:rStyle w:val="FootnoteReference"/>
        </w:rPr>
        <w:footnoteReference w:id="8"/>
      </w:r>
    </w:p>
    <w:p w14:paraId="67C38C2F" w14:textId="77777777" w:rsidR="009E4DC6" w:rsidRDefault="009E4DC6" w:rsidP="009E4DC6">
      <w:pPr>
        <w:ind w:left="360"/>
      </w:pPr>
      <w:proofErr w:type="gramStart"/>
      <w:r>
        <w:t xml:space="preserve">Compute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along with the resulting positive and negative scaling factors.</w:t>
      </w:r>
    </w:p>
    <w:p w14:paraId="53E5C9C1"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given any pending persistent effects.</w:t>
      </w:r>
    </w:p>
    <w:p w14:paraId="3179D36C" w14:textId="77777777" w:rsidR="009E4DC6" w:rsidRDefault="009E4DC6" w:rsidP="009E4DC6">
      <w:pPr>
        <w:ind w:left="360"/>
      </w:pPr>
      <w:proofErr w:type="gramStart"/>
      <w:r>
        <w:t xml:space="preserve">Compute </w:t>
      </w:r>
      <w:proofErr w:type="gramEnd"/>
      <m:oMath>
        <m:sSub>
          <m:sSubPr>
            <m:ctrlPr>
              <w:rPr>
                <w:rFonts w:ascii="Cambria Math" w:hAnsi="Cambria Math"/>
                <w:i/>
              </w:rPr>
            </m:ctrlPr>
          </m:sSubPr>
          <m:e>
            <m:r>
              <w:rPr>
                <w:rFonts w:ascii="Cambria Math" w:hAnsi="Cambria Math"/>
              </w:rPr>
              <m:t>B</m:t>
            </m:r>
          </m:e>
          <m:sub>
            <m:r>
              <w:rPr>
                <w:rFonts w:ascii="Cambria Math" w:hAnsi="Cambria Math"/>
              </w:rPr>
              <m:t>t</m:t>
            </m:r>
          </m:sub>
        </m:sSub>
      </m:oMath>
      <w:r>
        <w:t>, along with the resulting positive and negative scal</w:t>
      </w:r>
      <w:proofErr w:type="spellStart"/>
      <w:r>
        <w:t>ing</w:t>
      </w:r>
      <w:proofErr w:type="spellEnd"/>
      <w:r>
        <w:t xml:space="preserve"> factors.</w:t>
      </w:r>
    </w:p>
    <w:p w14:paraId="29B095B3"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given any pending transient effects.</w:t>
      </w:r>
    </w:p>
    <w:p w14:paraId="766BC818" w14:textId="77777777" w:rsidR="009E4DC6" w:rsidRDefault="009E4DC6" w:rsidP="009E4DC6">
      <w:pPr>
        <w:ind w:left="360"/>
      </w:pPr>
      <w:proofErr w:type="gramStart"/>
      <w:r>
        <w:t xml:space="preserve">Compute </w:t>
      </w:r>
      <w:proofErr w:type="gramEnd"/>
      <m:oMath>
        <m:sSub>
          <m:sSubPr>
            <m:ctrlPr>
              <w:rPr>
                <w:rFonts w:ascii="Cambria Math" w:hAnsi="Cambria Math"/>
                <w:i/>
              </w:rPr>
            </m:ctrlPr>
          </m:sSubPr>
          <m:e>
            <m:r>
              <w:rPr>
                <w:rFonts w:ascii="Cambria Math" w:hAnsi="Cambria Math"/>
              </w:rPr>
              <m:t>A</m:t>
            </m:r>
          </m:e>
          <m:sub>
            <m:r>
              <w:rPr>
                <w:rFonts w:ascii="Cambria Math" w:hAnsi="Cambria Math"/>
              </w:rPr>
              <m:t>t</m:t>
            </m:r>
          </m:sub>
        </m:sSub>
      </m:oMath>
      <w:r>
        <w:t>.</w:t>
      </w:r>
    </w:p>
    <w:p w14:paraId="1FE83948" w14:textId="77777777" w:rsidR="009E4DC6" w:rsidRDefault="009E4DC6" w:rsidP="009E4DC6">
      <w:pPr>
        <w:ind w:left="360"/>
      </w:pPr>
      <w:r>
        <w:t>Save the contributions of all persistent and transient effects by driver.</w:t>
      </w:r>
    </w:p>
    <w:p w14:paraId="2AEA3CAD" w14:textId="77777777" w:rsidR="009E4DC6" w:rsidRDefault="009E4DC6" w:rsidP="009E4DC6">
      <w:pPr>
        <w:pStyle w:val="Heading4"/>
      </w:pPr>
      <w:r>
        <w:t>Applying Transient Effects Only</w:t>
      </w:r>
    </w:p>
    <w:p w14:paraId="77267131" w14:textId="77777777" w:rsidR="009E4DC6" w:rsidRDefault="009E4DC6" w:rsidP="009E4DC6">
      <w:r>
        <w:t xml:space="preserve">As a practical matter the initial input to URAM will include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the initial baseline level, but not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the initial current level, because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depends on transient effects, which in turn depend on simulated attitude drivers.  At </w:t>
      </w:r>
      <w:r>
        <w:rPr>
          <w:i/>
        </w:rPr>
        <w:t>t</w:t>
      </w:r>
      <w:r>
        <w:t xml:space="preserve">=0, then, we will need to apply transient effects based on the initial state of the simulation.  At the same time, we are </w:t>
      </w:r>
      <w:proofErr w:type="gramStart"/>
      <w:r>
        <w:t xml:space="preserve">given </w:t>
      </w:r>
      <w:proofErr w:type="gramEnd"/>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if we apply the algorithm shown just above, we will recompute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which we do not want to do.  Thus, at </w:t>
      </w:r>
      <w:r>
        <w:rPr>
          <w:i/>
        </w:rPr>
        <w:t>t</w:t>
      </w:r>
      <w:r>
        <w:t xml:space="preserve">=0 we will 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by applying transient effects only, using the following algorithm:</w:t>
      </w:r>
    </w:p>
    <w:p w14:paraId="18D1556C" w14:textId="77777777" w:rsidR="009E4DC6" w:rsidRDefault="009E4DC6" w:rsidP="009E4DC6"/>
    <w:p w14:paraId="31C6C403" w14:textId="77777777" w:rsidR="009E4DC6" w:rsidRDefault="009E4DC6" w:rsidP="009E4DC6">
      <w:pPr>
        <w:ind w:left="360"/>
      </w:pPr>
      <w:r>
        <w:t>Save the contributions of baseline adjustments by driver.</w:t>
      </w:r>
      <w:r>
        <w:rPr>
          <w:rStyle w:val="FootnoteReference"/>
        </w:rPr>
        <w:footnoteReference w:id="9"/>
      </w:r>
    </w:p>
    <w:p w14:paraId="315A6E46" w14:textId="77777777" w:rsidR="009E4DC6" w:rsidRDefault="009E4DC6" w:rsidP="009E4DC6">
      <w:pPr>
        <w:ind w:left="360"/>
      </w:pPr>
      <w:r>
        <w:t xml:space="preserve">Compute the positive and negative scaling factors </w:t>
      </w:r>
      <w:proofErr w:type="gramStart"/>
      <w:r>
        <w:t xml:space="preserve">for </w:t>
      </w:r>
      <w:proofErr w:type="gramEnd"/>
      <m:oMath>
        <m:sSub>
          <m:sSubPr>
            <m:ctrlPr>
              <w:rPr>
                <w:rFonts w:ascii="Cambria Math" w:hAnsi="Cambria Math"/>
                <w:i/>
              </w:rPr>
            </m:ctrlPr>
          </m:sSubPr>
          <m:e>
            <m:r>
              <w:rPr>
                <w:rFonts w:ascii="Cambria Math" w:hAnsi="Cambria Math"/>
              </w:rPr>
              <m:t>B</m:t>
            </m:r>
          </m:e>
          <m:sub>
            <m:r>
              <w:rPr>
                <w:rFonts w:ascii="Cambria Math" w:hAnsi="Cambria Math"/>
              </w:rPr>
              <m:t>0</m:t>
            </m:r>
          </m:sub>
        </m:sSub>
      </m:oMath>
      <w:r>
        <w:t>.</w:t>
      </w:r>
    </w:p>
    <w:p w14:paraId="75453C55" w14:textId="77777777" w:rsidR="009E4DC6" w:rsidRDefault="009E4DC6" w:rsidP="009E4DC6">
      <w:pPr>
        <w:ind w:left="360"/>
      </w:pPr>
      <w:r>
        <w:lastRenderedPageBreak/>
        <w:t xml:space="preserve">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given any pending transient effects.</w:t>
      </w:r>
    </w:p>
    <w:p w14:paraId="7C287EF6" w14:textId="77777777" w:rsidR="009E4DC6" w:rsidRDefault="009E4DC6" w:rsidP="009E4DC6">
      <w:pPr>
        <w:ind w:left="360"/>
      </w:pPr>
      <w:proofErr w:type="gramStart"/>
      <w:r>
        <w:t xml:space="preserve">Compute </w:t>
      </w:r>
      <w:proofErr w:type="gramEnd"/>
      <m:oMath>
        <m:sSub>
          <m:sSubPr>
            <m:ctrlPr>
              <w:rPr>
                <w:rFonts w:ascii="Cambria Math" w:hAnsi="Cambria Math"/>
                <w:i/>
              </w:rPr>
            </m:ctrlPr>
          </m:sSubPr>
          <m:e>
            <m:r>
              <w:rPr>
                <w:rFonts w:ascii="Cambria Math" w:hAnsi="Cambria Math"/>
              </w:rPr>
              <m:t>A</m:t>
            </m:r>
          </m:e>
          <m:sub>
            <m:r>
              <w:rPr>
                <w:rFonts w:ascii="Cambria Math" w:hAnsi="Cambria Math"/>
              </w:rPr>
              <m:t>0</m:t>
            </m:r>
          </m:sub>
        </m:sSub>
      </m:oMath>
      <w:r>
        <w:t>.</w:t>
      </w:r>
    </w:p>
    <w:p w14:paraId="389BADC3" w14:textId="77777777" w:rsidR="009E4DC6" w:rsidRDefault="009E4DC6" w:rsidP="009E4DC6">
      <w:pPr>
        <w:ind w:left="360"/>
      </w:pPr>
      <w:r>
        <w:t>Save the contributions of all transient effects by driver.</w:t>
      </w:r>
    </w:p>
    <w:p w14:paraId="4765D833" w14:textId="6550B99B" w:rsidR="009E4DC6" w:rsidRDefault="009E4DC6" w:rsidP="009E4DC6">
      <w:pPr>
        <w:pStyle w:val="Heading3"/>
      </w:pPr>
      <w:r>
        <w:t>Examples</w:t>
      </w:r>
    </w:p>
    <w:p w14:paraId="338B76AA" w14:textId="6E259575" w:rsidR="000A0E8D" w:rsidRDefault="000A0E8D" w:rsidP="000A0E8D">
      <w:r>
        <w:t xml:space="preserve">This section shows graphically the effect of different settings of α, β, and γ on transient effects.  Consider a satisfaction Quality-of-Life (QOL) curve, and a driver that causes a −10.0 nominal change each </w:t>
      </w:r>
      <w:r w:rsidR="00C546C5">
        <w:t>week</w:t>
      </w:r>
      <w:r>
        <w:t xml:space="preserve"> for four </w:t>
      </w:r>
      <w:r w:rsidR="00C546C5">
        <w:t>week</w:t>
      </w:r>
      <w:r>
        <w:t>s.  With our classic model (</w:t>
      </w:r>
      <m:oMath>
        <m:r>
          <w:rPr>
            <w:rFonts w:ascii="Cambria Math" w:hAnsi="Cambria Math"/>
          </w:rPr>
          <m:t>α=1, β=0)</m:t>
        </m:r>
      </m:oMath>
      <w:r>
        <w:t>, this results in the following graph (assuming that QOL began at 0.0</w:t>
      </w:r>
      <w:proofErr w:type="gramStart"/>
      <w:r>
        <w:t>):</w:t>
      </w:r>
      <w:proofErr w:type="gramEnd"/>
    </w:p>
    <w:p w14:paraId="08543293" w14:textId="77777777" w:rsidR="000A0E8D" w:rsidRDefault="000A0E8D" w:rsidP="000A0E8D"/>
    <w:p w14:paraId="2124EA93" w14:textId="77777777" w:rsidR="000A0E8D" w:rsidRDefault="000A0E8D" w:rsidP="000A0E8D">
      <w:r>
        <w:rPr>
          <w:noProof/>
        </w:rPr>
        <w:drawing>
          <wp:inline distT="0" distB="0" distL="0" distR="0" wp14:anchorId="2047D395" wp14:editId="6BD0C298">
            <wp:extent cx="5622588" cy="2023353"/>
            <wp:effectExtent l="0" t="0" r="16510"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900D08" w14:textId="525EB221" w:rsidR="009E4DC6" w:rsidRPr="009E4DC6" w:rsidRDefault="009E4DC6" w:rsidP="009E4DC6"/>
    <w:p w14:paraId="200FCF60" w14:textId="5FB0BC01" w:rsidR="000A0E8D" w:rsidRPr="00610544" w:rsidRDefault="000A0E8D" w:rsidP="000A0E8D">
      <w:r>
        <w:t xml:space="preserve">The actual and baseline levels drop by 10.0 points each </w:t>
      </w:r>
      <w:r w:rsidR="00C546C5">
        <w:t>week</w:t>
      </w:r>
      <w:r>
        <w:t>, leaving satisfaction at −40.0 after four days.  The driver ends, and in the absence of other drivers the curve simply sits there at −40.0.</w:t>
      </w:r>
      <w:r w:rsidR="00C546C5">
        <w:t xml:space="preserve">  </w:t>
      </w:r>
      <w:r>
        <w:t xml:space="preserve">If we change </w:t>
      </w:r>
      <m:oMath>
        <m:r>
          <w:rPr>
            <w:rFonts w:ascii="Cambria Math" w:hAnsi="Cambria Math"/>
          </w:rPr>
          <m:t>β</m:t>
        </m:r>
      </m:oMath>
      <w:r>
        <w:t xml:space="preserve"> to 0.9, (that is</w:t>
      </w:r>
      <w:proofErr w:type="gramStart"/>
      <w:r>
        <w:t xml:space="preserve">, </w:t>
      </w:r>
      <w:proofErr w:type="gramEnd"/>
      <m:oMath>
        <m:r>
          <w:rPr>
            <w:rFonts w:ascii="Cambria Math" w:hAnsi="Cambria Math"/>
          </w:rPr>
          <m:t>α=0.1, β=0.9</m:t>
        </m:r>
      </m:oMath>
      <w:r>
        <w:t xml:space="preserve">) </w:t>
      </w:r>
      <w:r w:rsidR="00C546C5">
        <w:t>we get this instead</w:t>
      </w:r>
      <w:r>
        <w:t>:</w:t>
      </w:r>
    </w:p>
    <w:p w14:paraId="199365E7" w14:textId="77777777" w:rsidR="000A0E8D" w:rsidRDefault="000A0E8D" w:rsidP="000A0E8D"/>
    <w:p w14:paraId="46B90218" w14:textId="77777777" w:rsidR="000A0E8D" w:rsidRDefault="000A0E8D" w:rsidP="000A0E8D">
      <w:r>
        <w:rPr>
          <w:noProof/>
        </w:rPr>
        <w:drawing>
          <wp:inline distT="0" distB="0" distL="0" distR="0" wp14:anchorId="3113E6C1" wp14:editId="2DB5D524">
            <wp:extent cx="5622588" cy="2191966"/>
            <wp:effectExtent l="0" t="0" r="16510" b="184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922EE1" w14:textId="77777777" w:rsidR="000A0E8D" w:rsidRDefault="000A0E8D" w:rsidP="000A0E8D"/>
    <w:p w14:paraId="7D1D579C" w14:textId="12CED0B6" w:rsidR="000A0E8D" w:rsidRDefault="00C546C5" w:rsidP="000A0E8D">
      <w:r>
        <w:t xml:space="preserve">Satisfaction drops immediately, and stays approximately 10.0 points worse than before for all four weeks.  After that, the effect ends, and things are immediately about 10.0 points better—but not completely.  The negative transient effect has dragged the baseline down by about 4.0 points over the four weeks, and </w:t>
      </w:r>
      <w:proofErr w:type="spellStart"/>
      <w:r>
        <w:t>and</w:t>
      </w:r>
      <w:proofErr w:type="spellEnd"/>
      <w:r>
        <w:t xml:space="preserve"> so the group is less satisfied with QOL than before the </w:t>
      </w:r>
      <w:r>
        <w:lastRenderedPageBreak/>
        <w:t xml:space="preserve">driver occurred.  Note especially that while the classic model ran away very quickly, the new model does not.  </w:t>
      </w:r>
    </w:p>
    <w:p w14:paraId="5FDF4109" w14:textId="77777777" w:rsidR="00C546C5" w:rsidRDefault="00C546C5" w:rsidP="000A0E8D"/>
    <w:p w14:paraId="6CBB9A07" w14:textId="77777777" w:rsidR="00C546C5" w:rsidRPr="00DA21F3" w:rsidRDefault="00C546C5" w:rsidP="00C546C5">
      <w:r>
        <w:t xml:space="preserve">The above graphs presume that the curve has no natural level, i.e., γ is 0.0.  Assume that the curve has a natural level </w:t>
      </w:r>
      <w:proofErr w:type="gramStart"/>
      <w:r>
        <w:t xml:space="preserve">of </w:t>
      </w:r>
      <w:proofErr w:type="gramEnd"/>
      <m:oMath>
        <m:r>
          <w:rPr>
            <w:rFonts w:ascii="Cambria Math" w:hAnsi="Cambria Math"/>
          </w:rPr>
          <m:t>C=0.0</m:t>
        </m:r>
      </m:oMath>
      <w:r>
        <w:t xml:space="preserve">, and set </w:t>
      </w:r>
      <m:oMath>
        <m:r>
          <w:rPr>
            <w:rFonts w:ascii="Cambria Math" w:hAnsi="Cambria Math"/>
          </w:rPr>
          <m:t>β</m:t>
        </m:r>
      </m:oMath>
      <w:r>
        <w:t xml:space="preserve"> to 0.8 and </w:t>
      </w:r>
      <m:oMath>
        <m:r>
          <w:rPr>
            <w:rFonts w:ascii="Cambria Math" w:hAnsi="Cambria Math"/>
          </w:rPr>
          <m:t>γ</m:t>
        </m:r>
      </m:oMath>
      <w:r>
        <w:t xml:space="preserve"> to 0.1, leaving </w:t>
      </w:r>
      <m:oMath>
        <m:r>
          <w:rPr>
            <w:rFonts w:ascii="Cambria Math" w:hAnsi="Cambria Math"/>
          </w:rPr>
          <m:t>α</m:t>
        </m:r>
      </m:oMath>
      <w:r>
        <w:t xml:space="preserve"> at 0.1.  The resulting curve looks almost identical to the previous…but the curve slowly trends back toward 0.0:</w:t>
      </w:r>
    </w:p>
    <w:p w14:paraId="7410ED36" w14:textId="77777777" w:rsidR="00C546C5" w:rsidRDefault="00C546C5" w:rsidP="00C546C5"/>
    <w:p w14:paraId="48691565" w14:textId="77777777" w:rsidR="00C546C5" w:rsidRPr="00DA21F3" w:rsidRDefault="00C546C5" w:rsidP="00C546C5">
      <w:r>
        <w:rPr>
          <w:noProof/>
        </w:rPr>
        <w:drawing>
          <wp:inline distT="0" distB="0" distL="0" distR="0" wp14:anchorId="3AA0FF62" wp14:editId="6AD1B12E">
            <wp:extent cx="5693924" cy="2075234"/>
            <wp:effectExtent l="0" t="0" r="21590" b="203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66A960" w14:textId="77777777" w:rsidR="00C546C5" w:rsidRDefault="00C546C5" w:rsidP="00C546C5"/>
    <w:p w14:paraId="377C67A5" w14:textId="3627827D" w:rsidR="00C546C5" w:rsidRDefault="00C546C5" w:rsidP="00C546C5">
      <w:r>
        <w:t xml:space="preserve">The speed of the regression depends on the distance between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and </w:t>
      </w:r>
      <w:r>
        <w:rPr>
          <w:i/>
        </w:rPr>
        <w:t>C</w:t>
      </w:r>
      <w:r>
        <w:t>.</w:t>
      </w:r>
    </w:p>
    <w:p w14:paraId="232992D0" w14:textId="1F5F4B38" w:rsidR="00C546C5" w:rsidRDefault="00C546C5" w:rsidP="000A0E8D"/>
    <w:p w14:paraId="69B6EEC2" w14:textId="77777777" w:rsidR="000A0E8D" w:rsidRDefault="000A0E8D" w:rsidP="000A0E8D"/>
    <w:p w14:paraId="721BD6FF" w14:textId="77777777" w:rsidR="000A0E8D" w:rsidRDefault="000A0E8D" w:rsidP="000A0E8D"/>
    <w:p w14:paraId="614E9DFD" w14:textId="77777777" w:rsidR="000A0E8D" w:rsidRPr="002C7ED6" w:rsidRDefault="000A0E8D" w:rsidP="002C7ED6"/>
    <w:bookmarkEnd w:id="43"/>
    <w:bookmarkEnd w:id="44"/>
    <w:bookmarkEnd w:id="45"/>
    <w:p w14:paraId="67565A97" w14:textId="500223B5" w:rsidR="009F53D6" w:rsidRDefault="004C0B28" w:rsidP="00731F11">
      <w:pPr>
        <w:pStyle w:val="Heading2"/>
      </w:pPr>
      <w:r>
        <w:lastRenderedPageBreak/>
        <w:t>The URAM Curve Types</w:t>
      </w:r>
    </w:p>
    <w:p w14:paraId="35757AA3" w14:textId="6D9768C5" w:rsidR="004C0B28" w:rsidRDefault="009F53D6" w:rsidP="00731F11">
      <w:r>
        <w:t xml:space="preserve">The </w:t>
      </w:r>
      <w:r w:rsidR="00AF4282">
        <w:t>Unified</w:t>
      </w:r>
      <w:r>
        <w:t xml:space="preserve"> Regional Attitude Model (</w:t>
      </w:r>
      <w:r w:rsidR="00AF4282">
        <w:t>U</w:t>
      </w:r>
      <w:r>
        <w:t xml:space="preserve">RAM) </w:t>
      </w:r>
      <w:r w:rsidR="004C0B28">
        <w:t xml:space="preserve">is introduced in Section </w:t>
      </w:r>
      <w:r w:rsidR="004C0B28">
        <w:fldChar w:fldCharType="begin"/>
      </w:r>
      <w:r w:rsidR="004C0B28">
        <w:instrText xml:space="preserve"> REF _Ref339275861 \r \h </w:instrText>
      </w:r>
      <w:r w:rsidR="004C0B28">
        <w:fldChar w:fldCharType="separate"/>
      </w:r>
      <w:r w:rsidR="009C295F">
        <w:t>2.3</w:t>
      </w:r>
      <w:r w:rsidR="004C0B28">
        <w:fldChar w:fldCharType="end"/>
      </w:r>
      <w:r w:rsidR="004C0B28">
        <w:t xml:space="preserve">; its notion of an attitude curve is described in Section </w:t>
      </w:r>
      <w:r w:rsidR="004C0B28">
        <w:fldChar w:fldCharType="begin"/>
      </w:r>
      <w:r w:rsidR="004C0B28">
        <w:instrText xml:space="preserve"> REF _Ref339265262 \r \h </w:instrText>
      </w:r>
      <w:r w:rsidR="004C0B28">
        <w:fldChar w:fldCharType="separate"/>
      </w:r>
      <w:r w:rsidR="009C295F">
        <w:t>4</w:t>
      </w:r>
      <w:r w:rsidR="004C0B28">
        <w:fldChar w:fldCharType="end"/>
      </w:r>
      <w:r w:rsidR="004C0B28">
        <w:t xml:space="preserve">.  This section describes </w:t>
      </w:r>
      <w:r w:rsidR="00ED65D5">
        <w:t xml:space="preserve">URAM proper, </w:t>
      </w:r>
      <w:r w:rsidR="004C0B28">
        <w:t>the four curve types</w:t>
      </w:r>
      <w:r w:rsidR="00ED65D5">
        <w:t xml:space="preserve"> (cooperation, horizontal relationship, satisfaction, and vertical relationship)</w:t>
      </w:r>
      <w:r w:rsidR="004C0B28">
        <w:t>, and all of their</w:t>
      </w:r>
      <w:r w:rsidR="00ED65D5">
        <w:t xml:space="preserve"> particular details.</w:t>
      </w:r>
    </w:p>
    <w:p w14:paraId="76EE8F89" w14:textId="4916DE5E" w:rsidR="004C0B28" w:rsidRDefault="004C0B28" w:rsidP="009C295F">
      <w:pPr>
        <w:pStyle w:val="Heading3"/>
      </w:pPr>
      <w:r>
        <w:t>Neighborhoods, Groups, and Actors</w:t>
      </w:r>
    </w:p>
    <w:p w14:paraId="14567C50" w14:textId="77777777" w:rsidR="004C0B28" w:rsidRDefault="004C0B28" w:rsidP="004C0B28">
      <w:bookmarkStart w:id="52" w:name="__RefHeading__35355228"/>
      <w:bookmarkStart w:id="53" w:name="_Ref315957645"/>
      <w:bookmarkStart w:id="54" w:name="_Toc316025568"/>
      <w:bookmarkEnd w:id="52"/>
      <w:r>
        <w:t xml:space="preserve">URAM models attitudes in a geographic region called the </w:t>
      </w:r>
      <w:r>
        <w:rPr>
          <w:i/>
        </w:rPr>
        <w:t>playbox</w:t>
      </w:r>
      <w:r>
        <w:t xml:space="preserve">.  The playbox is divided into areas which are called </w:t>
      </w:r>
      <w:r>
        <w:rPr>
          <w:i/>
        </w:rPr>
        <w:t>neighborhoods</w:t>
      </w:r>
      <w:r>
        <w:t xml:space="preserve">.  The civilian population of the playbox is divided into </w:t>
      </w:r>
      <w:r>
        <w:rPr>
          <w:i/>
        </w:rPr>
        <w:t>civilian groups</w:t>
      </w:r>
      <w:r>
        <w:t xml:space="preserve">; each group </w:t>
      </w:r>
      <w:r>
        <w:rPr>
          <w:i/>
        </w:rPr>
        <w:t>g</w:t>
      </w:r>
      <w:r>
        <w:t xml:space="preserve"> resides in a particular neighborhood </w:t>
      </w:r>
      <w:r>
        <w:rPr>
          <w:i/>
        </w:rPr>
        <w:t>n</w:t>
      </w:r>
      <w:r>
        <w:t>.  Any number of groups may reside in a single neighborhood, but a group only resides in one neighborhood.</w:t>
      </w:r>
    </w:p>
    <w:p w14:paraId="54EBBA5D" w14:textId="77777777" w:rsidR="004C0B28" w:rsidRDefault="004C0B28" w:rsidP="004C0B28"/>
    <w:p w14:paraId="72596F8D" w14:textId="77777777" w:rsidR="004C0B28" w:rsidRDefault="004C0B28" w:rsidP="004C0B28">
      <w:r>
        <w:t xml:space="preserve">The significant decision makers in the playbox are called </w:t>
      </w:r>
      <w:r>
        <w:rPr>
          <w:i/>
        </w:rPr>
        <w:t>actors</w:t>
      </w:r>
      <w:r>
        <w:t>.  An actor may be an individual, a cabal, a political party, the leadership of a particular group or collection of groups, or an entire country.</w:t>
      </w:r>
    </w:p>
    <w:p w14:paraId="6C197865" w14:textId="77777777" w:rsidR="004C0B28" w:rsidRDefault="004C0B28" w:rsidP="004C0B28"/>
    <w:p w14:paraId="282CA46B" w14:textId="77777777" w:rsidR="004C0B28" w:rsidRDefault="004C0B28" w:rsidP="004C0B28">
      <w:r>
        <w:t xml:space="preserve">An actor can own </w:t>
      </w:r>
      <w:r>
        <w:rPr>
          <w:i/>
        </w:rPr>
        <w:t>force groups</w:t>
      </w:r>
      <w:r>
        <w:t xml:space="preserve"> and </w:t>
      </w:r>
      <w:r>
        <w:rPr>
          <w:i/>
        </w:rPr>
        <w:t>organization groups</w:t>
      </w:r>
      <w:r>
        <w:t>, organized collections of personnel that the actor can use to carry out his tactics.</w:t>
      </w:r>
    </w:p>
    <w:p w14:paraId="53AC5BBC" w14:textId="77777777" w:rsidR="004C0B28" w:rsidRDefault="004C0B28" w:rsidP="004C0B28"/>
    <w:p w14:paraId="16482459" w14:textId="77777777" w:rsidR="004C0B28" w:rsidRDefault="004C0B28" w:rsidP="004C0B28">
      <w:r>
        <w:t>These entities are only fully realized in the client simulation; in URAM we are concerned only with their attitudes, and especially with their attitudes toward each other.</w:t>
      </w:r>
    </w:p>
    <w:p w14:paraId="08BF57F4" w14:textId="77777777" w:rsidR="009C295F" w:rsidRDefault="009C295F" w:rsidP="009C295F">
      <w:pPr>
        <w:pStyle w:val="Heading3"/>
      </w:pPr>
      <w:bookmarkStart w:id="55" w:name="_Ref315953946"/>
      <w:bookmarkStart w:id="56" w:name="_Toc316025588"/>
      <w:r>
        <w:t>Drivers, Inputs, and Effects</w:t>
      </w:r>
      <w:bookmarkEnd w:id="55"/>
      <w:bookmarkEnd w:id="56"/>
    </w:p>
    <w:p w14:paraId="2F9DE51D" w14:textId="334F05F3" w:rsidR="009C295F" w:rsidRDefault="009C295F" w:rsidP="009C295F">
      <w:r>
        <w:t xml:space="preserve">The client simulation analyzes attitude drivers (events and situations) and produces attitude inputs for URAM.  Satisfaction and cooperation inputs create effects across the playbox; the distribution and relative magnitudes of these effects is called the </w:t>
      </w:r>
      <w:r>
        <w:rPr>
          <w:i/>
        </w:rPr>
        <w:t>spread</w:t>
      </w:r>
      <w:r>
        <w:t xml:space="preserve"> of the input. This section explains how spread is computed and each input is turned into a collection of effects.</w:t>
      </w:r>
    </w:p>
    <w:p w14:paraId="576B4939" w14:textId="77777777" w:rsidR="009C295F" w:rsidRDefault="009C295F" w:rsidP="009C295F"/>
    <w:p w14:paraId="49E4F8AE" w14:textId="645BDD9C" w:rsidR="009C295F" w:rsidRDefault="009C295F" w:rsidP="009C295F">
      <w:r>
        <w:t xml:space="preserve">Each URAM input specifies a direct effect on a particular attitude curve.  This direct effect is a persistent or transient effect as described in Sections </w:t>
      </w:r>
      <w:r>
        <w:fldChar w:fldCharType="begin"/>
      </w:r>
      <w:r>
        <w:instrText xml:space="preserve"> REF _Ref339266245 \r \h </w:instrText>
      </w:r>
      <w:r>
        <w:fldChar w:fldCharType="separate"/>
      </w:r>
      <w:r>
        <w:t>4.4</w:t>
      </w:r>
      <w:r>
        <w:fldChar w:fldCharType="end"/>
      </w:r>
      <w:r>
        <w:t xml:space="preserve"> and </w:t>
      </w:r>
      <w:r>
        <w:fldChar w:fldCharType="begin"/>
      </w:r>
      <w:r>
        <w:instrText xml:space="preserve"> REF _Ref339276688 \r \h </w:instrText>
      </w:r>
      <w:r>
        <w:fldChar w:fldCharType="separate"/>
      </w:r>
      <w:r>
        <w:t>4.5</w:t>
      </w:r>
      <w:r>
        <w:fldChar w:fldCharType="end"/>
      </w:r>
      <w:r>
        <w:t>.  For satisfaction and cooperation curves, the direct effect then engenders indirect effects on other attitude curves.</w:t>
      </w:r>
      <w:r w:rsidRPr="009C295F">
        <w:rPr>
          <w:rStyle w:val="FootnoteReference"/>
        </w:rPr>
        <w:t xml:space="preserve"> </w:t>
      </w:r>
      <w:r>
        <w:rPr>
          <w:rStyle w:val="FootnoteReference"/>
        </w:rPr>
        <w:footnoteReference w:id="10"/>
      </w:r>
    </w:p>
    <w:p w14:paraId="46B6745E" w14:textId="77777777" w:rsidR="009C295F" w:rsidRDefault="009C295F" w:rsidP="009C295F"/>
    <w:p w14:paraId="609B1E67" w14:textId="6F08F877" w:rsidR="009C295F" w:rsidRDefault="009C295F" w:rsidP="009C295F">
      <w:r>
        <w:t>Indirect effects differ in magnitude from the direct effect that engenders because of the relationship between the group directly affected and the group indirectly affected and proximity between the neighborhoods in which they reside.</w:t>
      </w:r>
    </w:p>
    <w:p w14:paraId="39EA309B" w14:textId="77777777" w:rsidR="009C295F" w:rsidRDefault="009C295F" w:rsidP="009C295F"/>
    <w:p w14:paraId="68578652" w14:textId="5E6E06CA" w:rsidR="009C295F" w:rsidRDefault="009C295F" w:rsidP="009C295F">
      <w:r>
        <w:lastRenderedPageBreak/>
        <w:t>This section explains how to determine the magnitude for each indirect effect.  Before we can define them, however, we must first define some terms.</w:t>
      </w:r>
    </w:p>
    <w:p w14:paraId="4EC9B60E" w14:textId="77777777" w:rsidR="00C45D1A" w:rsidRDefault="00C45D1A" w:rsidP="00C45D1A">
      <w:pPr>
        <w:pStyle w:val="Heading4"/>
      </w:pPr>
      <w:bookmarkStart w:id="57" w:name="_Toc316025589"/>
      <w:bookmarkStart w:id="58" w:name="_Toc316025592"/>
      <w:r>
        <w:t>Influence</w:t>
      </w:r>
      <w:bookmarkEnd w:id="58"/>
    </w:p>
    <w:p w14:paraId="2B5A0876" w14:textId="77777777" w:rsidR="00C45D1A" w:rsidRDefault="00C45D1A" w:rsidP="00C45D1A">
      <w:r>
        <w:t xml:space="preserve">An attitude curve is said to influence another attitude curve of the same type to the extent that direct effects on the first curve will have indirect effects on the second.  The influence </w:t>
      </w:r>
      <w:r>
        <w:rPr>
          <w:i/>
        </w:rPr>
        <w:t xml:space="preserve">I </w:t>
      </w:r>
      <w:r>
        <w:t xml:space="preserve">is a </w:t>
      </w:r>
      <w:proofErr w:type="gramStart"/>
      <w:r>
        <w:t xml:space="preserve">number </w:t>
      </w:r>
      <w:proofErr w:type="gramEnd"/>
      <m:oMath>
        <m:r>
          <w:rPr>
            <w:rFonts w:ascii="Cambria Math" w:hAnsi="Cambria Math"/>
          </w:rPr>
          <m:t>-1.0≤I≤+1.0</m:t>
        </m:r>
      </m:oMath>
      <w:r>
        <w:t>; thus, influence can decrease the absolute magnitude of the indirect effect but cannot increase it.</w:t>
      </w:r>
    </w:p>
    <w:p w14:paraId="38035462" w14:textId="77777777" w:rsidR="00C45D1A" w:rsidRDefault="00C45D1A" w:rsidP="00C45D1A"/>
    <w:p w14:paraId="72C9124F" w14:textId="77777777" w:rsidR="00C45D1A" w:rsidRDefault="00C45D1A" w:rsidP="00C45D1A">
      <w:r>
        <w:t xml:space="preserve">Influence is computed differently for cooperation curves and satisfaction curves; see Sections TBD and TBD for the details.  </w:t>
      </w:r>
    </w:p>
    <w:p w14:paraId="00C8D3BB" w14:textId="77777777" w:rsidR="009C295F" w:rsidRDefault="009C295F" w:rsidP="009C295F">
      <w:pPr>
        <w:pStyle w:val="Heading4"/>
      </w:pPr>
      <w:r>
        <w:t>Neighborhood Proximities</w:t>
      </w:r>
      <w:bookmarkEnd w:id="57"/>
    </w:p>
    <w:p w14:paraId="6DEAECEC" w14:textId="77777777" w:rsidR="009C295F" w:rsidRDefault="009C295F" w:rsidP="009C295F">
      <w:r>
        <w:t xml:space="preserve">Neighborhood proximity is defined by the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matrix, which defines the proximity of neighborhood </w:t>
      </w:r>
      <w:r>
        <w:rPr>
          <w:i/>
          <w:iCs/>
        </w:rPr>
        <w:t>n</w:t>
      </w:r>
      <w:r>
        <w:t xml:space="preserve"> to neighborhood </w:t>
      </w:r>
      <w:r>
        <w:rPr>
          <w:i/>
          <w:iCs/>
        </w:rPr>
        <w:t>m</w:t>
      </w:r>
      <w:r>
        <w:t xml:space="preserve"> from the point of view of residents of </w:t>
      </w:r>
      <w:r>
        <w:rPr>
          <w:i/>
          <w:iCs/>
        </w:rPr>
        <w:t>m</w:t>
      </w:r>
      <w:r>
        <w:t>.  Each element of the matrix must have one of the following values:</w:t>
      </w:r>
    </w:p>
    <w:p w14:paraId="689004A8" w14:textId="77777777" w:rsidR="009C295F" w:rsidRDefault="009C295F" w:rsidP="009C295F"/>
    <w:tbl>
      <w:tblPr>
        <w:tblW w:w="9972" w:type="dxa"/>
        <w:tblInd w:w="45" w:type="dxa"/>
        <w:tblLayout w:type="fixed"/>
        <w:tblCellMar>
          <w:left w:w="10" w:type="dxa"/>
          <w:right w:w="10" w:type="dxa"/>
        </w:tblCellMar>
        <w:tblLook w:val="04A0" w:firstRow="1" w:lastRow="0" w:firstColumn="1" w:lastColumn="0" w:noHBand="0" w:noVBand="1"/>
      </w:tblPr>
      <w:tblGrid>
        <w:gridCol w:w="1206"/>
        <w:gridCol w:w="1288"/>
        <w:gridCol w:w="7478"/>
      </w:tblGrid>
      <w:tr w:rsidR="009C295F" w14:paraId="57466F0B" w14:textId="77777777" w:rsidTr="003C04A3">
        <w:trPr>
          <w:cantSplit/>
        </w:trPr>
        <w:tc>
          <w:tcPr>
            <w:tcW w:w="1206" w:type="dxa"/>
            <w:tcBorders>
              <w:top w:val="single" w:sz="2" w:space="0" w:color="000000"/>
              <w:left w:val="single" w:sz="2" w:space="0" w:color="000000"/>
              <w:bottom w:val="single" w:sz="2" w:space="0" w:color="000000"/>
            </w:tcBorders>
            <w:tcMar>
              <w:top w:w="55" w:type="dxa"/>
              <w:left w:w="55" w:type="dxa"/>
              <w:bottom w:w="55" w:type="dxa"/>
              <w:right w:w="55" w:type="dxa"/>
            </w:tcMar>
          </w:tcPr>
          <w:p w14:paraId="780F82A9" w14:textId="77777777" w:rsidR="009C295F" w:rsidRDefault="009C295F" w:rsidP="003C04A3">
            <w:pPr>
              <w:pStyle w:val="TableHeading"/>
            </w:pPr>
            <w:r>
              <w:t>VALUE</w:t>
            </w:r>
          </w:p>
        </w:tc>
        <w:tc>
          <w:tcPr>
            <w:tcW w:w="1288" w:type="dxa"/>
            <w:tcBorders>
              <w:top w:val="single" w:sz="2" w:space="0" w:color="000000"/>
              <w:left w:val="single" w:sz="2" w:space="0" w:color="000000"/>
              <w:bottom w:val="single" w:sz="2" w:space="0" w:color="000000"/>
            </w:tcBorders>
            <w:tcMar>
              <w:top w:w="55" w:type="dxa"/>
              <w:left w:w="55" w:type="dxa"/>
              <w:bottom w:w="55" w:type="dxa"/>
              <w:right w:w="55" w:type="dxa"/>
            </w:tcMar>
          </w:tcPr>
          <w:p w14:paraId="0614813D" w14:textId="77777777" w:rsidR="009C295F" w:rsidRDefault="009C295F" w:rsidP="003C04A3">
            <w:pPr>
              <w:pStyle w:val="TableHeading"/>
            </w:pPr>
            <w:r>
              <w:t>SYMBOL</w:t>
            </w:r>
          </w:p>
        </w:tc>
        <w:tc>
          <w:tcPr>
            <w:tcW w:w="74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AEAD97" w14:textId="77777777" w:rsidR="009C295F" w:rsidRDefault="009C295F" w:rsidP="003C04A3">
            <w:pPr>
              <w:pStyle w:val="TableHeading"/>
            </w:pPr>
            <w:r>
              <w:t>NOTES</w:t>
            </w:r>
          </w:p>
        </w:tc>
      </w:tr>
      <w:tr w:rsidR="009C295F" w14:paraId="1EFE52C7"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441ED622" w14:textId="77777777" w:rsidR="009C295F" w:rsidRDefault="009C295F" w:rsidP="003C04A3">
            <w:pPr>
              <w:pStyle w:val="TableContents"/>
              <w:jc w:val="center"/>
            </w:pPr>
            <w:r>
              <w:t>0</w:t>
            </w:r>
          </w:p>
        </w:tc>
        <w:tc>
          <w:tcPr>
            <w:tcW w:w="1288" w:type="dxa"/>
            <w:tcBorders>
              <w:left w:val="single" w:sz="2" w:space="0" w:color="000000"/>
              <w:bottom w:val="single" w:sz="2" w:space="0" w:color="000000"/>
            </w:tcBorders>
            <w:tcMar>
              <w:top w:w="55" w:type="dxa"/>
              <w:left w:w="55" w:type="dxa"/>
              <w:bottom w:w="55" w:type="dxa"/>
              <w:right w:w="55" w:type="dxa"/>
            </w:tcMar>
          </w:tcPr>
          <w:p w14:paraId="6E09A7B9" w14:textId="77777777" w:rsidR="009C295F" w:rsidRDefault="009C295F" w:rsidP="003C04A3">
            <w:pPr>
              <w:pStyle w:val="TableContents"/>
            </w:pPr>
            <w:r>
              <w:t>HERE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744817" w14:textId="77777777" w:rsidR="009C295F" w:rsidRDefault="009C295F" w:rsidP="003C04A3">
            <w:pPr>
              <w:pStyle w:val="TableContents"/>
              <w:rPr>
                <w:i/>
                <w:iCs/>
              </w:rPr>
            </w:pPr>
            <w:r>
              <w:rPr>
                <w:i/>
                <w:iCs/>
              </w:rPr>
              <w:t>m</w:t>
            </w:r>
            <w:r>
              <w:t xml:space="preserve"> = </w:t>
            </w:r>
            <w:r>
              <w:rPr>
                <w:i/>
                <w:iCs/>
              </w:rPr>
              <w:t>n</w:t>
            </w:r>
            <w:r>
              <w:t>; indirect effects always occur.</w:t>
            </w:r>
          </w:p>
        </w:tc>
      </w:tr>
      <w:tr w:rsidR="009C295F" w14:paraId="11DA12F3"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1DBA6D85" w14:textId="77777777" w:rsidR="009C295F" w:rsidRDefault="009C295F" w:rsidP="003C04A3">
            <w:pPr>
              <w:pStyle w:val="TableContents"/>
              <w:jc w:val="center"/>
            </w:pPr>
            <w:r>
              <w:t>1</w:t>
            </w:r>
          </w:p>
        </w:tc>
        <w:tc>
          <w:tcPr>
            <w:tcW w:w="1288" w:type="dxa"/>
            <w:tcBorders>
              <w:left w:val="single" w:sz="2" w:space="0" w:color="000000"/>
              <w:bottom w:val="single" w:sz="2" w:space="0" w:color="000000"/>
            </w:tcBorders>
            <w:tcMar>
              <w:top w:w="55" w:type="dxa"/>
              <w:left w:w="55" w:type="dxa"/>
              <w:bottom w:w="55" w:type="dxa"/>
              <w:right w:w="55" w:type="dxa"/>
            </w:tcMar>
          </w:tcPr>
          <w:p w14:paraId="140836E6" w14:textId="77777777" w:rsidR="009C295F" w:rsidRDefault="009C295F" w:rsidP="003C04A3">
            <w:pPr>
              <w:pStyle w:val="TableContents"/>
            </w:pPr>
            <w:r>
              <w:t>NEAR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2ED625" w14:textId="77777777" w:rsidR="009C295F" w:rsidRDefault="009C295F" w:rsidP="003C04A3">
            <w:pPr>
              <w:pStyle w:val="TableContents"/>
              <w:rPr>
                <w:i/>
                <w:iCs/>
              </w:rPr>
            </w:pPr>
            <w:proofErr w:type="gramStart"/>
            <w:r>
              <w:rPr>
                <w:i/>
                <w:iCs/>
              </w:rPr>
              <w:t>n</w:t>
            </w:r>
            <w:proofErr w:type="gramEnd"/>
            <w:r>
              <w:t xml:space="preserve"> is near </w:t>
            </w:r>
            <w:r>
              <w:rPr>
                <w:i/>
                <w:iCs/>
              </w:rPr>
              <w:t>m</w:t>
            </w:r>
            <w:r>
              <w:t>; indirect effects are common.</w:t>
            </w:r>
          </w:p>
        </w:tc>
      </w:tr>
      <w:tr w:rsidR="009C295F" w14:paraId="1FA88DE9"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7615AF05" w14:textId="77777777" w:rsidR="009C295F" w:rsidRDefault="009C295F" w:rsidP="003C04A3">
            <w:pPr>
              <w:pStyle w:val="TableContents"/>
              <w:jc w:val="center"/>
            </w:pPr>
            <w:r>
              <w:t>2</w:t>
            </w:r>
          </w:p>
        </w:tc>
        <w:tc>
          <w:tcPr>
            <w:tcW w:w="1288" w:type="dxa"/>
            <w:tcBorders>
              <w:left w:val="single" w:sz="2" w:space="0" w:color="000000"/>
              <w:bottom w:val="single" w:sz="2" w:space="0" w:color="000000"/>
            </w:tcBorders>
            <w:tcMar>
              <w:top w:w="55" w:type="dxa"/>
              <w:left w:w="55" w:type="dxa"/>
              <w:bottom w:w="55" w:type="dxa"/>
              <w:right w:w="55" w:type="dxa"/>
            </w:tcMar>
          </w:tcPr>
          <w:p w14:paraId="38E83C3E" w14:textId="77777777" w:rsidR="009C295F" w:rsidRDefault="009C295F" w:rsidP="003C04A3">
            <w:pPr>
              <w:pStyle w:val="TableContents"/>
            </w:pPr>
            <w:r>
              <w:t>FAR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5BDFE1" w14:textId="77777777" w:rsidR="009C295F" w:rsidRDefault="009C295F" w:rsidP="003C04A3">
            <w:pPr>
              <w:pStyle w:val="TableContents"/>
              <w:rPr>
                <w:i/>
                <w:iCs/>
              </w:rPr>
            </w:pPr>
            <w:proofErr w:type="gramStart"/>
            <w:r>
              <w:rPr>
                <w:i/>
                <w:iCs/>
              </w:rPr>
              <w:t>n</w:t>
            </w:r>
            <w:proofErr w:type="gramEnd"/>
            <w:r>
              <w:t xml:space="preserve"> is far from </w:t>
            </w:r>
            <w:r>
              <w:rPr>
                <w:i/>
                <w:iCs/>
              </w:rPr>
              <w:t>m</w:t>
            </w:r>
            <w:r>
              <w:t>; indirect effects are rare.</w:t>
            </w:r>
          </w:p>
        </w:tc>
      </w:tr>
      <w:tr w:rsidR="009C295F" w14:paraId="3B5247B0"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2058EEF3" w14:textId="77777777" w:rsidR="009C295F" w:rsidRDefault="009C295F" w:rsidP="003C04A3">
            <w:pPr>
              <w:pStyle w:val="TableContents"/>
              <w:jc w:val="center"/>
            </w:pPr>
            <w:r>
              <w:t>3</w:t>
            </w:r>
          </w:p>
        </w:tc>
        <w:tc>
          <w:tcPr>
            <w:tcW w:w="1288" w:type="dxa"/>
            <w:tcBorders>
              <w:left w:val="single" w:sz="2" w:space="0" w:color="000000"/>
              <w:bottom w:val="single" w:sz="2" w:space="0" w:color="000000"/>
            </w:tcBorders>
            <w:tcMar>
              <w:top w:w="55" w:type="dxa"/>
              <w:left w:w="55" w:type="dxa"/>
              <w:bottom w:w="55" w:type="dxa"/>
              <w:right w:w="55" w:type="dxa"/>
            </w:tcMar>
          </w:tcPr>
          <w:p w14:paraId="0ED3A8D0" w14:textId="77777777" w:rsidR="009C295F" w:rsidRDefault="009C295F" w:rsidP="003C04A3">
            <w:pPr>
              <w:pStyle w:val="TableContents"/>
            </w:pPr>
            <w:r>
              <w:t>REMOTE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FFE071" w14:textId="77777777" w:rsidR="009C295F" w:rsidRDefault="009C295F" w:rsidP="003C04A3">
            <w:pPr>
              <w:pStyle w:val="TableContents"/>
              <w:rPr>
                <w:i/>
                <w:iCs/>
              </w:rPr>
            </w:pPr>
            <w:proofErr w:type="gramStart"/>
            <w:r>
              <w:rPr>
                <w:i/>
                <w:iCs/>
              </w:rPr>
              <w:t>n</w:t>
            </w:r>
            <w:proofErr w:type="gramEnd"/>
            <w:r>
              <w:t xml:space="preserve"> is remote from </w:t>
            </w:r>
            <w:r>
              <w:rPr>
                <w:i/>
                <w:iCs/>
              </w:rPr>
              <w:t>m</w:t>
            </w:r>
            <w:r>
              <w:t>; indirect effects never occur.</w:t>
            </w:r>
          </w:p>
        </w:tc>
      </w:tr>
    </w:tbl>
    <w:p w14:paraId="5E94EF58" w14:textId="77777777" w:rsidR="009C295F" w:rsidRDefault="009C295F" w:rsidP="009C295F"/>
    <w:p w14:paraId="12AEFCF5" w14:textId="77777777" w:rsidR="009C295F" w:rsidRDefault="009C295F" w:rsidP="009C295F">
      <w:r>
        <w:t xml:space="preserve">Note that proximity, in this sense, is not simply a measure of miles walked or driven, but rather a perception on the part of the residents of neighborhood </w:t>
      </w:r>
      <w:r>
        <w:rPr>
          <w:i/>
          <w:iCs/>
        </w:rPr>
        <w:t>m</w:t>
      </w:r>
      <w:r>
        <w:t>.  For example, neighborhoods A and B might be adjacent on the map, but have a natural boundary (e.g., a river) between them, such that residents of A seldom travel to B; thus, residents of A might consider B to be FAR.  Neighborhood C might be farther from A than B is, but C contains a popular destination, e.g., a shopping district, or an industrial district that employs many of the residents of A.  The residents of A would then consider C to be NEAR, even though it's farther away than B, which is considered to be FAR.</w:t>
      </w:r>
    </w:p>
    <w:p w14:paraId="5E2AEB64" w14:textId="77777777" w:rsidR="009C295F" w:rsidRDefault="009C295F" w:rsidP="009C295F"/>
    <w:p w14:paraId="2F95317F" w14:textId="77777777" w:rsidR="009C295F" w:rsidRDefault="009C295F" w:rsidP="009C295F">
      <w:r>
        <w:t xml:space="preserve">Also, note that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need not be symmetric; it is okay </w:t>
      </w:r>
      <w:proofErr w:type="gramStart"/>
      <w:r>
        <w:t xml:space="preserve">if </w:t>
      </w:r>
      <w:proofErr w:type="gramEnd"/>
      <m:oMath>
        <m:sSub>
          <m:sSubPr>
            <m:ctrlPr>
              <w:rPr>
                <w:rFonts w:ascii="Cambria Math" w:hAnsi="Cambria Math"/>
              </w:rPr>
            </m:ctrlPr>
          </m:sSubPr>
          <m:e>
            <m:r>
              <w:rPr>
                <w:rFonts w:ascii="Cambria Math" w:hAnsi="Cambria Math"/>
              </w:rPr>
              <m:t>proximity</m:t>
            </m:r>
          </m:e>
          <m:sub>
            <m:r>
              <w:rPr>
                <w:rFonts w:ascii="Cambria Math" w:hAnsi="Cambria Math"/>
              </w:rPr>
              <m:t>mn</m:t>
            </m:r>
          </m:sub>
        </m:sSub>
        <m:r>
          <w:rPr>
            <w:rFonts w:ascii="Cambria Math" w:hAnsi="Cambria Math"/>
          </w:rPr>
          <m:t>≠</m:t>
        </m:r>
        <m:sSub>
          <m:sSubPr>
            <m:ctrlPr>
              <w:rPr>
                <w:rFonts w:ascii="Cambria Math" w:hAnsi="Cambria Math"/>
              </w:rPr>
            </m:ctrlPr>
          </m:sSubPr>
          <m:e>
            <m:r>
              <w:rPr>
                <w:rFonts w:ascii="Cambria Math" w:hAnsi="Cambria Math"/>
              </w:rPr>
              <m:t>proximity</m:t>
            </m:r>
          </m:e>
          <m:sub>
            <m:r>
              <w:rPr>
                <w:rFonts w:ascii="Cambria Math" w:hAnsi="Cambria Math"/>
              </w:rPr>
              <m:t>nm</m:t>
            </m:r>
          </m:sub>
        </m:sSub>
      </m:oMath>
      <w:r>
        <w:t>.  In our example, the residents of A frequently visit C and so regard C as NEAR; but if the residents of C seldom visit A, they might regard A as FAR.</w:t>
      </w:r>
    </w:p>
    <w:p w14:paraId="0998AAA2" w14:textId="77777777" w:rsidR="009C295F" w:rsidRDefault="009C295F" w:rsidP="009C295F"/>
    <w:p w14:paraId="40D6C5FE" w14:textId="77777777" w:rsidR="009C295F" w:rsidRDefault="009C295F" w:rsidP="009C295F">
      <w:r>
        <w:t>For convenience, we also define the following symbols:</w:t>
      </w:r>
    </w:p>
    <w:p w14:paraId="0A768382" w14:textId="77777777" w:rsidR="009C295F" w:rsidRDefault="009C295F" w:rsidP="009C295F"/>
    <w:p w14:paraId="7F9FCAB8" w14:textId="77777777" w:rsidR="009C295F" w:rsidRPr="00FF6ACC" w:rsidRDefault="009C295F" w:rsidP="009C295F">
      <w:pPr>
        <w:ind w:left="360"/>
      </w:pPr>
      <m:oMathPara>
        <m:oMath>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here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m:t>
                              </m:r>
                              <m:r>
                                <w:rPr>
                                  <w:rFonts w:ascii="Cambria Math" w:hAnsi="Cambria Math"/>
                                </w:rPr>
                                <m:t>ximity</m:t>
                              </m:r>
                            </m:e>
                            <m:sub>
                              <m:r>
                                <w:rPr>
                                  <w:rFonts w:ascii="Cambria Math" w:hAnsi="Cambria Math"/>
                                </w:rPr>
                                <m:t>mn</m:t>
                              </m:r>
                            </m:sub>
                          </m:sSub>
                          <m:r>
                            <m:rPr>
                              <m:sty m:val="p"/>
                            </m:rPr>
                            <w:rPr>
                              <w:rFonts w:ascii="Cambria Math" w:hAnsi="Cambria Math"/>
                            </w:rPr>
                            <m:t>=0</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≠0</m:t>
                          </m:r>
                        </m:e>
                      </m:mr>
                    </m:m>
                  </m:e>
                </m:d>
              </m:e>
            </m:mr>
            <m:mr>
              <m:e>
                <m:sSub>
                  <m:sSubPr>
                    <m:ctrlPr>
                      <w:rPr>
                        <w:rFonts w:ascii="Cambria Math" w:hAnsi="Cambria Math"/>
                      </w:rPr>
                    </m:ctrlPr>
                  </m:sSubPr>
                  <m:e>
                    <m:r>
                      <w:rPr>
                        <w:rFonts w:ascii="Cambria Math" w:hAnsi="Cambria Math"/>
                      </w:rPr>
                      <m:t>near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
                  </m:e>
                </m:d>
              </m:e>
            </m:mr>
            <m:mr>
              <m:e>
                <m:sSub>
                  <m:sSubPr>
                    <m:ctrlPr>
                      <w:rPr>
                        <w:rFonts w:ascii="Cambria Math" w:hAnsi="Cambria Math"/>
                      </w:rPr>
                    </m:ctrlPr>
                  </m:sSubPr>
                  <m:e>
                    <m:r>
                      <w:rPr>
                        <w:rFonts w:ascii="Cambria Math" w:hAnsi="Cambria Math"/>
                      </w:rPr>
                      <m:t>far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
                  </m:e>
                </m:d>
              </m:e>
            </m:mr>
            <m:mr>
              <m:e>
                <m:sSub>
                  <m:sSubPr>
                    <m:ctrlPr>
                      <w:rPr>
                        <w:rFonts w:ascii="Cambria Math" w:hAnsi="Cambria Math"/>
                      </w:rPr>
                    </m:ctrlPr>
                  </m:sSubPr>
                  <m:e>
                    <m:r>
                      <w:rPr>
                        <w:rFonts w:ascii="Cambria Math" w:hAnsi="Cambria Math"/>
                      </w:rPr>
                      <m:t>remote</m:t>
                    </m:r>
                  </m:e>
                  <m:sub>
                    <m:r>
                      <w:rPr>
                        <w:rFonts w:ascii="Cambria Math" w:hAnsi="Cambria Math"/>
                      </w:rPr>
                      <m:t>m</m:t>
                    </m:r>
                    <m:r>
                      <w:rPr>
                        <w:rFonts w:ascii="Cambria Math" w:hAnsi="Cambria Math"/>
                      </w:rPr>
                      <m:t>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=3</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≠3</m:t>
                          </m:r>
                        </m:e>
                      </m:mr>
                    </m:m>
                  </m:e>
                </m:d>
              </m:e>
            </m:mr>
          </m:m>
        </m:oMath>
      </m:oMathPara>
    </w:p>
    <w:p w14:paraId="3030F366" w14:textId="77777777" w:rsidR="009C295F" w:rsidRPr="00FF6ACC" w:rsidRDefault="009C295F" w:rsidP="009C295F"/>
    <w:p w14:paraId="19ED9846" w14:textId="264B2E0D" w:rsidR="009C295F" w:rsidRDefault="009C295F" w:rsidP="009C295F">
      <w:r>
        <w:t xml:space="preserve">Because each civilian group resides in a single neighborhood, we can reasonably talk about the proximity between a pair of civilian groups </w:t>
      </w:r>
      <w:r>
        <w:rPr>
          <w:i/>
          <w:iCs/>
        </w:rPr>
        <w:t>f</w:t>
      </w:r>
      <w:r>
        <w:t xml:space="preserve"> and </w:t>
      </w:r>
      <w:r>
        <w:rPr>
          <w:i/>
          <w:iCs/>
        </w:rPr>
        <w:t>g</w:t>
      </w:r>
      <w:r>
        <w:t xml:space="preserve">, denoted </w:t>
      </w:r>
      <m:oMath>
        <m:sSub>
          <m:sSubPr>
            <m:ctrlPr>
              <w:rPr>
                <w:rFonts w:ascii="Cambria Math" w:hAnsi="Cambria Math"/>
              </w:rPr>
            </m:ctrlPr>
          </m:sSubPr>
          <m:e>
            <m:r>
              <w:rPr>
                <w:rFonts w:ascii="Cambria Math" w:hAnsi="Cambria Math"/>
              </w:rPr>
              <m:t>proximity</m:t>
            </m:r>
          </m:e>
          <m:sub>
            <m:r>
              <w:rPr>
                <w:rFonts w:ascii="Cambria Math" w:hAnsi="Cambria Math"/>
              </w:rPr>
              <m:t>fg</m:t>
            </m:r>
          </m:sub>
        </m:sSub>
      </m:oMath>
      <w:r>
        <w:t xml:space="preserve">, and can then go on to define </w:t>
      </w:r>
      <m:oMath>
        <m:sSub>
          <m:sSubPr>
            <m:ctrlPr>
              <w:rPr>
                <w:rFonts w:ascii="Cambria Math" w:hAnsi="Cambria Math"/>
              </w:rPr>
            </m:ctrlPr>
          </m:sSubPr>
          <m:e>
            <m:r>
              <w:rPr>
                <w:rFonts w:ascii="Cambria Math" w:hAnsi="Cambria Math"/>
              </w:rPr>
              <m:t>here</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near</m:t>
            </m:r>
          </m:e>
          <m:sub>
            <m:r>
              <w:rPr>
                <w:rFonts w:ascii="Cambria Math" w:hAnsi="Cambria Math"/>
              </w:rPr>
              <m:t>fg</m:t>
            </m:r>
          </m:sub>
        </m:sSub>
      </m:oMath>
      <w:r>
        <w:t>, and so forth.</w:t>
      </w:r>
    </w:p>
    <w:p w14:paraId="39B99868" w14:textId="77777777" w:rsidR="009C295F" w:rsidRDefault="009C295F" w:rsidP="009C295F">
      <w:pPr>
        <w:pStyle w:val="Heading4"/>
      </w:pPr>
      <w:bookmarkStart w:id="59" w:name="__RefHeading__33451605"/>
      <w:bookmarkStart w:id="60" w:name="_Ref315957410"/>
      <w:bookmarkStart w:id="61" w:name="_Toc316025594"/>
      <w:bookmarkEnd w:id="59"/>
      <w:r>
        <w:t>Here, Near, and Far Factors</w:t>
      </w:r>
      <w:bookmarkEnd w:id="60"/>
      <w:bookmarkEnd w:id="61"/>
    </w:p>
    <w:p w14:paraId="2018A3E0" w14:textId="4729A9C5" w:rsidR="009C295F" w:rsidRDefault="009C295F" w:rsidP="009C295F">
      <w:r>
        <w:t xml:space="preserve">The influence </w:t>
      </w:r>
      <w:r w:rsidR="00C45D1A" w:rsidRPr="00C45D1A">
        <w:rPr>
          <w:i/>
        </w:rPr>
        <w:t>I</w:t>
      </w:r>
      <w:r>
        <w:t xml:space="preserve"> determine</w:t>
      </w:r>
      <w:r w:rsidR="00C45D1A">
        <w:t>s</w:t>
      </w:r>
      <w:r>
        <w:t xml:space="preserve"> the maximum indirect effect a direct effect may have</w:t>
      </w:r>
      <w:r w:rsidR="00C45D1A">
        <w:t xml:space="preserve"> on another curve.  </w:t>
      </w:r>
      <w:r>
        <w:t xml:space="preserve">However, different drivers differ in scope.  For example, accumulation of garbage or raw sewage in the streets of a neighborhood is likely of concern only to the residents of that neighborhood, whereas combat in a neighborhood is almost certainly of concern to residents of near neighborhoods, and possibly of concern to those in far neighborhoods as well.  Typically we assume that indirect effects are strongest HERE, decrease in NEAR neighborhoods, and decrease even more in FAR neighborhoods.  This is controlled by three parameters associated with each satisfaction and cooperation input: the </w:t>
      </w:r>
      <w:r>
        <w:rPr>
          <w:i/>
          <w:iCs/>
        </w:rPr>
        <w:t xml:space="preserve">here </w:t>
      </w:r>
      <w:r>
        <w:t xml:space="preserve">factor, denoted </w:t>
      </w:r>
      <w:r>
        <w:rPr>
          <w:i/>
          <w:iCs/>
        </w:rPr>
        <w:t>s</w:t>
      </w:r>
      <w:r>
        <w:t xml:space="preserve">, the </w:t>
      </w:r>
      <w:r>
        <w:rPr>
          <w:i/>
          <w:iCs/>
        </w:rPr>
        <w:t>near factor</w:t>
      </w:r>
      <w:r>
        <w:t xml:space="preserve">, denoted </w:t>
      </w:r>
      <w:r>
        <w:rPr>
          <w:i/>
          <w:iCs/>
        </w:rPr>
        <w:t>p</w:t>
      </w:r>
      <w:r>
        <w:t xml:space="preserve">, and the </w:t>
      </w:r>
      <w:r>
        <w:rPr>
          <w:i/>
          <w:iCs/>
        </w:rPr>
        <w:t>far factor</w:t>
      </w:r>
      <w:r>
        <w:t xml:space="preserve">, denoted </w:t>
      </w:r>
      <w:r>
        <w:rPr>
          <w:i/>
          <w:iCs/>
        </w:rPr>
        <w:t>q</w:t>
      </w:r>
      <w:r>
        <w:t>.  We require that</w:t>
      </w:r>
    </w:p>
    <w:p w14:paraId="6C5396E6" w14:textId="77777777" w:rsidR="009C295F" w:rsidRDefault="009C295F" w:rsidP="009C295F"/>
    <w:p w14:paraId="5DD0DD2E" w14:textId="77777777" w:rsidR="009C295F" w:rsidRPr="004C5E5B" w:rsidRDefault="009C295F" w:rsidP="009C295F">
      <w:pPr>
        <w:ind w:left="360"/>
      </w:pPr>
      <m:oMathPara>
        <m:oMath>
          <m:r>
            <m:rPr>
              <m:sty m:val="p"/>
            </m:rPr>
            <w:rPr>
              <w:rFonts w:ascii="Cambria Math" w:hAnsi="Cambria Math"/>
            </w:rPr>
            <m:t>0.0≤</m:t>
          </m:r>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≤1.0</m:t>
          </m:r>
        </m:oMath>
      </m:oMathPara>
    </w:p>
    <w:p w14:paraId="30C20FA5" w14:textId="77777777" w:rsidR="009C295F" w:rsidRDefault="009C295F" w:rsidP="009C295F">
      <w:pPr>
        <w:ind w:left="360"/>
      </w:pPr>
    </w:p>
    <w:p w14:paraId="1FDEEFEE" w14:textId="77777777" w:rsidR="009C295F" w:rsidRDefault="009C295F" w:rsidP="009C295F">
      <w:r>
        <w:t xml:space="preserve">The values of </w:t>
      </w:r>
      <w:r>
        <w:rPr>
          <w:i/>
          <w:iCs/>
        </w:rPr>
        <w:t>s</w:t>
      </w:r>
      <w:r>
        <w:t xml:space="preserve">, </w:t>
      </w:r>
      <w:r>
        <w:rPr>
          <w:i/>
          <w:iCs/>
        </w:rPr>
        <w:t>p,</w:t>
      </w:r>
      <w:r>
        <w:t xml:space="preserve"> and </w:t>
      </w:r>
      <w:r>
        <w:rPr>
          <w:i/>
          <w:iCs/>
        </w:rPr>
        <w:t>q</w:t>
      </w:r>
      <w:r>
        <w:t xml:space="preserve"> can vary from input to input, even for a single driver; however, we usually define </w:t>
      </w:r>
      <w:r>
        <w:rPr>
          <w:i/>
          <w:iCs/>
        </w:rPr>
        <w:t>s</w:t>
      </w:r>
      <w:r>
        <w:t xml:space="preserve">, </w:t>
      </w:r>
      <w:r>
        <w:rPr>
          <w:i/>
          <w:iCs/>
        </w:rPr>
        <w:t>p</w:t>
      </w:r>
      <w:r>
        <w:t xml:space="preserve"> and </w:t>
      </w:r>
      <w:r>
        <w:rPr>
          <w:i/>
          <w:iCs/>
        </w:rPr>
        <w:t>q</w:t>
      </w:r>
      <w:r>
        <w:t xml:space="preserve"> to be the same for all inputs for each kind of driver.  Moreover, </w:t>
      </w:r>
      <w:proofErr w:type="spellStart"/>
      <w:r>
        <w:rPr>
          <w:i/>
          <w:iCs/>
        </w:rPr>
        <w:t>s</w:t>
      </w:r>
      <w:proofErr w:type="spellEnd"/>
      <w:r>
        <w:t xml:space="preserve"> is usually 1.0.</w:t>
      </w:r>
    </w:p>
    <w:p w14:paraId="46A73FC6" w14:textId="70653B28" w:rsidR="009C295F" w:rsidRDefault="00C45D1A" w:rsidP="009C295F">
      <w:pPr>
        <w:pStyle w:val="Heading4"/>
      </w:pPr>
      <w:bookmarkStart w:id="62" w:name="__RefHeading__31183108"/>
      <w:bookmarkEnd w:id="62"/>
      <w:r>
        <w:t>Magnitude of Indirect Effects</w:t>
      </w:r>
    </w:p>
    <w:p w14:paraId="3E4956CF" w14:textId="1DC829E2" w:rsidR="00C45D1A" w:rsidRDefault="009C295F" w:rsidP="009C295F">
      <w:r>
        <w:t>Given the terms defined in the preceding sections, we can now define the in</w:t>
      </w:r>
      <w:r w:rsidR="00C45D1A">
        <w:t>direct effects resulting from a satisfaction or cooperation</w:t>
      </w:r>
      <w:r>
        <w:t xml:space="preserve"> input to </w:t>
      </w:r>
      <w:r w:rsidR="00C45D1A">
        <w:t>U</w:t>
      </w:r>
      <w:r>
        <w:t xml:space="preserve">RAM.  </w:t>
      </w:r>
      <w:r w:rsidR="00C45D1A">
        <w:t xml:space="preserve"> A direct effect on curve </w:t>
      </w:r>
      <w:proofErr w:type="spellStart"/>
      <w:r w:rsidR="00C45D1A">
        <w:rPr>
          <w:i/>
        </w:rPr>
        <w:t>i</w:t>
      </w:r>
      <w:proofErr w:type="spellEnd"/>
      <w:r w:rsidR="00C45D1A">
        <w:t xml:space="preserve"> with magnitude </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00C45D1A">
        <w:t xml:space="preserve"> will have an indirect effect on curve</w:t>
      </w:r>
      <w:r w:rsidR="00C45D1A">
        <w:rPr>
          <w:i/>
        </w:rPr>
        <w:t xml:space="preserve"> j</w:t>
      </w:r>
      <w:r w:rsidR="00C45D1A">
        <w:t xml:space="preserve"> when the indirect magnitude </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oMath>
      <w:r w:rsidR="00C45D1A">
        <w:t xml:space="preserve"> is non-zero.  Let</w:t>
      </w:r>
    </w:p>
    <w:p w14:paraId="721FD1CA" w14:textId="77777777" w:rsidR="00C45D1A" w:rsidRDefault="00C45D1A" w:rsidP="009C295F"/>
    <w:p w14:paraId="1E7436CE" w14:textId="6A13EBB7" w:rsidR="00C45D1A" w:rsidRDefault="00C45D1A" w:rsidP="00C45D1A">
      <w:pPr>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ij</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here</m:t>
              </m:r>
            </m:e>
            <m:sub>
              <m:r>
                <w:rPr>
                  <w:rFonts w:ascii="Cambria Math" w:hAnsi="Cambria Math"/>
                </w:rPr>
                <m:t>mn</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near</m:t>
              </m:r>
            </m:e>
            <m:sub>
              <m:r>
                <w:rPr>
                  <w:rFonts w:ascii="Cambria Math" w:hAnsi="Cambria Math"/>
                </w:rPr>
                <m:t>mn</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fa</m:t>
              </m:r>
              <m:r>
                <w:rPr>
                  <w:rFonts w:ascii="Cambria Math" w:hAnsi="Cambria Math"/>
                </w:rPr>
                <m:t>r</m:t>
              </m:r>
            </m:e>
            <m:sub>
              <m:r>
                <w:rPr>
                  <w:rFonts w:ascii="Cambria Math" w:hAnsi="Cambria Math"/>
                </w:rPr>
                <m:t>mn</m:t>
              </m:r>
            </m:sub>
          </m:sSub>
          <m:r>
            <m:rPr>
              <m:sty m:val="p"/>
            </m:rPr>
            <w:rPr>
              <w:rFonts w:ascii="Cambria Math" w:hAnsi="Cambria Math"/>
            </w:rPr>
            <m:t>)</m:t>
          </m:r>
        </m:oMath>
      </m:oMathPara>
    </w:p>
    <w:p w14:paraId="68DDEA3A" w14:textId="1CDFEFAC" w:rsidR="00C45D1A" w:rsidRPr="00C45D1A" w:rsidRDefault="00C45D1A" w:rsidP="00C45D1A">
      <w:pPr>
        <w:ind w:left="360"/>
      </w:pPr>
    </w:p>
    <w:p w14:paraId="19465F41" w14:textId="1946AF23" w:rsidR="009C295F" w:rsidRDefault="00C45D1A" w:rsidP="009C295F">
      <w:proofErr w:type="gramStart"/>
      <w:r>
        <w:t>where</w:t>
      </w:r>
      <w:proofErr w:type="gramEnd"/>
    </w:p>
    <w:p w14:paraId="47B99B85" w14:textId="77777777" w:rsidR="00C45D1A" w:rsidRDefault="00C45D1A" w:rsidP="009C295F"/>
    <w:p w14:paraId="369013EF" w14:textId="21B0A554" w:rsidR="00C45D1A" w:rsidRDefault="00C45D1A" w:rsidP="00C45D1A">
      <w:pPr>
        <w:pStyle w:val="Definitions"/>
      </w:p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oMath>
      <w:r>
        <w:tab/>
        <w:t xml:space="preserve">= </w:t>
      </w:r>
      <w:r>
        <w:tab/>
        <w:t xml:space="preserve">The magnitude of the indirect effect on curve </w:t>
      </w:r>
      <w:r>
        <w:rPr>
          <w:i/>
        </w:rPr>
        <w:t>j</w:t>
      </w:r>
    </w:p>
    <w:p w14:paraId="5197AA2C" w14:textId="4E94132E" w:rsidR="00C45D1A" w:rsidRDefault="00C45D1A" w:rsidP="00C45D1A">
      <w:pPr>
        <w:pStyle w:val="Definitions"/>
        <w:rPr>
          <w:i/>
        </w:rPr>
      </w:pPr>
      <m:oMath>
        <m:sSub>
          <m:sSubPr>
            <m:ctrlPr>
              <w:rPr>
                <w:rFonts w:ascii="Cambria Math" w:hAnsi="Cambria Math"/>
              </w:rPr>
            </m:ctrlPr>
          </m:sSubPr>
          <m:e>
            <m:r>
              <w:rPr>
                <w:rFonts w:ascii="Cambria Math" w:hAnsi="Cambria Math"/>
              </w:rPr>
              <m:t>M</m:t>
            </m:r>
          </m:e>
          <m:sub>
            <m:r>
              <w:rPr>
                <w:rFonts w:ascii="Cambria Math" w:hAnsi="Cambria Math"/>
              </w:rPr>
              <m:t>i</m:t>
            </m:r>
          </m:sub>
        </m:sSub>
      </m:oMath>
      <w:r>
        <w:tab/>
        <w:t xml:space="preserve">= </w:t>
      </w:r>
      <w:r>
        <w:tab/>
        <w:t xml:space="preserve">The magnitude of the direct effect on curve </w:t>
      </w:r>
      <w:proofErr w:type="spellStart"/>
      <w:r>
        <w:rPr>
          <w:i/>
        </w:rPr>
        <w:t>i</w:t>
      </w:r>
      <w:proofErr w:type="spellEnd"/>
    </w:p>
    <w:p w14:paraId="643CB5A1" w14:textId="36BEBE37" w:rsidR="00C45D1A" w:rsidRDefault="00C45D1A" w:rsidP="00C45D1A">
      <w:pPr>
        <w:pStyle w:val="Definitions"/>
      </w:pPr>
      <m:oMath>
        <m:sSub>
          <m:sSubPr>
            <m:ctrlPr>
              <w:rPr>
                <w:rFonts w:ascii="Cambria Math" w:hAnsi="Cambria Math"/>
              </w:rPr>
            </m:ctrlPr>
          </m:sSubPr>
          <m:e>
            <m:r>
              <w:rPr>
                <w:rFonts w:ascii="Cambria Math" w:hAnsi="Cambria Math"/>
              </w:rPr>
              <m:t>I</m:t>
            </m:r>
          </m:e>
          <m:sub>
            <m:r>
              <w:rPr>
                <w:rFonts w:ascii="Cambria Math" w:hAnsi="Cambria Math"/>
              </w:rPr>
              <m:t>ij</m:t>
            </m:r>
          </m:sub>
        </m:sSub>
      </m:oMath>
      <w:r>
        <w:tab/>
        <w:t xml:space="preserve">= </w:t>
      </w:r>
      <w:r>
        <w:tab/>
        <w:t xml:space="preserve">The influence of curve </w:t>
      </w:r>
      <w:proofErr w:type="spellStart"/>
      <w:r>
        <w:rPr>
          <w:i/>
        </w:rPr>
        <w:t>i</w:t>
      </w:r>
      <w:proofErr w:type="spellEnd"/>
      <w:r>
        <w:t xml:space="preserve"> on curve </w:t>
      </w:r>
      <w:r>
        <w:rPr>
          <w:i/>
        </w:rPr>
        <w:t>j</w:t>
      </w:r>
      <w:r>
        <w:t>.</w:t>
      </w:r>
    </w:p>
    <w:p w14:paraId="3F2957EC" w14:textId="5F4D623E" w:rsidR="00C45D1A" w:rsidRDefault="00C45D1A" w:rsidP="00C45D1A">
      <w:pPr>
        <w:pStyle w:val="Definitions"/>
      </w:pPr>
      <w:proofErr w:type="gramStart"/>
      <w:r>
        <w:rPr>
          <w:i/>
        </w:rPr>
        <w:t>s</w:t>
      </w:r>
      <w:proofErr w:type="gramEnd"/>
      <w:r>
        <w:t xml:space="preserve">, </w:t>
      </w:r>
      <w:r>
        <w:rPr>
          <w:i/>
        </w:rPr>
        <w:t>p</w:t>
      </w:r>
      <w:r>
        <w:t xml:space="preserve">, </w:t>
      </w:r>
      <w:r>
        <w:rPr>
          <w:i/>
        </w:rPr>
        <w:t>q</w:t>
      </w:r>
      <w:r>
        <w:tab/>
        <w:t xml:space="preserve">= </w:t>
      </w:r>
      <w:r>
        <w:tab/>
        <w:t>The hear, near, and far factors for this input.</w:t>
      </w:r>
    </w:p>
    <w:p w14:paraId="10C34449" w14:textId="2E1F63E9" w:rsidR="00C45D1A" w:rsidRPr="00C45D1A" w:rsidRDefault="00C45D1A" w:rsidP="00C45D1A">
      <w:pPr>
        <w:pStyle w:val="Definitions"/>
      </w:pPr>
      <w:proofErr w:type="gramStart"/>
      <w:r>
        <w:rPr>
          <w:i/>
        </w:rPr>
        <w:t>m</w:t>
      </w:r>
      <w:proofErr w:type="gramEnd"/>
      <w:r>
        <w:t>,</w:t>
      </w:r>
      <w:r>
        <w:rPr>
          <w:i/>
        </w:rPr>
        <w:t xml:space="preserve"> n</w:t>
      </w:r>
      <w:r>
        <w:tab/>
        <w:t xml:space="preserve">= </w:t>
      </w:r>
      <w:r>
        <w:tab/>
        <w:t xml:space="preserve">The relevant neighborhoods, where </w:t>
      </w:r>
      <w:r>
        <w:rPr>
          <w:i/>
        </w:rPr>
        <w:t>j</w:t>
      </w:r>
      <w:r>
        <w:t xml:space="preserve"> is associated with </w:t>
      </w:r>
      <w:r>
        <w:rPr>
          <w:i/>
        </w:rPr>
        <w:t>m</w:t>
      </w:r>
      <w:r>
        <w:t xml:space="preserve"> and </w:t>
      </w:r>
      <w:proofErr w:type="spellStart"/>
      <w:r>
        <w:rPr>
          <w:i/>
        </w:rPr>
        <w:t>i</w:t>
      </w:r>
      <w:proofErr w:type="spellEnd"/>
      <w:r>
        <w:t xml:space="preserve"> with </w:t>
      </w:r>
      <w:r>
        <w:rPr>
          <w:i/>
        </w:rPr>
        <w:t>n</w:t>
      </w:r>
      <w:r>
        <w:t>.</w:t>
      </w:r>
    </w:p>
    <w:p w14:paraId="404C42BE" w14:textId="77777777" w:rsidR="009C295F" w:rsidRDefault="009C295F" w:rsidP="009C295F"/>
    <w:p w14:paraId="48A94E23" w14:textId="77777777" w:rsidR="009C295F" w:rsidRDefault="009C295F" w:rsidP="009C295F">
      <w:r>
        <w:t xml:space="preserve">In other words, the direct magnitude is adjusted by the influence factor, and by </w:t>
      </w:r>
      <w:r>
        <w:rPr>
          <w:i/>
          <w:iCs/>
        </w:rPr>
        <w:t>s</w:t>
      </w:r>
      <w:r>
        <w:t xml:space="preserve">, </w:t>
      </w:r>
      <w:r>
        <w:rPr>
          <w:i/>
          <w:iCs/>
        </w:rPr>
        <w:t>p,</w:t>
      </w:r>
      <w:r>
        <w:t xml:space="preserve"> and </w:t>
      </w:r>
      <w:r>
        <w:rPr>
          <w:i/>
          <w:iCs/>
        </w:rPr>
        <w:t>q</w:t>
      </w:r>
      <w:r>
        <w:t xml:space="preserve"> as appropriate.</w:t>
      </w:r>
    </w:p>
    <w:bookmarkEnd w:id="53"/>
    <w:bookmarkEnd w:id="54"/>
    <w:p w14:paraId="123D8940" w14:textId="77777777" w:rsidR="00F66F1E" w:rsidRPr="009D727E" w:rsidRDefault="00F66F1E" w:rsidP="00F66F1E">
      <w:pPr>
        <w:pStyle w:val="Heading3"/>
      </w:pPr>
      <w:r>
        <w:t>Satisfaction Levels</w:t>
      </w:r>
    </w:p>
    <w:p w14:paraId="5DC725E7" w14:textId="77777777" w:rsidR="00F66F1E" w:rsidRDefault="00F66F1E" w:rsidP="00F66F1E">
      <w:r>
        <w:t>URAM tracks the satisfaction of civilian groups with respect to each of the groups' concerns.  Summary statistics are computed for each group and each neighborhood.</w:t>
      </w:r>
    </w:p>
    <w:p w14:paraId="3C05FDF6" w14:textId="77777777" w:rsidR="00F66F1E" w:rsidRDefault="00F66F1E" w:rsidP="00F66F1E"/>
    <w:p w14:paraId="356500C6" w14:textId="6AB9876A" w:rsidR="00F66F1E" w:rsidRDefault="00F66F1E" w:rsidP="00F66F1E">
      <w:r>
        <w:t xml:space="preserve">The degree to which a group is satisfied with its condition with respect to some concern is described by a satisfaction value, sometimes called a </w:t>
      </w:r>
      <w:r>
        <w:rPr>
          <w:i/>
          <w:iCs/>
        </w:rPr>
        <w:t>satisfaction level</w:t>
      </w:r>
      <w:r>
        <w:t xml:space="preserve">.  A satisfaction value is a decimal number </w:t>
      </w:r>
      <w:r>
        <w:rPr>
          <w:i/>
          <w:iCs/>
        </w:rPr>
        <w:t>S</w:t>
      </w:r>
      <w:r>
        <w:t xml:space="preserve">, </w:t>
      </w:r>
      <w:proofErr w:type="gramStart"/>
      <w:r>
        <w:t xml:space="preserve">where </w:t>
      </w:r>
      <w:proofErr w:type="gramEnd"/>
      <m:oMath>
        <m:r>
          <w:rPr>
            <w:rFonts w:ascii="Cambria Math" w:hAnsi="Cambria Math"/>
          </w:rPr>
          <m:t>-100.0≤S≤+100.0</m:t>
        </m:r>
      </m:oMath>
      <w:r>
        <w:t>.  A value of +100 denotes perfect satisfaction, and a value of -100.0 denotes utter dissatisfaction.  The following rating scale is frequently used:</w:t>
      </w:r>
      <w:r>
        <w:rPr>
          <w:rStyle w:val="FootnoteReference"/>
        </w:rPr>
        <w:footnoteReference w:id="11"/>
      </w:r>
    </w:p>
    <w:p w14:paraId="7EDB7881" w14:textId="77777777" w:rsidR="00F66F1E" w:rsidRDefault="00F66F1E" w:rsidP="00F66F1E"/>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F66F1E" w14:paraId="6A518625" w14:textId="77777777" w:rsidTr="0093657D">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44AADF21" w14:textId="77777777" w:rsidR="00F66F1E" w:rsidRDefault="00F66F1E" w:rsidP="0093657D">
            <w:pPr>
              <w:pStyle w:val="TableHeading"/>
            </w:pPr>
            <w: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6A3ECEFA" w14:textId="77777777" w:rsidR="00F66F1E" w:rsidRDefault="00F66F1E" w:rsidP="0093657D">
            <w:pPr>
              <w:pStyle w:val="TableHeading"/>
              <w:jc w:val="left"/>
            </w:pPr>
            <w: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06972C6F" w14:textId="77777777" w:rsidR="00F66F1E" w:rsidRDefault="00F66F1E" w:rsidP="0093657D">
            <w:pPr>
              <w:pStyle w:val="TableHeading"/>
            </w:pPr>
            <w:r>
              <w:t>MIDPOINT</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7090491B" w14:textId="77777777" w:rsidR="00F66F1E" w:rsidRDefault="00F66F1E" w:rsidP="0093657D">
            <w:pPr>
              <w:pStyle w:val="TableHeading"/>
            </w:pPr>
            <w:r>
              <w:t>RANGE</w:t>
            </w:r>
          </w:p>
        </w:tc>
      </w:tr>
      <w:tr w:rsidR="00F66F1E" w14:paraId="027B835A"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4942483"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VS</w:t>
            </w:r>
          </w:p>
        </w:tc>
        <w:tc>
          <w:tcPr>
            <w:tcW w:w="2522" w:type="dxa"/>
            <w:tcBorders>
              <w:left w:val="single" w:sz="2" w:space="0" w:color="000000"/>
              <w:bottom w:val="single" w:sz="2" w:space="0" w:color="000000"/>
            </w:tcBorders>
            <w:tcMar>
              <w:top w:w="55" w:type="dxa"/>
              <w:left w:w="55" w:type="dxa"/>
              <w:bottom w:w="55" w:type="dxa"/>
              <w:right w:w="55" w:type="dxa"/>
            </w:tcMar>
          </w:tcPr>
          <w:p w14:paraId="5249A515" w14:textId="77777777" w:rsidR="00F66F1E" w:rsidRPr="009D727E" w:rsidRDefault="00F66F1E" w:rsidP="0093657D">
            <w:pPr>
              <w:pStyle w:val="TableContents"/>
              <w:rPr>
                <w:rFonts w:asciiTheme="minorHAnsi" w:hAnsiTheme="minorHAnsi"/>
              </w:rPr>
            </w:pPr>
            <w:r w:rsidRPr="009D727E">
              <w:rPr>
                <w:rFonts w:asciiTheme="minorHAnsi" w:hAnsiTheme="minorHAnsi"/>
              </w:rPr>
              <w:t>Very Satisfied</w:t>
            </w:r>
          </w:p>
        </w:tc>
        <w:tc>
          <w:tcPr>
            <w:tcW w:w="1500" w:type="dxa"/>
            <w:tcBorders>
              <w:left w:val="single" w:sz="2" w:space="0" w:color="000000"/>
              <w:bottom w:val="single" w:sz="2" w:space="0" w:color="000000"/>
            </w:tcBorders>
            <w:tcMar>
              <w:top w:w="55" w:type="dxa"/>
              <w:left w:w="55" w:type="dxa"/>
              <w:bottom w:w="55" w:type="dxa"/>
              <w:right w:w="55" w:type="dxa"/>
            </w:tcMar>
          </w:tcPr>
          <w:p w14:paraId="6E4EFB41"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09EAA4"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60.0≤S≤100.0</m:t>
                </m:r>
              </m:oMath>
            </m:oMathPara>
          </w:p>
        </w:tc>
      </w:tr>
      <w:tr w:rsidR="00F66F1E" w14:paraId="2DE1309D"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76ACB24"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S</w:t>
            </w:r>
          </w:p>
        </w:tc>
        <w:tc>
          <w:tcPr>
            <w:tcW w:w="2522" w:type="dxa"/>
            <w:tcBorders>
              <w:left w:val="single" w:sz="2" w:space="0" w:color="000000"/>
              <w:bottom w:val="single" w:sz="2" w:space="0" w:color="000000"/>
            </w:tcBorders>
            <w:tcMar>
              <w:top w:w="55" w:type="dxa"/>
              <w:left w:w="55" w:type="dxa"/>
              <w:bottom w:w="55" w:type="dxa"/>
              <w:right w:w="55" w:type="dxa"/>
            </w:tcMar>
          </w:tcPr>
          <w:p w14:paraId="37000DCE" w14:textId="77777777" w:rsidR="00F66F1E" w:rsidRPr="009D727E" w:rsidRDefault="00F66F1E" w:rsidP="0093657D">
            <w:pPr>
              <w:pStyle w:val="TableContents"/>
              <w:rPr>
                <w:rFonts w:asciiTheme="minorHAnsi" w:hAnsiTheme="minorHAnsi"/>
              </w:rPr>
            </w:pPr>
            <w:r w:rsidRPr="009D727E">
              <w:rPr>
                <w:rFonts w:asciiTheme="minorHAnsi" w:hAnsiTheme="minorHAnsi"/>
              </w:rPr>
              <w:t>Satisfied</w:t>
            </w:r>
          </w:p>
        </w:tc>
        <w:tc>
          <w:tcPr>
            <w:tcW w:w="1500" w:type="dxa"/>
            <w:tcBorders>
              <w:left w:val="single" w:sz="2" w:space="0" w:color="000000"/>
              <w:bottom w:val="single" w:sz="2" w:space="0" w:color="000000"/>
            </w:tcBorders>
            <w:tcMar>
              <w:top w:w="55" w:type="dxa"/>
              <w:left w:w="55" w:type="dxa"/>
              <w:bottom w:w="55" w:type="dxa"/>
              <w:right w:w="55" w:type="dxa"/>
            </w:tcMar>
          </w:tcPr>
          <w:p w14:paraId="181E6DA2"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09280"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20.0≤S&lt;60.0</m:t>
                </m:r>
              </m:oMath>
            </m:oMathPara>
          </w:p>
        </w:tc>
      </w:tr>
      <w:tr w:rsidR="00F66F1E" w14:paraId="6FB569D2"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312B108"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A</w:t>
            </w:r>
          </w:p>
        </w:tc>
        <w:tc>
          <w:tcPr>
            <w:tcW w:w="2522" w:type="dxa"/>
            <w:tcBorders>
              <w:left w:val="single" w:sz="2" w:space="0" w:color="000000"/>
              <w:bottom w:val="single" w:sz="2" w:space="0" w:color="000000"/>
            </w:tcBorders>
            <w:tcMar>
              <w:top w:w="55" w:type="dxa"/>
              <w:left w:w="55" w:type="dxa"/>
              <w:bottom w:w="55" w:type="dxa"/>
              <w:right w:w="55" w:type="dxa"/>
            </w:tcMar>
          </w:tcPr>
          <w:p w14:paraId="6F1E4A02" w14:textId="77777777" w:rsidR="00F66F1E" w:rsidRPr="009D727E" w:rsidRDefault="00F66F1E" w:rsidP="0093657D">
            <w:pPr>
              <w:pStyle w:val="TableContents"/>
              <w:rPr>
                <w:rFonts w:asciiTheme="minorHAnsi" w:hAnsiTheme="minorHAnsi"/>
              </w:rPr>
            </w:pPr>
            <w:r w:rsidRPr="009D727E">
              <w:rPr>
                <w:rFonts w:asciiTheme="minorHAnsi" w:hAnsiTheme="minorHAnsi"/>
              </w:rPr>
              <w:t>Ambivalent</w:t>
            </w:r>
          </w:p>
        </w:tc>
        <w:tc>
          <w:tcPr>
            <w:tcW w:w="1500" w:type="dxa"/>
            <w:tcBorders>
              <w:left w:val="single" w:sz="2" w:space="0" w:color="000000"/>
              <w:bottom w:val="single" w:sz="2" w:space="0" w:color="000000"/>
            </w:tcBorders>
            <w:tcMar>
              <w:top w:w="55" w:type="dxa"/>
              <w:left w:w="55" w:type="dxa"/>
              <w:bottom w:w="55" w:type="dxa"/>
              <w:right w:w="55" w:type="dxa"/>
            </w:tcMar>
          </w:tcPr>
          <w:p w14:paraId="780A2137"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A929CD"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-20.0≤S&lt;20.0</m:t>
                </m:r>
              </m:oMath>
            </m:oMathPara>
          </w:p>
        </w:tc>
      </w:tr>
      <w:tr w:rsidR="00F66F1E" w14:paraId="0C731EE9"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DA9A104"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D</w:t>
            </w:r>
          </w:p>
        </w:tc>
        <w:tc>
          <w:tcPr>
            <w:tcW w:w="2522" w:type="dxa"/>
            <w:tcBorders>
              <w:left w:val="single" w:sz="2" w:space="0" w:color="000000"/>
              <w:bottom w:val="single" w:sz="2" w:space="0" w:color="000000"/>
            </w:tcBorders>
            <w:tcMar>
              <w:top w:w="55" w:type="dxa"/>
              <w:left w:w="55" w:type="dxa"/>
              <w:bottom w:w="55" w:type="dxa"/>
              <w:right w:w="55" w:type="dxa"/>
            </w:tcMar>
          </w:tcPr>
          <w:p w14:paraId="0F92D65F" w14:textId="77777777" w:rsidR="00F66F1E" w:rsidRPr="009D727E" w:rsidRDefault="00F66F1E" w:rsidP="0093657D">
            <w:pPr>
              <w:pStyle w:val="TableContents"/>
              <w:rPr>
                <w:rFonts w:asciiTheme="minorHAnsi" w:hAnsiTheme="minorHAnsi"/>
              </w:rPr>
            </w:pPr>
            <w:r w:rsidRPr="009D727E">
              <w:rPr>
                <w:rFonts w:asciiTheme="minorHAnsi" w:hAnsiTheme="minorHAnsi"/>
              </w:rPr>
              <w:t>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0F36ABAB"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647897"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-60.0≤S&lt;-20.0</m:t>
                </m:r>
              </m:oMath>
            </m:oMathPara>
          </w:p>
        </w:tc>
      </w:tr>
      <w:tr w:rsidR="00F66F1E" w14:paraId="65B7958B"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7759342"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VD</w:t>
            </w:r>
          </w:p>
        </w:tc>
        <w:tc>
          <w:tcPr>
            <w:tcW w:w="2522" w:type="dxa"/>
            <w:tcBorders>
              <w:left w:val="single" w:sz="2" w:space="0" w:color="000000"/>
              <w:bottom w:val="single" w:sz="2" w:space="0" w:color="000000"/>
            </w:tcBorders>
            <w:tcMar>
              <w:top w:w="55" w:type="dxa"/>
              <w:left w:w="55" w:type="dxa"/>
              <w:bottom w:w="55" w:type="dxa"/>
              <w:right w:w="55" w:type="dxa"/>
            </w:tcMar>
          </w:tcPr>
          <w:p w14:paraId="349F10D0" w14:textId="77777777" w:rsidR="00F66F1E" w:rsidRPr="009D727E" w:rsidRDefault="00F66F1E" w:rsidP="0093657D">
            <w:pPr>
              <w:pStyle w:val="TableContents"/>
              <w:rPr>
                <w:rFonts w:asciiTheme="minorHAnsi" w:hAnsiTheme="minorHAnsi"/>
              </w:rPr>
            </w:pPr>
            <w:r w:rsidRPr="009D727E">
              <w:rPr>
                <w:rFonts w:asciiTheme="minorHAnsi" w:hAnsiTheme="minorHAnsi"/>
              </w:rPr>
              <w:t>Very 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5554BA20"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75512A"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-100.0≤S&lt;-60.0</m:t>
                </m:r>
              </m:oMath>
            </m:oMathPara>
          </w:p>
        </w:tc>
      </w:tr>
    </w:tbl>
    <w:p w14:paraId="4EF0D4CE" w14:textId="77777777" w:rsidR="00F66F1E" w:rsidRDefault="00F66F1E" w:rsidP="00F66F1E"/>
    <w:p w14:paraId="0820BE7A" w14:textId="77777777" w:rsidR="00F66F1E" w:rsidRDefault="00F66F1E" w:rsidP="00F66F1E">
      <w:r>
        <w:t xml:space="preserve">Note that this is a relative scale.  Satisfaction is measured on several axes, and different groups place different weights on different axes.  Thus, satisfaction values must generally be weighted in order to be comparable.  </w:t>
      </w:r>
    </w:p>
    <w:p w14:paraId="6B38076A" w14:textId="77777777" w:rsidR="00F66F1E" w:rsidRPr="00AC0A13" w:rsidRDefault="00F66F1E" w:rsidP="00F66F1E">
      <w:pPr>
        <w:pStyle w:val="Heading4"/>
      </w:pPr>
      <w:bookmarkStart w:id="63" w:name="_Toc316025582"/>
      <w:r w:rsidRPr="00AC0A13">
        <w:t>Concerns</w:t>
      </w:r>
      <w:bookmarkEnd w:id="63"/>
    </w:p>
    <w:p w14:paraId="5F815715" w14:textId="77777777" w:rsidR="00F66F1E" w:rsidRDefault="00F66F1E" w:rsidP="00F66F1E">
      <w:r>
        <w:t xml:space="preserve">A group may be satisfied or dissatisfied along several different axes, e.g., personal safety, quality of life, and so forth.  In URAM these axes are called </w:t>
      </w:r>
      <w:r>
        <w:rPr>
          <w:i/>
          <w:iCs/>
        </w:rPr>
        <w:t>concerns</w:t>
      </w:r>
      <w:r>
        <w:t>.  The standard set of civilian concerns is as follows:</w:t>
      </w:r>
    </w:p>
    <w:p w14:paraId="7FF697EB" w14:textId="77777777" w:rsidR="00F66F1E" w:rsidRDefault="00F66F1E" w:rsidP="00F66F1E"/>
    <w:p w14:paraId="322F03AA" w14:textId="77777777" w:rsidR="00F66F1E" w:rsidRDefault="00F66F1E" w:rsidP="00F66F1E">
      <w:r>
        <w:rPr>
          <w:b/>
          <w:bCs/>
        </w:rPr>
        <w:t>Autonomy (AUT):</w:t>
      </w:r>
      <w:r>
        <w:t xml:space="preserve"> Does the group feel it can maintain order and govern itself with a stable government and a viable economy?</w:t>
      </w:r>
    </w:p>
    <w:p w14:paraId="50AC5CCF" w14:textId="77777777" w:rsidR="00F66F1E" w:rsidRDefault="00F66F1E" w:rsidP="00F66F1E">
      <w:pPr>
        <w:rPr>
          <w:b/>
          <w:bCs/>
        </w:rPr>
      </w:pPr>
    </w:p>
    <w:p w14:paraId="7F71590C" w14:textId="77777777" w:rsidR="00F66F1E" w:rsidRDefault="00F66F1E" w:rsidP="00F66F1E">
      <w:r>
        <w:rPr>
          <w:b/>
          <w:bCs/>
        </w:rPr>
        <w:lastRenderedPageBreak/>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3A72181F" w14:textId="77777777" w:rsidR="00F66F1E" w:rsidRDefault="00F66F1E" w:rsidP="00F66F1E">
      <w:pPr>
        <w:rPr>
          <w:b/>
          <w:bCs/>
        </w:rPr>
      </w:pPr>
    </w:p>
    <w:p w14:paraId="4614335B" w14:textId="77777777" w:rsidR="00F66F1E" w:rsidRDefault="00F66F1E" w:rsidP="00F66F1E">
      <w:r>
        <w:rPr>
          <w:b/>
          <w:bCs/>
        </w:rPr>
        <w:t>Culture (CUL):</w:t>
      </w:r>
      <w:r>
        <w:t xml:space="preserve"> Does the group feel that its culture and religion, including cultural and religious sites and artifacts, are respected or denigrated?</w:t>
      </w:r>
    </w:p>
    <w:p w14:paraId="1002F896" w14:textId="77777777" w:rsidR="00F66F1E" w:rsidRDefault="00F66F1E" w:rsidP="00F66F1E">
      <w:pPr>
        <w:rPr>
          <w:b/>
          <w:bCs/>
        </w:rPr>
      </w:pPr>
    </w:p>
    <w:p w14:paraId="5D0753C1" w14:textId="77777777" w:rsidR="00F66F1E" w:rsidRDefault="00F66F1E" w:rsidP="00F66F1E">
      <w:r>
        <w:rPr>
          <w:b/>
          <w:bCs/>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7D24F4F7" w14:textId="77777777" w:rsidR="00F66F1E" w:rsidRDefault="00F66F1E" w:rsidP="00F66F1E">
      <w:pPr>
        <w:pStyle w:val="Heading4"/>
      </w:pPr>
      <w:r>
        <w:t>Type Parameters</w:t>
      </w:r>
    </w:p>
    <w:p w14:paraId="0DD6B07A" w14:textId="77777777" w:rsidR="00F66F1E" w:rsidRDefault="00F66F1E" w:rsidP="00F66F1E">
      <w:r>
        <w:t xml:space="preserve">URAM defines a distinct attitude type for each of the four concerns.  The initial baseline levels are defined by the client simulation; of the four, only SFT has a model for a natural level, based on the security of the civilian group in its home neighborhood.  For all four concerns we assume that the baseline changes only slowly, and for SFT we assume that the baseline regresses slowly back to the natural level.  Thus, </w:t>
      </w:r>
      <w:proofErr w:type="gramStart"/>
      <w:r>
        <w:t xml:space="preserve">the </w:t>
      </w:r>
      <w:r>
        <w:rPr>
          <w:i/>
        </w:rPr>
        <w:t>α</w:t>
      </w:r>
      <w:proofErr w:type="gramEnd"/>
      <w:r>
        <w:t xml:space="preserve">, </w:t>
      </w:r>
      <w:r>
        <w:rPr>
          <w:i/>
        </w:rPr>
        <w:t>β</w:t>
      </w:r>
      <w:r>
        <w:t xml:space="preserve">, and </w:t>
      </w:r>
      <w:r>
        <w:rPr>
          <w:i/>
        </w:rPr>
        <w:t>γ</w:t>
      </w:r>
      <w:r>
        <w:t xml:space="preserve"> parameters for AUT, CUL, and QOL default to the following:</w:t>
      </w:r>
      <w:r>
        <w:rPr>
          <w:rStyle w:val="FootnoteReference"/>
        </w:rPr>
        <w:footnoteReference w:id="12"/>
      </w:r>
    </w:p>
    <w:p w14:paraId="003CFED5" w14:textId="77777777" w:rsidR="00F66F1E" w:rsidRDefault="00F66F1E" w:rsidP="00F66F1E"/>
    <w:p w14:paraId="3F08E1EF" w14:textId="77777777" w:rsidR="00F66F1E" w:rsidRPr="00470BB4" w:rsidRDefault="00F66F1E" w:rsidP="00F66F1E">
      <w:pPr>
        <w:ind w:left="360"/>
      </w:pPr>
      <m:oMathPara>
        <m:oMath>
          <m:r>
            <w:rPr>
              <w:rFonts w:ascii="Cambria Math" w:hAnsi="Cambria Math"/>
            </w:rPr>
            <m:t>α=0.05</m:t>
          </m:r>
        </m:oMath>
      </m:oMathPara>
    </w:p>
    <w:p w14:paraId="52D05C46" w14:textId="77777777" w:rsidR="00F66F1E" w:rsidRPr="00470BB4" w:rsidRDefault="00F66F1E" w:rsidP="00F66F1E">
      <w:pPr>
        <w:ind w:left="360"/>
      </w:pPr>
      <m:oMathPara>
        <m:oMath>
          <m:r>
            <w:rPr>
              <w:rFonts w:ascii="Cambria Math" w:hAnsi="Cambria Math"/>
            </w:rPr>
            <m:t>β=0.95</m:t>
          </m:r>
        </m:oMath>
      </m:oMathPara>
    </w:p>
    <w:p w14:paraId="1E70D87A" w14:textId="77777777" w:rsidR="00F66F1E" w:rsidRDefault="00F66F1E" w:rsidP="00F66F1E">
      <w:pPr>
        <w:ind w:left="360"/>
      </w:pPr>
      <m:oMathPara>
        <m:oMath>
          <m:r>
            <w:rPr>
              <w:rFonts w:ascii="Cambria Math" w:hAnsi="Cambria Math"/>
            </w:rPr>
            <m:t>γ=0.00</m:t>
          </m:r>
        </m:oMath>
      </m:oMathPara>
    </w:p>
    <w:p w14:paraId="6A2D7B23" w14:textId="77777777" w:rsidR="00F66F1E" w:rsidRDefault="00F66F1E" w:rsidP="00F66F1E"/>
    <w:p w14:paraId="6DD9DE1B" w14:textId="77777777" w:rsidR="00F66F1E" w:rsidRDefault="00F66F1E" w:rsidP="00F66F1E">
      <w:r>
        <w:t>And for SFT, they default to:</w:t>
      </w:r>
    </w:p>
    <w:p w14:paraId="5A2A9D54" w14:textId="77777777" w:rsidR="00F66F1E" w:rsidRDefault="00F66F1E" w:rsidP="00F66F1E"/>
    <w:p w14:paraId="2FE29288" w14:textId="77777777" w:rsidR="00F66F1E" w:rsidRPr="00470BB4" w:rsidRDefault="00F66F1E" w:rsidP="00F66F1E">
      <w:pPr>
        <w:ind w:left="360"/>
      </w:pPr>
      <m:oMathPara>
        <m:oMath>
          <m:r>
            <w:rPr>
              <w:rFonts w:ascii="Cambria Math" w:hAnsi="Cambria Math"/>
            </w:rPr>
            <m:t>α=0.05</m:t>
          </m:r>
        </m:oMath>
      </m:oMathPara>
    </w:p>
    <w:p w14:paraId="221C3E47" w14:textId="77777777" w:rsidR="00F66F1E" w:rsidRPr="00470BB4" w:rsidRDefault="00F66F1E" w:rsidP="00F66F1E">
      <w:pPr>
        <w:ind w:left="360"/>
      </w:pPr>
      <m:oMathPara>
        <m:oMath>
          <m:r>
            <w:rPr>
              <w:rFonts w:ascii="Cambria Math" w:hAnsi="Cambria Math"/>
            </w:rPr>
            <m:t>β=0.93</m:t>
          </m:r>
        </m:oMath>
      </m:oMathPara>
    </w:p>
    <w:p w14:paraId="308DFF96" w14:textId="77777777" w:rsidR="00F66F1E" w:rsidRDefault="00F66F1E" w:rsidP="00F66F1E">
      <w:pPr>
        <w:ind w:left="360"/>
      </w:pPr>
      <m:oMathPara>
        <m:oMath>
          <m:r>
            <w:rPr>
              <w:rFonts w:ascii="Cambria Math" w:hAnsi="Cambria Math"/>
            </w:rPr>
            <m:t>γ=0.02</m:t>
          </m:r>
        </m:oMath>
      </m:oMathPara>
    </w:p>
    <w:p w14:paraId="5292F682" w14:textId="77777777" w:rsidR="00F66F1E" w:rsidRPr="009D727E" w:rsidRDefault="00F66F1E" w:rsidP="00F66F1E">
      <w:r>
        <w:t xml:space="preserve">  </w:t>
      </w:r>
    </w:p>
    <w:p w14:paraId="6B07AAF9" w14:textId="77777777" w:rsidR="00F66F1E" w:rsidRDefault="00F66F1E" w:rsidP="00F66F1E">
      <w:pPr>
        <w:pStyle w:val="Heading4"/>
      </w:pPr>
      <w:bookmarkStart w:id="64" w:name="__RefHeading__35395923"/>
      <w:bookmarkStart w:id="65" w:name="_Ref339353566"/>
      <w:bookmarkEnd w:id="64"/>
      <w:r>
        <w:t>Satisfaction Influence</w:t>
      </w:r>
      <w:bookmarkEnd w:id="65"/>
    </w:p>
    <w:p w14:paraId="2036F2D1" w14:textId="48CD9505" w:rsidR="00F66F1E" w:rsidRDefault="00F66F1E" w:rsidP="00F66F1E">
      <w:r>
        <w:t xml:space="preserve">The spread of satisfaction indirect effects, described in Section </w:t>
      </w:r>
      <w:r>
        <w:fldChar w:fldCharType="begin"/>
      </w:r>
      <w:r>
        <w:instrText xml:space="preserve"> REF _Ref315953946 \r \h </w:instrText>
      </w:r>
      <w:r>
        <w:fldChar w:fldCharType="separate"/>
      </w:r>
      <w:r>
        <w:t>5.2</w:t>
      </w:r>
      <w:r>
        <w:fldChar w:fldCharType="end"/>
      </w:r>
      <w:r>
        <w:t xml:space="preserve">, depends on the influence of one satisfaction curve on another, which is to say the influence of one civilian group on another.  This section explains how satisfaction influence is computed for such a pair of curves, </w:t>
      </w:r>
      <m:oMath>
        <m:sSub>
          <m:sSubPr>
            <m:ctrlPr>
              <w:rPr>
                <w:rFonts w:ascii="Cambria Math" w:hAnsi="Cambria Math"/>
                <w:i/>
              </w:rPr>
            </m:ctrlPr>
          </m:sSubPr>
          <m:e>
            <m:r>
              <w:rPr>
                <w:rFonts w:ascii="Cambria Math" w:hAnsi="Cambria Math"/>
              </w:rPr>
              <m:t>S</m:t>
            </m:r>
          </m:e>
          <m:sub>
            <m:r>
              <w:rPr>
                <w:rFonts w:ascii="Cambria Math" w:hAnsi="Cambria Math"/>
              </w:rPr>
              <m:t>gc</m:t>
            </m:r>
          </m:sub>
        </m:sSub>
      </m:oMath>
      <w:r>
        <w:t xml:space="preserve"> </w:t>
      </w:r>
      <w:proofErr w:type="gramStart"/>
      <w:r>
        <w:t xml:space="preserve">and </w:t>
      </w:r>
      <w:proofErr w:type="gramEnd"/>
      <m:oMath>
        <m:sSub>
          <m:sSubPr>
            <m:ctrlPr>
              <w:rPr>
                <w:rFonts w:ascii="Cambria Math" w:hAnsi="Cambria Math"/>
                <w:i/>
              </w:rPr>
            </m:ctrlPr>
          </m:sSubPr>
          <m:e>
            <m:r>
              <m:rPr>
                <m:sty m:val="p"/>
              </m:rPr>
              <w:rPr>
                <w:rFonts w:ascii="Cambria Math" w:hAnsi="Cambria Math"/>
              </w:rPr>
              <m:t>S</m:t>
            </m:r>
          </m:e>
          <m:sub>
            <m:r>
              <w:rPr>
                <w:rFonts w:ascii="Cambria Math" w:hAnsi="Cambria Math"/>
              </w:rPr>
              <m:t>fc</m:t>
            </m:r>
          </m:sub>
        </m:sSub>
      </m:oMath>
      <w:r>
        <w:t xml:space="preserve">, where </w:t>
      </w:r>
      <w:r>
        <w:rPr>
          <w:i/>
        </w:rPr>
        <w:t>f</w:t>
      </w:r>
      <w:r>
        <w:t xml:space="preserve"> and </w:t>
      </w:r>
      <w:r>
        <w:rPr>
          <w:i/>
        </w:rPr>
        <w:t>g</w:t>
      </w:r>
      <w:r>
        <w:t xml:space="preserve"> are civilian groups.  The direct effect is on </w:t>
      </w:r>
      <m:oMath>
        <m:sSub>
          <m:sSubPr>
            <m:ctrlPr>
              <w:rPr>
                <w:rFonts w:ascii="Cambria Math" w:hAnsi="Cambria Math"/>
                <w:i/>
              </w:rPr>
            </m:ctrlPr>
          </m:sSubPr>
          <m:e>
            <m:r>
              <w:rPr>
                <w:rFonts w:ascii="Cambria Math" w:hAnsi="Cambria Math"/>
              </w:rPr>
              <m:t>S</m:t>
            </m:r>
          </m:e>
          <m:sub>
            <m:r>
              <w:rPr>
                <w:rFonts w:ascii="Cambria Math" w:hAnsi="Cambria Math"/>
              </w:rPr>
              <m:t>gc</m:t>
            </m:r>
          </m:sub>
        </m:sSub>
      </m:oMath>
      <w:r>
        <w:t xml:space="preserve">  and the indirect effect is </w:t>
      </w:r>
      <w:proofErr w:type="gramStart"/>
      <w:r>
        <w:t xml:space="preserve">on </w:t>
      </w:r>
      <w:proofErr w:type="gramEnd"/>
      <m:oMath>
        <m:sSub>
          <m:sSubPr>
            <m:ctrlPr>
              <w:rPr>
                <w:rFonts w:ascii="Cambria Math" w:hAnsi="Cambria Math"/>
                <w:i/>
              </w:rPr>
            </m:ctrlPr>
          </m:sSubPr>
          <m:e>
            <m:r>
              <m:rPr>
                <m:sty m:val="p"/>
              </m:rPr>
              <w:rPr>
                <w:rFonts w:ascii="Cambria Math" w:hAnsi="Cambria Math"/>
              </w:rPr>
              <m:t>S</m:t>
            </m:r>
          </m:e>
          <m:sub>
            <m:r>
              <w:rPr>
                <w:rFonts w:ascii="Cambria Math" w:hAnsi="Cambria Math"/>
              </w:rPr>
              <m:t>fc</m:t>
            </m:r>
          </m:sub>
        </m:sSub>
      </m:oMath>
      <w:r>
        <w:t xml:space="preserve">.  The satisfaction influence depends on the horizontal </w:t>
      </w:r>
      <w:proofErr w:type="gramStart"/>
      <w:r>
        <w:t xml:space="preserve">relationship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a number from </w:t>
      </w:r>
      <w:proofErr w:type="spellStart"/>
      <w:r>
        <w:lastRenderedPageBreak/>
        <w:t>from</w:t>
      </w:r>
      <w:proofErr w:type="spellEnd"/>
      <w:r>
        <w:t xml:space="preserve"> -1.0  to  +1.0, where +1.0 indicates that </w:t>
      </w:r>
      <w:r>
        <w:rPr>
          <w:i/>
          <w:iCs/>
        </w:rPr>
        <w:t>f</w:t>
      </w:r>
      <w:r>
        <w:t xml:space="preserve"> regards </w:t>
      </w:r>
      <w:r>
        <w:rPr>
          <w:i/>
          <w:iCs/>
        </w:rPr>
        <w:t>g</w:t>
      </w:r>
      <w:r>
        <w:t xml:space="preserve"> as a perfect friend and -1.0 indicates that </w:t>
      </w:r>
      <w:r>
        <w:rPr>
          <w:i/>
          <w:iCs/>
        </w:rPr>
        <w:t>f</w:t>
      </w:r>
      <w:r>
        <w:t xml:space="preserve"> regards </w:t>
      </w:r>
      <w:r>
        <w:rPr>
          <w:i/>
          <w:iCs/>
        </w:rPr>
        <w:t>g</w:t>
      </w:r>
      <w:r>
        <w:t xml:space="preserve"> as a perfect enemy.  The relationship betwe</w:t>
      </w:r>
      <w:r>
        <w:t>en a group and itself is +1.0.</w:t>
      </w:r>
    </w:p>
    <w:p w14:paraId="11DACB25" w14:textId="77777777" w:rsidR="00F66F1E" w:rsidRDefault="00F66F1E" w:rsidP="00F66F1E"/>
    <w:p w14:paraId="700A2D08" w14:textId="45E5EDD5" w:rsidR="00F66F1E" w:rsidRPr="00AD4B34" w:rsidRDefault="00F66F1E" w:rsidP="00F66F1E">
      <w:r>
        <w:t>In GRAM, t</w:t>
      </w:r>
      <w:r>
        <w:t xml:space="preserve">he influence of </w:t>
      </w:r>
      <w:r>
        <w:rPr>
          <w:i/>
        </w:rPr>
        <w:t>g</w:t>
      </w:r>
      <w:r>
        <w:t xml:space="preserve"> on </w:t>
      </w:r>
      <w:r>
        <w:rPr>
          <w:i/>
        </w:rPr>
        <w:t>f</w:t>
      </w:r>
      <w:proofErr w:type="gramStart"/>
      <w:r>
        <w:t xml:space="preserve">, </w:t>
      </w:r>
      <w:proofErr w:type="gramEnd"/>
      <m:oMath>
        <m:sSub>
          <m:sSubPr>
            <m:ctrlPr>
              <w:rPr>
                <w:rFonts w:ascii="Cambria Math" w:hAnsi="Cambria Math"/>
                <w:i/>
              </w:rPr>
            </m:ctrlPr>
          </m:sSubPr>
          <m:e>
            <m:r>
              <w:rPr>
                <w:rFonts w:ascii="Cambria Math" w:hAnsi="Cambria Math"/>
              </w:rPr>
              <m:t>I</m:t>
            </m:r>
          </m:e>
          <m:sub>
            <m:r>
              <w:rPr>
                <w:rFonts w:ascii="Cambria Math" w:hAnsi="Cambria Math"/>
              </w:rPr>
              <m:t>fg</m:t>
            </m:r>
          </m:sub>
        </m:sSub>
      </m:oMath>
      <w:r>
        <w:t xml:space="preserve">, </w:t>
      </w:r>
      <w:r>
        <w:t>wa</w:t>
      </w:r>
      <w:r>
        <w:t>s simply the relationship between them</w:t>
      </w:r>
      <w:r w:rsidR="005E7C95">
        <w:t>:</w:t>
      </w:r>
    </w:p>
    <w:p w14:paraId="516E7AB9" w14:textId="77777777" w:rsidR="00F66F1E" w:rsidRDefault="00F66F1E" w:rsidP="00F66F1E"/>
    <w:p w14:paraId="4999960D" w14:textId="09627F4A" w:rsidR="00F66F1E" w:rsidRPr="00F66F1E" w:rsidRDefault="00F66F1E" w:rsidP="00F66F1E">
      <w:pPr>
        <w:ind w:left="360"/>
        <w:rPr>
          <w:kern w:val="3"/>
        </w:rPr>
      </w:pPr>
      <m:oMathPara>
        <m:oMath>
          <m:sSub>
            <m:sSubPr>
              <m:ctrlPr>
                <w:rPr>
                  <w:rFonts w:ascii="Cambria Math" w:hAnsi="Cambria Math"/>
                </w:rPr>
              </m:ctrlPr>
            </m:sSubPr>
            <m:e>
              <m:r>
                <w:rPr>
                  <w:rFonts w:ascii="Cambria Math" w:hAnsi="Cambria Math"/>
                </w:rPr>
                <m:t>I</m:t>
              </m:r>
            </m:e>
            <m:sub>
              <m:r>
                <w:rPr>
                  <w:rFonts w:ascii="Cambria Math" w:hAnsi="Cambria Math"/>
                </w:rPr>
                <m:t>fg</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oMath>
      </m:oMathPara>
    </w:p>
    <w:p w14:paraId="6A67CF17" w14:textId="77777777" w:rsidR="00F66F1E" w:rsidRDefault="00F66F1E" w:rsidP="00F66F1E"/>
    <w:p w14:paraId="2B80A76F" w14:textId="28453578" w:rsidR="00F66F1E" w:rsidRDefault="00F66F1E" w:rsidP="00F66F1E">
      <w:r>
        <w:t xml:space="preserve">This says that if something happens to group </w:t>
      </w:r>
      <w:r>
        <w:rPr>
          <w:i/>
        </w:rPr>
        <w:t>g</w:t>
      </w:r>
      <w:r>
        <w:t xml:space="preserve">, group </w:t>
      </w:r>
      <w:r>
        <w:rPr>
          <w:i/>
        </w:rPr>
        <w:t>f</w:t>
      </w:r>
      <w:r>
        <w:t xml:space="preserve"> will care in proportion to the relationship.  This is adequate for most relationships, but problematic for strongly negative relationships.  Given a relationship </w:t>
      </w:r>
      <w:proofErr w:type="gramStart"/>
      <w:r>
        <w:t xml:space="preserve">of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=-1.0</m:t>
        </m:r>
      </m:oMath>
      <w:r>
        <w:t xml:space="preserve">, for example, it implies that </w:t>
      </w:r>
      <w:r>
        <w:rPr>
          <w:i/>
        </w:rPr>
        <w:t>f</w:t>
      </w:r>
      <w:r>
        <w:t xml:space="preserve">'s satisfaction with </w:t>
      </w:r>
      <w:r>
        <w:rPr>
          <w:i/>
        </w:rPr>
        <w:t>g</w:t>
      </w:r>
      <w:r>
        <w:t xml:space="preserve">'s misfortune will be exactly as strong as </w:t>
      </w:r>
      <w:r>
        <w:rPr>
          <w:i/>
        </w:rPr>
        <w:t>g</w:t>
      </w:r>
      <w:r>
        <w:t xml:space="preserve">'s dissatisfaction, which seems pathological.  Consequently, we have always suggested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should be no smaller than −0.6.</w:t>
      </w:r>
    </w:p>
    <w:p w14:paraId="2E3E54BA" w14:textId="77777777" w:rsidR="00F66F1E" w:rsidRDefault="00F66F1E" w:rsidP="00F66F1E"/>
    <w:p w14:paraId="02210487" w14:textId="60DE9789" w:rsidR="00F66F1E" w:rsidRDefault="00F66F1E" w:rsidP="00F66F1E">
      <w:r>
        <w:t xml:space="preserve">In URAM, influence is defined in determines of the </w:t>
      </w:r>
      <w:r>
        <w:rPr>
          <w:i/>
        </w:rPr>
        <w:t>relationship attenuation factors</w:t>
      </w:r>
      <w:r>
        <w:t>,</w:t>
      </w:r>
      <w:r>
        <w:rPr>
          <w:rStyle w:val="FootnoteReference"/>
        </w:rPr>
        <w:footnoteReference w:id="13"/>
      </w:r>
      <w:r>
        <w:t xml:space="preserve"> denoted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oMath>
      <w:r>
        <w:t>.  These factors decrease the effective relationship in the influence computation</w:t>
      </w:r>
      <w:r w:rsidR="00D833D7">
        <w:t xml:space="preserve"> as follows:</w:t>
      </w:r>
    </w:p>
    <w:p w14:paraId="05A332C0" w14:textId="77777777" w:rsidR="00D833D7" w:rsidRDefault="00D833D7" w:rsidP="00F66F1E"/>
    <w:p w14:paraId="1872E44C" w14:textId="22B9E172" w:rsidR="00D833D7" w:rsidRPr="00F66F1E" w:rsidRDefault="00D833D7" w:rsidP="00D833D7">
      <w:pPr>
        <w:ind w:left="360"/>
        <w:rPr>
          <w:kern w:val="3"/>
        </w:rPr>
      </w:pPr>
      <m:oMathPara>
        <m:oMath>
          <m:sSub>
            <m:sSubPr>
              <m:ctrlPr>
                <w:rPr>
                  <w:rFonts w:ascii="Cambria Math" w:hAnsi="Cambria Math"/>
                </w:rPr>
              </m:ctrlPr>
            </m:sSubPr>
            <m:e>
              <m:r>
                <w:rPr>
                  <w:rFonts w:ascii="Cambria Math" w:hAnsi="Cambria Math"/>
                </w:rPr>
                <m:t>I</m:t>
              </m:r>
            </m:e>
            <m:sub>
              <m:r>
                <w:rPr>
                  <w:rFonts w:ascii="Cambria Math" w:hAnsi="Cambria Math"/>
                </w:rPr>
                <m:t>fg</m:t>
              </m:r>
            </m:sub>
          </m:sSub>
          <m:r>
            <m:rPr>
              <m:sty m:val="p"/>
            </m:rPr>
            <w:rPr>
              <w:rFonts w:ascii="Cambria Math" w:hAnsi="Cambria Math"/>
            </w:rPr>
            <m:t>=</m:t>
          </m:r>
          <m:d>
            <m:dPr>
              <m:begChr m:val="{"/>
              <m:endChr m:val=""/>
              <m:ctrlPr>
                <w:rPr>
                  <w:rFonts w:ascii="Cambria Math" w:eastAsia="Lucida Sans Unicode" w:hAnsi="Cambria Math" w:cs="Tahoma"/>
                  <w:kern w:val="3"/>
                </w:rPr>
              </m:ctrlPr>
            </m:dPr>
            <m:e>
              <m:m>
                <m:mPr>
                  <m:mcs>
                    <m:mc>
                      <m:mcPr>
                        <m:count m:val="1"/>
                        <m:mcJc m:val="center"/>
                      </m:mcPr>
                    </m:mc>
                    <m:mc>
                      <m:mcPr>
                        <m:count m:val="1"/>
                        <m:mcJc m:val="left"/>
                      </m:mcPr>
                    </m:mc>
                  </m:mcs>
                  <m:ctrlPr>
                    <w:rPr>
                      <w:rFonts w:ascii="Cambria Math" w:hAnsi="Cambria Math"/>
                    </w:rPr>
                  </m:ctrlPr>
                </m:mPr>
                <m:m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when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≥0.0</m:t>
                    </m:r>
                  </m:e>
                </m:mr>
                <m:m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when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&lt;0.0</m:t>
                    </m:r>
                  </m:e>
                </m:mr>
              </m:m>
            </m:e>
          </m:d>
        </m:oMath>
      </m:oMathPara>
    </w:p>
    <w:p w14:paraId="3400A97D" w14:textId="77777777" w:rsidR="00D833D7" w:rsidRDefault="00D833D7" w:rsidP="00F66F1E"/>
    <w:p w14:paraId="56684DEA" w14:textId="67AEB469" w:rsidR="00D833D7" w:rsidRDefault="005E7C95" w:rsidP="00F66F1E">
      <w:r>
        <w:t xml:space="preserve">The </w:t>
      </w:r>
      <w:proofErr w:type="gramStart"/>
      <w:r>
        <w:t xml:space="preserve">default values of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are</w:t>
      </w:r>
      <w:proofErr w:type="gramEnd"/>
      <w:r>
        <w:t xml:space="preserve"> </w:t>
      </w:r>
      <w:r>
        <w:t>1.0 and 0.5 respectively, so negative indirect effects are lessened.</w:t>
      </w:r>
    </w:p>
    <w:p w14:paraId="58CB8F7D" w14:textId="77777777" w:rsidR="001E73AE" w:rsidRDefault="001E73AE" w:rsidP="001E73AE">
      <w:pPr>
        <w:pStyle w:val="Heading4"/>
      </w:pPr>
      <w:bookmarkStart w:id="66" w:name="_Ref315955905"/>
      <w:bookmarkStart w:id="67" w:name="_Toc316025583"/>
      <w:r>
        <w:t>Composite Satisfaction, Weights, and Saliencies</w:t>
      </w:r>
      <w:bookmarkEnd w:id="66"/>
      <w:bookmarkEnd w:id="67"/>
    </w:p>
    <w:p w14:paraId="144C8E06" w14:textId="77777777" w:rsidR="001E73AE" w:rsidRDefault="001E73AE" w:rsidP="001E73AE">
      <w:r>
        <w:t xml:space="preserve">The satisfaction of group </w:t>
      </w:r>
      <w:r>
        <w:rPr>
          <w:i/>
          <w:iCs/>
        </w:rPr>
        <w:t>g</w:t>
      </w:r>
      <w:r>
        <w:t xml:space="preserve"> with respect to concern </w:t>
      </w:r>
      <w:r>
        <w:rPr>
          <w:i/>
          <w:iCs/>
        </w:rPr>
        <w:t>c</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S</m:t>
            </m:r>
          </m:e>
          <m:sub>
            <m:r>
              <w:rPr>
                <w:rFonts w:ascii="Cambria Math" w:hAnsi="Cambria Math"/>
              </w:rPr>
              <m:t>gc</m:t>
            </m:r>
          </m:sub>
        </m:sSub>
      </m:oMath>
      <w:r>
        <w:t xml:space="preserve">.  It is frequently desirable to summarize the full </w:t>
      </w:r>
      <m:oMath>
        <m:sSub>
          <m:sSubPr>
            <m:ctrlPr>
              <w:rPr>
                <w:rFonts w:ascii="Cambria Math" w:hAnsi="Cambria Math"/>
              </w:rPr>
            </m:ctrlPr>
          </m:sSubPr>
          <m:e>
            <m:r>
              <w:rPr>
                <w:rFonts w:ascii="Cambria Math" w:hAnsi="Cambria Math"/>
              </w:rPr>
              <m:t>S</m:t>
            </m:r>
          </m:e>
          <m:sub>
            <m:r>
              <w:rPr>
                <w:rFonts w:ascii="Cambria Math" w:hAnsi="Cambria Math"/>
              </w:rPr>
              <m:t>gc</m:t>
            </m:r>
          </m:sub>
        </m:sSub>
      </m:oMath>
      <w:r>
        <w:t xml:space="preserve"> matrix using a variety of weighted averages, collectively termed </w:t>
      </w:r>
      <w:r>
        <w:rPr>
          <w:i/>
          <w:iCs/>
        </w:rPr>
        <w:t>composite satisfaction</w:t>
      </w:r>
      <w:r>
        <w:t xml:space="preserve"> values.  For example, we are often interested in group </w:t>
      </w:r>
      <w:r>
        <w:rPr>
          <w:i/>
          <w:iCs/>
        </w:rPr>
        <w:t>g</w:t>
      </w:r>
      <w:r>
        <w:t>'s composite satisfaction</w:t>
      </w:r>
      <w:r>
        <w:rPr>
          <w:i/>
          <w:iCs/>
        </w:rPr>
        <w:t xml:space="preserve"> </w:t>
      </w:r>
      <w:r>
        <w:t xml:space="preserve">over all concerns; this is called the group's </w:t>
      </w:r>
      <w:r>
        <w:rPr>
          <w:i/>
          <w:iCs/>
        </w:rPr>
        <w:t>mood</w:t>
      </w:r>
      <w:r>
        <w:t xml:space="preserve">, and is </w:t>
      </w:r>
      <w:proofErr w:type="gramStart"/>
      <w:r>
        <w:t xml:space="preserve">denoted </w:t>
      </w:r>
      <w:proofErr w:type="gramEnd"/>
      <m:oMath>
        <m:sSub>
          <m:sSubPr>
            <m:ctrlPr>
              <w:rPr>
                <w:rFonts w:ascii="Cambria Math" w:hAnsi="Cambria Math"/>
              </w:rPr>
            </m:ctrlPr>
          </m:sSubPr>
          <m:e>
            <m:r>
              <w:rPr>
                <w:rFonts w:ascii="Cambria Math" w:hAnsi="Cambria Math"/>
              </w:rPr>
              <m:t>S</m:t>
            </m:r>
          </m:e>
          <m:sub>
            <m:r>
              <w:rPr>
                <w:rFonts w:ascii="Cambria Math" w:hAnsi="Cambria Math"/>
              </w:rPr>
              <m:t>g</m:t>
            </m:r>
          </m:sub>
        </m:sSub>
      </m:oMath>
      <w:r>
        <w:t>.</w:t>
      </w:r>
    </w:p>
    <w:p w14:paraId="57F126F6" w14:textId="77777777" w:rsidR="001E73AE" w:rsidRDefault="001E73AE" w:rsidP="001E73AE"/>
    <w:p w14:paraId="5970A0B4" w14:textId="77777777" w:rsidR="001E73AE" w:rsidRDefault="001E73AE" w:rsidP="001E73AE">
      <w:r>
        <w:t>We could compute such composites using a simple average, but that would neglect two important factors.  First of all, a group usually places more importance on some concerns than others, and different groups often place importance on different concerns.  The importance</w:t>
      </w:r>
      <w:r>
        <w:rPr>
          <w:rStyle w:val="FootnoteReference"/>
        </w:rPr>
        <w:footnoteReference w:id="14"/>
      </w:r>
      <w:r>
        <w:t xml:space="preserve"> a group places on a concern is called the group's </w:t>
      </w:r>
      <w:r>
        <w:rPr>
          <w:i/>
          <w:iCs/>
        </w:rPr>
        <w:t>saliency</w:t>
      </w:r>
      <w:r>
        <w:t xml:space="preserve"> for the concern.  Saliency is represented by a number </w:t>
      </w:r>
      <m:oMath>
        <m:sSub>
          <m:sSubPr>
            <m:ctrlPr>
              <w:rPr>
                <w:rFonts w:ascii="Cambria Math" w:hAnsi="Cambria Math"/>
              </w:rPr>
            </m:ctrlPr>
          </m:sSubPr>
          <m:e>
            <m:r>
              <w:rPr>
                <w:rFonts w:ascii="Cambria Math" w:hAnsi="Cambria Math"/>
              </w:rPr>
              <m:t>L</m:t>
            </m:r>
          </m:e>
          <m:sub>
            <m:r>
              <w:rPr>
                <w:rFonts w:ascii="Cambria Math" w:hAnsi="Cambria Math"/>
              </w:rPr>
              <m:t>gc</m:t>
            </m:r>
          </m:sub>
        </m:sSub>
      </m:oMath>
      <w:r>
        <w:t xml:space="preserve"> </w:t>
      </w:r>
      <w:proofErr w:type="gramStart"/>
      <w:r>
        <w:t xml:space="preserve">where </w:t>
      </w:r>
      <w:proofErr w:type="gramEnd"/>
      <m:oMath>
        <m:r>
          <w:rPr>
            <w:rFonts w:ascii="Cambria Math" w:hAnsi="Cambria Math"/>
          </w:rPr>
          <m:t>0.0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r>
          <w:rPr>
            <w:rFonts w:ascii="Cambria Math" w:hAnsi="Cambria Math"/>
          </w:rPr>
          <m:t>1.0</m:t>
        </m:r>
      </m:oMath>
      <w:r>
        <w:t>.  The following rating scale is used:</w:t>
      </w:r>
    </w:p>
    <w:p w14:paraId="50D20476" w14:textId="77777777" w:rsidR="001E73AE" w:rsidRDefault="001E73AE" w:rsidP="001E73AE">
      <w:pPr>
        <w:pStyle w:val="Textbody"/>
      </w:pPr>
    </w:p>
    <w:tbl>
      <w:tblPr>
        <w:tblW w:w="5400" w:type="dxa"/>
        <w:jc w:val="center"/>
        <w:tblLayout w:type="fixed"/>
        <w:tblCellMar>
          <w:left w:w="10" w:type="dxa"/>
          <w:right w:w="10" w:type="dxa"/>
        </w:tblCellMar>
        <w:tblLook w:val="04A0" w:firstRow="1" w:lastRow="0" w:firstColumn="1" w:lastColumn="0" w:noHBand="0" w:noVBand="1"/>
      </w:tblPr>
      <w:tblGrid>
        <w:gridCol w:w="1472"/>
        <w:gridCol w:w="2520"/>
        <w:gridCol w:w="1408"/>
      </w:tblGrid>
      <w:tr w:rsidR="001E73AE" w14:paraId="15FA1DBD" w14:textId="77777777" w:rsidTr="0093657D">
        <w:trPr>
          <w:cantSplit/>
          <w:jc w:val="center"/>
        </w:trPr>
        <w:tc>
          <w:tcPr>
            <w:tcW w:w="147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2402125D" w14:textId="77777777" w:rsidR="001E73AE" w:rsidRDefault="001E73AE" w:rsidP="0093657D">
            <w:pPr>
              <w:pStyle w:val="TableHeading"/>
            </w:pPr>
            <w:r>
              <w:lastRenderedPageBreak/>
              <w:t>SYMBOL</w:t>
            </w:r>
          </w:p>
        </w:tc>
        <w:tc>
          <w:tcPr>
            <w:tcW w:w="252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E87380C" w14:textId="77777777" w:rsidR="001E73AE" w:rsidRDefault="001E73AE" w:rsidP="0093657D">
            <w:pPr>
              <w:pStyle w:val="TableHeading"/>
              <w:jc w:val="left"/>
            </w:pPr>
            <w:r>
              <w:t>MEANING</w:t>
            </w:r>
          </w:p>
        </w:tc>
        <w:tc>
          <w:tcPr>
            <w:tcW w:w="1408"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247E2264" w14:textId="77777777" w:rsidR="001E73AE" w:rsidRDefault="001E73AE" w:rsidP="0093657D">
            <w:pPr>
              <w:pStyle w:val="TableHeading"/>
              <w:jc w:val="right"/>
            </w:pPr>
            <w:r>
              <w:t>VALUE</w:t>
            </w:r>
          </w:p>
        </w:tc>
      </w:tr>
      <w:tr w:rsidR="001E73AE" w14:paraId="7F47FA07"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3753931C" w14:textId="77777777" w:rsidR="001E73AE" w:rsidRDefault="001E73AE" w:rsidP="0093657D">
            <w:pPr>
              <w:pStyle w:val="TableContents"/>
              <w:jc w:val="center"/>
            </w:pPr>
            <w:r>
              <w:t>CR</w:t>
            </w:r>
          </w:p>
        </w:tc>
        <w:tc>
          <w:tcPr>
            <w:tcW w:w="2520" w:type="dxa"/>
            <w:tcBorders>
              <w:left w:val="single" w:sz="2" w:space="0" w:color="000000"/>
              <w:bottom w:val="single" w:sz="2" w:space="0" w:color="000000"/>
            </w:tcBorders>
            <w:tcMar>
              <w:top w:w="55" w:type="dxa"/>
              <w:left w:w="55" w:type="dxa"/>
              <w:bottom w:w="55" w:type="dxa"/>
              <w:right w:w="55" w:type="dxa"/>
            </w:tcMar>
          </w:tcPr>
          <w:p w14:paraId="1C3F5C89" w14:textId="77777777" w:rsidR="001E73AE" w:rsidRDefault="001E73AE" w:rsidP="0093657D">
            <w:pPr>
              <w:pStyle w:val="TableContents"/>
            </w:pPr>
            <w:r>
              <w:t>Crucial</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CDB28F" w14:textId="77777777" w:rsidR="001E73AE" w:rsidRDefault="001E73AE" w:rsidP="0093657D">
            <w:pPr>
              <w:pStyle w:val="TableContents"/>
              <w:jc w:val="right"/>
            </w:pPr>
            <w:r>
              <w:t>1.00</w:t>
            </w:r>
          </w:p>
        </w:tc>
      </w:tr>
      <w:tr w:rsidR="001E73AE" w14:paraId="63B58533"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074FD5D5" w14:textId="77777777" w:rsidR="001E73AE" w:rsidRDefault="001E73AE" w:rsidP="0093657D">
            <w:pPr>
              <w:pStyle w:val="TableContents"/>
              <w:jc w:val="center"/>
            </w:pPr>
            <w:r>
              <w:t>VI</w:t>
            </w:r>
          </w:p>
        </w:tc>
        <w:tc>
          <w:tcPr>
            <w:tcW w:w="2520" w:type="dxa"/>
            <w:tcBorders>
              <w:left w:val="single" w:sz="2" w:space="0" w:color="000000"/>
              <w:bottom w:val="single" w:sz="2" w:space="0" w:color="000000"/>
            </w:tcBorders>
            <w:tcMar>
              <w:top w:w="55" w:type="dxa"/>
              <w:left w:w="55" w:type="dxa"/>
              <w:bottom w:w="55" w:type="dxa"/>
              <w:right w:w="55" w:type="dxa"/>
            </w:tcMar>
          </w:tcPr>
          <w:p w14:paraId="1CCB0673" w14:textId="77777777" w:rsidR="001E73AE" w:rsidRDefault="001E73AE" w:rsidP="0093657D">
            <w:pPr>
              <w:pStyle w:val="TableContents"/>
            </w:pPr>
            <w:r>
              <w:t>Very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C33ADA" w14:textId="77777777" w:rsidR="001E73AE" w:rsidRDefault="001E73AE" w:rsidP="0093657D">
            <w:pPr>
              <w:pStyle w:val="TableContents"/>
              <w:jc w:val="right"/>
            </w:pPr>
            <w:r>
              <w:t>0.85</w:t>
            </w:r>
          </w:p>
        </w:tc>
      </w:tr>
      <w:tr w:rsidR="001E73AE" w14:paraId="2B71023A"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45C3E4B9" w14:textId="77777777" w:rsidR="001E73AE" w:rsidRDefault="001E73AE" w:rsidP="0093657D">
            <w:pPr>
              <w:pStyle w:val="TableContents"/>
              <w:jc w:val="center"/>
            </w:pPr>
            <w:r>
              <w:t>I</w:t>
            </w:r>
          </w:p>
        </w:tc>
        <w:tc>
          <w:tcPr>
            <w:tcW w:w="2520" w:type="dxa"/>
            <w:tcBorders>
              <w:left w:val="single" w:sz="2" w:space="0" w:color="000000"/>
              <w:bottom w:val="single" w:sz="2" w:space="0" w:color="000000"/>
            </w:tcBorders>
            <w:tcMar>
              <w:top w:w="55" w:type="dxa"/>
              <w:left w:w="55" w:type="dxa"/>
              <w:bottom w:w="55" w:type="dxa"/>
              <w:right w:w="55" w:type="dxa"/>
            </w:tcMar>
          </w:tcPr>
          <w:p w14:paraId="072A55F7" w14:textId="77777777" w:rsidR="001E73AE" w:rsidRDefault="001E73AE" w:rsidP="0093657D">
            <w:pPr>
              <w:pStyle w:val="TableContents"/>
            </w:pPr>
            <w:r>
              <w:t>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30A684" w14:textId="77777777" w:rsidR="001E73AE" w:rsidRDefault="001E73AE" w:rsidP="0093657D">
            <w:pPr>
              <w:pStyle w:val="TableContents"/>
              <w:jc w:val="right"/>
            </w:pPr>
            <w:r>
              <w:t>0.70</w:t>
            </w:r>
          </w:p>
        </w:tc>
      </w:tr>
      <w:tr w:rsidR="001E73AE" w14:paraId="50BE0567"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296F30AE" w14:textId="77777777" w:rsidR="001E73AE" w:rsidRDefault="001E73AE" w:rsidP="0093657D">
            <w:pPr>
              <w:pStyle w:val="TableContents"/>
              <w:jc w:val="center"/>
            </w:pPr>
            <w:r>
              <w:t>LI</w:t>
            </w:r>
          </w:p>
        </w:tc>
        <w:tc>
          <w:tcPr>
            <w:tcW w:w="2520" w:type="dxa"/>
            <w:tcBorders>
              <w:left w:val="single" w:sz="2" w:space="0" w:color="000000"/>
              <w:bottom w:val="single" w:sz="2" w:space="0" w:color="000000"/>
            </w:tcBorders>
            <w:tcMar>
              <w:top w:w="55" w:type="dxa"/>
              <w:left w:w="55" w:type="dxa"/>
              <w:bottom w:w="55" w:type="dxa"/>
              <w:right w:w="55" w:type="dxa"/>
            </w:tcMar>
          </w:tcPr>
          <w:p w14:paraId="29AB533C" w14:textId="77777777" w:rsidR="001E73AE" w:rsidRDefault="001E73AE" w:rsidP="0093657D">
            <w:pPr>
              <w:pStyle w:val="TableContents"/>
            </w:pPr>
            <w:r>
              <w:t>Less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A4FE56" w14:textId="77777777" w:rsidR="001E73AE" w:rsidRDefault="001E73AE" w:rsidP="0093657D">
            <w:pPr>
              <w:pStyle w:val="TableContents"/>
              <w:jc w:val="right"/>
            </w:pPr>
            <w:r>
              <w:t>0.55</w:t>
            </w:r>
          </w:p>
        </w:tc>
      </w:tr>
      <w:tr w:rsidR="001E73AE" w14:paraId="314C5A48"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24E22A4B" w14:textId="77777777" w:rsidR="001E73AE" w:rsidRDefault="001E73AE" w:rsidP="0093657D">
            <w:pPr>
              <w:pStyle w:val="TableContents"/>
              <w:jc w:val="center"/>
            </w:pPr>
            <w:r>
              <w:t>UN</w:t>
            </w:r>
          </w:p>
        </w:tc>
        <w:tc>
          <w:tcPr>
            <w:tcW w:w="2520" w:type="dxa"/>
            <w:tcBorders>
              <w:left w:val="single" w:sz="2" w:space="0" w:color="000000"/>
              <w:bottom w:val="single" w:sz="2" w:space="0" w:color="000000"/>
            </w:tcBorders>
            <w:tcMar>
              <w:top w:w="55" w:type="dxa"/>
              <w:left w:w="55" w:type="dxa"/>
              <w:bottom w:w="55" w:type="dxa"/>
              <w:right w:w="55" w:type="dxa"/>
            </w:tcMar>
          </w:tcPr>
          <w:p w14:paraId="137D4BFA" w14:textId="77777777" w:rsidR="001E73AE" w:rsidRDefault="001E73AE" w:rsidP="0093657D">
            <w:pPr>
              <w:pStyle w:val="TableContents"/>
            </w:pPr>
            <w:r>
              <w:t>Unimportant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8694C" w14:textId="77777777" w:rsidR="001E73AE" w:rsidRDefault="001E73AE" w:rsidP="0093657D">
            <w:pPr>
              <w:pStyle w:val="TableContents"/>
              <w:jc w:val="right"/>
            </w:pPr>
            <w:r>
              <w:t>0.40</w:t>
            </w:r>
          </w:p>
        </w:tc>
      </w:tr>
      <w:tr w:rsidR="001E73AE" w14:paraId="18B1405E"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5930558B" w14:textId="77777777" w:rsidR="001E73AE" w:rsidRDefault="001E73AE" w:rsidP="0093657D">
            <w:pPr>
              <w:pStyle w:val="TableContents"/>
              <w:jc w:val="center"/>
            </w:pPr>
            <w:r>
              <w:t>NG</w:t>
            </w:r>
          </w:p>
        </w:tc>
        <w:tc>
          <w:tcPr>
            <w:tcW w:w="2520" w:type="dxa"/>
            <w:tcBorders>
              <w:left w:val="single" w:sz="2" w:space="0" w:color="000000"/>
              <w:bottom w:val="single" w:sz="2" w:space="0" w:color="000000"/>
            </w:tcBorders>
            <w:tcMar>
              <w:top w:w="55" w:type="dxa"/>
              <w:left w:w="55" w:type="dxa"/>
              <w:bottom w:w="55" w:type="dxa"/>
              <w:right w:w="55" w:type="dxa"/>
            </w:tcMar>
          </w:tcPr>
          <w:p w14:paraId="2E4EAA16" w14:textId="77777777" w:rsidR="001E73AE" w:rsidRDefault="001E73AE" w:rsidP="0093657D">
            <w:pPr>
              <w:pStyle w:val="TableContents"/>
            </w:pPr>
            <w:r>
              <w:t>Negligible</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DFD9BF" w14:textId="77777777" w:rsidR="001E73AE" w:rsidRDefault="001E73AE" w:rsidP="0093657D">
            <w:pPr>
              <w:pStyle w:val="TableContents"/>
              <w:jc w:val="right"/>
            </w:pPr>
            <w:r>
              <w:t>0.00</w:t>
            </w:r>
          </w:p>
        </w:tc>
      </w:tr>
    </w:tbl>
    <w:p w14:paraId="62FF10AA" w14:textId="77777777" w:rsidR="001E73AE" w:rsidRDefault="001E73AE" w:rsidP="001E73AE">
      <w:pPr>
        <w:pStyle w:val="Textbody"/>
      </w:pPr>
    </w:p>
    <w:p w14:paraId="6E2F44A3" w14:textId="77777777" w:rsidR="001E73AE" w:rsidRDefault="001E73AE" w:rsidP="001E73AE">
      <w:r>
        <w:t>When averaging across concerns we must weight by the saliency of each.  Note that this is an absolute scale.</w:t>
      </w:r>
    </w:p>
    <w:p w14:paraId="26691D39" w14:textId="77777777" w:rsidR="001E73AE" w:rsidRDefault="001E73AE" w:rsidP="001E73AE"/>
    <w:p w14:paraId="2992DEDD" w14:textId="72B5A15C" w:rsidR="001E73AE" w:rsidRDefault="001E73AE" w:rsidP="001E73AE">
      <w:r>
        <w:t>Second, different groups are of different sizes, and some groups have more importance to the wider community than other groups.  To a first approximation, the importance of a group will be proportional to its size; hence, we weight by the population of each group</w:t>
      </w:r>
      <w:proofErr w:type="gramStart"/>
      <w:r>
        <w:t xml:space="preserve">, </w:t>
      </w:r>
      <w:proofErr w:type="gramEnd"/>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t>.</w:t>
      </w:r>
      <w:r>
        <w:rPr>
          <w:rStyle w:val="FootnoteReference"/>
        </w:rPr>
        <w:footnoteReference w:id="15"/>
      </w:r>
      <w:r>
        <w:t xml:space="preserve">  </w:t>
      </w:r>
    </w:p>
    <w:p w14:paraId="3CFC38D7" w14:textId="77777777" w:rsidR="001E73AE" w:rsidRDefault="001E73AE" w:rsidP="001E73AE"/>
    <w:p w14:paraId="027C7EE2" w14:textId="77777777" w:rsidR="001E73AE" w:rsidRDefault="001E73AE" w:rsidP="001E73AE">
      <w:r>
        <w:t>It has been shown</w:t>
      </w:r>
      <w:r>
        <w:rPr>
          <w:rStyle w:val="FootnoteReference"/>
        </w:rPr>
        <w:footnoteReference w:id="16"/>
      </w:r>
      <w:r>
        <w:t xml:space="preserve"> that the following equation properly "rolls up" satisfaction across any set </w:t>
      </w:r>
      <w:r>
        <w:rPr>
          <w:i/>
          <w:iCs/>
        </w:rPr>
        <w:t>A</w:t>
      </w:r>
      <w:r>
        <w:t xml:space="preserve"> of groups and concerns:</w:t>
      </w:r>
    </w:p>
    <w:p w14:paraId="7D1C5939" w14:textId="77777777" w:rsidR="001E73AE" w:rsidRDefault="001E73AE" w:rsidP="001E73AE"/>
    <w:p w14:paraId="4397D798" w14:textId="77777777" w:rsidR="001E73AE" w:rsidRPr="00961BEB" w:rsidRDefault="001E73AE" w:rsidP="001E73AE">
      <w:pPr>
        <w:ind w:left="360"/>
      </w:pPr>
      <m:oMathPara>
        <m:oMath>
          <m:sSub>
            <m:sSubPr>
              <m:ctrlPr>
                <w:rPr>
                  <w:rFonts w:ascii="Cambria Math" w:hAnsi="Cambria Math"/>
                </w:rPr>
              </m:ctrlPr>
            </m:sSubPr>
            <m:e>
              <m:r>
                <w:rPr>
                  <w:rFonts w:ascii="Cambria Math" w:hAnsi="Cambria Math"/>
                </w:rPr>
                <m:t>S</m:t>
              </m:r>
            </m:e>
            <m:sub>
              <m:r>
                <w:rPr>
                  <w:rFonts w:ascii="Cambria Math" w:hAnsi="Cambria Math"/>
                </w:rPr>
                <m:t>A</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3336C49A" w14:textId="77777777" w:rsidR="001E73AE" w:rsidRDefault="001E73AE" w:rsidP="001E73AE"/>
    <w:p w14:paraId="57210E60" w14:textId="77777777" w:rsidR="001E73AE" w:rsidRDefault="001E73AE" w:rsidP="001E73AE">
      <w:r>
        <w:t>Given this, we can define the following useful composite satisfactions.</w:t>
      </w:r>
    </w:p>
    <w:p w14:paraId="2A316F30" w14:textId="77777777" w:rsidR="001E73AE" w:rsidRDefault="001E73AE" w:rsidP="001E73AE"/>
    <w:p w14:paraId="45835702" w14:textId="77777777" w:rsidR="001E73AE" w:rsidRDefault="001E73AE" w:rsidP="001E73AE">
      <w:r>
        <w:t xml:space="preserve">The mood of each group </w:t>
      </w:r>
      <w:r>
        <w:rPr>
          <w:i/>
          <w:iCs/>
        </w:rPr>
        <w:t xml:space="preserve">g </w:t>
      </w:r>
      <w:r>
        <w:t>(note that the population term drops out):</w:t>
      </w:r>
    </w:p>
    <w:p w14:paraId="5AADC802" w14:textId="77777777" w:rsidR="001E73AE" w:rsidRDefault="001E73AE" w:rsidP="001E73AE"/>
    <w:p w14:paraId="57DEDE39" w14:textId="77777777" w:rsidR="001E73AE" w:rsidRPr="00961BEB" w:rsidRDefault="001E73AE" w:rsidP="001E73AE">
      <w:pPr>
        <w:ind w:left="360"/>
      </w:pPr>
      <m:oMathPara>
        <m:oMath>
          <m:sSub>
            <m:sSubPr>
              <m:ctrlPr>
                <w:rPr>
                  <w:rFonts w:ascii="Cambria Math" w:hAnsi="Cambria Math"/>
                </w:rPr>
              </m:ctrlPr>
            </m:sSubPr>
            <m:e>
              <m:r>
                <w:rPr>
                  <w:rFonts w:ascii="Cambria Math" w:hAnsi="Cambria Math"/>
                </w:rPr>
                <m:t>S</m:t>
              </m:r>
            </m:e>
            <m:sub>
              <m:r>
                <w:rPr>
                  <w:rFonts w:ascii="Cambria Math" w:hAnsi="Cambria Math"/>
                </w:rPr>
                <m:t>g</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1C002752" w14:textId="77777777" w:rsidR="001E73AE" w:rsidRDefault="001E73AE" w:rsidP="001E73AE">
      <w:pPr>
        <w:ind w:left="360"/>
      </w:pPr>
    </w:p>
    <w:p w14:paraId="4CF13CDF" w14:textId="77777777" w:rsidR="001E73AE" w:rsidRDefault="001E73AE" w:rsidP="001E73AE">
      <w:pPr>
        <w:rPr>
          <w:i/>
          <w:iCs/>
        </w:rPr>
      </w:pPr>
      <w:r>
        <w:t xml:space="preserve">The mood of each neighborhood </w:t>
      </w:r>
      <w:r>
        <w:rPr>
          <w:i/>
          <w:iCs/>
        </w:rPr>
        <w:t>n:</w:t>
      </w:r>
    </w:p>
    <w:p w14:paraId="5DB906CF" w14:textId="77777777" w:rsidR="001E73AE" w:rsidRDefault="001E73AE" w:rsidP="001E73AE"/>
    <w:p w14:paraId="1E471E33" w14:textId="77777777" w:rsidR="001E73AE" w:rsidRDefault="001E73AE" w:rsidP="001E73AE">
      <w:pPr>
        <w:ind w:left="360"/>
      </w:pPr>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m>
                <m:mPr>
                  <m:plcHide m:val="1"/>
                  <m:cGp m:val="8"/>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30C8B246" w14:textId="77777777" w:rsidR="001E73AE" w:rsidRPr="00F66F1E" w:rsidRDefault="001E73AE" w:rsidP="00F66F1E"/>
    <w:p w14:paraId="1D67DC0A" w14:textId="77777777" w:rsidR="004C0B28" w:rsidRDefault="004C0B28" w:rsidP="004C0B28">
      <w:pPr>
        <w:pStyle w:val="Heading3"/>
      </w:pPr>
      <w:r>
        <w:t>Cooperation Levels</w:t>
      </w:r>
    </w:p>
    <w:p w14:paraId="34711F56" w14:textId="77777777" w:rsidR="004C0B28" w:rsidRDefault="004C0B28" w:rsidP="004C0B28">
      <w:r>
        <w:t xml:space="preserve">URAM tracks the </w:t>
      </w:r>
      <w:r>
        <w:rPr>
          <w:i/>
          <w:iCs/>
        </w:rPr>
        <w:t>cooperation</w:t>
      </w:r>
      <w:r>
        <w:t xml:space="preserve"> of civilian groups with force groups.  Cooperation is a concept that derives from the TRADOC HUMINT methodology; it indicates the likelihood that one group </w:t>
      </w:r>
      <w:r>
        <w:rPr>
          <w:i/>
          <w:iCs/>
        </w:rPr>
        <w:t>f</w:t>
      </w:r>
      <w:r>
        <w:t xml:space="preserve"> will provide intelligence to another group </w:t>
      </w:r>
      <w:r>
        <w:rPr>
          <w:i/>
          <w:iCs/>
        </w:rPr>
        <w:t>g</w:t>
      </w:r>
      <w:r>
        <w:t xml:space="preserve">.  Note that cooperation is distinct from providing active aid to another group; this is sometimes called </w:t>
      </w:r>
      <w:r>
        <w:rPr>
          <w:i/>
          <w:iCs/>
        </w:rPr>
        <w:t>collaboration</w:t>
      </w:r>
      <w:r>
        <w:t>.  URAM does not model collaboration.</w:t>
      </w:r>
      <w:r>
        <w:rPr>
          <w:rStyle w:val="FootnoteReference"/>
        </w:rPr>
        <w:footnoteReference w:id="17"/>
      </w:r>
    </w:p>
    <w:p w14:paraId="72CBE674" w14:textId="77777777" w:rsidR="004C0B28" w:rsidRDefault="004C0B28" w:rsidP="004C0B28"/>
    <w:p w14:paraId="1354E389" w14:textId="0232657E" w:rsidR="004C0B28" w:rsidRDefault="004C0B28" w:rsidP="004C0B28">
      <w:r>
        <w:t xml:space="preserve">The probability that a member of civilian group </w:t>
      </w:r>
      <w:r>
        <w:rPr>
          <w:i/>
          <w:iCs/>
        </w:rPr>
        <w:t>f</w:t>
      </w:r>
      <w:r>
        <w:t xml:space="preserve"> will provide intelligence to a member of force group </w:t>
      </w:r>
      <w:r>
        <w:rPr>
          <w:i/>
          <w:iCs/>
        </w:rPr>
        <w:t>g</w:t>
      </w:r>
      <w:r>
        <w:t xml:space="preserve"> is expressed as a number between 0 and 100 called the </w:t>
      </w:r>
      <w:r>
        <w:rPr>
          <w:i/>
          <w:iCs/>
        </w:rPr>
        <w:t>cooperation level</w:t>
      </w:r>
      <w:r>
        <w:t xml:space="preserve"> </w:t>
      </w:r>
      <w:proofErr w:type="spellStart"/>
      <w:r>
        <w:t xml:space="preserve">of </w:t>
      </w:r>
      <w:r>
        <w:rPr>
          <w:i/>
          <w:iCs/>
        </w:rPr>
        <w:t>f</w:t>
      </w:r>
      <w:proofErr w:type="spellEnd"/>
      <w:r>
        <w:t xml:space="preserve"> with </w:t>
      </w:r>
      <w:r>
        <w:rPr>
          <w:i/>
          <w:iCs/>
        </w:rPr>
        <w:t>g</w:t>
      </w:r>
      <w:r>
        <w:t xml:space="preserve"> and is </w:t>
      </w:r>
      <w:proofErr w:type="gramStart"/>
      <w:r>
        <w:t xml:space="preserve">denoted </w:t>
      </w:r>
      <w:proofErr w:type="gramEnd"/>
      <m:oMath>
        <m:sSub>
          <m:sSubPr>
            <m:ctrlPr>
              <w:rPr>
                <w:rFonts w:ascii="Cambria Math" w:hAnsi="Cambria Math"/>
              </w:rPr>
            </m:ctrlPr>
          </m:sSubPr>
          <m:e>
            <m:r>
              <m:rPr>
                <m:sty m:val="p"/>
              </m:rPr>
              <w:rPr>
                <w:rFonts w:ascii="Cambria Math" w:hAnsi="Cambria Math"/>
              </w:rPr>
              <m:t>Ω</m:t>
            </m:r>
          </m:e>
          <m:sub>
            <m:r>
              <w:rPr>
                <w:rFonts w:ascii="Cambria Math" w:hAnsi="Cambria Math"/>
              </w:rPr>
              <m:t>fg.</m:t>
            </m:r>
          </m:sub>
        </m:sSub>
      </m:oMath>
      <w:r>
        <w:t xml:space="preserve">.  Note that the information flow is always from group </w:t>
      </w:r>
      <w:r>
        <w:rPr>
          <w:i/>
          <w:iCs/>
        </w:rPr>
        <w:t>f</w:t>
      </w:r>
      <w:r>
        <w:t xml:space="preserve"> to group</w:t>
      </w:r>
      <w:r>
        <w:rPr>
          <w:i/>
          <w:iCs/>
        </w:rPr>
        <w:t xml:space="preserve"> g</w:t>
      </w:r>
      <w:r>
        <w:t>, i.e., from the first group to the second.</w:t>
      </w:r>
    </w:p>
    <w:p w14:paraId="3AA9A7C2" w14:textId="77777777" w:rsidR="004C0B28" w:rsidRDefault="004C0B28" w:rsidP="004C0B28"/>
    <w:p w14:paraId="19957EAB" w14:textId="77777777" w:rsidR="004C0B28" w:rsidRDefault="004C0B28" w:rsidP="004C0B28">
      <w:r>
        <w:t>Cooperation levels are often represented symbolically, as indicated in the following table:</w:t>
      </w:r>
      <w:r>
        <w:rPr>
          <w:rStyle w:val="FootnoteReference"/>
        </w:rPr>
        <w:footnoteReference w:id="18"/>
      </w:r>
    </w:p>
    <w:p w14:paraId="17291AA6" w14:textId="77777777" w:rsidR="004C0B28" w:rsidRDefault="004C0B28" w:rsidP="004C0B28"/>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4C0B28" w14:paraId="31CAAC57" w14:textId="77777777" w:rsidTr="003C04A3">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1EF01272" w14:textId="77777777" w:rsidR="004C0B28" w:rsidRPr="00D8403C" w:rsidRDefault="004C0B28" w:rsidP="003C04A3">
            <w:pPr>
              <w:pStyle w:val="TableHeading"/>
              <w:rPr>
                <w:rFonts w:asciiTheme="minorHAnsi" w:hAnsiTheme="minorHAnsi"/>
                <w:sz w:val="20"/>
                <w:szCs w:val="20"/>
              </w:rPr>
            </w:pPr>
            <w:r w:rsidRPr="00D8403C">
              <w:rPr>
                <w:rFonts w:asciiTheme="minorHAnsi" w:hAnsiTheme="minorHAnsi"/>
                <w:sz w:val="20"/>
                <w:szCs w:val="20"/>
              </w:rP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B006578" w14:textId="77777777" w:rsidR="004C0B28" w:rsidRPr="00D8403C" w:rsidRDefault="004C0B28" w:rsidP="003C04A3">
            <w:pPr>
              <w:pStyle w:val="TableHeading"/>
              <w:jc w:val="left"/>
              <w:rPr>
                <w:rFonts w:asciiTheme="minorHAnsi" w:hAnsiTheme="minorHAnsi"/>
                <w:sz w:val="20"/>
                <w:szCs w:val="20"/>
              </w:rPr>
            </w:pPr>
            <w:r w:rsidRPr="00D8403C">
              <w:rPr>
                <w:rFonts w:asciiTheme="minorHAnsi" w:hAnsiTheme="minorHAnsi"/>
                <w:sz w:val="20"/>
                <w:szCs w:val="20"/>
              </w:rP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5941A66D" w14:textId="77777777" w:rsidR="004C0B28" w:rsidRPr="00D8403C" w:rsidRDefault="004C0B28" w:rsidP="003C04A3">
            <w:pPr>
              <w:pStyle w:val="TableHeading"/>
              <w:jc w:val="right"/>
              <w:rPr>
                <w:rFonts w:asciiTheme="minorHAnsi" w:hAnsiTheme="minorHAnsi"/>
                <w:sz w:val="20"/>
                <w:szCs w:val="20"/>
              </w:rPr>
            </w:pPr>
            <w:r w:rsidRPr="00D8403C">
              <w:rPr>
                <w:rFonts w:asciiTheme="minorHAnsi" w:hAnsiTheme="minorHAnsi"/>
                <w:sz w:val="20"/>
                <w:szCs w:val="20"/>
              </w:rPr>
              <w:t>VALUE</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469A8AC6" w14:textId="77777777" w:rsidR="004C0B28" w:rsidRPr="00D8403C" w:rsidRDefault="004C0B28" w:rsidP="003C04A3">
            <w:pPr>
              <w:pStyle w:val="TableHeading"/>
              <w:rPr>
                <w:rFonts w:asciiTheme="minorHAnsi" w:hAnsiTheme="minorHAnsi"/>
                <w:sz w:val="20"/>
                <w:szCs w:val="20"/>
              </w:rPr>
            </w:pPr>
            <w:r w:rsidRPr="00D8403C">
              <w:rPr>
                <w:rFonts w:asciiTheme="minorHAnsi" w:hAnsiTheme="minorHAnsi"/>
                <w:sz w:val="20"/>
                <w:szCs w:val="20"/>
              </w:rPr>
              <w:t>RANGE</w:t>
            </w:r>
          </w:p>
        </w:tc>
      </w:tr>
      <w:tr w:rsidR="004C0B28" w14:paraId="1671E3AE"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47425A59"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AC</w:t>
            </w:r>
          </w:p>
        </w:tc>
        <w:tc>
          <w:tcPr>
            <w:tcW w:w="2522" w:type="dxa"/>
            <w:tcBorders>
              <w:left w:val="single" w:sz="2" w:space="0" w:color="000000"/>
              <w:bottom w:val="single" w:sz="2" w:space="0" w:color="000000"/>
            </w:tcBorders>
            <w:tcMar>
              <w:top w:w="55" w:type="dxa"/>
              <w:left w:w="55" w:type="dxa"/>
              <w:bottom w:w="55" w:type="dxa"/>
              <w:right w:w="55" w:type="dxa"/>
            </w:tcMar>
          </w:tcPr>
          <w:p w14:paraId="5790F2E1"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Always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EC286D0"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100.0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BADB0A" w14:textId="666EAF5E"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99.9≤Ω≤100.0</m:t>
                </m:r>
              </m:oMath>
            </m:oMathPara>
          </w:p>
        </w:tc>
      </w:tr>
      <w:tr w:rsidR="004C0B28" w14:paraId="6D364F02"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A3843E8"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VC</w:t>
            </w:r>
          </w:p>
        </w:tc>
        <w:tc>
          <w:tcPr>
            <w:tcW w:w="2522" w:type="dxa"/>
            <w:tcBorders>
              <w:left w:val="single" w:sz="2" w:space="0" w:color="000000"/>
              <w:bottom w:val="single" w:sz="2" w:space="0" w:color="000000"/>
            </w:tcBorders>
            <w:tcMar>
              <w:top w:w="55" w:type="dxa"/>
              <w:left w:w="55" w:type="dxa"/>
              <w:bottom w:w="55" w:type="dxa"/>
              <w:right w:w="55" w:type="dxa"/>
            </w:tcMar>
          </w:tcPr>
          <w:p w14:paraId="4B91EFE0"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Very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38AC40FD"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90.0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45F0DE" w14:textId="06677353"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80.0≤Ω&lt;99.9</m:t>
                </m:r>
              </m:oMath>
            </m:oMathPara>
          </w:p>
        </w:tc>
      </w:tr>
      <w:tr w:rsidR="004C0B28" w14:paraId="6E548F46"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782022D"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C</w:t>
            </w:r>
          </w:p>
        </w:tc>
        <w:tc>
          <w:tcPr>
            <w:tcW w:w="2522" w:type="dxa"/>
            <w:tcBorders>
              <w:left w:val="single" w:sz="2" w:space="0" w:color="000000"/>
              <w:bottom w:val="single" w:sz="2" w:space="0" w:color="000000"/>
            </w:tcBorders>
            <w:tcMar>
              <w:top w:w="55" w:type="dxa"/>
              <w:left w:w="55" w:type="dxa"/>
              <w:bottom w:w="55" w:type="dxa"/>
              <w:right w:w="55" w:type="dxa"/>
            </w:tcMar>
          </w:tcPr>
          <w:p w14:paraId="319A5B54"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Cooperative</w:t>
            </w:r>
          </w:p>
        </w:tc>
        <w:tc>
          <w:tcPr>
            <w:tcW w:w="1500" w:type="dxa"/>
            <w:tcBorders>
              <w:left w:val="single" w:sz="2" w:space="0" w:color="000000"/>
              <w:bottom w:val="single" w:sz="2" w:space="0" w:color="000000"/>
            </w:tcBorders>
            <w:tcMar>
              <w:top w:w="55" w:type="dxa"/>
              <w:left w:w="55" w:type="dxa"/>
              <w:bottom w:w="55" w:type="dxa"/>
              <w:right w:w="55" w:type="dxa"/>
            </w:tcMar>
          </w:tcPr>
          <w:p w14:paraId="09AE7D56"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70.0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0AFB3A" w14:textId="11D538DB"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60.0≤Ω&lt;80.0</m:t>
                </m:r>
              </m:oMath>
            </m:oMathPara>
          </w:p>
        </w:tc>
      </w:tr>
      <w:tr w:rsidR="004C0B28" w14:paraId="57B2C826"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D095AE7"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MC</w:t>
            </w:r>
          </w:p>
        </w:tc>
        <w:tc>
          <w:tcPr>
            <w:tcW w:w="2522" w:type="dxa"/>
            <w:tcBorders>
              <w:left w:val="single" w:sz="2" w:space="0" w:color="000000"/>
              <w:bottom w:val="single" w:sz="2" w:space="0" w:color="000000"/>
            </w:tcBorders>
            <w:tcMar>
              <w:top w:w="55" w:type="dxa"/>
              <w:left w:w="55" w:type="dxa"/>
              <w:bottom w:w="55" w:type="dxa"/>
              <w:right w:w="55" w:type="dxa"/>
            </w:tcMar>
          </w:tcPr>
          <w:p w14:paraId="2AF12E1B"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Marginally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018281A7"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50.0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B48DDB" w14:textId="16D4D032"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40.0≤Ω&lt;60.0</m:t>
                </m:r>
              </m:oMath>
            </m:oMathPara>
          </w:p>
        </w:tc>
      </w:tr>
      <w:tr w:rsidR="004C0B28" w14:paraId="2F3EDF2A"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00B54AFD"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U</w:t>
            </w:r>
          </w:p>
        </w:tc>
        <w:tc>
          <w:tcPr>
            <w:tcW w:w="2522" w:type="dxa"/>
            <w:tcBorders>
              <w:left w:val="single" w:sz="2" w:space="0" w:color="000000"/>
              <w:bottom w:val="single" w:sz="2" w:space="0" w:color="000000"/>
            </w:tcBorders>
            <w:tcMar>
              <w:top w:w="55" w:type="dxa"/>
              <w:left w:w="55" w:type="dxa"/>
              <w:bottom w:w="55" w:type="dxa"/>
              <w:right w:w="55" w:type="dxa"/>
            </w:tcMar>
          </w:tcPr>
          <w:p w14:paraId="460A7A5E"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1B05334E"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30.0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8DFD65" w14:textId="4DEA3C51"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20.0≤Ω&lt;40.0</m:t>
                </m:r>
              </m:oMath>
            </m:oMathPara>
          </w:p>
        </w:tc>
      </w:tr>
      <w:tr w:rsidR="004C0B28" w14:paraId="4BA21CDD"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A040F13"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VU</w:t>
            </w:r>
          </w:p>
        </w:tc>
        <w:tc>
          <w:tcPr>
            <w:tcW w:w="2522" w:type="dxa"/>
            <w:tcBorders>
              <w:left w:val="single" w:sz="2" w:space="0" w:color="000000"/>
              <w:bottom w:val="single" w:sz="2" w:space="0" w:color="000000"/>
            </w:tcBorders>
            <w:tcMar>
              <w:top w:w="55" w:type="dxa"/>
              <w:left w:w="55" w:type="dxa"/>
              <w:bottom w:w="55" w:type="dxa"/>
              <w:right w:w="55" w:type="dxa"/>
            </w:tcMar>
          </w:tcPr>
          <w:p w14:paraId="28C303F3"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Very 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5C7B5605"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10.0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9FE85E" w14:textId="21DEB5C3"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1.0≤Ω&lt;20.0</m:t>
                </m:r>
              </m:oMath>
            </m:oMathPara>
          </w:p>
        </w:tc>
      </w:tr>
      <w:tr w:rsidR="004C0B28" w14:paraId="62872858"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53A2567"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NC</w:t>
            </w:r>
          </w:p>
        </w:tc>
        <w:tc>
          <w:tcPr>
            <w:tcW w:w="2522" w:type="dxa"/>
            <w:tcBorders>
              <w:left w:val="single" w:sz="2" w:space="0" w:color="000000"/>
              <w:bottom w:val="single" w:sz="2" w:space="0" w:color="000000"/>
            </w:tcBorders>
            <w:tcMar>
              <w:top w:w="55" w:type="dxa"/>
              <w:left w:w="55" w:type="dxa"/>
              <w:bottom w:w="55" w:type="dxa"/>
              <w:right w:w="55" w:type="dxa"/>
            </w:tcMar>
          </w:tcPr>
          <w:p w14:paraId="42B9A61A"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Never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7260A6F"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6B401B" w14:textId="0A56E5F8"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0.0≤Ω&lt;1.0</m:t>
                </m:r>
              </m:oMath>
            </m:oMathPara>
          </w:p>
        </w:tc>
      </w:tr>
    </w:tbl>
    <w:p w14:paraId="76239E51" w14:textId="77777777" w:rsidR="004C0B28" w:rsidRDefault="004C0B28" w:rsidP="004C0B28"/>
    <w:p w14:paraId="4F7D8E46" w14:textId="77777777" w:rsidR="004C0B28" w:rsidRDefault="004C0B28" w:rsidP="004C0B28">
      <w:pPr>
        <w:pStyle w:val="Heading4"/>
      </w:pPr>
      <w:r>
        <w:t>Type Parameters</w:t>
      </w:r>
    </w:p>
    <w:p w14:paraId="1EC7EF38" w14:textId="43A8FEF4" w:rsidR="004C0B28" w:rsidRDefault="004C0B28" w:rsidP="004C0B28">
      <w:r>
        <w:t xml:space="preserve">The initial baseline and natural levels are defined by the client simulation.  We assume that the baseline changes </w:t>
      </w:r>
      <w:proofErr w:type="gramStart"/>
      <w:r>
        <w:t>slowly,</w:t>
      </w:r>
      <w:proofErr w:type="gramEnd"/>
      <w:r>
        <w:t xml:space="preserve"> and that it regresses slowly back to the natural level.  Thus, </w:t>
      </w:r>
      <w:proofErr w:type="gramStart"/>
      <w:r>
        <w:t xml:space="preserve">the </w:t>
      </w:r>
      <w:r>
        <w:rPr>
          <w:i/>
        </w:rPr>
        <w:t>α</w:t>
      </w:r>
      <w:proofErr w:type="gramEnd"/>
      <w:r>
        <w:t xml:space="preserve">, </w:t>
      </w:r>
      <w:r>
        <w:rPr>
          <w:i/>
        </w:rPr>
        <w:t>β</w:t>
      </w:r>
      <w:r>
        <w:t xml:space="preserve">, and </w:t>
      </w:r>
      <w:r>
        <w:rPr>
          <w:i/>
        </w:rPr>
        <w:t>γ</w:t>
      </w:r>
      <w:r>
        <w:t xml:space="preserve"> parameters default to the following:</w:t>
      </w:r>
      <w:r>
        <w:rPr>
          <w:rStyle w:val="FootnoteReference"/>
        </w:rPr>
        <w:footnoteReference w:id="19"/>
      </w:r>
    </w:p>
    <w:p w14:paraId="7730FE5F" w14:textId="77777777" w:rsidR="004C0B28" w:rsidRDefault="004C0B28" w:rsidP="004C0B28"/>
    <w:p w14:paraId="2D9B8A35" w14:textId="77777777" w:rsidR="004C0B28" w:rsidRPr="00470BB4" w:rsidRDefault="004C0B28" w:rsidP="004C0B28">
      <w:pPr>
        <w:ind w:left="360"/>
      </w:pPr>
      <m:oMathPara>
        <m:oMath>
          <m:r>
            <w:rPr>
              <w:rFonts w:ascii="Cambria Math" w:hAnsi="Cambria Math"/>
            </w:rPr>
            <m:t>α=0.05</m:t>
          </m:r>
        </m:oMath>
      </m:oMathPara>
    </w:p>
    <w:p w14:paraId="4311EB4B" w14:textId="77777777" w:rsidR="004C0B28" w:rsidRPr="00470BB4" w:rsidRDefault="004C0B28" w:rsidP="004C0B28">
      <w:pPr>
        <w:ind w:left="360"/>
      </w:pPr>
      <m:oMathPara>
        <m:oMath>
          <m:r>
            <w:rPr>
              <w:rFonts w:ascii="Cambria Math" w:hAnsi="Cambria Math"/>
            </w:rPr>
            <m:t>β=0.93</m:t>
          </m:r>
        </m:oMath>
      </m:oMathPara>
    </w:p>
    <w:p w14:paraId="217C867F" w14:textId="77777777" w:rsidR="004C0B28" w:rsidRPr="004C0B28" w:rsidRDefault="004C0B28" w:rsidP="004C0B28">
      <w:pPr>
        <w:ind w:left="360"/>
      </w:pPr>
      <m:oMathPara>
        <m:oMath>
          <m:r>
            <w:rPr>
              <w:rFonts w:ascii="Cambria Math" w:hAnsi="Cambria Math"/>
            </w:rPr>
            <m:t>γ=0.02</m:t>
          </m:r>
        </m:oMath>
      </m:oMathPara>
    </w:p>
    <w:p w14:paraId="4549C070" w14:textId="77777777" w:rsidR="004C0B28" w:rsidRDefault="004C0B28" w:rsidP="004C0B28"/>
    <w:p w14:paraId="396874CF" w14:textId="77560728" w:rsidR="004C0B28" w:rsidRDefault="004C0B28" w:rsidP="004C0B28">
      <w:r>
        <w:t>The natural level of the curve is specified by the client.</w:t>
      </w:r>
    </w:p>
    <w:p w14:paraId="41407F58" w14:textId="7AF551B6" w:rsidR="004C0B28" w:rsidRDefault="00F3022A" w:rsidP="004C0B28">
      <w:pPr>
        <w:pStyle w:val="Heading4"/>
      </w:pPr>
      <w:r>
        <w:t>Cooperation Influence</w:t>
      </w:r>
    </w:p>
    <w:p w14:paraId="3638426F" w14:textId="0DF44456" w:rsidR="00ED65D5" w:rsidRPr="00EC0EE6" w:rsidRDefault="00F3022A" w:rsidP="00ED65D5">
      <w:r>
        <w:t xml:space="preserve">The spread of </w:t>
      </w:r>
      <w:r w:rsidR="003C04A3">
        <w:t xml:space="preserve">cooperation </w:t>
      </w:r>
      <w:r>
        <w:t xml:space="preserve">indirect effects, described in Section </w:t>
      </w:r>
      <w:r>
        <w:fldChar w:fldCharType="begin"/>
      </w:r>
      <w:r>
        <w:instrText xml:space="preserve"> REF _Ref315953946 \r \h </w:instrText>
      </w:r>
      <w:r>
        <w:fldChar w:fldCharType="separate"/>
      </w:r>
      <w:r>
        <w:t>5.2</w:t>
      </w:r>
      <w:r>
        <w:fldChar w:fldCharType="end"/>
      </w:r>
      <w:r>
        <w:t>, depends on the influence of one cooperation curve on another, which is to say the influence of one pair of groups on another.  This section explains how cooperation influence is com</w:t>
      </w:r>
      <w:r w:rsidR="003C04A3">
        <w:t xml:space="preserve">puted for such a pair of curves, </w:t>
      </w:r>
      <m:oMath>
        <m:sSub>
          <m:sSubPr>
            <m:ctrlPr>
              <w:rPr>
                <w:rFonts w:ascii="Cambria Math" w:hAnsi="Cambria Math"/>
                <w:i/>
              </w:rPr>
            </m:ctrlPr>
          </m:sSubPr>
          <m:e>
            <m:r>
              <m:rPr>
                <m:sty m:val="p"/>
              </m:rPr>
              <w:rPr>
                <w:rFonts w:ascii="Cambria Math" w:hAnsi="Cambria Math"/>
              </w:rPr>
              <m:t>Ω</m:t>
            </m:r>
          </m:e>
          <m:sub>
            <m:r>
              <w:rPr>
                <w:rFonts w:ascii="Cambria Math" w:hAnsi="Cambria Math"/>
              </w:rPr>
              <m:t>fg</m:t>
            </m:r>
          </m:sub>
        </m:sSub>
      </m:oMath>
      <w:r w:rsidR="003C04A3">
        <w:t xml:space="preserve"> </w:t>
      </w:r>
      <w:proofErr w:type="gramStart"/>
      <w:r w:rsidR="003C04A3">
        <w:t xml:space="preserve">and </w:t>
      </w:r>
      <w:proofErr w:type="gramEnd"/>
      <m:oMath>
        <m:sSub>
          <m:sSubPr>
            <m:ctrlPr>
              <w:rPr>
                <w:rFonts w:ascii="Cambria Math" w:hAnsi="Cambria Math"/>
                <w:i/>
              </w:rPr>
            </m:ctrlPr>
          </m:sSubPr>
          <m:e>
            <m:r>
              <m:rPr>
                <m:sty m:val="p"/>
              </m:rPr>
              <w:rPr>
                <w:rFonts w:ascii="Cambria Math" w:hAnsi="Cambria Math"/>
              </w:rPr>
              <m:t>Ω</m:t>
            </m:r>
          </m:e>
          <m:sub>
            <m:r>
              <w:rPr>
                <w:rFonts w:ascii="Cambria Math" w:hAnsi="Cambria Math"/>
              </w:rPr>
              <m:t>eh</m:t>
            </m:r>
          </m:sub>
        </m:sSub>
      </m:oMath>
      <w:r w:rsidR="00EC0EE6">
        <w:t xml:space="preserve">, where </w:t>
      </w:r>
      <w:r w:rsidR="00EC0EE6">
        <w:rPr>
          <w:i/>
        </w:rPr>
        <w:t>e</w:t>
      </w:r>
      <w:r w:rsidR="00EC0EE6">
        <w:t xml:space="preserve"> and </w:t>
      </w:r>
      <w:r w:rsidR="00EC0EE6">
        <w:rPr>
          <w:i/>
        </w:rPr>
        <w:t>f</w:t>
      </w:r>
      <w:r w:rsidR="00EC0EE6">
        <w:t xml:space="preserve"> are civilian groups and </w:t>
      </w:r>
      <w:r w:rsidR="00EC0EE6">
        <w:rPr>
          <w:i/>
        </w:rPr>
        <w:t>g</w:t>
      </w:r>
      <w:r w:rsidR="00EC0EE6">
        <w:t xml:space="preserve"> and </w:t>
      </w:r>
      <w:r w:rsidR="00EC0EE6">
        <w:rPr>
          <w:i/>
        </w:rPr>
        <w:t>h</w:t>
      </w:r>
      <w:r w:rsidR="00EC0EE6">
        <w:t xml:space="preserve"> are force groups.  The direct effect is on </w:t>
      </w:r>
      <m:oMath>
        <m:sSub>
          <m:sSubPr>
            <m:ctrlPr>
              <w:rPr>
                <w:rFonts w:ascii="Cambria Math" w:hAnsi="Cambria Math"/>
                <w:i/>
              </w:rPr>
            </m:ctrlPr>
          </m:sSubPr>
          <m:e>
            <m:r>
              <m:rPr>
                <m:sty m:val="p"/>
              </m:rPr>
              <w:rPr>
                <w:rFonts w:ascii="Cambria Math" w:hAnsi="Cambria Math"/>
              </w:rPr>
              <m:t>Ω</m:t>
            </m:r>
          </m:e>
          <m:sub>
            <m:r>
              <w:rPr>
                <w:rFonts w:ascii="Cambria Math" w:hAnsi="Cambria Math"/>
              </w:rPr>
              <m:t>fg</m:t>
            </m:r>
          </m:sub>
        </m:sSub>
      </m:oMath>
      <w:r w:rsidR="00EC0EE6">
        <w:t xml:space="preserve"> and the indirect effect is </w:t>
      </w:r>
      <w:proofErr w:type="gramStart"/>
      <w:r w:rsidR="00EC0EE6">
        <w:t xml:space="preserve">on </w:t>
      </w:r>
      <w:proofErr w:type="gramEnd"/>
      <m:oMath>
        <m:sSub>
          <m:sSubPr>
            <m:ctrlPr>
              <w:rPr>
                <w:rFonts w:ascii="Cambria Math" w:hAnsi="Cambria Math"/>
                <w:i/>
              </w:rPr>
            </m:ctrlPr>
          </m:sSubPr>
          <m:e>
            <m:r>
              <m:rPr>
                <m:sty m:val="p"/>
              </m:rPr>
              <w:rPr>
                <w:rFonts w:ascii="Cambria Math" w:hAnsi="Cambria Math"/>
              </w:rPr>
              <m:t>Ω</m:t>
            </m:r>
          </m:e>
          <m:sub>
            <m:r>
              <w:rPr>
                <w:rFonts w:ascii="Cambria Math" w:hAnsi="Cambria Math"/>
              </w:rPr>
              <m:t>eh</m:t>
            </m:r>
          </m:sub>
        </m:sSub>
      </m:oMath>
      <w:r w:rsidR="00EC0EE6">
        <w:t>.</w:t>
      </w:r>
    </w:p>
    <w:p w14:paraId="220FDD10" w14:textId="77777777" w:rsidR="003C04A3" w:rsidRDefault="003C04A3" w:rsidP="00ED65D5"/>
    <w:p w14:paraId="0C848D8E" w14:textId="2F056220" w:rsidR="003C04A3" w:rsidRDefault="00F956F2" w:rsidP="003C04A3">
      <w:r>
        <w:t xml:space="preserve">We determine the cooperation influence </w:t>
      </w:r>
      <m:oMath>
        <m:sSub>
          <m:sSubPr>
            <m:ctrlPr>
              <w:rPr>
                <w:rFonts w:ascii="Cambria Math" w:hAnsi="Cambria Math"/>
                <w:i/>
              </w:rPr>
            </m:ctrlPr>
          </m:sSubPr>
          <m:e>
            <m:r>
              <w:rPr>
                <w:rFonts w:ascii="Cambria Math" w:hAnsi="Cambria Math"/>
              </w:rPr>
              <m:t>I</m:t>
            </m:r>
          </m:e>
          <m:sub>
            <m:r>
              <w:rPr>
                <w:rFonts w:ascii="Cambria Math" w:hAnsi="Cambria Math"/>
              </w:rPr>
              <m:t>fg,eh</m:t>
            </m:r>
          </m:sub>
        </m:sSub>
      </m:oMath>
      <w:r w:rsidR="003C04A3">
        <w:t xml:space="preserve"> </w:t>
      </w:r>
      <w:r>
        <w:t xml:space="preserve">by </w:t>
      </w:r>
      <w:r w:rsidR="003C04A3">
        <w:t>a two-step process</w:t>
      </w:r>
      <w:r>
        <w:t>:</w:t>
      </w:r>
      <w:r w:rsidR="003C04A3">
        <w:t xml:space="preserve"> first we determine the set of affected civilian groups, and then we determine the set of affected force groups.</w:t>
      </w:r>
    </w:p>
    <w:p w14:paraId="543747D8" w14:textId="16A4775C" w:rsidR="003C04A3" w:rsidRDefault="003C04A3" w:rsidP="003C04A3">
      <w:r>
        <w:t xml:space="preserve">A civilian group </w:t>
      </w:r>
      <w:r>
        <w:rPr>
          <w:i/>
          <w:iCs/>
        </w:rPr>
        <w:t>e</w:t>
      </w:r>
      <w:r>
        <w:t xml:space="preserve"> can be affected by a direct cooperation effect on civilian group </w:t>
      </w:r>
      <w:r>
        <w:rPr>
          <w:i/>
          <w:iCs/>
        </w:rPr>
        <w:t>f</w:t>
      </w:r>
      <w:r>
        <w:t xml:space="preserve"> if the proximity between groups </w:t>
      </w:r>
      <w:r>
        <w:rPr>
          <w:i/>
          <w:iCs/>
        </w:rPr>
        <w:t>e</w:t>
      </w:r>
      <w:r>
        <w:t xml:space="preserve"> and </w:t>
      </w:r>
      <w:r>
        <w:rPr>
          <w:i/>
          <w:iCs/>
        </w:rPr>
        <w:t>f</w:t>
      </w:r>
      <w:r>
        <w:t xml:space="preserve"> is not remote and group </w:t>
      </w:r>
      <w:r>
        <w:rPr>
          <w:i/>
          <w:iCs/>
        </w:rPr>
        <w:t>e</w:t>
      </w:r>
      <w:r>
        <w:t xml:space="preserve"> has a strong enough </w:t>
      </w:r>
      <w:r w:rsidR="00F956F2">
        <w:t xml:space="preserve">horizontal </w:t>
      </w:r>
      <w:r>
        <w:t xml:space="preserve">relationship with group </w:t>
      </w:r>
      <w:r>
        <w:rPr>
          <w:i/>
          <w:iCs/>
        </w:rPr>
        <w:t>f</w:t>
      </w:r>
      <w:r>
        <w:t xml:space="preserve">, or, in other words, when </w:t>
      </w:r>
      <w:r w:rsidR="00D96E33">
        <w:t xml:space="preserve">the satisfaction </w:t>
      </w:r>
      <w:proofErr w:type="gramStart"/>
      <w:r w:rsidR="00D96E33">
        <w:t xml:space="preserve">influence </w:t>
      </w:r>
      <w:proofErr w:type="gramEnd"/>
      <m:oMath>
        <m:sSub>
          <m:sSubPr>
            <m:ctrlPr>
              <w:rPr>
                <w:rFonts w:ascii="Cambria Math" w:hAnsi="Cambria Math"/>
              </w:rPr>
            </m:ctrlPr>
          </m:sSubPr>
          <m:e>
            <m:r>
              <w:rPr>
                <w:rFonts w:ascii="Cambria Math" w:hAnsi="Cambria Math"/>
              </w:rPr>
              <m:t>I</m:t>
            </m:r>
          </m:e>
          <m:sub>
            <m:r>
              <w:rPr>
                <w:rFonts w:ascii="Cambria Math" w:hAnsi="Cambria Math"/>
              </w:rPr>
              <m:t>ef</m:t>
            </m:r>
          </m:sub>
        </m:sSub>
        <m:r>
          <m:rPr>
            <m:sty m:val="p"/>
          </m:rPr>
          <w:rPr>
            <w:rFonts w:ascii="Cambria Math" w:hAnsi="Cambria Math"/>
          </w:rPr>
          <m:t>≥</m:t>
        </m:r>
        <m:r>
          <w:rPr>
            <w:rFonts w:ascii="Cambria Math" w:hAnsi="Cambria Math"/>
          </w:rPr>
          <m:t>CRL</m:t>
        </m:r>
      </m:oMath>
      <w:r>
        <w:t xml:space="preserve">, where </w:t>
      </w:r>
      <w:r>
        <w:rPr>
          <w:i/>
          <w:iCs/>
        </w:rPr>
        <w:t>CRL</w:t>
      </w:r>
      <w:r>
        <w:t xml:space="preserve"> is the cooperation relationship limit</w:t>
      </w:r>
      <w:r w:rsidR="00D96E33">
        <w:t xml:space="preserve"> (see Section </w:t>
      </w:r>
      <w:r w:rsidR="00D96E33">
        <w:fldChar w:fldCharType="begin"/>
      </w:r>
      <w:r w:rsidR="00D96E33">
        <w:instrText xml:space="preserve"> REF _Ref339353566 \r \h </w:instrText>
      </w:r>
      <w:r w:rsidR="00D96E33">
        <w:fldChar w:fldCharType="separate"/>
      </w:r>
      <w:r w:rsidR="00D96E33">
        <w:t>5.3.3</w:t>
      </w:r>
      <w:r w:rsidR="00D96E33">
        <w:fldChar w:fldCharType="end"/>
      </w:r>
      <w:r w:rsidR="00D96E33">
        <w:t xml:space="preserve"> for the definition of satisfaction influence)</w:t>
      </w:r>
      <w:r>
        <w:t>.</w:t>
      </w:r>
      <w:r>
        <w:rPr>
          <w:rStyle w:val="FootnoteReference"/>
        </w:rPr>
        <w:footnoteReference w:id="20"/>
      </w:r>
      <w:r>
        <w:t xml:space="preserve">  Thus, a force group's treatment of </w:t>
      </w:r>
      <w:r>
        <w:rPr>
          <w:i/>
          <w:iCs/>
        </w:rPr>
        <w:t>f</w:t>
      </w:r>
      <w:r>
        <w:t xml:space="preserve"> affects the attitudes of </w:t>
      </w:r>
      <w:r>
        <w:rPr>
          <w:i/>
          <w:iCs/>
        </w:rPr>
        <w:t>f'</w:t>
      </w:r>
      <w:r>
        <w:t>s close friends toward that same force group.</w:t>
      </w:r>
    </w:p>
    <w:p w14:paraId="67CBF957" w14:textId="77777777" w:rsidR="003C04A3" w:rsidRDefault="003C04A3" w:rsidP="003C04A3">
      <w:pPr>
        <w:rPr>
          <w:i/>
          <w:iCs/>
        </w:rPr>
      </w:pPr>
    </w:p>
    <w:p w14:paraId="17297093" w14:textId="77777777" w:rsidR="003C04A3" w:rsidRDefault="003C04A3" w:rsidP="003C04A3">
      <w:r>
        <w:t xml:space="preserve">Then, the cooperation influence of force group </w:t>
      </w:r>
      <w:r>
        <w:rPr>
          <w:i/>
          <w:iCs/>
        </w:rPr>
        <w:t>g</w:t>
      </w:r>
      <w:r>
        <w:t xml:space="preserve"> on force group </w:t>
      </w:r>
      <w:r>
        <w:rPr>
          <w:i/>
          <w:iCs/>
        </w:rPr>
        <w:t>h</w:t>
      </w:r>
      <w:r>
        <w:t xml:space="preserve"> is simply the relationship between the two groups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hg</m:t>
            </m:r>
          </m:sub>
        </m:sSub>
      </m:oMath>
      <w:r>
        <w:t xml:space="preserve">.  The indirect effects apply to all civilian groups </w:t>
      </w:r>
      <w:r>
        <w:rPr>
          <w:i/>
          <w:iCs/>
        </w:rPr>
        <w:t>e</w:t>
      </w:r>
      <w:r>
        <w:t xml:space="preserve"> that meet the above requirement and all force groups </w:t>
      </w:r>
      <w:r>
        <w:rPr>
          <w:i/>
          <w:iCs/>
        </w:rPr>
        <w:t>h</w:t>
      </w:r>
      <w:r>
        <w:t>.</w:t>
      </w:r>
    </w:p>
    <w:p w14:paraId="2BD07572" w14:textId="77777777" w:rsidR="003C04A3" w:rsidRDefault="003C04A3" w:rsidP="003C04A3">
      <w:pPr>
        <w:rPr>
          <w:i/>
          <w:iCs/>
        </w:rPr>
      </w:pPr>
    </w:p>
    <w:p w14:paraId="7736592C" w14:textId="77777777" w:rsidR="003C04A3" w:rsidRDefault="003C04A3" w:rsidP="003C04A3">
      <w:r>
        <w:t xml:space="preserve">Thus, if </w:t>
      </w:r>
      <w:r>
        <w:rPr>
          <w:i/>
          <w:iCs/>
        </w:rPr>
        <w:t>g</w:t>
      </w:r>
      <w:r>
        <w:t xml:space="preserve"> does something to antagonize </w:t>
      </w:r>
      <w:r>
        <w:rPr>
          <w:i/>
          <w:iCs/>
        </w:rPr>
        <w:t>f</w:t>
      </w:r>
      <w:r>
        <w:t xml:space="preserve">, thus decreasing </w:t>
      </w:r>
      <w:r>
        <w:rPr>
          <w:i/>
          <w:iCs/>
        </w:rPr>
        <w:t>f'</w:t>
      </w:r>
      <w:r>
        <w:t xml:space="preserve">s cooperation with </w:t>
      </w:r>
      <w:r>
        <w:rPr>
          <w:i/>
          <w:iCs/>
        </w:rPr>
        <w:t>g</w:t>
      </w:r>
      <w:r>
        <w:t xml:space="preserve">, then </w:t>
      </w:r>
      <w:r>
        <w:rPr>
          <w:i/>
          <w:iCs/>
        </w:rPr>
        <w:t>f'</w:t>
      </w:r>
      <w:r>
        <w:t xml:space="preserve">s cooperation also decreases with friends of </w:t>
      </w:r>
      <w:r>
        <w:rPr>
          <w:i/>
          <w:iCs/>
        </w:rPr>
        <w:t>g</w:t>
      </w:r>
      <w:r>
        <w:t xml:space="preserve">, and increases with enemies of </w:t>
      </w:r>
      <w:r>
        <w:rPr>
          <w:i/>
          <w:iCs/>
        </w:rPr>
        <w:t>g</w:t>
      </w:r>
      <w:r>
        <w:t>.</w:t>
      </w:r>
      <w:r>
        <w:rPr>
          <w:rStyle w:val="FootnoteReference"/>
        </w:rPr>
        <w:footnoteReference w:id="21"/>
      </w:r>
      <w:r>
        <w:t xml:space="preserve">  The same applies for </w:t>
      </w:r>
      <w:r>
        <w:rPr>
          <w:i/>
          <w:iCs/>
        </w:rPr>
        <w:t>f'</w:t>
      </w:r>
      <w:r>
        <w:t xml:space="preserve">s friends </w:t>
      </w:r>
      <w:r>
        <w:rPr>
          <w:i/>
          <w:iCs/>
        </w:rPr>
        <w:t>e</w:t>
      </w:r>
      <w:r>
        <w:t>.</w:t>
      </w:r>
    </w:p>
    <w:p w14:paraId="6F8C779F" w14:textId="77777777" w:rsidR="00646BC3" w:rsidRDefault="00646BC3" w:rsidP="003C04A3"/>
    <w:p w14:paraId="7AD60D2A" w14:textId="77A49A60" w:rsidR="00646BC3" w:rsidRDefault="00646BC3" w:rsidP="003C04A3">
      <w:r>
        <w:t>Thus,</w:t>
      </w:r>
    </w:p>
    <w:p w14:paraId="00C3EE96" w14:textId="77777777" w:rsidR="00646BC3" w:rsidRDefault="00646BC3" w:rsidP="003C04A3"/>
    <w:p w14:paraId="00C34353" w14:textId="5FFEAF88" w:rsidR="00646BC3" w:rsidRDefault="00646BC3" w:rsidP="00646BC3">
      <w:pPr>
        <w:ind w:left="360"/>
      </w:pPr>
      <m:oMath>
        <m:sSub>
          <m:sSubPr>
            <m:ctrlPr>
              <w:rPr>
                <w:rFonts w:ascii="Cambria Math" w:hAnsi="Cambria Math"/>
                <w:i/>
              </w:rPr>
            </m:ctrlPr>
          </m:sSubPr>
          <m:e>
            <m:r>
              <w:rPr>
                <w:rFonts w:ascii="Cambria Math" w:hAnsi="Cambria Math"/>
              </w:rPr>
              <m:t>I</m:t>
            </m:r>
          </m:e>
          <m:sub>
            <m:r>
              <w:rPr>
                <w:rFonts w:ascii="Cambria Math" w:hAnsi="Cambria Math"/>
              </w:rPr>
              <m:t>fg,eh</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ef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hg</m:t>
                      </m:r>
                    </m:sub>
                  </m:sSub>
                </m:e>
                <m:e>
                  <m:r>
                    <m:rPr>
                      <m:nor/>
                    </m:rPr>
                    <w:rPr>
                      <w:rFonts w:ascii="Cambria Math" w:hAnsi="Cambria Math"/>
                    </w:rPr>
                    <m:t xml:space="preserve">when </m:t>
                  </m:r>
                  <m:sSub>
                    <m:sSubPr>
                      <m:ctrlPr>
                        <w:rPr>
                          <w:rFonts w:ascii="Cambria Math" w:hAnsi="Cambria Math"/>
                        </w:rPr>
                      </m:ctrlPr>
                    </m:sSubPr>
                    <m:e>
                      <m:r>
                        <w:rPr>
                          <w:rFonts w:ascii="Cambria Math" w:hAnsi="Cambria Math"/>
                        </w:rPr>
                        <m:t>R</m:t>
                      </m:r>
                    </m:e>
                    <m:sub>
                      <m:r>
                        <w:rPr>
                          <w:rFonts w:ascii="Cambria Math" w:hAnsi="Cambria Math"/>
                        </w:rPr>
                        <m:t>ef</m:t>
                      </m:r>
                    </m:sub>
                  </m:sSub>
                  <m:r>
                    <m:rPr>
                      <m:sty m:val="p"/>
                    </m:rPr>
                    <w:rPr>
                      <w:rFonts w:ascii="Cambria Math" w:hAnsi="Cambria Math"/>
                    </w:rPr>
                    <m:t>≥</m:t>
                  </m:r>
                  <m:r>
                    <w:rPr>
                      <w:rFonts w:ascii="Cambria Math" w:hAnsi="Cambria Math"/>
                    </w:rPr>
                    <m:t>CRL</m:t>
                  </m:r>
                </m:e>
              </m:mr>
              <m:mr>
                <m:e>
                  <m:r>
                    <w:rPr>
                      <w:rFonts w:ascii="Cambria Math" w:hAnsi="Cambria Math"/>
                    </w:rPr>
                    <m:t>0</m:t>
                  </m:r>
                </m:e>
                <m:e>
                  <m:r>
                    <m:rPr>
                      <m:nor/>
                    </m:rPr>
                    <w:rPr>
                      <w:rFonts w:ascii="Cambria Math" w:hAnsi="Cambria Math"/>
                    </w:rPr>
                    <m:t>otherwise</m:t>
                  </m:r>
                </m:e>
              </m:mr>
            </m:m>
          </m:e>
        </m:d>
      </m:oMath>
      <w:r>
        <w:tab/>
      </w:r>
    </w:p>
    <w:p w14:paraId="78FA8478" w14:textId="118CAE89" w:rsidR="00B30330" w:rsidRDefault="00B30330" w:rsidP="00ED65D5"/>
    <w:p w14:paraId="2CBD4191" w14:textId="0D9A5961" w:rsidR="00646BC3" w:rsidRPr="00646BC3" w:rsidRDefault="00646BC3" w:rsidP="00ED65D5">
      <w:r>
        <w:t xml:space="preserve">Then, given the influence the here, near, and far factors are applied based on the proximity of group </w:t>
      </w:r>
      <w:r>
        <w:rPr>
          <w:i/>
        </w:rPr>
        <w:t>e</w:t>
      </w:r>
      <w:r>
        <w:t xml:space="preserve"> to group </w:t>
      </w:r>
      <w:r>
        <w:rPr>
          <w:i/>
        </w:rPr>
        <w:t>f</w:t>
      </w:r>
      <w:r>
        <w:t xml:space="preserve"> as described in Section </w:t>
      </w:r>
      <w:r>
        <w:fldChar w:fldCharType="begin"/>
      </w:r>
      <w:r>
        <w:instrText xml:space="preserve"> REF _Ref315953946 \r \h </w:instrText>
      </w:r>
      <w:r>
        <w:fldChar w:fldCharType="separate"/>
      </w:r>
      <w:r>
        <w:t>5.2</w:t>
      </w:r>
      <w:r>
        <w:fldChar w:fldCharType="end"/>
      </w:r>
      <w:r>
        <w:t>.</w:t>
      </w:r>
    </w:p>
    <w:p w14:paraId="70B81D79" w14:textId="3EFE93D8" w:rsidR="004C0B28" w:rsidRDefault="004C0B28" w:rsidP="004C0B28">
      <w:pPr>
        <w:pStyle w:val="Heading4"/>
      </w:pPr>
      <w:r>
        <w:lastRenderedPageBreak/>
        <w:t>Neighborhood Cooperation</w:t>
      </w:r>
    </w:p>
    <w:p w14:paraId="13F36EF8" w14:textId="07F11D02" w:rsidR="00ED65D5" w:rsidRDefault="00ED65D5" w:rsidP="00ED65D5">
      <w:r>
        <w:t xml:space="preserve">The average cooperation of all of the groups </w:t>
      </w:r>
      <w:r>
        <w:rPr>
          <w:i/>
        </w:rPr>
        <w:t>f</w:t>
      </w:r>
      <w:r>
        <w:t xml:space="preserve"> in neighborhood </w:t>
      </w:r>
      <w:r>
        <w:rPr>
          <w:i/>
          <w:iCs/>
        </w:rPr>
        <w:t>n</w:t>
      </w:r>
      <w:r>
        <w:t xml:space="preserve"> with force group </w:t>
      </w:r>
      <w:r>
        <w:rPr>
          <w:i/>
          <w:iCs/>
        </w:rPr>
        <w:t>g</w:t>
      </w:r>
      <w:r>
        <w:t xml:space="preserve"> is </w:t>
      </w:r>
      <w:proofErr w:type="gramStart"/>
      <w:r>
        <w:t xml:space="preserve">denoted </w:t>
      </w:r>
      <w:proofErr w:type="gramEnd"/>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oMath>
      <w:r>
        <w:t>, and is computed as follows:</w:t>
      </w:r>
    </w:p>
    <w:p w14:paraId="7CF4E1A7" w14:textId="77777777" w:rsidR="00ED65D5" w:rsidRDefault="00ED65D5" w:rsidP="00ED65D5"/>
    <w:p w14:paraId="5981CFC4" w14:textId="17B89949" w:rsidR="00ED65D5" w:rsidRPr="0016003D" w:rsidRDefault="00ED65D5" w:rsidP="00ED65D5">
      <w:pPr>
        <w:ind w:left="360"/>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fg</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640C6718" w14:textId="77777777" w:rsidR="00ED65D5" w:rsidRDefault="00ED65D5" w:rsidP="00ED65D5"/>
    <w:p w14:paraId="4ADBFC34" w14:textId="3C9517F0" w:rsidR="00ED65D5" w:rsidRDefault="00ED65D5" w:rsidP="00ED65D5">
      <w:r>
        <w:t xml:space="preserve">We weight cooperation by the size of the population.  The cooperation of group </w:t>
      </w:r>
      <w:r>
        <w:rPr>
          <w:i/>
          <w:iCs/>
        </w:rPr>
        <w:t>f</w:t>
      </w:r>
      <w:r>
        <w:t xml:space="preserve"> with group </w:t>
      </w:r>
      <w:r>
        <w:rPr>
          <w:i/>
          <w:iCs/>
        </w:rPr>
        <w:t>g</w:t>
      </w:r>
      <w:r>
        <w:t xml:space="preserve"> can be thought of as the probability that an arbitrary member of group </w:t>
      </w:r>
      <w:r>
        <w:rPr>
          <w:i/>
          <w:iCs/>
        </w:rPr>
        <w:t>f</w:t>
      </w:r>
      <w:r>
        <w:t xml:space="preserve"> will give intelligence to group </w:t>
      </w:r>
      <w:r>
        <w:rPr>
          <w:i/>
          <w:iCs/>
        </w:rPr>
        <w:t>g</w:t>
      </w:r>
      <w:r>
        <w:t xml:space="preserve">.  Thus, when averaging across groups it makes sense to weight by the number of members in each. If the population of the neighborhood is zero, then </w:t>
      </w:r>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oMath>
      <w:r>
        <w:t xml:space="preserve"> is 0.</w:t>
      </w:r>
    </w:p>
    <w:p w14:paraId="746733B9" w14:textId="77777777" w:rsidR="00ED65D5" w:rsidRPr="006F1A6D" w:rsidRDefault="00ED65D5" w:rsidP="00ED65D5"/>
    <w:p w14:paraId="68A73722" w14:textId="77777777" w:rsidR="004C0B28" w:rsidRDefault="004C0B28" w:rsidP="0000490B"/>
    <w:p w14:paraId="2AAE3C0F" w14:textId="77777777" w:rsidR="00615C8B" w:rsidRDefault="00615C8B" w:rsidP="000D7E24">
      <w:pPr>
        <w:pStyle w:val="Heading2"/>
      </w:pPr>
      <w:bookmarkStart w:id="69" w:name="_Toc316025605"/>
      <w:r>
        <w:lastRenderedPageBreak/>
        <w:t>Relationship Multiplier Functions</w:t>
      </w:r>
      <w:bookmarkEnd w:id="69"/>
    </w:p>
    <w:p w14:paraId="7942E104" w14:textId="412025BE" w:rsidR="00615C8B" w:rsidRDefault="00615C8B" w:rsidP="000D7E24">
      <w:r>
        <w:t xml:space="preserve">A client simulation's attitude rule sets will usually model many kinds of effects that depend on the relationships between acting groups and </w:t>
      </w:r>
      <w:r w:rsidR="000D7E24">
        <w:t>a</w:t>
      </w:r>
      <w:r>
        <w:t xml:space="preserve">ffected groups.  The strength of the effect depends on the relationship </w:t>
      </w:r>
      <w:r>
        <w:rPr>
          <w:i/>
          <w:iCs/>
        </w:rPr>
        <w:t>R</w:t>
      </w:r>
      <w:r>
        <w:t xml:space="preserve"> between two groups, as mediated by one of a number of </w:t>
      </w:r>
      <w:r>
        <w:rPr>
          <w:i/>
          <w:iCs/>
        </w:rPr>
        <w:t>Relationship Multiplier Functions</w:t>
      </w:r>
      <w:r>
        <w:t xml:space="preserve"> (RMFs).  Given a relationship value </w:t>
      </w:r>
      <w:r>
        <w:rPr>
          <w:i/>
          <w:iCs/>
        </w:rPr>
        <w:t>R</w:t>
      </w:r>
      <w:r>
        <w:t xml:space="preserve">, </w:t>
      </w:r>
      <w:proofErr w:type="gramStart"/>
      <w:r>
        <w:t xml:space="preserve">where </w:t>
      </w:r>
      <w:proofErr w:type="gramEnd"/>
      <m:oMath>
        <m:r>
          <w:rPr>
            <w:rFonts w:ascii="Cambria Math" w:hAnsi="Cambria Math"/>
          </w:rPr>
          <m:t>-1≤R≤1</m:t>
        </m:r>
      </m:oMath>
      <w:r>
        <w:t xml:space="preserve">, each RMF returns a multiplier </w:t>
      </w:r>
      <w:r>
        <w:rPr>
          <w:i/>
          <w:iCs/>
        </w:rPr>
        <w:t>r</w:t>
      </w:r>
      <w:r>
        <w:t xml:space="preserve">.  This </w:t>
      </w:r>
      <w:r>
        <w:rPr>
          <w:i/>
          <w:iCs/>
        </w:rPr>
        <w:t>r</w:t>
      </w:r>
      <w:r>
        <w:t xml:space="preserve"> is typically multiplied by the nominal magnitude of an attitude input to produce the actual input.</w:t>
      </w:r>
    </w:p>
    <w:p w14:paraId="15BF40EE" w14:textId="77777777" w:rsidR="00615C8B" w:rsidRDefault="00615C8B" w:rsidP="00061797">
      <w:pPr>
        <w:pStyle w:val="Heading3"/>
        <w:rPr>
          <w:i/>
          <w:iCs/>
        </w:rPr>
      </w:pPr>
      <w:bookmarkStart w:id="70" w:name="_Toc316025606"/>
      <w:r>
        <w:t>Nominal Relationships</w:t>
      </w:r>
      <w:bookmarkEnd w:id="70"/>
    </w:p>
    <w:p w14:paraId="652AA248" w14:textId="174BE0CF" w:rsidR="00615C8B" w:rsidRDefault="00615C8B" w:rsidP="000D7E24">
      <w:r>
        <w:t xml:space="preserve">At one time, RMFs were computed such that -1 &lt;= r &lt;= 1; the </w:t>
      </w:r>
      <w:r>
        <w:rPr>
          <w:b/>
          <w:bCs/>
        </w:rPr>
        <w:t>Linear</w:t>
      </w:r>
      <w:r w:rsidR="000D7E24">
        <w:t xml:space="preserve"> RMF, for example,</w:t>
      </w:r>
      <w:r>
        <w:t xml:space="preserve"> returned 1 for </w:t>
      </w:r>
      <w:r>
        <w:rPr>
          <w:i/>
          <w:iCs/>
        </w:rPr>
        <w:t>R</w:t>
      </w:r>
      <w:r>
        <w:t xml:space="preserve"> = 1 and -1 for </w:t>
      </w:r>
      <w:r>
        <w:rPr>
          <w:i/>
          <w:iCs/>
        </w:rPr>
        <w:t>R =</w:t>
      </w:r>
      <w:r>
        <w:t xml:space="preserve"> -1.  Thus, applying an RMF to an attitude input reduced the size of the input for anything but extreme relationships.  Moreover, extreme relationships simply aren't used:</w:t>
      </w:r>
      <w:r>
        <w:rPr>
          <w:rStyle w:val="FootnoteReference"/>
        </w:rPr>
        <w:footnoteReference w:id="22"/>
      </w:r>
      <w:r>
        <w:t xml:space="preserve"> the practical range is more </w:t>
      </w:r>
      <w:proofErr w:type="gramStart"/>
      <w:r>
        <w:t xml:space="preserve">like </w:t>
      </w:r>
      <w:proofErr w:type="gramEnd"/>
      <m:oMath>
        <m:r>
          <w:rPr>
            <w:rFonts w:ascii="Cambria Math" w:hAnsi="Cambria Math"/>
          </w:rPr>
          <m:t>-0.6≤R&lt;0.6</m:t>
        </m:r>
      </m:oMath>
      <w:r>
        <w:t xml:space="preserve">,  Thus, applying any RMF but </w:t>
      </w:r>
      <w:r>
        <w:rPr>
          <w:b/>
          <w:bCs/>
        </w:rPr>
        <w:t>Constant</w:t>
      </w:r>
      <w:r>
        <w:t xml:space="preserve"> to an attitude input was tantamount to reducing the change by a factor of about 0.6.  As a result, the change magnitudes shown in the client simulation's rules were misleading.  One would expect a nominal change of 10.0, for example, but the actual change would always be smaller.  This made it more difficult for casual users to analyze the probable effect of rule firings, and also complicated the process of getting rule inputs from our subject matter experts.</w:t>
      </w:r>
    </w:p>
    <w:p w14:paraId="26BFC3C5" w14:textId="77777777" w:rsidR="000D7E24" w:rsidRDefault="000D7E24" w:rsidP="000D7E24"/>
    <w:p w14:paraId="2FA08A5C" w14:textId="77777777" w:rsidR="00615C8B" w:rsidRDefault="00615C8B" w:rsidP="000D7E24">
      <w:r>
        <w:t>Consequently, each of the RMFs depends on a parameter</w:t>
      </w:r>
      <w:r>
        <w:rPr>
          <w:rStyle w:val="FootnoteReference"/>
        </w:rPr>
        <w:footnoteReference w:id="23"/>
      </w:r>
      <w:r>
        <w:t xml:space="preserve"> </w:t>
      </w:r>
      <w:proofErr w:type="gramStart"/>
      <w:r>
        <w:t xml:space="preserve">called </w:t>
      </w:r>
      <w:proofErr w:type="gramEnd"/>
      <m:oMath>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where </w:t>
      </w:r>
      <m:oMath>
        <m:r>
          <w:rPr>
            <w:rFonts w:ascii="Cambria Math" w:hAnsi="Cambria Math"/>
          </w:rPr>
          <m:t>0&lt;</m:t>
        </m:r>
        <m:sSub>
          <m:sSubPr>
            <m:ctrlPr>
              <w:rPr>
                <w:rFonts w:ascii="Cambria Math" w:hAnsi="Cambria Math"/>
              </w:rPr>
            </m:ctrlPr>
          </m:sSubPr>
          <m:e>
            <m:r>
              <w:rPr>
                <w:rFonts w:ascii="Cambria Math" w:hAnsi="Cambria Math"/>
              </w:rPr>
              <m:t>R</m:t>
            </m:r>
          </m:e>
          <m:sub>
            <m:r>
              <w:rPr>
                <w:rFonts w:ascii="Cambria Math" w:hAnsi="Cambria Math"/>
              </w:rPr>
              <m:t>NOMINAL</m:t>
            </m:r>
          </m:sub>
        </m:sSub>
        <m:r>
          <w:rPr>
            <w:rFonts w:ascii="Cambria Math" w:hAnsi="Cambria Math"/>
          </w:rPr>
          <m:t>≤1</m:t>
        </m:r>
      </m:oMath>
      <w:r>
        <w:t xml:space="preserve">.  This is the </w:t>
      </w:r>
      <w:r>
        <w:rPr>
          <w:i/>
          <w:iCs/>
        </w:rPr>
        <w:t>nominal relationship</w:t>
      </w:r>
      <w:r>
        <w:t xml:space="preserve">, the relationship that the subject matter experts should keep in mind when writing attitude rules.  </w:t>
      </w:r>
      <w:proofErr w:type="gramStart"/>
      <w:r>
        <w:t xml:space="preserve">When </w:t>
      </w:r>
      <w:proofErr w:type="gramEnd"/>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we expect the RMF to return 1.0 (or -1.0) and thus have no effect on the outcome.  As a side effect, RMFs can return values greater than 1.0 and less than –1.0.  An RMF can therefore weaken an input, strengthen an input, change its sign, or leave it unchanged, based on the relationship value </w:t>
      </w:r>
      <w:r>
        <w:rPr>
          <w:i/>
          <w:iCs/>
        </w:rPr>
        <w:t>R</w:t>
      </w:r>
      <w:r>
        <w:t>.</w:t>
      </w:r>
    </w:p>
    <w:p w14:paraId="3CE8BBF8" w14:textId="77777777" w:rsidR="00615C8B" w:rsidRDefault="00615C8B" w:rsidP="00061797">
      <w:pPr>
        <w:pStyle w:val="Heading3NP"/>
      </w:pPr>
      <w:bookmarkStart w:id="71" w:name="_Toc316025607"/>
      <w:r>
        <w:lastRenderedPageBreak/>
        <w:t>Specific Relationship Multiplier Functions</w:t>
      </w:r>
      <w:bookmarkEnd w:id="71"/>
    </w:p>
    <w:p w14:paraId="477FFD0C" w14:textId="53A4AD3B" w:rsidR="00615C8B" w:rsidRDefault="00615C8B" w:rsidP="000D7E24">
      <w:r>
        <w:t>Mars defines the following RMFs:</w:t>
      </w:r>
    </w:p>
    <w:p w14:paraId="6F9689E5" w14:textId="77777777" w:rsidR="000D7E24" w:rsidRDefault="000D7E24" w:rsidP="000D7E24"/>
    <w:tbl>
      <w:tblPr>
        <w:tblW w:w="9972" w:type="dxa"/>
        <w:tblLayout w:type="fixed"/>
        <w:tblCellMar>
          <w:left w:w="10" w:type="dxa"/>
          <w:right w:w="10" w:type="dxa"/>
        </w:tblCellMar>
        <w:tblLook w:val="0000" w:firstRow="0" w:lastRow="0" w:firstColumn="0" w:lastColumn="0" w:noHBand="0" w:noVBand="0"/>
      </w:tblPr>
      <w:tblGrid>
        <w:gridCol w:w="8587"/>
        <w:gridCol w:w="1385"/>
      </w:tblGrid>
      <w:tr w:rsidR="00615C8B" w14:paraId="3242BEBC" w14:textId="77777777" w:rsidTr="00972DEA">
        <w:tc>
          <w:tcPr>
            <w:tcW w:w="8587" w:type="dxa"/>
          </w:tcPr>
          <w:p w14:paraId="141B9B0A" w14:textId="77777777" w:rsidR="00615C8B" w:rsidRDefault="00615C8B" w:rsidP="000D7E24">
            <w:pPr>
              <w:rPr>
                <w:b/>
                <w:bCs/>
              </w:rPr>
            </w:pPr>
            <w:r>
              <w:rPr>
                <w:b/>
                <w:bCs/>
              </w:rPr>
              <w:t>Constant:</w:t>
            </w:r>
            <w:r>
              <w:t xml:space="preserve">  The "Cons</w:t>
            </w:r>
            <w:r w:rsidRPr="000D7E24">
              <w:t>t</w:t>
            </w:r>
            <w:r>
              <w:t xml:space="preserve">ant" function returns a constant 1.0, regardless of </w:t>
            </w:r>
            <w:r>
              <w:rPr>
                <w:i/>
                <w:iCs/>
              </w:rPr>
              <w:t>R</w:t>
            </w:r>
            <w:r>
              <w:t>.  It is provided for use in generic code that takes the name of the RMF as an input, to remove the effect of group relationships.</w:t>
            </w:r>
          </w:p>
          <w:p w14:paraId="021794C5" w14:textId="77777777" w:rsidR="00615C8B" w:rsidRDefault="00615C8B" w:rsidP="00972DEA">
            <w:pPr>
              <w:pStyle w:val="TableContents"/>
            </w:pPr>
          </w:p>
          <w:p w14:paraId="5DB2FDA4" w14:textId="61804ED0" w:rsidR="00615C8B" w:rsidRDefault="00615C8B" w:rsidP="006838EA">
            <w:pPr>
              <w:pStyle w:val="TableContents"/>
              <w:ind w:left="360"/>
              <w:rPr>
                <w:b/>
                <w:bCs/>
              </w:rPr>
            </w:pPr>
            <m:oMathPara>
              <m:oMath>
                <m:r>
                  <w:rPr>
                    <w:rFonts w:ascii="Cambria Math" w:hAnsi="Cambria Math"/>
                  </w:rPr>
                  <m:t>r=1</m:t>
                </m:r>
              </m:oMath>
            </m:oMathPara>
          </w:p>
          <w:p w14:paraId="36B95FA3" w14:textId="77777777" w:rsidR="00615C8B" w:rsidRDefault="00615C8B" w:rsidP="00972DEA">
            <w:pPr>
              <w:pStyle w:val="TableContents"/>
            </w:pPr>
          </w:p>
        </w:tc>
        <w:tc>
          <w:tcPr>
            <w:tcW w:w="1385" w:type="dxa"/>
          </w:tcPr>
          <w:p w14:paraId="0096BFA5" w14:textId="77777777" w:rsidR="00615C8B" w:rsidRDefault="00615C8B" w:rsidP="00972DEA">
            <w:pPr>
              <w:pStyle w:val="TableContents"/>
            </w:pPr>
            <w:r>
              <w:rPr>
                <w:noProof/>
              </w:rPr>
              <w:drawing>
                <wp:anchor distT="0" distB="0" distL="114300" distR="114300" simplePos="0" relativeHeight="251659264" behindDoc="0" locked="0" layoutInCell="1" allowOverlap="1" wp14:anchorId="5C79FA16" wp14:editId="4E7C0D2F">
                  <wp:simplePos x="0" y="0"/>
                  <wp:positionH relativeFrom="column">
                    <wp:align>center</wp:align>
                  </wp:positionH>
                  <wp:positionV relativeFrom="paragraph">
                    <wp:align>top</wp:align>
                  </wp:positionV>
                  <wp:extent cx="879469" cy="1060886"/>
                  <wp:effectExtent l="0" t="0" r="0" b="5914"/>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879469" cy="1060886"/>
                          </a:xfrm>
                          <a:prstGeom prst="rect">
                            <a:avLst/>
                          </a:prstGeom>
                        </pic:spPr>
                      </pic:pic>
                    </a:graphicData>
                  </a:graphic>
                </wp:anchor>
              </w:drawing>
            </w:r>
          </w:p>
        </w:tc>
      </w:tr>
      <w:tr w:rsidR="00615C8B" w14:paraId="2D3D797D" w14:textId="77777777" w:rsidTr="00972DEA">
        <w:tc>
          <w:tcPr>
            <w:tcW w:w="8587" w:type="dxa"/>
          </w:tcPr>
          <w:p w14:paraId="459C0911" w14:textId="29FA2904" w:rsidR="00615C8B" w:rsidRDefault="00615C8B" w:rsidP="000D7E24">
            <w:pPr>
              <w:rPr>
                <w:b/>
                <w:bCs/>
              </w:rPr>
            </w:pPr>
            <w:r>
              <w:rPr>
                <w:b/>
                <w:bCs/>
              </w:rPr>
              <w:t>Linear:</w:t>
            </w:r>
            <w:r>
              <w:t xml:space="preserve">  The "Linear" function returns a value directly proportional to the relationship. Use this function when the sign and strength of an effect should match the sign and strength of the relationship.  The resulting </w:t>
            </w:r>
            <w:r>
              <w:rPr>
                <w:i/>
                <w:iCs/>
              </w:rPr>
              <w:t>r</w:t>
            </w:r>
            <w:r>
              <w:t xml:space="preserve"> will have a positive effect on friends and a negative effect on enemies, in proportion to the strength of the relationship.</w:t>
            </w:r>
          </w:p>
          <w:p w14:paraId="0E149D32" w14:textId="77777777" w:rsidR="00615C8B" w:rsidRDefault="00615C8B" w:rsidP="00972DEA">
            <w:pPr>
              <w:pStyle w:val="TableContents"/>
            </w:pPr>
          </w:p>
          <w:p w14:paraId="47DF3206" w14:textId="2DB65AB9" w:rsidR="00615C8B" w:rsidRDefault="00615C8B" w:rsidP="006838EA">
            <w:pPr>
              <w:pStyle w:val="TableContents"/>
              <w:ind w:left="360"/>
              <w:rPr>
                <w:b/>
                <w:bCs/>
              </w:rPr>
            </w:pPr>
            <m:oMathPara>
              <m:oMath>
                <m:r>
                  <w:rPr>
                    <w:rFonts w:ascii="Cambria Math" w:hAnsi="Cambria Math"/>
                  </w:rPr>
                  <m:t>r=</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oMath>
            </m:oMathPara>
          </w:p>
          <w:p w14:paraId="588EE61F" w14:textId="77777777" w:rsidR="00615C8B" w:rsidRDefault="00615C8B" w:rsidP="00972DEA">
            <w:pPr>
              <w:pStyle w:val="TableContents"/>
            </w:pPr>
          </w:p>
        </w:tc>
        <w:tc>
          <w:tcPr>
            <w:tcW w:w="1385" w:type="dxa"/>
          </w:tcPr>
          <w:p w14:paraId="7D1F1A36" w14:textId="77777777" w:rsidR="00615C8B" w:rsidRDefault="00615C8B" w:rsidP="00972DEA">
            <w:pPr>
              <w:pStyle w:val="TableContents"/>
            </w:pPr>
            <w:r>
              <w:rPr>
                <w:noProof/>
              </w:rPr>
              <w:drawing>
                <wp:anchor distT="0" distB="0" distL="114300" distR="114300" simplePos="0" relativeHeight="251660288" behindDoc="0" locked="0" layoutInCell="1" allowOverlap="1" wp14:anchorId="0812B332" wp14:editId="507146F3">
                  <wp:simplePos x="0" y="0"/>
                  <wp:positionH relativeFrom="column">
                    <wp:align>center</wp:align>
                  </wp:positionH>
                  <wp:positionV relativeFrom="paragraph">
                    <wp:align>top</wp:align>
                  </wp:positionV>
                  <wp:extent cx="879469" cy="1060886"/>
                  <wp:effectExtent l="0" t="0" r="0" b="5914"/>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879469" cy="1060886"/>
                          </a:xfrm>
                          <a:prstGeom prst="rect">
                            <a:avLst/>
                          </a:prstGeom>
                        </pic:spPr>
                      </pic:pic>
                    </a:graphicData>
                  </a:graphic>
                </wp:anchor>
              </w:drawing>
            </w:r>
          </w:p>
        </w:tc>
      </w:tr>
      <w:tr w:rsidR="00615C8B" w14:paraId="01A4BEFE" w14:textId="77777777" w:rsidTr="00972DEA">
        <w:tc>
          <w:tcPr>
            <w:tcW w:w="8587" w:type="dxa"/>
          </w:tcPr>
          <w:p w14:paraId="2A6A6B3B" w14:textId="7D043EE3" w:rsidR="00615C8B" w:rsidRDefault="00615C8B" w:rsidP="000D7E24">
            <w:pPr>
              <w:rPr>
                <w:b/>
                <w:bCs/>
              </w:rPr>
            </w:pPr>
            <w:r>
              <w:rPr>
                <w:b/>
                <w:bCs/>
              </w:rPr>
              <w:t>Quad:</w:t>
            </w:r>
            <w:r>
              <w:t xml:space="preserve">  The "Quad" function is similar in effect to the "Linear" function; however the resulting effect will be weaker than "Linear" for </w:t>
            </w:r>
            <m:oMath>
              <m:d>
                <m:dPr>
                  <m:begChr m:val="∣"/>
                  <m:endChr m:val="∣"/>
                  <m:ctrlPr>
                    <w:rPr>
                      <w:rFonts w:ascii="Cambria Math" w:hAnsi="Cambria Math"/>
                    </w:rPr>
                  </m:ctrlPr>
                </m:dPr>
                <m:e>
                  <m:r>
                    <w:rPr>
                      <w:rFonts w:ascii="Cambria Math" w:hAnsi="Cambria Math"/>
                    </w:rPr>
                    <m:t>R</m:t>
                  </m:r>
                </m:e>
              </m:d>
              <m: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NOMINAL</m:t>
                  </m:r>
                </m:sub>
              </m:sSub>
            </m:oMath>
            <w:r w:rsidR="000D7E24">
              <w:t xml:space="preserve"> </w:t>
            </w:r>
            <w:r>
              <w:t xml:space="preserve">and stronger than "Linear" </w:t>
            </w:r>
            <w:proofErr w:type="gramStart"/>
            <w:r>
              <w:t xml:space="preserve">for </w:t>
            </w:r>
            <w:proofErr w:type="gramEnd"/>
            <m:oMath>
              <m:d>
                <m:dPr>
                  <m:begChr m:val="∣"/>
                  <m:endChr m:val="∣"/>
                  <m:ctrlPr>
                    <w:rPr>
                      <w:rFonts w:ascii="Cambria Math" w:hAnsi="Cambria Math"/>
                    </w:rPr>
                  </m:ctrlPr>
                </m:dPr>
                <m:e>
                  <m:r>
                    <w:rPr>
                      <w:rFonts w:ascii="Cambria Math" w:hAnsi="Cambria Math"/>
                    </w:rPr>
                    <m:t>R</m:t>
                  </m:r>
                </m:e>
              </m:d>
              <m: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NOMINAL</m:t>
                  </m:r>
                </m:sub>
              </m:sSub>
            </m:oMath>
            <w:r>
              <w:t>.  It is computed as follows:</w:t>
            </w:r>
          </w:p>
          <w:p w14:paraId="4FA08076" w14:textId="77777777" w:rsidR="00615C8B" w:rsidRDefault="00615C8B" w:rsidP="00972DEA">
            <w:pPr>
              <w:pStyle w:val="TableContents"/>
            </w:pPr>
          </w:p>
          <w:p w14:paraId="5B6D1A63" w14:textId="280D9FC0" w:rsidR="00615C8B" w:rsidRDefault="00615C8B" w:rsidP="006838EA">
            <w:pPr>
              <w:pStyle w:val="TableContents"/>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r>
                  <w:rPr>
                    <w:rFonts w:ascii="Cambria Math" w:hAnsi="Cambria Math"/>
                  </w:rPr>
                  <m:t>⋅</m:t>
                </m:r>
                <m:r>
                  <m:rPr>
                    <m:sty m:val="p"/>
                  </m:rPr>
                  <w:rPr>
                    <w:rFonts w:ascii="Cambria Math" w:hAnsi="Cambria Math"/>
                  </w:rPr>
                  <m:t>sign</m:t>
                </m:r>
                <m:r>
                  <w:rPr>
                    <w:rFonts w:ascii="Cambria Math" w:hAnsi="Cambria Math"/>
                  </w:rPr>
                  <m:t>(R)</m:t>
                </m:r>
              </m:oMath>
            </m:oMathPara>
          </w:p>
          <w:p w14:paraId="039A3AE9" w14:textId="77777777" w:rsidR="00615C8B" w:rsidRDefault="00615C8B" w:rsidP="00972DEA">
            <w:pPr>
              <w:pStyle w:val="TableContents"/>
            </w:pPr>
          </w:p>
        </w:tc>
        <w:tc>
          <w:tcPr>
            <w:tcW w:w="1385" w:type="dxa"/>
          </w:tcPr>
          <w:p w14:paraId="4ED2A22F" w14:textId="77777777" w:rsidR="00615C8B" w:rsidRDefault="00615C8B" w:rsidP="00972DEA">
            <w:pPr>
              <w:pStyle w:val="TableContents"/>
            </w:pPr>
            <w:r>
              <w:rPr>
                <w:noProof/>
              </w:rPr>
              <w:drawing>
                <wp:anchor distT="0" distB="0" distL="114300" distR="114300" simplePos="0" relativeHeight="251661312" behindDoc="0" locked="0" layoutInCell="1" allowOverlap="1" wp14:anchorId="24BBC48D" wp14:editId="52701AC1">
                  <wp:simplePos x="0" y="0"/>
                  <wp:positionH relativeFrom="column">
                    <wp:align>center</wp:align>
                  </wp:positionH>
                  <wp:positionV relativeFrom="paragraph">
                    <wp:align>top</wp:align>
                  </wp:positionV>
                  <wp:extent cx="879469" cy="1060886"/>
                  <wp:effectExtent l="0" t="0" r="0" b="5914"/>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879469" cy="1060886"/>
                          </a:xfrm>
                          <a:prstGeom prst="rect">
                            <a:avLst/>
                          </a:prstGeom>
                        </pic:spPr>
                      </pic:pic>
                    </a:graphicData>
                  </a:graphic>
                </wp:anchor>
              </w:drawing>
            </w:r>
          </w:p>
        </w:tc>
      </w:tr>
      <w:tr w:rsidR="00615C8B" w14:paraId="0CF21451" w14:textId="77777777" w:rsidTr="00972DEA">
        <w:tc>
          <w:tcPr>
            <w:tcW w:w="8587" w:type="dxa"/>
          </w:tcPr>
          <w:p w14:paraId="283FC88D" w14:textId="77777777" w:rsidR="00615C8B" w:rsidRDefault="00615C8B" w:rsidP="000D7E24">
            <w:pPr>
              <w:rPr>
                <w:b/>
                <w:bCs/>
              </w:rPr>
            </w:pPr>
            <w:r>
              <w:rPr>
                <w:b/>
                <w:bCs/>
              </w:rPr>
              <w:t>Friends Quad:</w:t>
            </w:r>
            <w:r>
              <w:t xml:space="preserve">  The "Friends Quad" function has an effect that is strong for strong friendships, very weak for weak friendships, and zero for enemies of any degree.  Its shape for friendly relationships is identical to the "Quad" function.</w:t>
            </w:r>
          </w:p>
          <w:p w14:paraId="31FD9E7E" w14:textId="77777777" w:rsidR="00615C8B" w:rsidRDefault="00615C8B" w:rsidP="00972DEA">
            <w:pPr>
              <w:pStyle w:val="TableContents"/>
            </w:pPr>
          </w:p>
          <w:p w14:paraId="69B621DF" w14:textId="33EB3B43" w:rsidR="00615C8B" w:rsidRDefault="00615C8B" w:rsidP="006838EA">
            <w:pPr>
              <w:pStyle w:val="Standard"/>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e>
                        <m:e>
                          <m:r>
                            <w:rPr>
                              <w:rFonts w:ascii="Cambria Math" w:hAnsi="Cambria Math"/>
                            </w:rPr>
                            <m:t>R&gt;0</m:t>
                          </m:r>
                        </m:e>
                      </m:mr>
                      <m:mr>
                        <m:e>
                          <m:r>
                            <w:rPr>
                              <w:rFonts w:ascii="Cambria Math" w:hAnsi="Cambria Math"/>
                            </w:rPr>
                            <m:t>0</m:t>
                          </m:r>
                        </m:e>
                        <m:e>
                          <m:r>
                            <w:rPr>
                              <w:rFonts w:ascii="Cambria Math" w:hAnsi="Cambria Math"/>
                            </w:rPr>
                            <m:t>R≤0</m:t>
                          </m:r>
                        </m:e>
                      </m:mr>
                    </m:m>
                  </m:e>
                </m:d>
              </m:oMath>
            </m:oMathPara>
          </w:p>
          <w:p w14:paraId="0B3E6542" w14:textId="77777777" w:rsidR="00615C8B" w:rsidRDefault="00615C8B" w:rsidP="00972DEA">
            <w:pPr>
              <w:pStyle w:val="TableContents"/>
            </w:pPr>
          </w:p>
        </w:tc>
        <w:tc>
          <w:tcPr>
            <w:tcW w:w="1385" w:type="dxa"/>
          </w:tcPr>
          <w:p w14:paraId="73BF4CCC" w14:textId="77777777" w:rsidR="00615C8B" w:rsidRDefault="00615C8B" w:rsidP="00972DEA">
            <w:pPr>
              <w:pStyle w:val="TableContents"/>
            </w:pPr>
            <w:r>
              <w:rPr>
                <w:noProof/>
              </w:rPr>
              <w:drawing>
                <wp:anchor distT="0" distB="0" distL="114300" distR="114300" simplePos="0" relativeHeight="251662336" behindDoc="0" locked="0" layoutInCell="1" allowOverlap="1" wp14:anchorId="31BF4D88" wp14:editId="130E3812">
                  <wp:simplePos x="0" y="0"/>
                  <wp:positionH relativeFrom="column">
                    <wp:align>center</wp:align>
                  </wp:positionH>
                  <wp:positionV relativeFrom="paragraph">
                    <wp:align>top</wp:align>
                  </wp:positionV>
                  <wp:extent cx="879469" cy="1060886"/>
                  <wp:effectExtent l="0" t="0" r="0" b="5914"/>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879469" cy="1060886"/>
                          </a:xfrm>
                          <a:prstGeom prst="rect">
                            <a:avLst/>
                          </a:prstGeom>
                        </pic:spPr>
                      </pic:pic>
                    </a:graphicData>
                  </a:graphic>
                </wp:anchor>
              </w:drawing>
            </w:r>
          </w:p>
        </w:tc>
      </w:tr>
      <w:tr w:rsidR="00615C8B" w14:paraId="1DD0825B" w14:textId="77777777" w:rsidTr="00972DEA">
        <w:tc>
          <w:tcPr>
            <w:tcW w:w="8587" w:type="dxa"/>
          </w:tcPr>
          <w:p w14:paraId="3E02119C" w14:textId="77777777" w:rsidR="00615C8B" w:rsidRDefault="00615C8B" w:rsidP="006838EA">
            <w:pPr>
              <w:rPr>
                <w:b/>
                <w:bCs/>
              </w:rPr>
            </w:pPr>
            <w:r>
              <w:rPr>
                <w:b/>
                <w:bCs/>
              </w:rPr>
              <w:t>Friends More:</w:t>
            </w:r>
            <w:r>
              <w:t xml:space="preserve">  The "Friends More" function has a positive effect on both friends and enemies, but friends are affected much more strongly than enemies.</w:t>
            </w:r>
          </w:p>
          <w:p w14:paraId="706A71A0" w14:textId="77777777" w:rsidR="00615C8B" w:rsidRDefault="00615C8B" w:rsidP="00972DEA">
            <w:pPr>
              <w:pStyle w:val="TableContents"/>
              <w:keepNext/>
            </w:pPr>
          </w:p>
          <w:p w14:paraId="3E95ECCE" w14:textId="624D373B" w:rsidR="00615C8B" w:rsidRDefault="00615C8B" w:rsidP="006838EA">
            <w:pPr>
              <w:pStyle w:val="TableContents"/>
              <w:keepNext/>
              <w:ind w:left="360"/>
              <w:rPr>
                <w:b/>
                <w:bCs/>
              </w:rPr>
            </w:pPr>
            <w:bookmarkStart w:id="72" w:name="DDE_LINK"/>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bookmarkEnd w:id="72"/>
          <w:p w14:paraId="18AA610C" w14:textId="77777777" w:rsidR="00615C8B" w:rsidRDefault="00615C8B" w:rsidP="00972DEA">
            <w:pPr>
              <w:pStyle w:val="TableContents"/>
              <w:keepNext/>
            </w:pPr>
          </w:p>
        </w:tc>
        <w:tc>
          <w:tcPr>
            <w:tcW w:w="1385" w:type="dxa"/>
          </w:tcPr>
          <w:p w14:paraId="5B59C467" w14:textId="77777777" w:rsidR="00615C8B" w:rsidRDefault="00615C8B" w:rsidP="00972DEA">
            <w:pPr>
              <w:pStyle w:val="TableContents"/>
            </w:pPr>
            <w:r>
              <w:rPr>
                <w:noProof/>
              </w:rPr>
              <w:drawing>
                <wp:anchor distT="0" distB="0" distL="114300" distR="114300" simplePos="0" relativeHeight="251663360" behindDoc="0" locked="0" layoutInCell="1" allowOverlap="1" wp14:anchorId="2389BFF7" wp14:editId="76962DC2">
                  <wp:simplePos x="0" y="0"/>
                  <wp:positionH relativeFrom="column">
                    <wp:align>center</wp:align>
                  </wp:positionH>
                  <wp:positionV relativeFrom="paragraph">
                    <wp:align>top</wp:align>
                  </wp:positionV>
                  <wp:extent cx="879469" cy="1060886"/>
                  <wp:effectExtent l="0" t="0" r="0" b="5914"/>
                  <wp:wrapTopAndBottom/>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879469" cy="1060886"/>
                          </a:xfrm>
                          <a:prstGeom prst="rect">
                            <a:avLst/>
                          </a:prstGeom>
                        </pic:spPr>
                      </pic:pic>
                    </a:graphicData>
                  </a:graphic>
                </wp:anchor>
              </w:drawing>
            </w:r>
          </w:p>
        </w:tc>
      </w:tr>
      <w:tr w:rsidR="00615C8B" w14:paraId="57C20532" w14:textId="77777777" w:rsidTr="00972DEA">
        <w:tc>
          <w:tcPr>
            <w:tcW w:w="8587" w:type="dxa"/>
          </w:tcPr>
          <w:p w14:paraId="632595DA" w14:textId="77777777" w:rsidR="00615C8B" w:rsidRDefault="00615C8B" w:rsidP="006838EA">
            <w:pPr>
              <w:rPr>
                <w:b/>
                <w:bCs/>
              </w:rPr>
            </w:pPr>
            <w:r>
              <w:rPr>
                <w:b/>
                <w:bCs/>
              </w:rPr>
              <w:lastRenderedPageBreak/>
              <w:t>Enemies Quad:</w:t>
            </w:r>
            <w:r>
              <w:t xml:space="preserve">  The "Enemies Quad" function has an effect that is strong for strong enemy relationships, weak for weak enemy relationships, and zero for friends of any degree.  Its shape for enemy relationships is similar to "Quad", but it does not reverse the sign.</w:t>
            </w:r>
          </w:p>
          <w:p w14:paraId="33F2C043" w14:textId="77777777" w:rsidR="00615C8B" w:rsidRDefault="00615C8B" w:rsidP="00972DEA">
            <w:pPr>
              <w:pStyle w:val="TableContents"/>
            </w:pPr>
          </w:p>
          <w:p w14:paraId="02C68BAE" w14:textId="474CAD9F" w:rsidR="00615C8B" w:rsidRDefault="00615C8B" w:rsidP="006838EA">
            <w:pPr>
              <w:pStyle w:val="TableContents"/>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d>
                            </m:e>
                            <m:sup>
                              <m:r>
                                <w:rPr>
                                  <w:rFonts w:ascii="Cambria Math" w:hAnsi="Cambria Math"/>
                                </w:rPr>
                                <m:t>2</m:t>
                              </m:r>
                            </m:sup>
                          </m:sSup>
                        </m:e>
                        <m:e>
                          <m:r>
                            <w:rPr>
                              <w:rFonts w:ascii="Cambria Math" w:hAnsi="Cambria Math"/>
                            </w:rPr>
                            <m:t>R&lt;0</m:t>
                          </m:r>
                        </m:e>
                      </m:mr>
                      <m:mr>
                        <m:e>
                          <m:r>
                            <w:rPr>
                              <w:rFonts w:ascii="Cambria Math" w:hAnsi="Cambria Math"/>
                            </w:rPr>
                            <m:t>0</m:t>
                          </m:r>
                        </m:e>
                        <m:e>
                          <m:r>
                            <w:rPr>
                              <w:rFonts w:ascii="Cambria Math" w:hAnsi="Cambria Math"/>
                            </w:rPr>
                            <m:t>R≥0</m:t>
                          </m:r>
                        </m:e>
                      </m:mr>
                    </m:m>
                  </m:e>
                </m:d>
              </m:oMath>
            </m:oMathPara>
          </w:p>
          <w:p w14:paraId="15E954AD" w14:textId="77777777" w:rsidR="00615C8B" w:rsidRDefault="00615C8B" w:rsidP="00972DEA">
            <w:pPr>
              <w:pStyle w:val="TableContents"/>
            </w:pPr>
          </w:p>
        </w:tc>
        <w:tc>
          <w:tcPr>
            <w:tcW w:w="1385" w:type="dxa"/>
          </w:tcPr>
          <w:p w14:paraId="336228BF" w14:textId="77777777" w:rsidR="00615C8B" w:rsidRDefault="00615C8B" w:rsidP="00972DEA">
            <w:pPr>
              <w:pStyle w:val="TableContents"/>
            </w:pPr>
            <w:r>
              <w:rPr>
                <w:noProof/>
              </w:rPr>
              <w:drawing>
                <wp:anchor distT="0" distB="0" distL="114300" distR="114300" simplePos="0" relativeHeight="251664384" behindDoc="0" locked="0" layoutInCell="1" allowOverlap="1" wp14:anchorId="7A66732B" wp14:editId="475D3706">
                  <wp:simplePos x="0" y="0"/>
                  <wp:positionH relativeFrom="column">
                    <wp:align>center</wp:align>
                  </wp:positionH>
                  <wp:positionV relativeFrom="paragraph">
                    <wp:align>top</wp:align>
                  </wp:positionV>
                  <wp:extent cx="879469" cy="1060886"/>
                  <wp:effectExtent l="0" t="0" r="0" b="5914"/>
                  <wp:wrapTopAndBottom/>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879469" cy="1060886"/>
                          </a:xfrm>
                          <a:prstGeom prst="rect">
                            <a:avLst/>
                          </a:prstGeom>
                        </pic:spPr>
                      </pic:pic>
                    </a:graphicData>
                  </a:graphic>
                </wp:anchor>
              </w:drawing>
            </w:r>
          </w:p>
        </w:tc>
      </w:tr>
      <w:tr w:rsidR="00615C8B" w14:paraId="35320F19" w14:textId="77777777" w:rsidTr="00972DEA">
        <w:tc>
          <w:tcPr>
            <w:tcW w:w="8587" w:type="dxa"/>
          </w:tcPr>
          <w:p w14:paraId="494E38E3" w14:textId="77777777" w:rsidR="00615C8B" w:rsidRDefault="00615C8B" w:rsidP="006838EA">
            <w:pPr>
              <w:rPr>
                <w:b/>
                <w:bCs/>
              </w:rPr>
            </w:pPr>
            <w:r>
              <w:rPr>
                <w:b/>
                <w:bCs/>
              </w:rPr>
              <w:t>Enemies More:</w:t>
            </w:r>
            <w:r>
              <w:t xml:space="preserve">  The "Enemies More" function affects both friends and enemies in the same direction, but friends are affected much less than enemies.  Like "Enemies Quad", it does not reverse the sign.</w:t>
            </w:r>
          </w:p>
          <w:p w14:paraId="58E9419E" w14:textId="77777777" w:rsidR="00615C8B" w:rsidRDefault="00615C8B" w:rsidP="00972DEA">
            <w:pPr>
              <w:pStyle w:val="TableContents"/>
            </w:pPr>
          </w:p>
          <w:p w14:paraId="07872C7C" w14:textId="3BCE637D" w:rsidR="00615C8B" w:rsidRDefault="00615C8B" w:rsidP="006838EA">
            <w:pPr>
              <w:pStyle w:val="TableContents"/>
              <w:keepNext/>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p w14:paraId="67C23B9B" w14:textId="77777777" w:rsidR="00615C8B" w:rsidRDefault="00615C8B" w:rsidP="00972DEA">
            <w:pPr>
              <w:pStyle w:val="TableContents"/>
              <w:keepNext/>
            </w:pPr>
          </w:p>
        </w:tc>
        <w:tc>
          <w:tcPr>
            <w:tcW w:w="1385" w:type="dxa"/>
          </w:tcPr>
          <w:p w14:paraId="217589BE" w14:textId="77777777" w:rsidR="00615C8B" w:rsidRDefault="00615C8B" w:rsidP="00972DEA">
            <w:pPr>
              <w:pStyle w:val="TableContents"/>
            </w:pPr>
            <w:r>
              <w:rPr>
                <w:noProof/>
              </w:rPr>
              <w:drawing>
                <wp:anchor distT="0" distB="0" distL="114300" distR="114300" simplePos="0" relativeHeight="251665408" behindDoc="0" locked="0" layoutInCell="1" allowOverlap="1" wp14:anchorId="5E14CB80" wp14:editId="5ECFE409">
                  <wp:simplePos x="0" y="0"/>
                  <wp:positionH relativeFrom="column">
                    <wp:align>center</wp:align>
                  </wp:positionH>
                  <wp:positionV relativeFrom="paragraph">
                    <wp:align>top</wp:align>
                  </wp:positionV>
                  <wp:extent cx="879469" cy="1060886"/>
                  <wp:effectExtent l="0" t="0" r="0" b="5914"/>
                  <wp:wrapTopAndBottom/>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879469" cy="1060886"/>
                          </a:xfrm>
                          <a:prstGeom prst="rect">
                            <a:avLst/>
                          </a:prstGeom>
                        </pic:spPr>
                      </pic:pic>
                    </a:graphicData>
                  </a:graphic>
                </wp:anchor>
              </w:drawing>
            </w:r>
          </w:p>
        </w:tc>
      </w:tr>
    </w:tbl>
    <w:p w14:paraId="08EAD7BE" w14:textId="23A6EC7F" w:rsidR="00615C8B" w:rsidRDefault="00061797" w:rsidP="00061797">
      <w:pPr>
        <w:pStyle w:val="Heading2"/>
      </w:pPr>
      <w:bookmarkStart w:id="73" w:name="_Toc316025608"/>
      <w:r>
        <w:lastRenderedPageBreak/>
        <w:t>Miscellaneous Models and Algorithms</w:t>
      </w:r>
      <w:bookmarkEnd w:id="73"/>
    </w:p>
    <w:p w14:paraId="12A9BB5A" w14:textId="1485259E" w:rsidR="00517AB3" w:rsidRPr="00517AB3" w:rsidRDefault="00517AB3" w:rsidP="00517AB3">
      <w:r>
        <w:t>This section documents models and algorithms of general use.</w:t>
      </w:r>
    </w:p>
    <w:p w14:paraId="55CB8FE3" w14:textId="63D91504" w:rsidR="00061797" w:rsidRDefault="00517AB3" w:rsidP="00061797">
      <w:pPr>
        <w:pStyle w:val="Heading3"/>
      </w:pPr>
      <w:bookmarkStart w:id="74" w:name="_Toc316025609"/>
      <w:r>
        <w:t>Z-Curve Functions</w:t>
      </w:r>
      <w:bookmarkEnd w:id="74"/>
    </w:p>
    <w:p w14:paraId="5300E189" w14:textId="7D43C520" w:rsidR="00517AB3" w:rsidRDefault="00517AB3" w:rsidP="00517AB3">
      <w:r>
        <w:t>A Z-curve is a stylized S-curve represented as a piece-wise linear curve of three segments.  It is defined by the four parameters show</w:t>
      </w:r>
      <w:r w:rsidR="00CE12D5">
        <w:t>n</w:t>
      </w:r>
      <w:r>
        <w:t xml:space="preserve"> here:</w:t>
      </w:r>
    </w:p>
    <w:p w14:paraId="1A0828E6" w14:textId="77777777" w:rsidR="00517AB3" w:rsidRDefault="00517AB3" w:rsidP="00517AB3"/>
    <w:p w14:paraId="23637BE0" w14:textId="315EC8CA" w:rsidR="00D362D4" w:rsidRDefault="00246232" w:rsidP="00D362D4">
      <w:pPr>
        <w:jc w:val="center"/>
      </w:pPr>
      <w:r>
        <w:rPr>
          <w:noProof/>
        </w:rPr>
        <w:drawing>
          <wp:inline distT="0" distB="0" distL="0" distR="0" wp14:anchorId="1C49B5FE" wp14:editId="311AEAC7">
            <wp:extent cx="3310128" cy="181051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10128" cy="1810512"/>
                    </a:xfrm>
                    <a:prstGeom prst="rect">
                      <a:avLst/>
                    </a:prstGeom>
                  </pic:spPr>
                </pic:pic>
              </a:graphicData>
            </a:graphic>
          </wp:inline>
        </w:drawing>
      </w:r>
    </w:p>
    <w:p w14:paraId="01510972" w14:textId="544D1619" w:rsidR="00D362D4" w:rsidRDefault="00983A6C" w:rsidP="00D362D4">
      <w:r>
        <w:t>In other words,</w:t>
      </w:r>
    </w:p>
    <w:p w14:paraId="741492B5" w14:textId="77777777" w:rsidR="00983A6C" w:rsidRDefault="00983A6C" w:rsidP="00D362D4"/>
    <w:p w14:paraId="5B6F148F" w14:textId="244A91B6" w:rsidR="00983A6C" w:rsidRDefault="00983A6C" w:rsidP="00983A6C">
      <w:pPr>
        <w:ind w:left="360"/>
      </w:pPr>
      <m:oMathPara>
        <m:oMath>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cGp m:val="8"/>
                  <m:mcs>
                    <m:mc>
                      <m:mcPr>
                        <m:count m:val="2"/>
                        <m:mcJc m:val="left"/>
                      </m:mcPr>
                    </m:mc>
                  </m:mcs>
                  <m:ctrlPr>
                    <w:rPr>
                      <w:rFonts w:ascii="Cambria Math" w:hAnsi="Cambria Math"/>
                    </w:rPr>
                  </m:ctrlPr>
                </m:mPr>
                <m:mr>
                  <m:e>
                    <m:r>
                      <w:rPr>
                        <w:rFonts w:ascii="Cambria Math" w:hAnsi="Cambria Math"/>
                      </w:rPr>
                      <m:t>low</m:t>
                    </m:r>
                  </m:e>
                  <m:e>
                    <m:r>
                      <m:rPr>
                        <m:nor/>
                      </m:rPr>
                      <m:t>if</m:t>
                    </m:r>
                    <m:r>
                      <m:rPr>
                        <m:nor/>
                      </m:rPr>
                      <w:rPr>
                        <w:rFonts w:ascii="Cambria Math"/>
                      </w:rPr>
                      <m:t xml:space="preserve"> </m:t>
                    </m:r>
                    <m:r>
                      <w:rPr>
                        <w:rFonts w:ascii="Cambria Math" w:hAnsi="Cambria Math"/>
                      </w:rPr>
                      <m:t>x</m:t>
                    </m:r>
                    <m:r>
                      <m:rPr>
                        <m:sty m:val="p"/>
                      </m:rPr>
                      <w:rPr>
                        <w:rFonts w:ascii="Cambria Math" w:hAnsi="Cambria Math"/>
                      </w:rPr>
                      <m:t>≤</m:t>
                    </m:r>
                    <m:r>
                      <w:rPr>
                        <w:rFonts w:ascii="Cambria Math" w:hAnsi="Cambria Math"/>
                      </w:rPr>
                      <m:t>a</m:t>
                    </m:r>
                  </m:e>
                </m:mr>
                <m:mr>
                  <m:e>
                    <m:r>
                      <w:rPr>
                        <w:rFonts w:ascii="Cambria Math" w:hAnsi="Cambria Math"/>
                      </w:rPr>
                      <m:t>low</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r>
                      <m:rPr>
                        <m:sty m:val="p"/>
                      </m:rPr>
                      <w:rPr>
                        <w:rFonts w:ascii="Cambria Math" w:hAnsi="Cambria Math"/>
                      </w:rPr>
                      <m:t>(</m:t>
                    </m:r>
                    <m:r>
                      <w:rPr>
                        <w:rFonts w:ascii="Cambria Math" w:hAnsi="Cambria Math"/>
                      </w:rPr>
                      <m:t>high</m:t>
                    </m:r>
                    <m:r>
                      <m:rPr>
                        <m:sty m:val="p"/>
                      </m:rPr>
                      <w:rPr>
                        <w:rFonts w:ascii="Cambria Math" w:hAnsi="Cambria Math"/>
                      </w:rPr>
                      <m:t>-</m:t>
                    </m:r>
                    <m:r>
                      <w:rPr>
                        <w:rFonts w:ascii="Cambria Math" w:hAnsi="Cambria Math"/>
                      </w:rPr>
                      <m:t>low</m:t>
                    </m:r>
                    <m:r>
                      <m:rPr>
                        <m:sty m:val="p"/>
                      </m:rPr>
                      <w:rPr>
                        <w:rFonts w:ascii="Cambria Math" w:hAnsi="Cambria Math"/>
                      </w:rPr>
                      <m:t>)</m:t>
                    </m:r>
                  </m:e>
                  <m:e>
                    <m:r>
                      <m:rPr>
                        <m:nor/>
                      </m:rPr>
                      <m:t>if</m:t>
                    </m:r>
                    <m:r>
                      <m:rPr>
                        <m:nor/>
                      </m:rPr>
                      <w:rPr>
                        <w:rFonts w:ascii="Cambria Math"/>
                      </w:rPr>
                      <m:t xml:space="preserve"> </m:t>
                    </m:r>
                    <m:r>
                      <w:rPr>
                        <w:rFonts w:ascii="Cambria Math" w:hAnsi="Cambria Math"/>
                      </w:rPr>
                      <m:t>a</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b</m:t>
                    </m:r>
                  </m:e>
                </m:mr>
                <m:mr>
                  <m:e>
                    <m:r>
                      <w:rPr>
                        <w:rFonts w:ascii="Cambria Math" w:hAnsi="Cambria Math"/>
                      </w:rPr>
                      <m:t>hi</m:t>
                    </m:r>
                    <m:r>
                      <w:rPr>
                        <w:rFonts w:ascii="Cambria Math" w:hAnsi="Cambria Math"/>
                      </w:rPr>
                      <m:t>gh</m:t>
                    </m:r>
                  </m:e>
                  <m:e>
                    <m:r>
                      <m:rPr>
                        <m:nor/>
                      </m:rPr>
                      <m:t>if</m:t>
                    </m:r>
                    <m:r>
                      <m:rPr>
                        <m:nor/>
                      </m:rPr>
                      <w:rPr>
                        <w:rFonts w:ascii="Cambria Math"/>
                      </w:rPr>
                      <m:t xml:space="preserve"> </m:t>
                    </m:r>
                    <m:r>
                      <w:rPr>
                        <w:rFonts w:ascii="Cambria Math" w:hAnsi="Cambria Math"/>
                      </w:rPr>
                      <m:t>b</m:t>
                    </m:r>
                    <m:r>
                      <m:rPr>
                        <m:sty m:val="p"/>
                      </m:rPr>
                      <w:rPr>
                        <w:rFonts w:ascii="Cambria Math" w:hAnsi="Cambria Math"/>
                      </w:rPr>
                      <m:t>≤</m:t>
                    </m:r>
                    <m:r>
                      <w:rPr>
                        <w:rFonts w:ascii="Cambria Math" w:hAnsi="Cambria Math"/>
                      </w:rPr>
                      <m:t>x</m:t>
                    </m:r>
                  </m:e>
                </m:mr>
              </m:m>
            </m:e>
          </m:d>
        </m:oMath>
      </m:oMathPara>
    </w:p>
    <w:p w14:paraId="2C55B019" w14:textId="77777777" w:rsidR="00983A6C" w:rsidRDefault="00983A6C" w:rsidP="00D362D4"/>
    <w:p w14:paraId="4D48402C" w14:textId="77777777" w:rsidR="0085266B" w:rsidRDefault="0085266B" w:rsidP="0085266B">
      <w:pPr>
        <w:pStyle w:val="Heading3"/>
      </w:pPr>
      <w:bookmarkStart w:id="75" w:name="_Toc316025610"/>
      <w:r>
        <w:t>Poisson Processes</w:t>
      </w:r>
      <w:bookmarkEnd w:id="75"/>
    </w:p>
    <w:p w14:paraId="67D2C3F4" w14:textId="77777777" w:rsidR="0085266B" w:rsidRDefault="0085266B" w:rsidP="0085266B">
      <w:r>
        <w:t xml:space="preserve">In a Poisson process, the probability that a single event will occur during </w:t>
      </w:r>
      <w:r>
        <w:rPr>
          <w:i/>
          <w:iCs/>
        </w:rPr>
        <w:t>any</w:t>
      </w:r>
      <w:r>
        <w:t xml:space="preserve"> very small interval of time is constant, whether other events have occurred recently or not.  The average rate of occurrence</w:t>
      </w:r>
      <w:proofErr w:type="gramStart"/>
      <w:r>
        <w:t xml:space="preserve">, </w:t>
      </w:r>
      <w:proofErr w:type="gramEnd"/>
      <m:oMath>
        <m:r>
          <w:rPr>
            <w:rFonts w:ascii="Cambria Math" w:hAnsi="Cambria Math"/>
          </w:rPr>
          <m:t>λ</m:t>
        </m:r>
      </m:oMath>
      <w:r>
        <w:t xml:space="preserve">, determines that probability.  The probability that </w:t>
      </w:r>
      <w:r>
        <w:rPr>
          <w:i/>
          <w:iCs/>
        </w:rPr>
        <w:t>n</w:t>
      </w:r>
      <w:r>
        <w:t xml:space="preserve"> events will occur during an interval of length </w:t>
      </w:r>
      <w:r>
        <w:rPr>
          <w:i/>
          <w:iCs/>
        </w:rPr>
        <w:t>t</w:t>
      </w:r>
      <w:r>
        <w:t xml:space="preserve"> is given by:</w:t>
      </w:r>
    </w:p>
    <w:p w14:paraId="0FC64AC1" w14:textId="77777777" w:rsidR="0085266B" w:rsidRDefault="0085266B" w:rsidP="0085266B"/>
    <w:p w14:paraId="1BB45E08" w14:textId="6AF0B949" w:rsidR="0085266B" w:rsidRPr="0085266B" w:rsidRDefault="003C04A3" w:rsidP="0085266B">
      <w:pPr>
        <w:ind w:left="360"/>
      </w:pPr>
      <m:oMathPara>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λt</m:t>
                  </m:r>
                </m:sup>
              </m:sSup>
              <m:sSup>
                <m:sSupPr>
                  <m:ctrlPr>
                    <w:rPr>
                      <w:rFonts w:ascii="Cambria Math" w:hAnsi="Cambria Math"/>
                    </w:rPr>
                  </m:ctrlPr>
                </m:sSupPr>
                <m:e>
                  <m:d>
                    <m:dPr>
                      <m:ctrlPr>
                        <w:rPr>
                          <w:rFonts w:ascii="Cambria Math" w:hAnsi="Cambria Math"/>
                        </w:rPr>
                      </m:ctrlPr>
                    </m:dPr>
                    <m:e>
                      <m:r>
                        <w:rPr>
                          <w:rFonts w:ascii="Cambria Math" w:hAnsi="Cambria Math"/>
                        </w:rPr>
                        <m:t>λt</m:t>
                      </m:r>
                    </m:e>
                  </m:d>
                </m:e>
                <m:sup>
                  <m:r>
                    <w:rPr>
                      <w:rFonts w:ascii="Cambria Math" w:hAnsi="Cambria Math"/>
                    </w:rPr>
                    <m:t>n</m:t>
                  </m:r>
                </m:sup>
              </m:sSup>
            </m:num>
            <m:den>
              <m:r>
                <w:rPr>
                  <w:rFonts w:ascii="Cambria Math" w:hAnsi="Cambria Math"/>
                </w:rPr>
                <m:t>n</m:t>
              </m:r>
              <m:r>
                <m:rPr>
                  <m:sty m:val="p"/>
                </m:rPr>
                <w:rPr>
                  <w:rFonts w:ascii="Cambria Math" w:hAnsi="Cambria Math"/>
                </w:rPr>
                <m:t>!</m:t>
              </m:r>
            </m:den>
          </m:f>
          <m:r>
            <m:rPr>
              <m:nor/>
            </m:rPr>
            <w:rPr>
              <w:rFonts w:ascii="Cambria Math"/>
            </w:rPr>
            <m:t xml:space="preserve"> </m:t>
          </m:r>
          <m:r>
            <m:rPr>
              <m:nor/>
            </m:rPr>
            <m:t>where</m:t>
          </m:r>
          <m:r>
            <m:rPr>
              <m:nor/>
            </m:rPr>
            <w:rPr>
              <w:rFonts w:ascii="Cambria Math"/>
            </w:rPr>
            <m:t xml:space="preserve"> </m:t>
          </m:r>
          <m:r>
            <w:rPr>
              <w:rFonts w:ascii="Cambria Math" w:hAnsi="Cambria Math"/>
            </w:rPr>
            <m:t>n</m:t>
          </m:r>
          <m:r>
            <m:rPr>
              <m:sty m:val="p"/>
            </m:rPr>
            <w:rPr>
              <w:rFonts w:ascii="Cambria Math" w:hAnsi="Cambria Math"/>
            </w:rPr>
            <m:t>=0,1,2,3,…</m:t>
          </m:r>
        </m:oMath>
      </m:oMathPara>
    </w:p>
    <w:p w14:paraId="7A452C60" w14:textId="77777777" w:rsidR="0085266B" w:rsidRDefault="0085266B" w:rsidP="0085266B">
      <w:pPr>
        <w:ind w:left="360"/>
      </w:pPr>
    </w:p>
    <w:p w14:paraId="71880C14" w14:textId="7EF07CCD" w:rsidR="0085266B" w:rsidRDefault="0085266B" w:rsidP="0085266B">
      <w:r>
        <w:t xml:space="preserve">If the interval of time is always the same, the formula </w:t>
      </w:r>
      <m:oMath>
        <m:r>
          <w:rPr>
            <w:rFonts w:ascii="Cambria Math" w:hAnsi="Cambria Math"/>
          </w:rPr>
          <m:t>μ=λt</m:t>
        </m:r>
      </m:oMath>
      <w:r>
        <w:t xml:space="preserve"> can be used to restate this formula for the probabilities recursively as follows:</w:t>
      </w:r>
    </w:p>
    <w:p w14:paraId="0495B940" w14:textId="77777777" w:rsidR="0085266B" w:rsidRDefault="0085266B" w:rsidP="0085266B"/>
    <w:p w14:paraId="0B445DCB" w14:textId="6A101B0F" w:rsidR="0085266B" w:rsidRPr="0085266B" w:rsidRDefault="0085266B" w:rsidP="0085266B">
      <w:r>
        <w:tab/>
      </w:r>
      <m:oMath>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e>
            <m:e>
              <m:sSup>
                <m:sSupPr>
                  <m:ctrlPr>
                    <w:rPr>
                      <w:rFonts w:ascii="Cambria Math" w:hAnsi="Cambria Math"/>
                    </w:rPr>
                  </m:ctrlPr>
                </m:sSupPr>
                <m:e>
                  <m:r>
                    <w:rPr>
                      <w:rFonts w:ascii="Cambria Math" w:hAnsi="Cambria Math"/>
                    </w:rPr>
                    <m:t>e</m:t>
                  </m:r>
                </m:e>
                <m:sup>
                  <m:r>
                    <w:rPr>
                      <w:rFonts w:ascii="Cambria Math" w:hAnsi="Cambria Math"/>
                    </w:rPr>
                    <m:t>-μ</m:t>
                  </m:r>
                </m:sup>
              </m:sSup>
            </m:e>
          </m:mr>
          <m:m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μ</m:t>
                  </m:r>
                </m:num>
                <m:den>
                  <m:r>
                    <w:rPr>
                      <w:rFonts w:ascii="Cambria Math" w:hAnsi="Cambria Math"/>
                    </w:rPr>
                    <m:t>n</m:t>
                  </m:r>
                </m:den>
              </m:f>
              <m:r>
                <m:rPr>
                  <m:nor/>
                </m:rPr>
                <m:t xml:space="preserve"> where </m:t>
              </m:r>
              <m:r>
                <w:rPr>
                  <w:rFonts w:ascii="Cambria Math" w:hAnsi="Cambria Math"/>
                </w:rPr>
                <m:t>n=</m:t>
              </m:r>
              <m:r>
                <m:rPr>
                  <m:sty m:val="p"/>
                </m:rPr>
                <w:rPr>
                  <w:rFonts w:ascii="Cambria Math" w:hAnsi="Cambria Math"/>
                </w:rPr>
                <m:t>1,2,3,…</m:t>
              </m:r>
            </m:e>
          </m:mr>
        </m:m>
      </m:oMath>
    </w:p>
    <w:p w14:paraId="29887B88" w14:textId="77777777" w:rsidR="0085266B" w:rsidRDefault="0085266B" w:rsidP="0085266B"/>
    <w:p w14:paraId="73F7DC61" w14:textId="77777777" w:rsidR="0085266B" w:rsidRPr="0085266B" w:rsidRDefault="0085266B" w:rsidP="0085266B"/>
    <w:p w14:paraId="58CEF868" w14:textId="77777777" w:rsidR="0085266B" w:rsidRDefault="0085266B" w:rsidP="00972DEA">
      <w:pPr>
        <w:pStyle w:val="Heading3"/>
      </w:pPr>
      <w:bookmarkStart w:id="76" w:name="_Toc316025611"/>
      <w:r>
        <w:lastRenderedPageBreak/>
        <w:t>Selecting a Random Location in a Neighborhood</w:t>
      </w:r>
      <w:bookmarkEnd w:id="76"/>
    </w:p>
    <w:p w14:paraId="171C8873" w14:textId="2A7454CD" w:rsidR="0085266B" w:rsidRDefault="0085266B" w:rsidP="00772B81">
      <w:r>
        <w:t>Use the following algorithm to select a random location in a neighborhood's polygon</w:t>
      </w:r>
      <w:r w:rsidR="00772B81">
        <w:t>.</w:t>
      </w:r>
    </w:p>
    <w:p w14:paraId="333C46C9" w14:textId="77777777" w:rsidR="00772B81" w:rsidRDefault="00772B81" w:rsidP="00772B81"/>
    <w:p w14:paraId="3CAB4F03" w14:textId="77777777" w:rsidR="0085266B" w:rsidRDefault="0085266B" w:rsidP="00772B81">
      <w:r>
        <w:tab/>
        <w:t xml:space="preserve">Let </w:t>
      </w:r>
      <w:r>
        <w:rPr>
          <w:i/>
          <w:iCs/>
        </w:rPr>
        <w:t>tries</w:t>
      </w:r>
      <w:r>
        <w:t xml:space="preserve"> = 10.</w:t>
      </w:r>
    </w:p>
    <w:p w14:paraId="1302F884" w14:textId="77777777" w:rsidR="0085266B" w:rsidRDefault="0085266B" w:rsidP="00772B81">
      <w:r>
        <w:tab/>
        <w:t xml:space="preserve">While </w:t>
      </w:r>
      <w:r>
        <w:rPr>
          <w:i/>
          <w:iCs/>
        </w:rPr>
        <w:t>tries</w:t>
      </w:r>
      <w:r>
        <w:t xml:space="preserve"> &gt; 0,</w:t>
      </w:r>
    </w:p>
    <w:p w14:paraId="74048BEF" w14:textId="77777777" w:rsidR="0085266B" w:rsidRDefault="0085266B" w:rsidP="00772B81">
      <w:r>
        <w:tab/>
      </w:r>
      <w:r>
        <w:tab/>
        <w:t xml:space="preserve">Select a point </w:t>
      </w:r>
      <w:r>
        <w:rPr>
          <w:i/>
          <w:iCs/>
        </w:rPr>
        <w:t>p</w:t>
      </w:r>
      <w:r>
        <w:t xml:space="preserve"> randomly from the neighborhood's polygon's bounding box.</w:t>
      </w:r>
    </w:p>
    <w:p w14:paraId="6D794190" w14:textId="77777777" w:rsidR="0085266B" w:rsidRDefault="0085266B" w:rsidP="00772B81">
      <w:r>
        <w:tab/>
      </w:r>
      <w:r>
        <w:tab/>
        <w:t xml:space="preserve">If point </w:t>
      </w:r>
      <w:r>
        <w:rPr>
          <w:i/>
          <w:iCs/>
        </w:rPr>
        <w:t>p</w:t>
      </w:r>
      <w:r>
        <w:t xml:space="preserve"> lies within the polygon, taking overlapping neighborhoods into account,</w:t>
      </w:r>
    </w:p>
    <w:p w14:paraId="5FD52753" w14:textId="77777777" w:rsidR="0085266B" w:rsidRDefault="0085266B" w:rsidP="00772B81">
      <w:r>
        <w:tab/>
      </w:r>
      <w:r>
        <w:tab/>
      </w:r>
      <w:r>
        <w:tab/>
        <w:t xml:space="preserve">Return point </w:t>
      </w:r>
      <w:r>
        <w:rPr>
          <w:i/>
          <w:iCs/>
        </w:rPr>
        <w:t>p</w:t>
      </w:r>
      <w:r>
        <w:t>.</w:t>
      </w:r>
    </w:p>
    <w:p w14:paraId="0F52784B" w14:textId="77777777" w:rsidR="0085266B" w:rsidRDefault="0085266B" w:rsidP="00772B81">
      <w:r>
        <w:tab/>
      </w:r>
      <w:r>
        <w:tab/>
      </w:r>
      <w:r>
        <w:tab/>
      </w:r>
      <w:proofErr w:type="gramStart"/>
      <w:r>
        <w:t>Done.</w:t>
      </w:r>
      <w:proofErr w:type="gramEnd"/>
    </w:p>
    <w:p w14:paraId="69DD8041" w14:textId="77777777" w:rsidR="0085266B" w:rsidRDefault="0085266B" w:rsidP="00772B81">
      <w:r>
        <w:tab/>
      </w:r>
      <w:r>
        <w:tab/>
        <w:t xml:space="preserve">Otherwise, decrement </w:t>
      </w:r>
      <w:r>
        <w:rPr>
          <w:i/>
          <w:iCs/>
        </w:rPr>
        <w:t>tries</w:t>
      </w:r>
      <w:r>
        <w:t>.</w:t>
      </w:r>
    </w:p>
    <w:p w14:paraId="718E217D" w14:textId="77777777" w:rsidR="0085266B" w:rsidRDefault="0085266B" w:rsidP="00772B81">
      <w:r>
        <w:tab/>
        <w:t>If no point has been found in 10 tries,</w:t>
      </w:r>
    </w:p>
    <w:p w14:paraId="74A7BD7B" w14:textId="77777777" w:rsidR="0085266B" w:rsidRDefault="0085266B" w:rsidP="00772B81">
      <w:r>
        <w:tab/>
      </w:r>
      <w:r>
        <w:tab/>
        <w:t>Return the neighborhood's reference point.</w:t>
      </w:r>
    </w:p>
    <w:p w14:paraId="4178B6FC" w14:textId="334D8498" w:rsidR="00772B81" w:rsidRDefault="00772B81" w:rsidP="00772B81">
      <w:r>
        <w:tab/>
      </w:r>
      <w:r>
        <w:tab/>
      </w:r>
      <w:proofErr w:type="gramStart"/>
      <w:r>
        <w:t>Done.</w:t>
      </w:r>
      <w:proofErr w:type="gramEnd"/>
    </w:p>
    <w:p w14:paraId="621D084D" w14:textId="77777777" w:rsidR="0085266B" w:rsidRDefault="0085266B" w:rsidP="0085266B">
      <w:pPr>
        <w:pStyle w:val="Pseudocode"/>
      </w:pPr>
    </w:p>
    <w:p w14:paraId="6D3CB713" w14:textId="69BF3043" w:rsidR="0085266B" w:rsidRDefault="00D9622B" w:rsidP="00D9622B">
      <w:pPr>
        <w:pStyle w:val="Heading1"/>
      </w:pPr>
      <w:bookmarkStart w:id="77" w:name="_Toc316025612"/>
      <w:r>
        <w:lastRenderedPageBreak/>
        <w:t>Appendices</w:t>
      </w:r>
      <w:bookmarkEnd w:id="77"/>
    </w:p>
    <w:p w14:paraId="5C8BC241" w14:textId="77777777" w:rsidR="00D9622B" w:rsidRDefault="00D9622B" w:rsidP="00D9622B"/>
    <w:p w14:paraId="78A80DB4" w14:textId="2CCC88BB" w:rsidR="00D9622B" w:rsidRDefault="00D9622B" w:rsidP="00D9622B">
      <w:pPr>
        <w:pStyle w:val="Heading2"/>
        <w:numPr>
          <w:ilvl w:val="1"/>
          <w:numId w:val="25"/>
        </w:numPr>
      </w:pPr>
      <w:bookmarkStart w:id="78" w:name="_Toc316025613"/>
      <w:r>
        <w:lastRenderedPageBreak/>
        <w:t>Acronyms</w:t>
      </w:r>
      <w:bookmarkEnd w:id="78"/>
    </w:p>
    <w:p w14:paraId="738EE252" w14:textId="4B8D6976" w:rsidR="006E71DB" w:rsidRDefault="006E71DB" w:rsidP="006E71DB">
      <w:pPr>
        <w:tabs>
          <w:tab w:val="left" w:pos="2160"/>
        </w:tabs>
        <w:ind w:left="720"/>
      </w:pPr>
      <w:r>
        <w:t>AUT</w:t>
      </w:r>
      <w:r>
        <w:tab/>
        <w:t>Autonomy</w:t>
      </w:r>
    </w:p>
    <w:p w14:paraId="179E4668" w14:textId="6EFBAD1F" w:rsidR="006E71DB" w:rsidRDefault="006E71DB" w:rsidP="006E71DB">
      <w:pPr>
        <w:tabs>
          <w:tab w:val="left" w:pos="2160"/>
        </w:tabs>
        <w:ind w:left="720"/>
      </w:pPr>
      <w:r>
        <w:t>BCTP</w:t>
      </w:r>
      <w:r>
        <w:tab/>
        <w:t>Battle Command Training Program</w:t>
      </w:r>
    </w:p>
    <w:p w14:paraId="3A0F6CA9" w14:textId="7CC85B38" w:rsidR="006E71DB" w:rsidRDefault="006E71DB" w:rsidP="006E71DB">
      <w:pPr>
        <w:tabs>
          <w:tab w:val="left" w:pos="2160"/>
        </w:tabs>
        <w:ind w:left="720"/>
      </w:pPr>
      <w:r>
        <w:t>CTR</w:t>
      </w:r>
      <w:r>
        <w:tab/>
        <w:t>Contractor</w:t>
      </w:r>
    </w:p>
    <w:p w14:paraId="0B13AF82" w14:textId="0D40C753" w:rsidR="006E71DB" w:rsidRDefault="006E71DB" w:rsidP="006E71DB">
      <w:pPr>
        <w:tabs>
          <w:tab w:val="left" w:pos="2160"/>
        </w:tabs>
        <w:ind w:left="720"/>
      </w:pPr>
      <w:r>
        <w:t>CUL</w:t>
      </w:r>
      <w:r>
        <w:tab/>
        <w:t>Culture</w:t>
      </w:r>
    </w:p>
    <w:p w14:paraId="24D71AB9" w14:textId="6B28E0A1" w:rsidR="006E71DB" w:rsidRDefault="006E71DB" w:rsidP="006E71DB">
      <w:pPr>
        <w:tabs>
          <w:tab w:val="left" w:pos="2160"/>
        </w:tabs>
        <w:ind w:left="720"/>
      </w:pPr>
      <w:r>
        <w:t>GRAM</w:t>
      </w:r>
      <w:r>
        <w:tab/>
        <w:t>Generalized Regional Attitude Model</w:t>
      </w:r>
    </w:p>
    <w:p w14:paraId="6FEF724A" w14:textId="5000642A" w:rsidR="006E71DB" w:rsidRDefault="006E71DB" w:rsidP="006E71DB">
      <w:pPr>
        <w:tabs>
          <w:tab w:val="left" w:pos="2160"/>
        </w:tabs>
        <w:ind w:left="720"/>
      </w:pPr>
      <w:r>
        <w:t>IGO</w:t>
      </w:r>
      <w:r>
        <w:tab/>
        <w:t>Inter-Governmental or International Organization</w:t>
      </w:r>
    </w:p>
    <w:p w14:paraId="16907FEB" w14:textId="40882048" w:rsidR="006E71DB" w:rsidRDefault="006E71DB" w:rsidP="006E71DB">
      <w:pPr>
        <w:tabs>
          <w:tab w:val="left" w:pos="2160"/>
        </w:tabs>
        <w:ind w:left="720"/>
      </w:pPr>
      <w:r>
        <w:t>JNEM</w:t>
      </w:r>
      <w:r>
        <w:tab/>
        <w:t>Joint Non-kinetic Effects Model</w:t>
      </w:r>
    </w:p>
    <w:p w14:paraId="2D606CA7" w14:textId="67351F81" w:rsidR="006E71DB" w:rsidRDefault="006E71DB" w:rsidP="006E71DB">
      <w:pPr>
        <w:tabs>
          <w:tab w:val="left" w:pos="2160"/>
        </w:tabs>
        <w:ind w:left="720"/>
      </w:pPr>
      <w:r>
        <w:t>JRAM</w:t>
      </w:r>
      <w:r>
        <w:tab/>
        <w:t>JNEM Regional Analysis Model</w:t>
      </w:r>
    </w:p>
    <w:p w14:paraId="4DF01BEF" w14:textId="6E70019D" w:rsidR="00256855" w:rsidRDefault="006E71DB" w:rsidP="006E71DB">
      <w:pPr>
        <w:tabs>
          <w:tab w:val="left" w:pos="2160"/>
        </w:tabs>
        <w:ind w:left="720"/>
        <w:rPr>
          <w:i/>
        </w:rPr>
      </w:pPr>
      <w:r>
        <w:t>MAG</w:t>
      </w:r>
      <w:r>
        <w:tab/>
      </w:r>
      <w:r>
        <w:rPr>
          <w:i/>
        </w:rPr>
        <w:t>Mars Analyst’s Guide</w:t>
      </w:r>
    </w:p>
    <w:p w14:paraId="414B2FB1" w14:textId="7C71625A" w:rsidR="006E71DB" w:rsidRDefault="006E71DB" w:rsidP="006E71DB">
      <w:pPr>
        <w:tabs>
          <w:tab w:val="left" w:pos="2160"/>
        </w:tabs>
        <w:ind w:left="720"/>
      </w:pPr>
      <w:r>
        <w:t>MAM</w:t>
      </w:r>
      <w:r>
        <w:tab/>
        <w:t>Mars Affinity Model</w:t>
      </w:r>
    </w:p>
    <w:p w14:paraId="1A3E6DE3" w14:textId="680A586E" w:rsidR="006E71DB" w:rsidRDefault="006E71DB" w:rsidP="006E71DB">
      <w:pPr>
        <w:tabs>
          <w:tab w:val="left" w:pos="2160"/>
        </w:tabs>
        <w:ind w:left="720"/>
      </w:pPr>
      <w:r>
        <w:t>NGO</w:t>
      </w:r>
      <w:r>
        <w:tab/>
        <w:t>Non-Governmental Organization</w:t>
      </w:r>
    </w:p>
    <w:p w14:paraId="42DD12A1" w14:textId="36207E69" w:rsidR="006E71DB" w:rsidRDefault="006E71DB" w:rsidP="006E71DB">
      <w:pPr>
        <w:tabs>
          <w:tab w:val="left" w:pos="2160"/>
        </w:tabs>
        <w:ind w:left="720"/>
      </w:pPr>
      <w:r>
        <w:t>NSC</w:t>
      </w:r>
      <w:r>
        <w:tab/>
        <w:t>National Simulation Center</w:t>
      </w:r>
    </w:p>
    <w:p w14:paraId="092B7E5E" w14:textId="649B8D00" w:rsidR="006E71DB" w:rsidRDefault="006E71DB" w:rsidP="006E71DB">
      <w:pPr>
        <w:tabs>
          <w:tab w:val="left" w:pos="2160"/>
        </w:tabs>
        <w:ind w:left="720"/>
      </w:pPr>
      <w:r>
        <w:t>QOL</w:t>
      </w:r>
      <w:r>
        <w:tab/>
        <w:t>Quality of Life</w:t>
      </w:r>
    </w:p>
    <w:p w14:paraId="4977F281" w14:textId="199F1050" w:rsidR="006E71DB" w:rsidRDefault="006E71DB" w:rsidP="006E71DB">
      <w:pPr>
        <w:tabs>
          <w:tab w:val="left" w:pos="2160"/>
        </w:tabs>
        <w:ind w:left="720"/>
      </w:pPr>
      <w:r>
        <w:t>TRADOC</w:t>
      </w:r>
      <w:r>
        <w:tab/>
        <w:t>Training and Doctrine Command</w:t>
      </w:r>
    </w:p>
    <w:p w14:paraId="482D8129" w14:textId="42B589E5" w:rsidR="006E71DB" w:rsidRDefault="006E71DB" w:rsidP="006E71DB">
      <w:pPr>
        <w:tabs>
          <w:tab w:val="left" w:pos="2160"/>
        </w:tabs>
        <w:ind w:left="720"/>
      </w:pPr>
      <w:r>
        <w:t>TRISA</w:t>
      </w:r>
      <w:r>
        <w:tab/>
        <w:t>TRADOC Intelligence Support Activity</w:t>
      </w:r>
    </w:p>
    <w:p w14:paraId="7C0673B9" w14:textId="1E927493" w:rsidR="006E71DB" w:rsidRDefault="006E71DB" w:rsidP="006E71DB">
      <w:pPr>
        <w:tabs>
          <w:tab w:val="left" w:pos="2160"/>
        </w:tabs>
        <w:ind w:left="720"/>
      </w:pPr>
      <w:r>
        <w:t>RAM</w:t>
      </w:r>
      <w:r>
        <w:tab/>
        <w:t>Regional Analysis Model</w:t>
      </w:r>
    </w:p>
    <w:p w14:paraId="3D64BE33" w14:textId="5CE18078" w:rsidR="006E71DB" w:rsidRDefault="006E71DB" w:rsidP="006E71DB">
      <w:pPr>
        <w:tabs>
          <w:tab w:val="left" w:pos="2160"/>
        </w:tabs>
        <w:ind w:left="720"/>
      </w:pPr>
      <w:r>
        <w:t>RMF</w:t>
      </w:r>
      <w:r>
        <w:tab/>
        <w:t>Relationship Multiplier Function</w:t>
      </w:r>
    </w:p>
    <w:p w14:paraId="3E7D2353" w14:textId="61C0F753" w:rsidR="006E71DB" w:rsidRPr="006E71DB" w:rsidRDefault="006E71DB" w:rsidP="006E71DB">
      <w:pPr>
        <w:tabs>
          <w:tab w:val="left" w:pos="2160"/>
        </w:tabs>
        <w:ind w:left="720"/>
      </w:pPr>
      <w:r>
        <w:t>SFT</w:t>
      </w:r>
      <w:r>
        <w:tab/>
        <w:t>Safety</w:t>
      </w:r>
    </w:p>
    <w:sectPr w:rsidR="006E71DB" w:rsidRPr="006E71DB" w:rsidSect="00886C25">
      <w:headerReference w:type="default" r:id="rId24"/>
      <w:footerReference w:type="default" r:id="rId25"/>
      <w:headerReference w:type="first" r:id="rId26"/>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E2A569" w14:textId="77777777" w:rsidR="00732C3D" w:rsidRDefault="00732C3D">
      <w:r>
        <w:separator/>
      </w:r>
    </w:p>
    <w:p w14:paraId="0DF06651" w14:textId="77777777" w:rsidR="00732C3D" w:rsidRDefault="00732C3D"/>
    <w:p w14:paraId="5A91FB9A" w14:textId="77777777" w:rsidR="00732C3D" w:rsidRDefault="00732C3D" w:rsidP="00D7666B"/>
  </w:endnote>
  <w:endnote w:type="continuationSeparator" w:id="0">
    <w:p w14:paraId="7910261D" w14:textId="77777777" w:rsidR="00732C3D" w:rsidRDefault="00732C3D">
      <w:r>
        <w:continuationSeparator/>
      </w:r>
    </w:p>
    <w:p w14:paraId="7B93198C" w14:textId="77777777" w:rsidR="00732C3D" w:rsidRDefault="00732C3D"/>
    <w:p w14:paraId="5548092B" w14:textId="77777777" w:rsidR="00732C3D" w:rsidRDefault="00732C3D"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3C04A3" w:rsidRDefault="003C04A3"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1E73AE">
      <w:rPr>
        <w:rStyle w:val="PageNumber"/>
        <w:noProof/>
      </w:rPr>
      <w:t>44</w:t>
    </w:r>
    <w:r>
      <w:rPr>
        <w:rStyle w:val="PageNumber"/>
      </w:rPr>
      <w:fldChar w:fldCharType="end"/>
    </w:r>
  </w:p>
  <w:p w14:paraId="2AA40724" w14:textId="77777777" w:rsidR="003C04A3" w:rsidRDefault="003C04A3"/>
  <w:p w14:paraId="543EF6AC" w14:textId="77777777" w:rsidR="003C04A3" w:rsidRDefault="003C04A3"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34B12C" w14:textId="77777777" w:rsidR="00732C3D" w:rsidRDefault="00732C3D">
      <w:r>
        <w:separator/>
      </w:r>
    </w:p>
    <w:p w14:paraId="327DBF20" w14:textId="77777777" w:rsidR="00732C3D" w:rsidRDefault="00732C3D"/>
    <w:p w14:paraId="1D19F5CF" w14:textId="77777777" w:rsidR="00732C3D" w:rsidRDefault="00732C3D" w:rsidP="00D7666B"/>
  </w:footnote>
  <w:footnote w:type="continuationSeparator" w:id="0">
    <w:p w14:paraId="48D10E88" w14:textId="77777777" w:rsidR="00732C3D" w:rsidRDefault="00732C3D">
      <w:r>
        <w:continuationSeparator/>
      </w:r>
    </w:p>
    <w:p w14:paraId="17275B70" w14:textId="77777777" w:rsidR="00732C3D" w:rsidRDefault="00732C3D"/>
    <w:p w14:paraId="5BEB9DF8" w14:textId="77777777" w:rsidR="00732C3D" w:rsidRDefault="00732C3D" w:rsidP="00D7666B"/>
  </w:footnote>
  <w:footnote w:id="1">
    <w:p w14:paraId="06F34C82" w14:textId="05916F84" w:rsidR="003C04A3" w:rsidRDefault="003C04A3" w:rsidP="00B96F56">
      <w:pPr>
        <w:pStyle w:val="Textbody"/>
      </w:pPr>
      <w:r>
        <w:rPr>
          <w:rStyle w:val="FootnoteReference"/>
        </w:rPr>
        <w:footnoteRef/>
      </w:r>
      <w:r>
        <w:t xml:space="preserve"> Note that these proximities are social, not geographic—proximities are input to URAM, and are not computed from the geometry of the neighborhoods or the distance from one neighborhood to another.</w:t>
      </w:r>
    </w:p>
  </w:footnote>
  <w:footnote w:id="2">
    <w:p w14:paraId="443948B6" w14:textId="02438791" w:rsidR="003C04A3" w:rsidRDefault="003C04A3">
      <w:pPr>
        <w:pStyle w:val="FootnoteText"/>
      </w:pPr>
      <w:r>
        <w:rPr>
          <w:rStyle w:val="FootnoteReference"/>
        </w:rPr>
        <w:footnoteRef/>
      </w:r>
      <w:r>
        <w:t xml:space="preserve"> This scale is implemented by the </w:t>
      </w:r>
      <w:proofErr w:type="spellStart"/>
      <w:r w:rsidRPr="008C4882">
        <w:rPr>
          <w:rFonts w:ascii="Courier New" w:hAnsi="Courier New" w:cs="Courier New"/>
        </w:rPr>
        <w:t>qposition</w:t>
      </w:r>
      <w:proofErr w:type="spellEnd"/>
      <w:r>
        <w:t xml:space="preserve"> type in </w:t>
      </w:r>
      <w:proofErr w:type="spellStart"/>
      <w:proofErr w:type="gramStart"/>
      <w:r>
        <w:t>simtypes</w:t>
      </w:r>
      <w:proofErr w:type="spellEnd"/>
      <w:r>
        <w:t>(</w:t>
      </w:r>
      <w:proofErr w:type="gramEnd"/>
      <w:r>
        <w:t>n).</w:t>
      </w:r>
    </w:p>
  </w:footnote>
  <w:footnote w:id="3">
    <w:p w14:paraId="6F676A05" w14:textId="7D653752" w:rsidR="003C04A3" w:rsidRDefault="003C04A3">
      <w:pPr>
        <w:pStyle w:val="FootnoteText"/>
      </w:pPr>
      <w:r>
        <w:rPr>
          <w:rStyle w:val="FootnoteReference"/>
        </w:rPr>
        <w:footnoteRef/>
      </w:r>
      <w:r>
        <w:t xml:space="preserve"> This scale is implemented by the </w:t>
      </w:r>
      <w:proofErr w:type="spellStart"/>
      <w:r w:rsidRPr="008C4882">
        <w:rPr>
          <w:rFonts w:ascii="Courier New" w:hAnsi="Courier New" w:cs="Courier New"/>
        </w:rPr>
        <w:t>qemphasis</w:t>
      </w:r>
      <w:proofErr w:type="spellEnd"/>
      <w:r>
        <w:t xml:space="preserve"> type in </w:t>
      </w:r>
      <w:proofErr w:type="spellStart"/>
      <w:proofErr w:type="gramStart"/>
      <w:r>
        <w:t>simtypes</w:t>
      </w:r>
      <w:proofErr w:type="spellEnd"/>
      <w:r>
        <w:t>(</w:t>
      </w:r>
      <w:proofErr w:type="gramEnd"/>
      <w:r>
        <w:t>n).</w:t>
      </w:r>
    </w:p>
  </w:footnote>
  <w:footnote w:id="4">
    <w:p w14:paraId="78F271D7" w14:textId="77777777" w:rsidR="003C04A3" w:rsidRPr="00C02A41" w:rsidRDefault="003C04A3" w:rsidP="008C4882">
      <w:pPr>
        <w:pStyle w:val="FootnoteText"/>
        <w:rPr>
          <w:i/>
        </w:rPr>
      </w:pPr>
      <w:r>
        <w:rPr>
          <w:rStyle w:val="FootnoteReference"/>
        </w:rPr>
        <w:footnoteRef/>
      </w:r>
      <w:r>
        <w:t xml:space="preserve"> We had originally thought that 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were zero for some </w:t>
      </w:r>
      <w:proofErr w:type="spellStart"/>
      <w:r>
        <w:t>some</w:t>
      </w:r>
      <w:proofErr w:type="spellEnd"/>
      <w:r>
        <w:t xml:space="preserve"> topic </w:t>
      </w:r>
      <w:proofErr w:type="spellStart"/>
      <w:r w:rsidRPr="00467080">
        <w:rPr>
          <w:i/>
        </w:rPr>
        <w:t>i</w:t>
      </w:r>
      <w:proofErr w:type="spellEnd"/>
      <w:r w:rsidRPr="00467080">
        <w:rPr>
          <w:i/>
        </w:rPr>
        <w:t>,</w:t>
      </w:r>
      <w:r>
        <w:t xml:space="preserve"> then that topic should have no effect </w:t>
      </w:r>
      <w:proofErr w:type="gramStart"/>
      <w:r>
        <w:t xml:space="preserve">on </w:t>
      </w:r>
      <w:proofErr w:type="gramEnd"/>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Later we realized that group </w:t>
      </w:r>
      <w:r>
        <w:rPr>
          <w:i/>
        </w:rPr>
        <w:t>f</w:t>
      </w:r>
      <w:r>
        <w:t xml:space="preserve"> would still care about the groups around them, even if they did not care about </w:t>
      </w:r>
      <w:proofErr w:type="spellStart"/>
      <w:r>
        <w:rPr>
          <w:i/>
        </w:rPr>
        <w:t>i</w:t>
      </w:r>
      <w:proofErr w:type="spellEnd"/>
      <w:r>
        <w:rPr>
          <w:i/>
        </w:rPr>
        <w:t xml:space="preserve">. </w:t>
      </w:r>
    </w:p>
  </w:footnote>
  <w:footnote w:id="5">
    <w:p w14:paraId="4C9FB437" w14:textId="35D6F71D" w:rsidR="003C04A3" w:rsidRDefault="003C04A3">
      <w:pPr>
        <w:pStyle w:val="FootnoteText"/>
      </w:pPr>
      <w:r>
        <w:rPr>
          <w:rStyle w:val="FootnoteReference"/>
        </w:rPr>
        <w:footnoteRef/>
      </w:r>
      <w:r>
        <w:t xml:space="preserve"> See the memo “Mars Affinity Model”, by William H. Duquette (whd12_002), 1 February 2012, for the derivation of these special cases.</w:t>
      </w:r>
    </w:p>
  </w:footnote>
  <w:footnote w:id="6">
    <w:p w14:paraId="7FF0C6A3" w14:textId="77777777" w:rsidR="003C04A3" w:rsidRDefault="003C04A3" w:rsidP="00A45C4A">
      <w:pPr>
        <w:pStyle w:val="FootnoteText"/>
      </w:pPr>
      <w:r>
        <w:rPr>
          <w:rStyle w:val="FootnoteReference"/>
        </w:rPr>
        <w:footnoteRef/>
      </w:r>
      <w:r>
        <w:t xml:space="preserve"> Adjustments of this sort were originally implemented in JRAM to support course corrections during training with JNEM.  Athena v4 supports adjustments, but the capability is only intended as an aid to testing.</w:t>
      </w:r>
    </w:p>
  </w:footnote>
  <w:footnote w:id="7">
    <w:p w14:paraId="3FEB7FED" w14:textId="77777777" w:rsidR="003C04A3" w:rsidRDefault="003C04A3" w:rsidP="00A45C4A">
      <w:pPr>
        <w:pStyle w:val="FootnoteText"/>
      </w:pPr>
      <w:r>
        <w:rPr>
          <w:rStyle w:val="FootnoteReference"/>
        </w:rPr>
        <w:footnoteRef/>
      </w:r>
      <w:r>
        <w:t xml:space="preserve"> It is expected that the client software will assign names to the causes; but for purposes of applying effects to curves it is more efficient to use integer IDs.</w:t>
      </w:r>
    </w:p>
  </w:footnote>
  <w:footnote w:id="8">
    <w:p w14:paraId="2923E582" w14:textId="77777777" w:rsidR="003C04A3" w:rsidRDefault="003C04A3" w:rsidP="009E4DC6">
      <w:pPr>
        <w:pStyle w:val="FootnoteText"/>
      </w:pPr>
      <w:r>
        <w:rPr>
          <w:rStyle w:val="FootnoteReference"/>
        </w:rPr>
        <w:footnoteRef/>
      </w:r>
      <w:r>
        <w:t xml:space="preserve"> Remember that the adjustments were applied to the baseline between time advances.</w:t>
      </w:r>
    </w:p>
  </w:footnote>
  <w:footnote w:id="9">
    <w:p w14:paraId="612882EB" w14:textId="77777777" w:rsidR="003C04A3" w:rsidRDefault="003C04A3" w:rsidP="009E4DC6">
      <w:pPr>
        <w:pStyle w:val="FootnoteText"/>
      </w:pPr>
      <w:r>
        <w:rPr>
          <w:rStyle w:val="FootnoteReference"/>
        </w:rPr>
        <w:footnoteRef/>
      </w:r>
      <w:r>
        <w:t xml:space="preserve"> There shouldn’t be any, but if there are then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already been changed by the client simulation and we must accommodate that.</w:t>
      </w:r>
    </w:p>
  </w:footnote>
  <w:footnote w:id="10">
    <w:p w14:paraId="26C811B4" w14:textId="77777777" w:rsidR="003C04A3" w:rsidRDefault="003C04A3" w:rsidP="009C295F">
      <w:pPr>
        <w:pStyle w:val="FootnoteText"/>
      </w:pPr>
      <w:r>
        <w:rPr>
          <w:rStyle w:val="FootnoteReference"/>
        </w:rPr>
        <w:footnoteRef/>
      </w:r>
      <w:r>
        <w:t xml:space="preserve"> Inputs for horizontal and vertical relationships do not have indirect effects in URAM.</w:t>
      </w:r>
    </w:p>
  </w:footnote>
  <w:footnote w:id="11">
    <w:p w14:paraId="241E59B3" w14:textId="77777777" w:rsidR="00F66F1E" w:rsidRPr="009D727E" w:rsidRDefault="00F66F1E" w:rsidP="00F66F1E">
      <w:pPr>
        <w:pStyle w:val="Footnote"/>
        <w:rPr>
          <w:rFonts w:asciiTheme="minorHAnsi" w:hAnsiTheme="minorHAnsi"/>
          <w:sz w:val="24"/>
          <w:szCs w:val="24"/>
        </w:rPr>
      </w:pPr>
      <w:r w:rsidRPr="009D727E">
        <w:rPr>
          <w:rStyle w:val="FootnoteReference"/>
          <w:rFonts w:asciiTheme="minorHAnsi" w:hAnsiTheme="minorHAnsi"/>
        </w:rPr>
        <w:footnoteRef/>
      </w:r>
      <w:r w:rsidRPr="009D727E">
        <w:rPr>
          <w:rFonts w:asciiTheme="minorHAnsi" w:hAnsiTheme="minorHAnsi"/>
        </w:rPr>
        <w:t xml:space="preserve"> </w:t>
      </w:r>
      <w:r w:rsidRPr="009D727E">
        <w:rPr>
          <w:rFonts w:asciiTheme="minorHAnsi" w:hAnsiTheme="minorHAnsi"/>
          <w:sz w:val="24"/>
          <w:szCs w:val="24"/>
        </w:rPr>
        <w:t xml:space="preserve">This scale is implemented by the </w:t>
      </w:r>
      <w:proofErr w:type="spellStart"/>
      <w:proofErr w:type="gramStart"/>
      <w:r w:rsidRPr="009D727E">
        <w:rPr>
          <w:rFonts w:asciiTheme="minorHAnsi" w:hAnsiTheme="minorHAnsi"/>
          <w:sz w:val="24"/>
          <w:szCs w:val="24"/>
        </w:rPr>
        <w:t>simlib</w:t>
      </w:r>
      <w:proofErr w:type="spellEnd"/>
      <w:r w:rsidRPr="009D727E">
        <w:rPr>
          <w:rFonts w:asciiTheme="minorHAnsi" w:hAnsiTheme="minorHAnsi"/>
          <w:sz w:val="24"/>
          <w:szCs w:val="24"/>
        </w:rPr>
        <w:t>(</w:t>
      </w:r>
      <w:proofErr w:type="gramEnd"/>
      <w:r w:rsidRPr="009D727E">
        <w:rPr>
          <w:rFonts w:asciiTheme="minorHAnsi" w:hAnsiTheme="minorHAnsi"/>
          <w:sz w:val="24"/>
          <w:szCs w:val="24"/>
        </w:rPr>
        <w:t xml:space="preserve">n) type </w:t>
      </w:r>
      <w:proofErr w:type="spellStart"/>
      <w:r w:rsidRPr="009D727E">
        <w:rPr>
          <w:rFonts w:ascii="Courier New" w:hAnsi="Courier New" w:cs="Courier New"/>
          <w:sz w:val="24"/>
          <w:szCs w:val="24"/>
        </w:rPr>
        <w:t>qsat</w:t>
      </w:r>
      <w:proofErr w:type="spellEnd"/>
      <w:r w:rsidRPr="009D727E">
        <w:rPr>
          <w:rFonts w:asciiTheme="minorHAnsi" w:hAnsiTheme="minorHAnsi"/>
          <w:sz w:val="24"/>
          <w:szCs w:val="24"/>
        </w:rPr>
        <w:t>.</w:t>
      </w:r>
    </w:p>
  </w:footnote>
  <w:footnote w:id="12">
    <w:p w14:paraId="3B63EDDC" w14:textId="77777777" w:rsidR="00F66F1E" w:rsidRDefault="00F66F1E" w:rsidP="00F66F1E">
      <w:pPr>
        <w:pStyle w:val="FootnoteText"/>
      </w:pPr>
      <w:r>
        <w:rPr>
          <w:rStyle w:val="FootnoteReference"/>
        </w:rPr>
        <w:footnoteRef/>
      </w:r>
      <w:r>
        <w:t xml:space="preserve"> See </w:t>
      </w:r>
      <w:proofErr w:type="spellStart"/>
      <w:r>
        <w:rPr>
          <w:rFonts w:ascii="Courier New" w:hAnsi="Courier New" w:cs="Courier New"/>
        </w:rPr>
        <w:t>uram.factors.AUT</w:t>
      </w:r>
      <w:proofErr w:type="spellEnd"/>
      <w:r>
        <w:rPr>
          <w:rFonts w:cs="Courier New"/>
        </w:rPr>
        <w:t xml:space="preserve">, </w:t>
      </w:r>
      <w:proofErr w:type="spellStart"/>
      <w:r>
        <w:rPr>
          <w:rFonts w:ascii="Courier New" w:hAnsi="Courier New" w:cs="Courier New"/>
        </w:rPr>
        <w:t>uram.factors.CUL</w:t>
      </w:r>
      <w:proofErr w:type="spellEnd"/>
      <w:proofErr w:type="gramStart"/>
      <w:r>
        <w:rPr>
          <w:rFonts w:cs="Courier New"/>
        </w:rPr>
        <w:t xml:space="preserve">,  </w:t>
      </w:r>
      <w:proofErr w:type="spellStart"/>
      <w:r>
        <w:rPr>
          <w:rFonts w:ascii="Courier New" w:hAnsi="Courier New" w:cs="Courier New"/>
        </w:rPr>
        <w:t>uram.factors.QOL</w:t>
      </w:r>
      <w:proofErr w:type="spellEnd"/>
      <w:proofErr w:type="gramEnd"/>
      <w:r>
        <w:rPr>
          <w:rFonts w:cs="Courier New"/>
        </w:rPr>
        <w:t xml:space="preserve">, and </w:t>
      </w:r>
      <w:proofErr w:type="spellStart"/>
      <w:r>
        <w:rPr>
          <w:rFonts w:ascii="Courier New" w:hAnsi="Courier New" w:cs="Courier New"/>
        </w:rPr>
        <w:t>uram.factors.SFT</w:t>
      </w:r>
      <w:proofErr w:type="spellEnd"/>
      <w:r>
        <w:t xml:space="preserve"> in the model parameter database.</w:t>
      </w:r>
    </w:p>
  </w:footnote>
  <w:footnote w:id="13">
    <w:p w14:paraId="2F9F4526" w14:textId="24395724" w:rsidR="00F66F1E" w:rsidRDefault="00F66F1E">
      <w:pPr>
        <w:pStyle w:val="FootnoteText"/>
      </w:pPr>
      <w:r>
        <w:rPr>
          <w:rStyle w:val="FootnoteReference"/>
        </w:rPr>
        <w:footnoteRef/>
      </w:r>
      <w:r>
        <w:t xml:space="preserve"> See </w:t>
      </w:r>
      <w:proofErr w:type="spellStart"/>
      <w:r w:rsidRPr="00F66F1E">
        <w:rPr>
          <w:rFonts w:ascii="Courier New" w:hAnsi="Courier New" w:cs="Courier New"/>
        </w:rPr>
        <w:t>uram.raf.positive</w:t>
      </w:r>
      <w:proofErr w:type="spellEnd"/>
      <w:r>
        <w:t xml:space="preserve"> and </w:t>
      </w:r>
      <w:proofErr w:type="spellStart"/>
      <w:r w:rsidRPr="00F66F1E">
        <w:rPr>
          <w:rFonts w:ascii="Courier New" w:hAnsi="Courier New" w:cs="Courier New"/>
        </w:rPr>
        <w:t>uram.raf.negative</w:t>
      </w:r>
      <w:proofErr w:type="spellEnd"/>
      <w:r>
        <w:t xml:space="preserve"> in the model parameter database.  </w:t>
      </w:r>
    </w:p>
  </w:footnote>
  <w:footnote w:id="14">
    <w:p w14:paraId="295E4CB1" w14:textId="77777777" w:rsidR="001E73AE" w:rsidRDefault="001E73AE" w:rsidP="001E73AE">
      <w:pPr>
        <w:pStyle w:val="Footnote"/>
      </w:pPr>
      <w:r>
        <w:rPr>
          <w:rStyle w:val="FootnoteReference"/>
        </w:rPr>
        <w:footnoteRef/>
      </w:r>
      <w:r>
        <w:t xml:space="preserve">    </w:t>
      </w:r>
      <w:proofErr w:type="spellStart"/>
      <w:r>
        <w:t>Gurr</w:t>
      </w:r>
      <w:proofErr w:type="spellEnd"/>
      <w:r>
        <w:t xml:space="preserve"> defines </w:t>
      </w:r>
      <w:r>
        <w:rPr>
          <w:i/>
          <w:iCs/>
        </w:rPr>
        <w:t>salience</w:t>
      </w:r>
      <w:r>
        <w:t xml:space="preserve"> as "the strength of motivation to attain or maintain the desired value position" in </w:t>
      </w:r>
      <w:r>
        <w:rPr>
          <w:i/>
          <w:iCs/>
        </w:rPr>
        <w:t>Why Men Rebel</w:t>
      </w:r>
      <w:r>
        <w:t xml:space="preserve">, Ted </w:t>
      </w:r>
      <w:proofErr w:type="spellStart"/>
      <w:r>
        <w:t>Gurr</w:t>
      </w:r>
      <w:proofErr w:type="spellEnd"/>
      <w:r>
        <w:t xml:space="preserve">, </w:t>
      </w:r>
      <w:proofErr w:type="gramStart"/>
      <w:r>
        <w:t>Princeton</w:t>
      </w:r>
      <w:proofErr w:type="gramEnd"/>
      <w:r>
        <w:t xml:space="preserve">, NJ: Princeton University Press.  </w:t>
      </w:r>
      <w:proofErr w:type="gramStart"/>
      <w:r>
        <w:t>1970, p. 66.</w:t>
      </w:r>
      <w:proofErr w:type="gramEnd"/>
      <w:r>
        <w:t xml:space="preserve">  This book was a seminal source for the original RAM model.</w:t>
      </w:r>
    </w:p>
  </w:footnote>
  <w:footnote w:id="15">
    <w:p w14:paraId="21B0E4B0" w14:textId="77777777" w:rsidR="001E73AE" w:rsidRDefault="001E73AE" w:rsidP="001E73AE">
      <w:pPr>
        <w:pStyle w:val="Footnote"/>
      </w:pPr>
      <w:r>
        <w:rPr>
          <w:rStyle w:val="FootnoteReference"/>
        </w:rPr>
        <w:footnoteRef/>
      </w:r>
      <w:r>
        <w:t xml:space="preserve">    Note that small elites can matter out of proportion to their size.  Thus, we used to use a "rollup weight" instead of the actual population; the rollup weight was intended to be based on the population, but be modified for special cases.  Experience reveals that the users usually left the rollup weight set at its default value of 1.0, so that not even population was being taken into account.  Consequently, we are now using population explicitly, and will add an </w:t>
      </w:r>
      <w:r>
        <w:rPr>
          <w:i/>
          <w:iCs/>
        </w:rPr>
        <w:t xml:space="preserve">elite factor </w:t>
      </w:r>
      <w:r>
        <w:t>in as a separate term if and when it becomes necessary.</w:t>
      </w:r>
    </w:p>
  </w:footnote>
  <w:footnote w:id="16">
    <w:p w14:paraId="1A420B3B" w14:textId="331D51AB" w:rsidR="001E73AE" w:rsidRDefault="001E73AE" w:rsidP="001E73AE">
      <w:pPr>
        <w:pStyle w:val="Footnote"/>
      </w:pPr>
      <w:r>
        <w:rPr>
          <w:rStyle w:val="FootnoteReference"/>
        </w:rPr>
        <w:footnoteRef/>
      </w:r>
      <w:r>
        <w:t xml:space="preserve">  </w:t>
      </w:r>
      <w:bookmarkStart w:id="68" w:name="_GoBack"/>
      <w:bookmarkEnd w:id="68"/>
      <w:r>
        <w:t>"Satisfaction Roll-Up", Robert G. Chamberlain, September 12, 2006</w:t>
      </w:r>
    </w:p>
  </w:footnote>
  <w:footnote w:id="17">
    <w:p w14:paraId="13CBCE79" w14:textId="77777777" w:rsidR="003C04A3" w:rsidRDefault="003C04A3" w:rsidP="00F66F1E">
      <w:pPr>
        <w:pStyle w:val="Footnote"/>
        <w:ind w:left="0" w:firstLine="0"/>
      </w:pPr>
      <w:r>
        <w:rPr>
          <w:rStyle w:val="FootnoteReference"/>
        </w:rPr>
        <w:footnoteRef/>
      </w:r>
      <w:r>
        <w:t xml:space="preserve">   </w:t>
      </w:r>
      <w:r w:rsidRPr="00D8403C">
        <w:rPr>
          <w:rFonts w:asciiTheme="minorHAnsi" w:hAnsiTheme="minorHAnsi"/>
          <w:sz w:val="24"/>
          <w:szCs w:val="24"/>
        </w:rPr>
        <w:t>Ambassador Terry McNamara has pointed out that "collaboration" is a loaded word, and that a more neutral term is preferable.</w:t>
      </w:r>
    </w:p>
  </w:footnote>
  <w:footnote w:id="18">
    <w:p w14:paraId="0CBCABE3" w14:textId="77777777" w:rsidR="003C04A3" w:rsidRDefault="003C04A3" w:rsidP="004C0B28">
      <w:pPr>
        <w:pStyle w:val="FootnoteText"/>
      </w:pPr>
      <w:r>
        <w:rPr>
          <w:rStyle w:val="FootnoteReference"/>
        </w:rPr>
        <w:footnoteRef/>
      </w:r>
      <w:r>
        <w:t xml:space="preserve"> This scale is defined by the </w:t>
      </w:r>
      <w:proofErr w:type="spellStart"/>
      <w:proofErr w:type="gramStart"/>
      <w:r w:rsidRPr="00D8403C">
        <w:rPr>
          <w:rFonts w:ascii="Courier New" w:hAnsi="Courier New" w:cs="Courier New"/>
        </w:rPr>
        <w:t>qcooperation</w:t>
      </w:r>
      <w:proofErr w:type="spellEnd"/>
      <w:r w:rsidRPr="00D8403C">
        <w:rPr>
          <w:rFonts w:ascii="Courier New" w:hAnsi="Courier New" w:cs="Courier New"/>
        </w:rPr>
        <w:t>(</w:t>
      </w:r>
      <w:proofErr w:type="gramEnd"/>
      <w:r w:rsidRPr="00D8403C">
        <w:rPr>
          <w:rFonts w:ascii="Courier New" w:hAnsi="Courier New" w:cs="Courier New"/>
        </w:rPr>
        <w:t>n)</w:t>
      </w:r>
      <w:r>
        <w:t xml:space="preserve"> data type.</w:t>
      </w:r>
    </w:p>
  </w:footnote>
  <w:footnote w:id="19">
    <w:p w14:paraId="3D1AD238" w14:textId="77777777" w:rsidR="003C04A3" w:rsidRDefault="003C04A3" w:rsidP="004C0B28">
      <w:pPr>
        <w:pStyle w:val="FootnoteText"/>
      </w:pPr>
      <w:r>
        <w:rPr>
          <w:rStyle w:val="FootnoteReference"/>
        </w:rPr>
        <w:footnoteRef/>
      </w:r>
      <w:r>
        <w:t xml:space="preserve"> See </w:t>
      </w:r>
      <w:r>
        <w:rPr>
          <w:rFonts w:ascii="Courier New" w:hAnsi="Courier New" w:cs="Courier New"/>
        </w:rPr>
        <w:t>uram.factors.COOP</w:t>
      </w:r>
      <w:r>
        <w:t xml:space="preserve"> in the model parameter database.</w:t>
      </w:r>
    </w:p>
  </w:footnote>
  <w:footnote w:id="20">
    <w:p w14:paraId="7B07E71D" w14:textId="0FEA5D4E" w:rsidR="003C04A3" w:rsidRDefault="003C04A3" w:rsidP="003C04A3">
      <w:pPr>
        <w:pStyle w:val="Footnote"/>
      </w:pPr>
      <w:r>
        <w:rPr>
          <w:rStyle w:val="FootnoteReference"/>
        </w:rPr>
        <w:footnoteRef/>
      </w:r>
      <w:r>
        <w:t xml:space="preserve">    Model parameter: </w:t>
      </w:r>
      <w:proofErr w:type="spellStart"/>
      <w:r w:rsidR="00F956F2">
        <w:rPr>
          <w:rFonts w:ascii="Courier New" w:hAnsi="Courier New" w:cs="Courier New"/>
        </w:rPr>
        <w:t>u</w:t>
      </w:r>
      <w:r w:rsidRPr="004C5E5B">
        <w:rPr>
          <w:rFonts w:ascii="Courier New" w:hAnsi="Courier New" w:cs="Courier New"/>
        </w:rPr>
        <w:t>ram.coopRelationshipLimit</w:t>
      </w:r>
      <w:proofErr w:type="spellEnd"/>
      <w:r>
        <w:t>, nominally 1.0.</w:t>
      </w:r>
    </w:p>
  </w:footnote>
  <w:footnote w:id="21">
    <w:p w14:paraId="793A4695" w14:textId="77777777" w:rsidR="003C04A3" w:rsidRDefault="003C04A3" w:rsidP="003C04A3">
      <w:pPr>
        <w:pStyle w:val="Footnote"/>
      </w:pPr>
      <w:r>
        <w:rPr>
          <w:rStyle w:val="FootnoteReference"/>
        </w:rPr>
        <w:footnoteRef/>
      </w:r>
      <w:r>
        <w:t xml:space="preserve">    The civilian group's perception of the relationship between </w:t>
      </w:r>
      <w:r>
        <w:rPr>
          <w:i/>
          <w:iCs/>
        </w:rPr>
        <w:t>h</w:t>
      </w:r>
      <w:r>
        <w:t xml:space="preserve"> and </w:t>
      </w:r>
      <w:r>
        <w:rPr>
          <w:i/>
          <w:iCs/>
        </w:rPr>
        <w:t>g</w:t>
      </w:r>
      <w:r>
        <w:t xml:space="preserve"> is likely to be inaccurate.  For, now, though, the actual relationship is what we have and we are using.</w:t>
      </w:r>
    </w:p>
  </w:footnote>
  <w:footnote w:id="22">
    <w:p w14:paraId="686C14BE" w14:textId="54FC19F3" w:rsidR="003C04A3" w:rsidRDefault="003C04A3" w:rsidP="00615C8B">
      <w:pPr>
        <w:pStyle w:val="Footnote"/>
      </w:pPr>
      <w:r>
        <w:rPr>
          <w:rStyle w:val="FootnoteReference"/>
        </w:rPr>
        <w:footnoteRef/>
      </w:r>
      <w:r>
        <w:t xml:space="preserve">   Two groups with a relationship of 1.0 might as well be the same group; we usually only see values of 1.0 for the relationship of a group with itself.  And a relationship of -1.0 is literally insane.  </w:t>
      </w:r>
      <w:proofErr w:type="gramStart"/>
      <w:r>
        <w:t>If two groups A and B have a relationship of -1.0 then A is precisely as angered about something good that happens to B as B is pleased about it.</w:t>
      </w:r>
      <w:proofErr w:type="gramEnd"/>
    </w:p>
  </w:footnote>
  <w:footnote w:id="23">
    <w:p w14:paraId="1564B74F" w14:textId="667C5452" w:rsidR="003C04A3" w:rsidRDefault="003C04A3" w:rsidP="00615C8B">
      <w:pPr>
        <w:pStyle w:val="Footnote"/>
      </w:pPr>
      <w:r>
        <w:rPr>
          <w:rStyle w:val="FootnoteReference"/>
        </w:rPr>
        <w:footnoteRef/>
      </w:r>
      <w:r>
        <w:t xml:space="preserve">   Model parameter: </w:t>
      </w:r>
      <w:proofErr w:type="spellStart"/>
      <w:r w:rsidRPr="000D7E24">
        <w:rPr>
          <w:rFonts w:ascii="Courier New" w:hAnsi="Courier New" w:cs="Courier New"/>
        </w:rPr>
        <w:t>rmf.nominalRelationship</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FAD06F4" w:rsidR="003C04A3" w:rsidRPr="004D07B9" w:rsidRDefault="003C04A3">
    <w:pPr>
      <w:pStyle w:val="Header"/>
      <w:rPr>
        <w:rFonts w:ascii="Arial" w:hAnsi="Arial" w:cs="Arial"/>
      </w:rPr>
    </w:pPr>
    <w:r>
      <w:rPr>
        <w:rFonts w:ascii="Arial" w:hAnsi="Arial"/>
      </w:rPr>
      <w:t>Mars Analyst's Guide, V2.10</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October</w:t>
    </w:r>
    <w:r w:rsidRPr="004D07B9">
      <w:rPr>
        <w:rFonts w:ascii="Arial" w:hAnsi="Arial" w:cs="Arial"/>
      </w:rPr>
      <w:t>, 201</w:t>
    </w:r>
    <w:r>
      <w:rPr>
        <w:rFonts w:ascii="Arial" w:hAnsi="Arial" w:cs="Arial"/>
      </w:rPr>
      <w:t>2</w:t>
    </w:r>
  </w:p>
  <w:p w14:paraId="7F59FE28" w14:textId="77777777" w:rsidR="003C04A3" w:rsidRDefault="003C04A3"/>
  <w:p w14:paraId="2A8EE832" w14:textId="77777777" w:rsidR="003C04A3" w:rsidRDefault="003C04A3" w:rsidP="00D7666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3A5CA" w14:textId="031389D7" w:rsidR="003C04A3" w:rsidRPr="00CF70E2" w:rsidRDefault="003C04A3">
    <w:pPr>
      <w:pStyle w:val="Header"/>
      <w:rPr>
        <w:rFonts w:ascii="Arial" w:hAnsi="Arial"/>
      </w:rPr>
    </w:pPr>
    <w:r>
      <w:rPr>
        <w:rFonts w:ascii="Arial" w:hAnsi="Arial"/>
      </w:rPr>
      <w:tab/>
    </w:r>
    <w:r>
      <w:rPr>
        <w:rFonts w:ascii="Arial" w:hAnsi="Arial"/>
      </w:rPr>
      <w:tab/>
    </w:r>
  </w:p>
  <w:p w14:paraId="18074B1E" w14:textId="77777777" w:rsidR="003C04A3" w:rsidRDefault="003C04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1EF"/>
    <w:multiLevelType w:val="hybridMultilevel"/>
    <w:tmpl w:val="CE26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00231"/>
    <w:multiLevelType w:val="multilevel"/>
    <w:tmpl w:val="53FA3812"/>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AFE7111"/>
    <w:multiLevelType w:val="multilevel"/>
    <w:tmpl w:val="AE3A8B5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B3B182D"/>
    <w:multiLevelType w:val="hybridMultilevel"/>
    <w:tmpl w:val="559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
    <w:nsid w:val="14AE1290"/>
    <w:multiLevelType w:val="hybridMultilevel"/>
    <w:tmpl w:val="8F56697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7">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8">
    <w:nsid w:val="1E497B24"/>
    <w:multiLevelType w:val="hybridMultilevel"/>
    <w:tmpl w:val="B738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4D1353"/>
    <w:multiLevelType w:val="hybridMultilevel"/>
    <w:tmpl w:val="DB98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1">
    <w:nsid w:val="290133C6"/>
    <w:multiLevelType w:val="hybridMultilevel"/>
    <w:tmpl w:val="F8E8A1A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nsid w:val="30A73B16"/>
    <w:multiLevelType w:val="hybridMultilevel"/>
    <w:tmpl w:val="069C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0E0B0B"/>
    <w:multiLevelType w:val="hybridMultilevel"/>
    <w:tmpl w:val="98FE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153ED4"/>
    <w:multiLevelType w:val="hybridMultilevel"/>
    <w:tmpl w:val="2BD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FC421D"/>
    <w:multiLevelType w:val="hybridMultilevel"/>
    <w:tmpl w:val="1B76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675436"/>
    <w:multiLevelType w:val="hybridMultilevel"/>
    <w:tmpl w:val="AF8C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687C70"/>
    <w:multiLevelType w:val="hybridMultilevel"/>
    <w:tmpl w:val="523A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9">
    <w:nsid w:val="429C2138"/>
    <w:multiLevelType w:val="hybridMultilevel"/>
    <w:tmpl w:val="3FBE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D8760F"/>
    <w:multiLevelType w:val="hybridMultilevel"/>
    <w:tmpl w:val="FE68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25EE6"/>
    <w:multiLevelType w:val="hybridMultilevel"/>
    <w:tmpl w:val="ADC8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3">
    <w:nsid w:val="47F24227"/>
    <w:multiLevelType w:val="hybridMultilevel"/>
    <w:tmpl w:val="5D9EE8A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4">
    <w:nsid w:val="49D704E8"/>
    <w:multiLevelType w:val="hybridMultilevel"/>
    <w:tmpl w:val="B5F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6C4836"/>
    <w:multiLevelType w:val="hybridMultilevel"/>
    <w:tmpl w:val="18F0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5D6ACE"/>
    <w:multiLevelType w:val="hybridMultilevel"/>
    <w:tmpl w:val="A92E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8537453"/>
    <w:multiLevelType w:val="hybridMultilevel"/>
    <w:tmpl w:val="D20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0">
    <w:nsid w:val="6B3D57C3"/>
    <w:multiLevelType w:val="hybridMultilevel"/>
    <w:tmpl w:val="1D92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FB0E99"/>
    <w:multiLevelType w:val="multilevel"/>
    <w:tmpl w:val="1F487A30"/>
    <w:lvl w:ilvl="0">
      <w:start w:val="4"/>
      <w:numFmt w:val="none"/>
      <w:lvlText w:val="%1"/>
      <w:lvlJc w:val="left"/>
      <w:pPr>
        <w:ind w:left="432" w:hanging="432"/>
      </w:pPr>
      <w:rPr>
        <w:rFonts w:hint="default"/>
      </w:rPr>
    </w:lvl>
    <w:lvl w:ilvl="1">
      <w:start w:val="13"/>
      <w:numFmt w:val="decimal"/>
      <w:lvlText w:val="%1%2."/>
      <w:lvlJc w:val="left"/>
      <w:pPr>
        <w:ind w:left="576" w:hanging="576"/>
      </w:pPr>
      <w:rPr>
        <w:rFonts w:hint="default"/>
      </w:rPr>
    </w:lvl>
    <w:lvl w:ilvl="2">
      <w:start w:val="1"/>
      <w:numFmt w:val="decimal"/>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790516F7"/>
    <w:multiLevelType w:val="hybridMultilevel"/>
    <w:tmpl w:val="0032E26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3">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22"/>
    <w:lvlOverride w:ilvl="2">
      <w:lvl w:ilvl="2">
        <w:start w:val="1"/>
        <w:numFmt w:val="decimal"/>
        <w:lvlText w:val=" %1.%2.%3 "/>
        <w:lvlJc w:val="left"/>
      </w:lvl>
    </w:lvlOverride>
  </w:num>
  <w:num w:numId="2">
    <w:abstractNumId w:val="10"/>
  </w:num>
  <w:num w:numId="3">
    <w:abstractNumId w:val="18"/>
  </w:num>
  <w:num w:numId="4">
    <w:abstractNumId w:val="33"/>
  </w:num>
  <w:num w:numId="5">
    <w:abstractNumId w:val="7"/>
  </w:num>
  <w:num w:numId="6">
    <w:abstractNumId w:val="6"/>
  </w:num>
  <w:num w:numId="7">
    <w:abstractNumId w:val="4"/>
  </w:num>
  <w:num w:numId="8">
    <w:abstractNumId w:val="29"/>
  </w:num>
  <w:num w:numId="9">
    <w:abstractNumId w:val="27"/>
  </w:num>
  <w:num w:numId="10">
    <w:abstractNumId w:val="1"/>
  </w:num>
  <w:num w:numId="1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4"/>
  </w:num>
  <w:num w:numId="14">
    <w:abstractNumId w:val="17"/>
  </w:num>
  <w:num w:numId="15">
    <w:abstractNumId w:val="3"/>
  </w:num>
  <w:num w:numId="16">
    <w:abstractNumId w:val="15"/>
  </w:num>
  <w:num w:numId="17">
    <w:abstractNumId w:val="14"/>
  </w:num>
  <w:num w:numId="18">
    <w:abstractNumId w:val="13"/>
  </w:num>
  <w:num w:numId="19">
    <w:abstractNumId w:val="25"/>
  </w:num>
  <w:num w:numId="20">
    <w:abstractNumId w:val="9"/>
  </w:num>
  <w:num w:numId="21">
    <w:abstractNumId w:val="8"/>
  </w:num>
  <w:num w:numId="22">
    <w:abstractNumId w:val="22"/>
  </w:num>
  <w:num w:numId="23">
    <w:abstractNumId w:val="31"/>
  </w:num>
  <w:num w:numId="24">
    <w:abstractNumId w:val="2"/>
  </w:num>
  <w:num w:numId="25">
    <w:abstractNumId w:val="1"/>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26"/>
  </w:num>
  <w:num w:numId="28">
    <w:abstractNumId w:val="21"/>
  </w:num>
  <w:num w:numId="29">
    <w:abstractNumId w:val="12"/>
  </w:num>
  <w:num w:numId="30">
    <w:abstractNumId w:val="23"/>
  </w:num>
  <w:num w:numId="31">
    <w:abstractNumId w:val="32"/>
  </w:num>
  <w:num w:numId="32">
    <w:abstractNumId w:val="11"/>
  </w:num>
  <w:num w:numId="33">
    <w:abstractNumId w:val="20"/>
  </w:num>
  <w:num w:numId="34">
    <w:abstractNumId w:val="5"/>
  </w:num>
  <w:num w:numId="35">
    <w:abstractNumId w:val="16"/>
  </w:num>
  <w:num w:numId="36">
    <w:abstractNumId w:val="30"/>
  </w:num>
  <w:num w:numId="37">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0490B"/>
    <w:rsid w:val="00010B24"/>
    <w:rsid w:val="00010DA0"/>
    <w:rsid w:val="00013DEB"/>
    <w:rsid w:val="00016DF0"/>
    <w:rsid w:val="000210D0"/>
    <w:rsid w:val="00024410"/>
    <w:rsid w:val="00025068"/>
    <w:rsid w:val="00026197"/>
    <w:rsid w:val="00030158"/>
    <w:rsid w:val="000340C2"/>
    <w:rsid w:val="000426DC"/>
    <w:rsid w:val="00042CD2"/>
    <w:rsid w:val="0004459C"/>
    <w:rsid w:val="00047945"/>
    <w:rsid w:val="00052915"/>
    <w:rsid w:val="00053139"/>
    <w:rsid w:val="00055DBF"/>
    <w:rsid w:val="0006154B"/>
    <w:rsid w:val="00061797"/>
    <w:rsid w:val="000705D9"/>
    <w:rsid w:val="000821DC"/>
    <w:rsid w:val="00084E3C"/>
    <w:rsid w:val="00085B55"/>
    <w:rsid w:val="00090A26"/>
    <w:rsid w:val="000A0E8D"/>
    <w:rsid w:val="000A4915"/>
    <w:rsid w:val="000A6638"/>
    <w:rsid w:val="000A713B"/>
    <w:rsid w:val="000A7B01"/>
    <w:rsid w:val="000B0AE3"/>
    <w:rsid w:val="000B1400"/>
    <w:rsid w:val="000B2682"/>
    <w:rsid w:val="000B60E3"/>
    <w:rsid w:val="000B6EFE"/>
    <w:rsid w:val="000D6EB8"/>
    <w:rsid w:val="000D7E24"/>
    <w:rsid w:val="000E33D8"/>
    <w:rsid w:val="000E3F24"/>
    <w:rsid w:val="000E7165"/>
    <w:rsid w:val="000E7462"/>
    <w:rsid w:val="000F377B"/>
    <w:rsid w:val="000F438B"/>
    <w:rsid w:val="000F602B"/>
    <w:rsid w:val="000F7D40"/>
    <w:rsid w:val="0011536B"/>
    <w:rsid w:val="0011645F"/>
    <w:rsid w:val="001254E9"/>
    <w:rsid w:val="00131106"/>
    <w:rsid w:val="00135988"/>
    <w:rsid w:val="00137F55"/>
    <w:rsid w:val="00150799"/>
    <w:rsid w:val="00150E44"/>
    <w:rsid w:val="001514B3"/>
    <w:rsid w:val="00153E98"/>
    <w:rsid w:val="00156749"/>
    <w:rsid w:val="0015707F"/>
    <w:rsid w:val="00157602"/>
    <w:rsid w:val="00157F38"/>
    <w:rsid w:val="0016003D"/>
    <w:rsid w:val="00162F5C"/>
    <w:rsid w:val="00163957"/>
    <w:rsid w:val="001646FD"/>
    <w:rsid w:val="00173821"/>
    <w:rsid w:val="00174A3F"/>
    <w:rsid w:val="0017522C"/>
    <w:rsid w:val="001811FA"/>
    <w:rsid w:val="0018237D"/>
    <w:rsid w:val="001823F8"/>
    <w:rsid w:val="00182999"/>
    <w:rsid w:val="00185C8C"/>
    <w:rsid w:val="00187E27"/>
    <w:rsid w:val="00192AEE"/>
    <w:rsid w:val="00193BDC"/>
    <w:rsid w:val="00194B82"/>
    <w:rsid w:val="001A161E"/>
    <w:rsid w:val="001A287D"/>
    <w:rsid w:val="001A37B5"/>
    <w:rsid w:val="001A5652"/>
    <w:rsid w:val="001C4A8F"/>
    <w:rsid w:val="001D079B"/>
    <w:rsid w:val="001E2C8A"/>
    <w:rsid w:val="001E73AE"/>
    <w:rsid w:val="001F1495"/>
    <w:rsid w:val="001F1E33"/>
    <w:rsid w:val="001F3779"/>
    <w:rsid w:val="001F3C5E"/>
    <w:rsid w:val="001F4BC0"/>
    <w:rsid w:val="001F6925"/>
    <w:rsid w:val="002040E2"/>
    <w:rsid w:val="0020479E"/>
    <w:rsid w:val="00206250"/>
    <w:rsid w:val="00210726"/>
    <w:rsid w:val="00216293"/>
    <w:rsid w:val="00216B0A"/>
    <w:rsid w:val="00217360"/>
    <w:rsid w:val="002251D2"/>
    <w:rsid w:val="00226219"/>
    <w:rsid w:val="002272DC"/>
    <w:rsid w:val="0022749B"/>
    <w:rsid w:val="0023121F"/>
    <w:rsid w:val="002335B1"/>
    <w:rsid w:val="0023673D"/>
    <w:rsid w:val="00237B77"/>
    <w:rsid w:val="00245094"/>
    <w:rsid w:val="002457C3"/>
    <w:rsid w:val="00246232"/>
    <w:rsid w:val="002536B3"/>
    <w:rsid w:val="00254DAA"/>
    <w:rsid w:val="00255A27"/>
    <w:rsid w:val="00256855"/>
    <w:rsid w:val="00256FB1"/>
    <w:rsid w:val="00257496"/>
    <w:rsid w:val="00263A93"/>
    <w:rsid w:val="00265F30"/>
    <w:rsid w:val="00266C32"/>
    <w:rsid w:val="00272C61"/>
    <w:rsid w:val="00273357"/>
    <w:rsid w:val="002820E3"/>
    <w:rsid w:val="00282E00"/>
    <w:rsid w:val="002833F1"/>
    <w:rsid w:val="00284B5B"/>
    <w:rsid w:val="002852D2"/>
    <w:rsid w:val="00294B05"/>
    <w:rsid w:val="002962B6"/>
    <w:rsid w:val="002A204C"/>
    <w:rsid w:val="002A603C"/>
    <w:rsid w:val="002B0BC7"/>
    <w:rsid w:val="002B65DA"/>
    <w:rsid w:val="002C0249"/>
    <w:rsid w:val="002C5A6A"/>
    <w:rsid w:val="002C7D2F"/>
    <w:rsid w:val="002C7ED6"/>
    <w:rsid w:val="002D13AA"/>
    <w:rsid w:val="002D708E"/>
    <w:rsid w:val="002E0D8E"/>
    <w:rsid w:val="002E1BA8"/>
    <w:rsid w:val="002E75DA"/>
    <w:rsid w:val="002F0580"/>
    <w:rsid w:val="002F09F0"/>
    <w:rsid w:val="002F0AC2"/>
    <w:rsid w:val="002F2AB1"/>
    <w:rsid w:val="002F4F02"/>
    <w:rsid w:val="00300366"/>
    <w:rsid w:val="0030257D"/>
    <w:rsid w:val="00303979"/>
    <w:rsid w:val="003079FF"/>
    <w:rsid w:val="00307C2F"/>
    <w:rsid w:val="0031251A"/>
    <w:rsid w:val="00314031"/>
    <w:rsid w:val="003160E3"/>
    <w:rsid w:val="00316EB9"/>
    <w:rsid w:val="00324365"/>
    <w:rsid w:val="00327A3B"/>
    <w:rsid w:val="003303C0"/>
    <w:rsid w:val="00333C4D"/>
    <w:rsid w:val="0033439A"/>
    <w:rsid w:val="00341F6D"/>
    <w:rsid w:val="00343216"/>
    <w:rsid w:val="003444D9"/>
    <w:rsid w:val="003459C0"/>
    <w:rsid w:val="00351291"/>
    <w:rsid w:val="00353B9A"/>
    <w:rsid w:val="00356ACB"/>
    <w:rsid w:val="003614C2"/>
    <w:rsid w:val="00361EC8"/>
    <w:rsid w:val="00366205"/>
    <w:rsid w:val="003664EF"/>
    <w:rsid w:val="00367DDF"/>
    <w:rsid w:val="00374DBA"/>
    <w:rsid w:val="0037789F"/>
    <w:rsid w:val="003819F9"/>
    <w:rsid w:val="00383A8B"/>
    <w:rsid w:val="003855B1"/>
    <w:rsid w:val="0038575E"/>
    <w:rsid w:val="00392F5C"/>
    <w:rsid w:val="00393D51"/>
    <w:rsid w:val="003957A5"/>
    <w:rsid w:val="003A1812"/>
    <w:rsid w:val="003A4485"/>
    <w:rsid w:val="003B34C3"/>
    <w:rsid w:val="003B78A6"/>
    <w:rsid w:val="003C04A3"/>
    <w:rsid w:val="003C2490"/>
    <w:rsid w:val="003C404A"/>
    <w:rsid w:val="003C4BD8"/>
    <w:rsid w:val="003C4ECC"/>
    <w:rsid w:val="003D09A7"/>
    <w:rsid w:val="003D24B8"/>
    <w:rsid w:val="003E06B9"/>
    <w:rsid w:val="003E46AB"/>
    <w:rsid w:val="003E6DED"/>
    <w:rsid w:val="003E7869"/>
    <w:rsid w:val="003F027F"/>
    <w:rsid w:val="003F2067"/>
    <w:rsid w:val="003F6302"/>
    <w:rsid w:val="00400393"/>
    <w:rsid w:val="00413CFA"/>
    <w:rsid w:val="00417020"/>
    <w:rsid w:val="00422548"/>
    <w:rsid w:val="0042313B"/>
    <w:rsid w:val="00423CB8"/>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29C6"/>
    <w:rsid w:val="00463825"/>
    <w:rsid w:val="00464F1C"/>
    <w:rsid w:val="00470686"/>
    <w:rsid w:val="00470BB6"/>
    <w:rsid w:val="00470E2C"/>
    <w:rsid w:val="00473DFF"/>
    <w:rsid w:val="004755D3"/>
    <w:rsid w:val="004759E0"/>
    <w:rsid w:val="004769B3"/>
    <w:rsid w:val="00477100"/>
    <w:rsid w:val="00483F58"/>
    <w:rsid w:val="00490243"/>
    <w:rsid w:val="00492ECF"/>
    <w:rsid w:val="004968FB"/>
    <w:rsid w:val="004A288A"/>
    <w:rsid w:val="004A5998"/>
    <w:rsid w:val="004A6307"/>
    <w:rsid w:val="004C0B28"/>
    <w:rsid w:val="004C5E5B"/>
    <w:rsid w:val="004C5F9B"/>
    <w:rsid w:val="004D07B9"/>
    <w:rsid w:val="004E31BA"/>
    <w:rsid w:val="004E4EDF"/>
    <w:rsid w:val="004E4F17"/>
    <w:rsid w:val="004E57CE"/>
    <w:rsid w:val="004F0F0B"/>
    <w:rsid w:val="004F6E48"/>
    <w:rsid w:val="00500C5E"/>
    <w:rsid w:val="00500FDD"/>
    <w:rsid w:val="005010D4"/>
    <w:rsid w:val="005031DF"/>
    <w:rsid w:val="00503C02"/>
    <w:rsid w:val="00503C3A"/>
    <w:rsid w:val="0050673D"/>
    <w:rsid w:val="00512F11"/>
    <w:rsid w:val="0051407F"/>
    <w:rsid w:val="005161AF"/>
    <w:rsid w:val="0051708D"/>
    <w:rsid w:val="00517AB3"/>
    <w:rsid w:val="00520D31"/>
    <w:rsid w:val="005211A3"/>
    <w:rsid w:val="00521973"/>
    <w:rsid w:val="00525213"/>
    <w:rsid w:val="0052662F"/>
    <w:rsid w:val="00526A20"/>
    <w:rsid w:val="005273FE"/>
    <w:rsid w:val="00534524"/>
    <w:rsid w:val="005432A9"/>
    <w:rsid w:val="00543CF9"/>
    <w:rsid w:val="0054412F"/>
    <w:rsid w:val="00553721"/>
    <w:rsid w:val="00555349"/>
    <w:rsid w:val="00556288"/>
    <w:rsid w:val="005601AC"/>
    <w:rsid w:val="00562658"/>
    <w:rsid w:val="00565582"/>
    <w:rsid w:val="005755FC"/>
    <w:rsid w:val="00577993"/>
    <w:rsid w:val="00585A91"/>
    <w:rsid w:val="0059003B"/>
    <w:rsid w:val="00593A2D"/>
    <w:rsid w:val="00596BDF"/>
    <w:rsid w:val="005A0C5C"/>
    <w:rsid w:val="005A5C87"/>
    <w:rsid w:val="005A5CC4"/>
    <w:rsid w:val="005B142D"/>
    <w:rsid w:val="005B1D06"/>
    <w:rsid w:val="005B7C5B"/>
    <w:rsid w:val="005C33A1"/>
    <w:rsid w:val="005C5837"/>
    <w:rsid w:val="005D1093"/>
    <w:rsid w:val="005D12EB"/>
    <w:rsid w:val="005D36C3"/>
    <w:rsid w:val="005D3797"/>
    <w:rsid w:val="005D48CB"/>
    <w:rsid w:val="005D5E53"/>
    <w:rsid w:val="005D7811"/>
    <w:rsid w:val="005E0F9F"/>
    <w:rsid w:val="005E7367"/>
    <w:rsid w:val="005E7C95"/>
    <w:rsid w:val="005F0349"/>
    <w:rsid w:val="005F05B2"/>
    <w:rsid w:val="005F68E4"/>
    <w:rsid w:val="005F7A67"/>
    <w:rsid w:val="006051DD"/>
    <w:rsid w:val="00605447"/>
    <w:rsid w:val="00605546"/>
    <w:rsid w:val="00605CE9"/>
    <w:rsid w:val="00606E9E"/>
    <w:rsid w:val="006138EC"/>
    <w:rsid w:val="00614F34"/>
    <w:rsid w:val="00615C8B"/>
    <w:rsid w:val="006167A2"/>
    <w:rsid w:val="00616B5F"/>
    <w:rsid w:val="00627180"/>
    <w:rsid w:val="006301D8"/>
    <w:rsid w:val="0063155B"/>
    <w:rsid w:val="00632ED4"/>
    <w:rsid w:val="00637A12"/>
    <w:rsid w:val="00642AE2"/>
    <w:rsid w:val="00644C78"/>
    <w:rsid w:val="00646BC3"/>
    <w:rsid w:val="00656127"/>
    <w:rsid w:val="00660D9C"/>
    <w:rsid w:val="0066107C"/>
    <w:rsid w:val="006652B2"/>
    <w:rsid w:val="00670FFF"/>
    <w:rsid w:val="00671D20"/>
    <w:rsid w:val="006828B0"/>
    <w:rsid w:val="006828D4"/>
    <w:rsid w:val="006838EA"/>
    <w:rsid w:val="0069063B"/>
    <w:rsid w:val="00691A52"/>
    <w:rsid w:val="00696322"/>
    <w:rsid w:val="006A04D7"/>
    <w:rsid w:val="006A2E82"/>
    <w:rsid w:val="006A312A"/>
    <w:rsid w:val="006A31E8"/>
    <w:rsid w:val="006B0577"/>
    <w:rsid w:val="006B6CE8"/>
    <w:rsid w:val="006C13AD"/>
    <w:rsid w:val="006C420A"/>
    <w:rsid w:val="006C4ADB"/>
    <w:rsid w:val="006C5401"/>
    <w:rsid w:val="006C77A6"/>
    <w:rsid w:val="006D1ECE"/>
    <w:rsid w:val="006D7C49"/>
    <w:rsid w:val="006E1871"/>
    <w:rsid w:val="006E47FC"/>
    <w:rsid w:val="006E5FAD"/>
    <w:rsid w:val="006E700E"/>
    <w:rsid w:val="006E71DB"/>
    <w:rsid w:val="006F00A2"/>
    <w:rsid w:val="006F1A6D"/>
    <w:rsid w:val="006F3413"/>
    <w:rsid w:val="006F3822"/>
    <w:rsid w:val="006F449E"/>
    <w:rsid w:val="0070042D"/>
    <w:rsid w:val="00704201"/>
    <w:rsid w:val="00711660"/>
    <w:rsid w:val="00713F98"/>
    <w:rsid w:val="0072099C"/>
    <w:rsid w:val="0072265A"/>
    <w:rsid w:val="00725ABB"/>
    <w:rsid w:val="007278EA"/>
    <w:rsid w:val="00731F11"/>
    <w:rsid w:val="00732C3D"/>
    <w:rsid w:val="00732DE0"/>
    <w:rsid w:val="00733C6A"/>
    <w:rsid w:val="0073651F"/>
    <w:rsid w:val="0074039D"/>
    <w:rsid w:val="0074133A"/>
    <w:rsid w:val="00741F60"/>
    <w:rsid w:val="00742821"/>
    <w:rsid w:val="00743EDA"/>
    <w:rsid w:val="00744686"/>
    <w:rsid w:val="00745DE5"/>
    <w:rsid w:val="00756E95"/>
    <w:rsid w:val="0075746D"/>
    <w:rsid w:val="00762604"/>
    <w:rsid w:val="00762AAA"/>
    <w:rsid w:val="007631A3"/>
    <w:rsid w:val="0077163F"/>
    <w:rsid w:val="00772B81"/>
    <w:rsid w:val="00773E37"/>
    <w:rsid w:val="007753E4"/>
    <w:rsid w:val="00784C80"/>
    <w:rsid w:val="007853DF"/>
    <w:rsid w:val="00786F3A"/>
    <w:rsid w:val="007912CF"/>
    <w:rsid w:val="00794481"/>
    <w:rsid w:val="007B340C"/>
    <w:rsid w:val="007D024D"/>
    <w:rsid w:val="007D2C8E"/>
    <w:rsid w:val="007D44BC"/>
    <w:rsid w:val="007D5E1F"/>
    <w:rsid w:val="007D6086"/>
    <w:rsid w:val="007D67D4"/>
    <w:rsid w:val="007E0F24"/>
    <w:rsid w:val="007E2097"/>
    <w:rsid w:val="007E53E0"/>
    <w:rsid w:val="007E5C81"/>
    <w:rsid w:val="007E63C7"/>
    <w:rsid w:val="007F1C14"/>
    <w:rsid w:val="007F58B5"/>
    <w:rsid w:val="007F6EF2"/>
    <w:rsid w:val="007F72B8"/>
    <w:rsid w:val="0080191F"/>
    <w:rsid w:val="0080253D"/>
    <w:rsid w:val="008036ED"/>
    <w:rsid w:val="008046A9"/>
    <w:rsid w:val="00806CA4"/>
    <w:rsid w:val="00811CB4"/>
    <w:rsid w:val="008150FA"/>
    <w:rsid w:val="00816B43"/>
    <w:rsid w:val="008176EF"/>
    <w:rsid w:val="00817A00"/>
    <w:rsid w:val="00820746"/>
    <w:rsid w:val="00820A17"/>
    <w:rsid w:val="008334B3"/>
    <w:rsid w:val="00836DA5"/>
    <w:rsid w:val="0083770F"/>
    <w:rsid w:val="00840529"/>
    <w:rsid w:val="0084150E"/>
    <w:rsid w:val="00842F51"/>
    <w:rsid w:val="00847D71"/>
    <w:rsid w:val="00851ADB"/>
    <w:rsid w:val="0085266B"/>
    <w:rsid w:val="00856DE0"/>
    <w:rsid w:val="008574DE"/>
    <w:rsid w:val="00860DD7"/>
    <w:rsid w:val="0086139C"/>
    <w:rsid w:val="00861DBE"/>
    <w:rsid w:val="008637C8"/>
    <w:rsid w:val="008653C9"/>
    <w:rsid w:val="00867571"/>
    <w:rsid w:val="0087040D"/>
    <w:rsid w:val="008709C3"/>
    <w:rsid w:val="00874A3B"/>
    <w:rsid w:val="00883D6F"/>
    <w:rsid w:val="00884A3F"/>
    <w:rsid w:val="00885938"/>
    <w:rsid w:val="00886C25"/>
    <w:rsid w:val="008877C5"/>
    <w:rsid w:val="00892046"/>
    <w:rsid w:val="008A5118"/>
    <w:rsid w:val="008B0B51"/>
    <w:rsid w:val="008B134A"/>
    <w:rsid w:val="008B1418"/>
    <w:rsid w:val="008B1C44"/>
    <w:rsid w:val="008B32C0"/>
    <w:rsid w:val="008B4BA3"/>
    <w:rsid w:val="008B5DC1"/>
    <w:rsid w:val="008B6DC2"/>
    <w:rsid w:val="008B6F20"/>
    <w:rsid w:val="008C4882"/>
    <w:rsid w:val="008C496A"/>
    <w:rsid w:val="008E5602"/>
    <w:rsid w:val="008E5C30"/>
    <w:rsid w:val="008F6D65"/>
    <w:rsid w:val="008F7ADA"/>
    <w:rsid w:val="00901829"/>
    <w:rsid w:val="00901DD4"/>
    <w:rsid w:val="00906F81"/>
    <w:rsid w:val="009276BB"/>
    <w:rsid w:val="00930F1E"/>
    <w:rsid w:val="0093109B"/>
    <w:rsid w:val="00941CE2"/>
    <w:rsid w:val="00941EAB"/>
    <w:rsid w:val="009430AE"/>
    <w:rsid w:val="00943863"/>
    <w:rsid w:val="00952064"/>
    <w:rsid w:val="00956008"/>
    <w:rsid w:val="0095759C"/>
    <w:rsid w:val="00961BEB"/>
    <w:rsid w:val="00966709"/>
    <w:rsid w:val="009669AF"/>
    <w:rsid w:val="00971058"/>
    <w:rsid w:val="00971C20"/>
    <w:rsid w:val="00972DEA"/>
    <w:rsid w:val="00980751"/>
    <w:rsid w:val="0098160F"/>
    <w:rsid w:val="00981CB5"/>
    <w:rsid w:val="00982F2E"/>
    <w:rsid w:val="00983A6C"/>
    <w:rsid w:val="00984FAF"/>
    <w:rsid w:val="00985DC1"/>
    <w:rsid w:val="0098628B"/>
    <w:rsid w:val="009875C8"/>
    <w:rsid w:val="009916A7"/>
    <w:rsid w:val="00997D0E"/>
    <w:rsid w:val="009A1493"/>
    <w:rsid w:val="009A3336"/>
    <w:rsid w:val="009A63DD"/>
    <w:rsid w:val="009B012F"/>
    <w:rsid w:val="009B2CC5"/>
    <w:rsid w:val="009C0821"/>
    <w:rsid w:val="009C295F"/>
    <w:rsid w:val="009C2DB2"/>
    <w:rsid w:val="009C5AB5"/>
    <w:rsid w:val="009C610A"/>
    <w:rsid w:val="009C6CBB"/>
    <w:rsid w:val="009D593E"/>
    <w:rsid w:val="009D739D"/>
    <w:rsid w:val="009D743E"/>
    <w:rsid w:val="009D7F95"/>
    <w:rsid w:val="009E18FB"/>
    <w:rsid w:val="009E4DC6"/>
    <w:rsid w:val="009E5C44"/>
    <w:rsid w:val="009F0EFE"/>
    <w:rsid w:val="009F251D"/>
    <w:rsid w:val="009F53D6"/>
    <w:rsid w:val="009F602E"/>
    <w:rsid w:val="00A0056D"/>
    <w:rsid w:val="00A01BC9"/>
    <w:rsid w:val="00A06537"/>
    <w:rsid w:val="00A06820"/>
    <w:rsid w:val="00A1010A"/>
    <w:rsid w:val="00A12808"/>
    <w:rsid w:val="00A201E3"/>
    <w:rsid w:val="00A2081E"/>
    <w:rsid w:val="00A24950"/>
    <w:rsid w:val="00A24F84"/>
    <w:rsid w:val="00A27D04"/>
    <w:rsid w:val="00A31F3F"/>
    <w:rsid w:val="00A32020"/>
    <w:rsid w:val="00A33CC6"/>
    <w:rsid w:val="00A355DC"/>
    <w:rsid w:val="00A35FA6"/>
    <w:rsid w:val="00A417AC"/>
    <w:rsid w:val="00A41B24"/>
    <w:rsid w:val="00A443E5"/>
    <w:rsid w:val="00A45C4A"/>
    <w:rsid w:val="00A5043C"/>
    <w:rsid w:val="00A51BE5"/>
    <w:rsid w:val="00A542BD"/>
    <w:rsid w:val="00A57FC9"/>
    <w:rsid w:val="00A6059B"/>
    <w:rsid w:val="00A72EBA"/>
    <w:rsid w:val="00A77C92"/>
    <w:rsid w:val="00A810E6"/>
    <w:rsid w:val="00A85EBC"/>
    <w:rsid w:val="00A93EB5"/>
    <w:rsid w:val="00A953F7"/>
    <w:rsid w:val="00A95586"/>
    <w:rsid w:val="00A97918"/>
    <w:rsid w:val="00AA1E81"/>
    <w:rsid w:val="00AA291A"/>
    <w:rsid w:val="00AB1FA5"/>
    <w:rsid w:val="00AB39B0"/>
    <w:rsid w:val="00AB418D"/>
    <w:rsid w:val="00AB6B3D"/>
    <w:rsid w:val="00AB6CF3"/>
    <w:rsid w:val="00AC5CC8"/>
    <w:rsid w:val="00AD12A8"/>
    <w:rsid w:val="00AD3512"/>
    <w:rsid w:val="00AD3D2D"/>
    <w:rsid w:val="00AD4B34"/>
    <w:rsid w:val="00AD517A"/>
    <w:rsid w:val="00AE1C5A"/>
    <w:rsid w:val="00AF185F"/>
    <w:rsid w:val="00AF4282"/>
    <w:rsid w:val="00AF7AF6"/>
    <w:rsid w:val="00B011F1"/>
    <w:rsid w:val="00B01724"/>
    <w:rsid w:val="00B02174"/>
    <w:rsid w:val="00B13693"/>
    <w:rsid w:val="00B2592D"/>
    <w:rsid w:val="00B30330"/>
    <w:rsid w:val="00B34323"/>
    <w:rsid w:val="00B40BD9"/>
    <w:rsid w:val="00B417D7"/>
    <w:rsid w:val="00B433ED"/>
    <w:rsid w:val="00B438FE"/>
    <w:rsid w:val="00B439C9"/>
    <w:rsid w:val="00B442DE"/>
    <w:rsid w:val="00B46C8D"/>
    <w:rsid w:val="00B52594"/>
    <w:rsid w:val="00B65D0B"/>
    <w:rsid w:val="00B661B7"/>
    <w:rsid w:val="00B66E21"/>
    <w:rsid w:val="00B70C95"/>
    <w:rsid w:val="00B74D42"/>
    <w:rsid w:val="00B8554E"/>
    <w:rsid w:val="00B8735B"/>
    <w:rsid w:val="00B8760D"/>
    <w:rsid w:val="00B943E6"/>
    <w:rsid w:val="00B96F56"/>
    <w:rsid w:val="00BA6D3C"/>
    <w:rsid w:val="00BB0A87"/>
    <w:rsid w:val="00BB56FD"/>
    <w:rsid w:val="00BB6FC7"/>
    <w:rsid w:val="00BB73E9"/>
    <w:rsid w:val="00BC0823"/>
    <w:rsid w:val="00BC1F92"/>
    <w:rsid w:val="00BC67F0"/>
    <w:rsid w:val="00BD07D2"/>
    <w:rsid w:val="00BD2F2C"/>
    <w:rsid w:val="00BD3B52"/>
    <w:rsid w:val="00BD4B37"/>
    <w:rsid w:val="00BD7DCF"/>
    <w:rsid w:val="00BE03DA"/>
    <w:rsid w:val="00BE1090"/>
    <w:rsid w:val="00BE4FB6"/>
    <w:rsid w:val="00BE6A0E"/>
    <w:rsid w:val="00BF263F"/>
    <w:rsid w:val="00BF3126"/>
    <w:rsid w:val="00BF394E"/>
    <w:rsid w:val="00BF4F40"/>
    <w:rsid w:val="00BF6A5E"/>
    <w:rsid w:val="00C07C4E"/>
    <w:rsid w:val="00C118EA"/>
    <w:rsid w:val="00C13848"/>
    <w:rsid w:val="00C17981"/>
    <w:rsid w:val="00C2148A"/>
    <w:rsid w:val="00C21BE4"/>
    <w:rsid w:val="00C244A4"/>
    <w:rsid w:val="00C41A13"/>
    <w:rsid w:val="00C45D1A"/>
    <w:rsid w:val="00C50011"/>
    <w:rsid w:val="00C546C5"/>
    <w:rsid w:val="00C6526E"/>
    <w:rsid w:val="00C670F7"/>
    <w:rsid w:val="00C81FB1"/>
    <w:rsid w:val="00C84438"/>
    <w:rsid w:val="00C910EF"/>
    <w:rsid w:val="00C917AC"/>
    <w:rsid w:val="00CA1D99"/>
    <w:rsid w:val="00CA2D27"/>
    <w:rsid w:val="00CA5751"/>
    <w:rsid w:val="00CB0A2D"/>
    <w:rsid w:val="00CB10AC"/>
    <w:rsid w:val="00CC2304"/>
    <w:rsid w:val="00CD5949"/>
    <w:rsid w:val="00CD7D24"/>
    <w:rsid w:val="00CE12D5"/>
    <w:rsid w:val="00CE5F34"/>
    <w:rsid w:val="00CF5407"/>
    <w:rsid w:val="00CF70E2"/>
    <w:rsid w:val="00D000F8"/>
    <w:rsid w:val="00D0709E"/>
    <w:rsid w:val="00D10A70"/>
    <w:rsid w:val="00D14C05"/>
    <w:rsid w:val="00D20E72"/>
    <w:rsid w:val="00D27333"/>
    <w:rsid w:val="00D362D4"/>
    <w:rsid w:val="00D37391"/>
    <w:rsid w:val="00D45418"/>
    <w:rsid w:val="00D45B5A"/>
    <w:rsid w:val="00D52473"/>
    <w:rsid w:val="00D5266F"/>
    <w:rsid w:val="00D56BAC"/>
    <w:rsid w:val="00D6315E"/>
    <w:rsid w:val="00D65E3A"/>
    <w:rsid w:val="00D66832"/>
    <w:rsid w:val="00D7031F"/>
    <w:rsid w:val="00D74C08"/>
    <w:rsid w:val="00D7571E"/>
    <w:rsid w:val="00D7666B"/>
    <w:rsid w:val="00D76951"/>
    <w:rsid w:val="00D8275B"/>
    <w:rsid w:val="00D833D7"/>
    <w:rsid w:val="00D9319C"/>
    <w:rsid w:val="00D9622B"/>
    <w:rsid w:val="00D96E33"/>
    <w:rsid w:val="00DA18F0"/>
    <w:rsid w:val="00DA4B75"/>
    <w:rsid w:val="00DA7346"/>
    <w:rsid w:val="00DB2FA1"/>
    <w:rsid w:val="00DC2B65"/>
    <w:rsid w:val="00DC3188"/>
    <w:rsid w:val="00DC38FC"/>
    <w:rsid w:val="00DC54A7"/>
    <w:rsid w:val="00DD49E8"/>
    <w:rsid w:val="00DD4C78"/>
    <w:rsid w:val="00DE0B74"/>
    <w:rsid w:val="00DE1B7F"/>
    <w:rsid w:val="00DE7483"/>
    <w:rsid w:val="00DE78EF"/>
    <w:rsid w:val="00DF1D00"/>
    <w:rsid w:val="00DF5280"/>
    <w:rsid w:val="00E00631"/>
    <w:rsid w:val="00E02B52"/>
    <w:rsid w:val="00E0364B"/>
    <w:rsid w:val="00E039AD"/>
    <w:rsid w:val="00E066D2"/>
    <w:rsid w:val="00E075D0"/>
    <w:rsid w:val="00E10174"/>
    <w:rsid w:val="00E128E4"/>
    <w:rsid w:val="00E21754"/>
    <w:rsid w:val="00E22029"/>
    <w:rsid w:val="00E24483"/>
    <w:rsid w:val="00E27B80"/>
    <w:rsid w:val="00E377EA"/>
    <w:rsid w:val="00E37B79"/>
    <w:rsid w:val="00E46EBD"/>
    <w:rsid w:val="00E51A28"/>
    <w:rsid w:val="00E52FBF"/>
    <w:rsid w:val="00E5327C"/>
    <w:rsid w:val="00E5728E"/>
    <w:rsid w:val="00E6351E"/>
    <w:rsid w:val="00E672FD"/>
    <w:rsid w:val="00E718BE"/>
    <w:rsid w:val="00E74230"/>
    <w:rsid w:val="00E76C18"/>
    <w:rsid w:val="00E86424"/>
    <w:rsid w:val="00EA3474"/>
    <w:rsid w:val="00EA3D38"/>
    <w:rsid w:val="00EA462E"/>
    <w:rsid w:val="00EB0745"/>
    <w:rsid w:val="00EB3879"/>
    <w:rsid w:val="00EB50D5"/>
    <w:rsid w:val="00EB5DBD"/>
    <w:rsid w:val="00EB6E92"/>
    <w:rsid w:val="00EB712D"/>
    <w:rsid w:val="00EC0EE6"/>
    <w:rsid w:val="00EC34AD"/>
    <w:rsid w:val="00EC39AF"/>
    <w:rsid w:val="00EC3EAC"/>
    <w:rsid w:val="00EC4880"/>
    <w:rsid w:val="00EC5CD4"/>
    <w:rsid w:val="00EC5F3C"/>
    <w:rsid w:val="00EC7C03"/>
    <w:rsid w:val="00ED5807"/>
    <w:rsid w:val="00ED65D5"/>
    <w:rsid w:val="00EE138F"/>
    <w:rsid w:val="00EF220C"/>
    <w:rsid w:val="00EF2F53"/>
    <w:rsid w:val="00F0195F"/>
    <w:rsid w:val="00F01AFF"/>
    <w:rsid w:val="00F02C00"/>
    <w:rsid w:val="00F06325"/>
    <w:rsid w:val="00F10551"/>
    <w:rsid w:val="00F11921"/>
    <w:rsid w:val="00F126AF"/>
    <w:rsid w:val="00F12A20"/>
    <w:rsid w:val="00F17588"/>
    <w:rsid w:val="00F200F3"/>
    <w:rsid w:val="00F2387E"/>
    <w:rsid w:val="00F3022A"/>
    <w:rsid w:val="00F3090D"/>
    <w:rsid w:val="00F3259E"/>
    <w:rsid w:val="00F330AC"/>
    <w:rsid w:val="00F33ED2"/>
    <w:rsid w:val="00F3538B"/>
    <w:rsid w:val="00F37AA9"/>
    <w:rsid w:val="00F62BE1"/>
    <w:rsid w:val="00F6603C"/>
    <w:rsid w:val="00F66F1E"/>
    <w:rsid w:val="00F7118A"/>
    <w:rsid w:val="00F7146F"/>
    <w:rsid w:val="00F824E9"/>
    <w:rsid w:val="00F82AC6"/>
    <w:rsid w:val="00F86DA4"/>
    <w:rsid w:val="00F8747D"/>
    <w:rsid w:val="00F90B4A"/>
    <w:rsid w:val="00F95410"/>
    <w:rsid w:val="00F956F2"/>
    <w:rsid w:val="00FA0467"/>
    <w:rsid w:val="00FA168C"/>
    <w:rsid w:val="00FA3525"/>
    <w:rsid w:val="00FA406D"/>
    <w:rsid w:val="00FB28E6"/>
    <w:rsid w:val="00FB2A76"/>
    <w:rsid w:val="00FB3451"/>
    <w:rsid w:val="00FB7390"/>
    <w:rsid w:val="00FC0A8F"/>
    <w:rsid w:val="00FC3442"/>
    <w:rsid w:val="00FC3770"/>
    <w:rsid w:val="00FC45E8"/>
    <w:rsid w:val="00FC67B9"/>
    <w:rsid w:val="00FD1987"/>
    <w:rsid w:val="00FD40CC"/>
    <w:rsid w:val="00FE013C"/>
    <w:rsid w:val="00FE0D68"/>
    <w:rsid w:val="00FE5D64"/>
    <w:rsid w:val="00FE635C"/>
    <w:rsid w:val="00FE7EBC"/>
    <w:rsid w:val="00FF68B1"/>
    <w:rsid w:val="00FF6A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33995305">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4.gi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gif"/><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3.gi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illam.H.Duquette@jpl.nasa.gov"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mailto:David.R.Hanks@jpl.nasa.gov" TargetMode="External"/><Relationship Id="rId19" Type="http://schemas.openxmlformats.org/officeDocument/2006/relationships/image" Target="media/image5.gif"/><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chart" Target="charts/chart2.xml"/><Relationship Id="rId22" Type="http://schemas.openxmlformats.org/officeDocument/2006/relationships/image" Target="media/image8.gi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-10</c:v>
                </c:pt>
                <c:pt idx="6">
                  <c:v>-20</c:v>
                </c:pt>
                <c:pt idx="7">
                  <c:v>-30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-20</c:v>
                </c:pt>
                <c:pt idx="6">
                  <c:v>-30</c:v>
                </c:pt>
                <c:pt idx="7">
                  <c:v>-40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numCache>
            </c:numRef>
          </c:val>
          <c:smooth val="0"/>
        </c:ser>
        <c:dLbls>
          <c:showLegendKey val="0"/>
          <c:showVal val="0"/>
          <c:showCatName val="0"/>
          <c:showSerName val="0"/>
          <c:showPercent val="0"/>
          <c:showBubbleSize val="0"/>
        </c:dLbls>
        <c:marker val="1"/>
        <c:smooth val="0"/>
        <c:axId val="208722944"/>
        <c:axId val="212015360"/>
      </c:lineChart>
      <c:catAx>
        <c:axId val="208722944"/>
        <c:scaling>
          <c:orientation val="minMax"/>
        </c:scaling>
        <c:delete val="0"/>
        <c:axPos val="b"/>
        <c:majorTickMark val="out"/>
        <c:minorTickMark val="none"/>
        <c:tickLblPos val="nextTo"/>
        <c:crossAx val="212015360"/>
        <c:crosses val="autoZero"/>
        <c:auto val="1"/>
        <c:lblAlgn val="ctr"/>
        <c:lblOffset val="100"/>
        <c:noMultiLvlLbl val="0"/>
      </c:catAx>
      <c:valAx>
        <c:axId val="212015360"/>
        <c:scaling>
          <c:orientation val="minMax"/>
          <c:min val="-40"/>
        </c:scaling>
        <c:delete val="0"/>
        <c:axPos val="l"/>
        <c:majorGridlines/>
        <c:numFmt formatCode="General" sourceLinked="1"/>
        <c:majorTickMark val="out"/>
        <c:minorTickMark val="none"/>
        <c:tickLblPos val="nextTo"/>
        <c:crossAx val="208722944"/>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c:v>
                </c:pt>
                <c:pt idx="6">
                  <c:v>-2</c:v>
                </c:pt>
                <c:pt idx="7">
                  <c:v>-3</c:v>
                </c:pt>
                <c:pt idx="8">
                  <c:v>-4</c:v>
                </c:pt>
                <c:pt idx="9">
                  <c:v>-4</c:v>
                </c:pt>
                <c:pt idx="10">
                  <c:v>-4</c:v>
                </c:pt>
                <c:pt idx="11">
                  <c:v>-4</c:v>
                </c:pt>
                <c:pt idx="12">
                  <c:v>-4</c:v>
                </c:pt>
                <c:pt idx="13">
                  <c:v>-4</c:v>
                </c:pt>
                <c:pt idx="14">
                  <c:v>-4</c:v>
                </c:pt>
                <c:pt idx="15">
                  <c:v>-4</c:v>
                </c:pt>
                <c:pt idx="16">
                  <c:v>-4</c:v>
                </c:pt>
                <c:pt idx="17">
                  <c:v>-4</c:v>
                </c:pt>
                <c:pt idx="18">
                  <c:v>-4</c:v>
                </c:pt>
                <c:pt idx="19">
                  <c:v>-4</c:v>
                </c:pt>
                <c:pt idx="20">
                  <c:v>-4</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-11</c:v>
                </c:pt>
                <c:pt idx="6">
                  <c:v>-12</c:v>
                </c:pt>
                <c:pt idx="7">
                  <c:v>-13</c:v>
                </c:pt>
                <c:pt idx="8">
                  <c:v>-4</c:v>
                </c:pt>
                <c:pt idx="9">
                  <c:v>-4</c:v>
                </c:pt>
                <c:pt idx="10">
                  <c:v>-4</c:v>
                </c:pt>
                <c:pt idx="11">
                  <c:v>-4</c:v>
                </c:pt>
                <c:pt idx="12">
                  <c:v>-4</c:v>
                </c:pt>
                <c:pt idx="13">
                  <c:v>-4</c:v>
                </c:pt>
                <c:pt idx="14">
                  <c:v>-4</c:v>
                </c:pt>
                <c:pt idx="15">
                  <c:v>-4</c:v>
                </c:pt>
                <c:pt idx="16">
                  <c:v>-4</c:v>
                </c:pt>
                <c:pt idx="17">
                  <c:v>-4</c:v>
                </c:pt>
                <c:pt idx="18">
                  <c:v>-4</c:v>
                </c:pt>
                <c:pt idx="19">
                  <c:v>-4</c:v>
                </c:pt>
                <c:pt idx="20">
                  <c:v>-4</c:v>
                </c:pt>
              </c:numCache>
            </c:numRef>
          </c:val>
          <c:smooth val="0"/>
        </c:ser>
        <c:dLbls>
          <c:showLegendKey val="0"/>
          <c:showVal val="0"/>
          <c:showCatName val="0"/>
          <c:showSerName val="0"/>
          <c:showPercent val="0"/>
          <c:showBubbleSize val="0"/>
        </c:dLbls>
        <c:marker val="1"/>
        <c:smooth val="0"/>
        <c:axId val="228364672"/>
        <c:axId val="228366208"/>
      </c:lineChart>
      <c:catAx>
        <c:axId val="228364672"/>
        <c:scaling>
          <c:orientation val="minMax"/>
        </c:scaling>
        <c:delete val="0"/>
        <c:axPos val="b"/>
        <c:majorTickMark val="out"/>
        <c:minorTickMark val="none"/>
        <c:tickLblPos val="nextTo"/>
        <c:crossAx val="228366208"/>
        <c:crosses val="autoZero"/>
        <c:auto val="1"/>
        <c:lblAlgn val="ctr"/>
        <c:lblOffset val="100"/>
        <c:noMultiLvlLbl val="0"/>
      </c:catAx>
      <c:valAx>
        <c:axId val="228366208"/>
        <c:scaling>
          <c:orientation val="minMax"/>
          <c:min val="-40"/>
        </c:scaling>
        <c:delete val="0"/>
        <c:axPos val="l"/>
        <c:majorGridlines/>
        <c:numFmt formatCode="General" sourceLinked="1"/>
        <c:majorTickMark val="out"/>
        <c:minorTickMark val="none"/>
        <c:tickLblPos val="nextTo"/>
        <c:crossAx val="228364672"/>
        <c:crosses val="autoZero"/>
        <c:crossBetween val="between"/>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5.3367151221481897E-2"/>
          <c:y val="8.7758667197595397E-2"/>
          <c:w val="0.82496029342485999"/>
          <c:h val="0.87905751977081303"/>
        </c:manualLayout>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c:v>
                </c:pt>
                <c:pt idx="6">
                  <c:v>-1.9</c:v>
                </c:pt>
                <c:pt idx="7">
                  <c:v>-2.71</c:v>
                </c:pt>
                <c:pt idx="8">
                  <c:v>-3.4390000000000001</c:v>
                </c:pt>
                <c:pt idx="9">
                  <c:v>-3.0951000000000009</c:v>
                </c:pt>
                <c:pt idx="10">
                  <c:v>-2.7855900000000009</c:v>
                </c:pt>
                <c:pt idx="11">
                  <c:v>-2.5070310000000009</c:v>
                </c:pt>
                <c:pt idx="12">
                  <c:v>-2.2563279000000009</c:v>
                </c:pt>
                <c:pt idx="13">
                  <c:v>-2.030695109999999</c:v>
                </c:pt>
                <c:pt idx="14">
                  <c:v>-1.827625599000001</c:v>
                </c:pt>
                <c:pt idx="15">
                  <c:v>-1.644863039100001</c:v>
                </c:pt>
                <c:pt idx="16">
                  <c:v>-1.480376735190001</c:v>
                </c:pt>
                <c:pt idx="17">
                  <c:v>-1.3323390616710009</c:v>
                </c:pt>
                <c:pt idx="18">
                  <c:v>-1.199105155503901</c:v>
                </c:pt>
                <c:pt idx="19">
                  <c:v>-1.0791946399535111</c:v>
                </c:pt>
                <c:pt idx="20">
                  <c:v>-0.97127517595816004</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-11</c:v>
                </c:pt>
                <c:pt idx="6">
                  <c:v>-11.9</c:v>
                </c:pt>
                <c:pt idx="7">
                  <c:v>-12.71</c:v>
                </c:pt>
                <c:pt idx="8">
                  <c:v>-3.4390000000000001</c:v>
                </c:pt>
                <c:pt idx="9">
                  <c:v>-3.0951000000000009</c:v>
                </c:pt>
                <c:pt idx="10">
                  <c:v>-2.7855900000000009</c:v>
                </c:pt>
                <c:pt idx="11">
                  <c:v>-2.5070310000000009</c:v>
                </c:pt>
                <c:pt idx="12">
                  <c:v>-2.2563279000000009</c:v>
                </c:pt>
                <c:pt idx="13">
                  <c:v>-2.030695109999999</c:v>
                </c:pt>
                <c:pt idx="14">
                  <c:v>-1.827625599000001</c:v>
                </c:pt>
                <c:pt idx="15">
                  <c:v>-1.644863039100001</c:v>
                </c:pt>
                <c:pt idx="16">
                  <c:v>-1.480376735190001</c:v>
                </c:pt>
                <c:pt idx="17">
                  <c:v>-1.3323390616710009</c:v>
                </c:pt>
                <c:pt idx="18">
                  <c:v>-1.199105155503901</c:v>
                </c:pt>
                <c:pt idx="19">
                  <c:v>-1.0791946399535111</c:v>
                </c:pt>
                <c:pt idx="20">
                  <c:v>-0.97127517595816004</c:v>
                </c:pt>
              </c:numCache>
            </c:numRef>
          </c:val>
          <c:smooth val="0"/>
        </c:ser>
        <c:dLbls>
          <c:showLegendKey val="0"/>
          <c:showVal val="0"/>
          <c:showCatName val="0"/>
          <c:showSerName val="0"/>
          <c:showPercent val="0"/>
          <c:showBubbleSize val="0"/>
        </c:dLbls>
        <c:marker val="1"/>
        <c:smooth val="0"/>
        <c:axId val="229297536"/>
        <c:axId val="230638720"/>
      </c:lineChart>
      <c:catAx>
        <c:axId val="229297536"/>
        <c:scaling>
          <c:orientation val="minMax"/>
        </c:scaling>
        <c:delete val="0"/>
        <c:axPos val="b"/>
        <c:majorTickMark val="out"/>
        <c:minorTickMark val="none"/>
        <c:tickLblPos val="nextTo"/>
        <c:crossAx val="230638720"/>
        <c:crosses val="autoZero"/>
        <c:auto val="1"/>
        <c:lblAlgn val="ctr"/>
        <c:lblOffset val="100"/>
        <c:noMultiLvlLbl val="0"/>
      </c:catAx>
      <c:valAx>
        <c:axId val="230638720"/>
        <c:scaling>
          <c:orientation val="minMax"/>
          <c:min val="-40"/>
        </c:scaling>
        <c:delete val="0"/>
        <c:axPos val="l"/>
        <c:majorGridlines/>
        <c:numFmt formatCode="General" sourceLinked="1"/>
        <c:majorTickMark val="out"/>
        <c:minorTickMark val="none"/>
        <c:tickLblPos val="nextTo"/>
        <c:crossAx val="229297536"/>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F43BB-2399-4577-885E-16900D5FF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5638</TotalTime>
  <Pages>53</Pages>
  <Words>12694</Words>
  <Characters>72361</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84886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125</cp:revision>
  <cp:lastPrinted>2012-01-20T17:10:00Z</cp:lastPrinted>
  <dcterms:created xsi:type="dcterms:W3CDTF">2012-02-02T17:31:00Z</dcterms:created>
  <dcterms:modified xsi:type="dcterms:W3CDTF">2012-10-30T16:47:00Z</dcterms:modified>
</cp:coreProperties>
</file>