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PAGE 7 — PARTNERS</w:t>
      </w:r>
    </w:p>
    <w:p/>
    <w:p>
      <w:r>
        <w:t>STRATEGIC PARTNERSHIPS THAT AMPLIFY MISSION IMPACT</w:t>
      </w:r>
    </w:p>
    <w:p/>
    <w:p>
      <w:r>
        <w:t>Athena‑Tek’s strength is built upon a broad ecosystem of premier defense, telecommunications, AI, and technology partners. These relationships ensure that TED, global networks, and integrated training and T&amp;E solutions seamlessly operate across soldiers, weapons, vehicles, EXCON systems, and global deployment environments.</w:t>
      </w:r>
    </w:p>
    <w:p/>
    <w:p>
      <w:r>
        <w:t>Our partner network spans Soldier Systems, Weapon Simulators, Vehicle Instrumentation, Networks, AI/Compute Platforms, T&amp;E instrumentation, and Enterprise Architecture.</w:t>
      </w:r>
    </w:p>
    <w:p/>
    <w:p>
      <w:r>
        <w:t>---------------------------------------------------------------------</w:t>
      </w:r>
    </w:p>
    <w:p>
      <w:r>
        <w:t>SECTION 1 — DEFENSE &amp; TRAINING SYSTEMS PARTNERS</w:t>
      </w:r>
    </w:p>
    <w:p>
      <w:r>
        <w:t>---------------------------------------------------------------------</w:t>
      </w:r>
    </w:p>
    <w:p/>
    <w:p>
      <w:r>
        <w:t>These partners allow Athena‑Tek to deliver high‑fidelity soldier and weapon system integrations for Live Training and Test &amp; Evaluation.</w:t>
      </w:r>
    </w:p>
    <w:p/>
    <w:p>
      <w:r>
        <w:t>**Cubic**</w:t>
      </w:r>
    </w:p>
    <w:p>
      <w:r>
        <w:t xml:space="preserve">• IWS &amp; Soldier system integration  </w:t>
      </w:r>
    </w:p>
    <w:p>
      <w:r>
        <w:t xml:space="preserve">• Direct support for individual weapons training  </w:t>
      </w:r>
    </w:p>
    <w:p>
      <w:r>
        <w:t xml:space="preserve">• IWS kit interoperability for FoF engagements  </w:t>
      </w:r>
    </w:p>
    <w:p/>
    <w:p>
      <w:r>
        <w:t>**Lockheed Martin**</w:t>
      </w:r>
    </w:p>
    <w:p>
      <w:r>
        <w:t xml:space="preserve">• VTESS (Vehicle Tactical Engagement Simulation System)  </w:t>
      </w:r>
    </w:p>
    <w:p>
      <w:r>
        <w:t xml:space="preserve">• Hybrid weapon training systems  </w:t>
      </w:r>
    </w:p>
    <w:p>
      <w:r>
        <w:t xml:space="preserve">• Vehicle integration for training &amp; instrumentation  </w:t>
      </w:r>
    </w:p>
    <w:p>
      <w:r>
        <w:t xml:space="preserve">• Weapon effects modeling support  </w:t>
      </w:r>
    </w:p>
    <w:p/>
    <w:p>
      <w:r>
        <w:t>**General Dynamics Mission Systems (GDMS)**</w:t>
      </w:r>
    </w:p>
    <w:p>
      <w:r>
        <w:t xml:space="preserve">• MK19 &amp; GCV integration  </w:t>
      </w:r>
    </w:p>
    <w:p>
      <w:r>
        <w:t xml:space="preserve">• XLCC and STIA EXCON technologies  </w:t>
      </w:r>
    </w:p>
    <w:p>
      <w:r>
        <w:t xml:space="preserve">• EXCON architecture alignment for Live Training and T&amp;E  </w:t>
      </w:r>
    </w:p>
    <w:p/>
    <w:p>
      <w:r>
        <w:t>**GDIT**</w:t>
      </w:r>
    </w:p>
    <w:p>
      <w:r>
        <w:t xml:space="preserve">• Vehicle‑based 5G network infrastructure  </w:t>
      </w:r>
    </w:p>
    <w:p>
      <w:r>
        <w:t xml:space="preserve">• Tier‑1 I/ITSEC integration partner for 2025  </w:t>
      </w:r>
    </w:p>
    <w:p>
      <w:r>
        <w:t xml:space="preserve">• Support for tactical 5G architectures in test environments  </w:t>
      </w:r>
    </w:p>
    <w:p/>
    <w:p>
      <w:r>
        <w:t>**Ravenswood Solutions**</w:t>
      </w:r>
    </w:p>
    <w:p>
      <w:r>
        <w:t xml:space="preserve">• Vehicle and hybrid training systems  </w:t>
      </w:r>
    </w:p>
    <w:p>
      <w:r>
        <w:t xml:space="preserve">• Ground truth instrumentation systems  </w:t>
      </w:r>
    </w:p>
    <w:p>
      <w:r>
        <w:t xml:space="preserve">• Large‑scale range support  </w:t>
      </w:r>
    </w:p>
    <w:p/>
    <w:p>
      <w:r>
        <w:t>**FN America**</w:t>
      </w:r>
    </w:p>
    <w:p>
      <w:r>
        <w:t xml:space="preserve">• Weapon simulator integration  </w:t>
      </w:r>
    </w:p>
    <w:p>
      <w:r>
        <w:t xml:space="preserve">• Enhanced realism for rifles, crew‑served, and specialty weapons  </w:t>
      </w:r>
    </w:p>
    <w:p/>
    <w:p>
      <w:r>
        <w:t>**Phoenix Defense**</w:t>
      </w:r>
    </w:p>
    <w:p>
      <w:r>
        <w:t xml:space="preserve">• ATAK integration  </w:t>
      </w:r>
    </w:p>
    <w:p>
      <w:r>
        <w:t xml:space="preserve">• EXCON ecosystem pipelines  </w:t>
      </w:r>
    </w:p>
    <w:p>
      <w:r>
        <w:t xml:space="preserve">• Data routing and O/C tool integration  </w:t>
      </w:r>
    </w:p>
    <w:p/>
    <w:p>
      <w:r>
        <w:t>**Serious Simulations**</w:t>
      </w:r>
    </w:p>
    <w:p>
      <w:r>
        <w:t xml:space="preserve">• M320 launcher training  </w:t>
      </w:r>
    </w:p>
    <w:p>
      <w:r>
        <w:t xml:space="preserve">• Grenade simulation systems  </w:t>
      </w:r>
    </w:p>
    <w:p>
      <w:r>
        <w:t xml:space="preserve">• Advanced IMU‑based weapon simulators  </w:t>
      </w:r>
    </w:p>
    <w:p/>
    <w:p>
      <w:r>
        <w:t>**CESI**</w:t>
      </w:r>
    </w:p>
    <w:p>
      <w:r>
        <w:t xml:space="preserve">• 5G AR/VR training environments  </w:t>
      </w:r>
    </w:p>
    <w:p>
      <w:r>
        <w:t xml:space="preserve">• Synthetic + Live blended training support  </w:t>
      </w:r>
    </w:p>
    <w:p/>
    <w:p>
      <w:r>
        <w:t>These partners form the backbone of the soldier and weapon integration ecosystem for TED-driven fidelity.</w:t>
      </w:r>
    </w:p>
    <w:p/>
    <w:p>
      <w:r>
        <w:t>---------------------------------------------------------------------</w:t>
      </w:r>
    </w:p>
    <w:p>
      <w:r>
        <w:t>SECTION 2 — TELECOMMUNICATION &amp; NETWORK PARTNERS</w:t>
      </w:r>
    </w:p>
    <w:p>
      <w:r>
        <w:t>---------------------------------------------------------------------</w:t>
      </w:r>
    </w:p>
    <w:p/>
    <w:p>
      <w:r>
        <w:t>Athena‑Tek partners with global leaders in terrestrial, non‑terrestrial, and private 5G to deliver resilient, high-bandwidth networks anywhere in the world.</w:t>
      </w:r>
    </w:p>
    <w:p/>
    <w:p>
      <w:r>
        <w:t>**Vodafone**</w:t>
      </w:r>
    </w:p>
    <w:p>
      <w:r>
        <w:t xml:space="preserve">• Global terrestrial network reach  </w:t>
      </w:r>
    </w:p>
    <w:p>
      <w:r>
        <w:t xml:space="preserve">• NTN (Non‑Terrestrial Networks)  </w:t>
      </w:r>
    </w:p>
    <w:p>
      <w:r>
        <w:t xml:space="preserve">• Support for multi-national training operations  </w:t>
      </w:r>
    </w:p>
    <w:p/>
    <w:p>
      <w:r>
        <w:t>**T‑Mobile / T‑Satellite Services**</w:t>
      </w:r>
    </w:p>
    <w:p>
      <w:r>
        <w:t xml:space="preserve">• Commercial connectivity  </w:t>
      </w:r>
    </w:p>
    <w:p>
      <w:r>
        <w:t xml:space="preserve">• Satellite‑based NTN coverage  </w:t>
      </w:r>
    </w:p>
    <w:p>
      <w:r>
        <w:t xml:space="preserve">• Support for direct‑to‑device (D2D) demos  </w:t>
      </w:r>
    </w:p>
    <w:p/>
    <w:p>
      <w:r>
        <w:t>**Verizon**</w:t>
      </w:r>
    </w:p>
    <w:p>
      <w:r>
        <w:t xml:space="preserve">• CONUS commercial carrier support  </w:t>
      </w:r>
    </w:p>
    <w:p>
      <w:r>
        <w:t xml:space="preserve">• High‑reliability LTE/5G for training sites  </w:t>
      </w:r>
    </w:p>
    <w:p/>
    <w:p>
      <w:r>
        <w:t>**AT&amp;T**</w:t>
      </w:r>
    </w:p>
    <w:p>
      <w:r>
        <w:t xml:space="preserve">• Commercial 5G/LTE access for CONUS deployments  </w:t>
      </w:r>
    </w:p>
    <w:p>
      <w:r>
        <w:t xml:space="preserve">• Integration into test and enterprise environments  </w:t>
      </w:r>
    </w:p>
    <w:p/>
    <w:p>
      <w:r>
        <w:t>**Ericsson**</w:t>
      </w:r>
    </w:p>
    <w:p>
      <w:r>
        <w:t xml:space="preserve">• 5G and LTE O‑RAN solutions  </w:t>
      </w:r>
    </w:p>
    <w:p>
      <w:r>
        <w:t xml:space="preserve">• Enterprise and tactical 5G deployments  </w:t>
      </w:r>
    </w:p>
    <w:p/>
    <w:p>
      <w:r>
        <w:t>**Nokia**</w:t>
      </w:r>
    </w:p>
    <w:p>
      <w:r>
        <w:t xml:space="preserve">• Full-spectrum 5G SA/NSA hardware  </w:t>
      </w:r>
    </w:p>
    <w:p>
      <w:r>
        <w:t xml:space="preserve">• **Banshee Flex 5G Radio** for rapid deployment  </w:t>
      </w:r>
    </w:p>
    <w:p>
      <w:r>
        <w:t xml:space="preserve">• Range support for tactical test events  </w:t>
      </w:r>
    </w:p>
    <w:p/>
    <w:p>
      <w:r>
        <w:t>**Samsung**</w:t>
      </w:r>
    </w:p>
    <w:p>
      <w:r>
        <w:t xml:space="preserve">• Private 5G solutions and device integration  </w:t>
      </w:r>
    </w:p>
    <w:p/>
    <w:p>
      <w:r>
        <w:t>**Oceus**</w:t>
      </w:r>
    </w:p>
    <w:p>
      <w:r>
        <w:t xml:space="preserve">• 5G for AR/VR  </w:t>
      </w:r>
    </w:p>
    <w:p>
      <w:r>
        <w:t xml:space="preserve">• Tactical and expeditionary network support  </w:t>
      </w:r>
    </w:p>
    <w:p/>
    <w:p>
      <w:r>
        <w:t>**Cornet Technology**</w:t>
      </w:r>
    </w:p>
    <w:p>
      <w:r>
        <w:t xml:space="preserve">• 4G LTE Soldier Touch Point integration  </w:t>
      </w:r>
    </w:p>
    <w:p>
      <w:r>
        <w:t xml:space="preserve">• Long-range radio test support  </w:t>
      </w:r>
    </w:p>
    <w:p/>
    <w:p>
      <w:r>
        <w:t>These partners allow Athena‑Tek to deploy global networks across CTCs, Home Station, Indo-Pacific sites, test ranges, coalition environments, and remote locations.</w:t>
      </w:r>
    </w:p>
    <w:p/>
    <w:p>
      <w:r>
        <w:t>---------------------------------------------------------------------</w:t>
      </w:r>
    </w:p>
    <w:p>
      <w:r>
        <w:t>SECTION 3 — AI, COMPUTE &amp; ADVANCED TECHNOLOGY PARTNERS</w:t>
      </w:r>
    </w:p>
    <w:p>
      <w:r>
        <w:t>---------------------------------------------------------------------</w:t>
      </w:r>
    </w:p>
    <w:p/>
    <w:p>
      <w:r>
        <w:t>Athena‑Tek delivers AI using a combination of optimized edge models and ruggedized compute solutions.</w:t>
      </w:r>
    </w:p>
    <w:p/>
    <w:p>
      <w:r>
        <w:t xml:space="preserve">**Global AI Optimization Provider**  </w:t>
      </w:r>
    </w:p>
    <w:p>
      <w:r>
        <w:t xml:space="preserve">• Leading-edge quantized LLM and CNN optimization  </w:t>
      </w:r>
    </w:p>
    <w:p>
      <w:r>
        <w:t xml:space="preserve">• Edge‑ready models for TED and network nodes  </w:t>
      </w:r>
    </w:p>
    <w:p/>
    <w:p>
      <w:r>
        <w:t>**NVIDIA**</w:t>
      </w:r>
    </w:p>
    <w:p>
      <w:r>
        <w:t xml:space="preserve">• Inference engines for TAK servers  </w:t>
      </w:r>
    </w:p>
    <w:p>
      <w:r>
        <w:t xml:space="preserve">• Edge GPU acceleration  </w:t>
      </w:r>
    </w:p>
    <w:p>
      <w:r>
        <w:t xml:space="preserve">• Support for T&amp;E analytics and AAR automation  </w:t>
      </w:r>
    </w:p>
    <w:p/>
    <w:p>
      <w:r>
        <w:t>**Axiomtek**</w:t>
      </w:r>
    </w:p>
    <w:p>
      <w:r>
        <w:t xml:space="preserve">• Compact NVIDIA/5G AI edge systems  </w:t>
      </w:r>
    </w:p>
    <w:p>
      <w:r>
        <w:t xml:space="preserve">• On‑range compute nodes  </w:t>
      </w:r>
    </w:p>
    <w:p>
      <w:r>
        <w:t xml:space="preserve">• Integration with test cameras and sensors  </w:t>
      </w:r>
    </w:p>
    <w:p/>
    <w:p>
      <w:r>
        <w:t>**7StarLake**</w:t>
      </w:r>
    </w:p>
    <w:p>
      <w:r>
        <w:t xml:space="preserve">• Ruggedized GPU servers  </w:t>
      </w:r>
    </w:p>
    <w:p>
      <w:r>
        <w:t xml:space="preserve">• Mission-critical data processing  </w:t>
      </w:r>
    </w:p>
    <w:p>
      <w:r>
        <w:t xml:space="preserve">• Harsh‑environment deployment for test ranges  </w:t>
      </w:r>
    </w:p>
    <w:p/>
    <w:p>
      <w:r>
        <w:t>These partners ensure AI can run everywhere—from a soldier-worn TED device to enterprise EXCON servers.</w:t>
      </w:r>
    </w:p>
    <w:p/>
    <w:p>
      <w:r>
        <w:t>---------------------------------------------------------------------</w:t>
      </w:r>
    </w:p>
    <w:p>
      <w:r>
        <w:t>SECTION 4 — U.S. ARMY &amp; GOVERNMENT INTEGRATION PARTNERS</w:t>
      </w:r>
    </w:p>
    <w:p>
      <w:r>
        <w:t>---------------------------------------------------------------------</w:t>
      </w:r>
    </w:p>
    <w:p/>
    <w:p>
      <w:r>
        <w:t>Athena‑Tek supports a wide range of U.S. Army PM shops and training enterprise architectures.</w:t>
      </w:r>
    </w:p>
    <w:p/>
    <w:p>
      <w:r>
        <w:t>**PM TRADE**</w:t>
      </w:r>
    </w:p>
    <w:p>
      <w:r>
        <w:t xml:space="preserve">• CTC Enterprise support  </w:t>
      </w:r>
    </w:p>
    <w:p>
      <w:r>
        <w:t xml:space="preserve">• Home Station modernization  </w:t>
      </w:r>
    </w:p>
    <w:p>
      <w:r>
        <w:t xml:space="preserve">• STE-LTS alignment  </w:t>
      </w:r>
    </w:p>
    <w:p>
      <w:r>
        <w:t xml:space="preserve">• Integration into STIA and Live Training architectures  </w:t>
      </w:r>
    </w:p>
    <w:p/>
    <w:p>
      <w:r>
        <w:t>**PM CT2**</w:t>
      </w:r>
    </w:p>
    <w:p>
      <w:r>
        <w:t xml:space="preserve">• Soldier and weapon system integration  </w:t>
      </w:r>
    </w:p>
    <w:p>
      <w:r>
        <w:t xml:space="preserve">• RTCA instrumentation pipelines  </w:t>
      </w:r>
    </w:p>
    <w:p>
      <w:r>
        <w:t xml:space="preserve">• Live Training modernization support  </w:t>
      </w:r>
    </w:p>
    <w:p/>
    <w:p>
      <w:r>
        <w:t>**ATEC**</w:t>
      </w:r>
    </w:p>
    <w:p>
      <w:r>
        <w:t xml:space="preserve">• Support for Operational Test  </w:t>
      </w:r>
    </w:p>
    <w:p>
      <w:r>
        <w:t xml:space="preserve">• Alignment with test instrumentation requirements  </w:t>
      </w:r>
    </w:p>
    <w:p/>
    <w:p>
      <w:r>
        <w:t>**DOT&amp;E**</w:t>
      </w:r>
    </w:p>
    <w:p>
      <w:r>
        <w:t xml:space="preserve">• Live test oversight  </w:t>
      </w:r>
    </w:p>
    <w:p>
      <w:r>
        <w:t xml:space="preserve">• Blast, missile, and weapons evaluation integration  </w:t>
      </w:r>
    </w:p>
    <w:p/>
    <w:p>
      <w:r>
        <w:t>These partnerships align Athena‑Tek with the Army’s enterprise modernization roadmap.</w:t>
      </w:r>
    </w:p>
    <w:p/>
    <w:p>
      <w:r>
        <w:t>---------------------------------------------------------------------</w:t>
      </w:r>
    </w:p>
    <w:p>
      <w:r>
        <w:t>SECTION 5 — WHY PARTNERSHIP MATTERS</w:t>
      </w:r>
    </w:p>
    <w:p>
      <w:r>
        <w:t>---------------------------------------------------------------------</w:t>
      </w:r>
    </w:p>
    <w:p/>
    <w:p>
      <w:r>
        <w:t>Athena‑Tek’s partner ecosystem enhances:</w:t>
      </w:r>
    </w:p>
    <w:p/>
    <w:p>
      <w:r>
        <w:t xml:space="preserve">• Interoperability with government‑owned architectures  </w:t>
      </w:r>
    </w:p>
    <w:p>
      <w:r>
        <w:t xml:space="preserve">• Fidelity in training and test engagements  </w:t>
      </w:r>
    </w:p>
    <w:p>
      <w:r>
        <w:t xml:space="preserve">• Speed of integration with STE‑LTS  </w:t>
      </w:r>
    </w:p>
    <w:p>
      <w:r>
        <w:t xml:space="preserve">• Network coverage across CONUS, OCONUS, and Indo-Pacific  </w:t>
      </w:r>
    </w:p>
    <w:p>
      <w:r>
        <w:t xml:space="preserve">• Seamless Live Training and T&amp;E workflows  </w:t>
      </w:r>
    </w:p>
    <w:p>
      <w:r>
        <w:t xml:space="preserve">• Scalable AI-driven insight for soldiers and test teams  </w:t>
      </w:r>
    </w:p>
    <w:p>
      <w:r>
        <w:t xml:space="preserve">• Deployment flexibility across training and test ranges  </w:t>
      </w:r>
    </w:p>
    <w:p/>
    <w:p>
      <w:r>
        <w:t>Partnerships ensure Athena‑Tek delivers a complete, mission‑ready capability—not isolated technology components.</w:t>
      </w:r>
    </w:p>
    <w:p/>
    <w:p>
      <w:r>
        <w:t>---------------------------------------------------------------------</w:t>
      </w:r>
    </w:p>
    <w:p>
      <w:r>
        <w:t>CALL TO ACTION</w:t>
      </w:r>
    </w:p>
    <w:p>
      <w:r>
        <w:t>---------------------------------------------------------------------</w:t>
      </w:r>
    </w:p>
    <w:p/>
    <w:p>
      <w:r>
        <w:t xml:space="preserve">Become part of the Athena‑Tek ecosystem.  </w:t>
      </w:r>
    </w:p>
    <w:p>
      <w:r>
        <w:t>Contact us for integration opportunities, demonstrations, and partnership discussions.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