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6C39" w14:textId="35CBAA36" w:rsidR="00530088" w:rsidRPr="00530088" w:rsidRDefault="00530088" w:rsidP="00530088">
      <w:pPr>
        <w:jc w:val="center"/>
        <w:rPr>
          <w:b/>
          <w:bCs/>
          <w:sz w:val="32"/>
          <w:szCs w:val="32"/>
        </w:rPr>
      </w:pPr>
      <w:r w:rsidRPr="00530088">
        <w:rPr>
          <w:b/>
          <w:bCs/>
          <w:sz w:val="32"/>
          <w:szCs w:val="32"/>
        </w:rPr>
        <w:t>Azure Containers/Kubernetes</w:t>
      </w:r>
    </w:p>
    <w:p w14:paraId="485C6A72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Containerization with Docker and Kubernetes in Azure</w:t>
      </w:r>
    </w:p>
    <w:p w14:paraId="1C6C6E2F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Architecture of Docker (Docker Daemon, Docker Client, Docker Host, Docker Registry, Docker Images, Docker Containers, Docker Storage)</w:t>
      </w:r>
    </w:p>
    <w:p w14:paraId="06CBC197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Azure Container Services (Instances, Apps), Azure Kubernetes Services</w:t>
      </w:r>
    </w:p>
    <w:p w14:paraId="51CE8064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Azure Container Registry</w:t>
      </w:r>
    </w:p>
    <w:p w14:paraId="7A20618E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Kubernetes is an open-source Container Management tool that automates container deployment, container scaling. It is written in Golang and manages Docker containers in form of clusters.</w:t>
      </w:r>
    </w:p>
    <w:p w14:paraId="474B6DA3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Automated Rollouts and Rollbacks in Kubernetes</w:t>
      </w:r>
    </w:p>
    <w:p w14:paraId="33B9D32B" w14:textId="77777777" w:rsidR="00530088" w:rsidRPr="00530088" w:rsidRDefault="00530088" w:rsidP="00530088">
      <w:pPr>
        <w:numPr>
          <w:ilvl w:val="0"/>
          <w:numId w:val="2"/>
        </w:numPr>
      </w:pPr>
      <w:r w:rsidRPr="00530088">
        <w:t>Architecture of Kubernetes</w:t>
      </w:r>
    </w:p>
    <w:p w14:paraId="7CC7E2B9" w14:textId="77777777" w:rsidR="00530088" w:rsidRDefault="00530088"/>
    <w:p w14:paraId="45B37D66" w14:textId="5F63C481" w:rsidR="00DE48A7" w:rsidRDefault="00DE48A7">
      <w:r w:rsidRPr="00DE48A7">
        <w:rPr>
          <w:noProof/>
        </w:rPr>
        <w:drawing>
          <wp:inline distT="0" distB="0" distL="0" distR="0" wp14:anchorId="2F733F72" wp14:editId="7355BF85">
            <wp:extent cx="5943600" cy="2937510"/>
            <wp:effectExtent l="0" t="0" r="0" b="0"/>
            <wp:docPr id="115574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2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740" w14:textId="77777777" w:rsidR="00DE48A7" w:rsidRDefault="00DE48A7">
      <w:r w:rsidRPr="00DE48A7">
        <w:rPr>
          <w:noProof/>
        </w:rPr>
        <w:lastRenderedPageBreak/>
        <w:drawing>
          <wp:inline distT="0" distB="0" distL="0" distR="0" wp14:anchorId="3BA1399E" wp14:editId="332C363F">
            <wp:extent cx="5943600" cy="3169920"/>
            <wp:effectExtent l="0" t="0" r="0" b="0"/>
            <wp:docPr id="9178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69E2" w14:textId="77777777" w:rsidR="00DE48A7" w:rsidRDefault="00DE48A7">
      <w:r w:rsidRPr="00DE48A7">
        <w:rPr>
          <w:noProof/>
        </w:rPr>
        <w:drawing>
          <wp:inline distT="0" distB="0" distL="0" distR="0" wp14:anchorId="4229CC2E" wp14:editId="588ACA84">
            <wp:extent cx="5943600" cy="1837690"/>
            <wp:effectExtent l="0" t="0" r="0" b="0"/>
            <wp:docPr id="95178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89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340" w14:textId="53042501" w:rsidR="00530088" w:rsidRDefault="00530088">
      <w:r w:rsidRPr="00530088">
        <w:lastRenderedPageBreak/>
        <w:drawing>
          <wp:inline distT="0" distB="0" distL="0" distR="0" wp14:anchorId="610C8C1A" wp14:editId="65AE1677">
            <wp:extent cx="5943600" cy="334327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8BC74AB-A05A-4E17-C723-21F03AB01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8BC74AB-A05A-4E17-C723-21F03AB01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F74" w14:textId="77777777" w:rsidR="0067492E" w:rsidRDefault="0067492E">
      <w:r>
        <w:t>Features of Kubernetes:</w:t>
      </w:r>
    </w:p>
    <w:p w14:paraId="4A147280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Automatic Scheduling</w:t>
      </w:r>
    </w:p>
    <w:p w14:paraId="0D797EC8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Self-healing capabilities</w:t>
      </w:r>
    </w:p>
    <w:p w14:paraId="09016FD0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Automatic Rollouts and Rollbacks</w:t>
      </w:r>
    </w:p>
    <w:p w14:paraId="172B3809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Resource Utilization</w:t>
      </w:r>
    </w:p>
    <w:p w14:paraId="701170F5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Support for multiple clouds and hybrid clouds</w:t>
      </w:r>
    </w:p>
    <w:p w14:paraId="68274FFA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Extensibility</w:t>
      </w:r>
    </w:p>
    <w:p w14:paraId="47341617" w14:textId="77777777" w:rsidR="0067492E" w:rsidRDefault="0067492E" w:rsidP="0067492E">
      <w:pPr>
        <w:pStyle w:val="ListParagraph"/>
        <w:numPr>
          <w:ilvl w:val="0"/>
          <w:numId w:val="1"/>
        </w:numPr>
      </w:pPr>
      <w:r>
        <w:t>Community Support</w:t>
      </w:r>
    </w:p>
    <w:p w14:paraId="34405C41" w14:textId="77777777" w:rsidR="0067492E" w:rsidRDefault="0067492E" w:rsidP="0067492E">
      <w:r>
        <w:t>Architecture of Kubernetes Services</w:t>
      </w:r>
    </w:p>
    <w:p w14:paraId="241FF2AC" w14:textId="77777777" w:rsidR="0067492E" w:rsidRDefault="0067492E" w:rsidP="0067492E">
      <w:r>
        <w:t xml:space="preserve">- Client server architecture: master installed on one machine and the node on a </w:t>
      </w:r>
      <w:proofErr w:type="gramStart"/>
      <w:r>
        <w:t>separate Linux machines</w:t>
      </w:r>
      <w:proofErr w:type="gramEnd"/>
      <w:r>
        <w:t>.</w:t>
      </w:r>
    </w:p>
    <w:p w14:paraId="78AD67C7" w14:textId="77777777" w:rsidR="0067492E" w:rsidRDefault="0067492E" w:rsidP="0067492E">
      <w:r>
        <w:t>- Master slave model: master to manage docker containers across multiple Kubernetes code</w:t>
      </w:r>
    </w:p>
    <w:sectPr w:rsidR="0067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915"/>
    <w:multiLevelType w:val="hybridMultilevel"/>
    <w:tmpl w:val="C416F652"/>
    <w:lvl w:ilvl="0" w:tplc="57F23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88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6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29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2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C8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89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64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674B13"/>
    <w:multiLevelType w:val="hybridMultilevel"/>
    <w:tmpl w:val="7A52359E"/>
    <w:lvl w:ilvl="0" w:tplc="7578D78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3840">
    <w:abstractNumId w:val="1"/>
  </w:num>
  <w:num w:numId="2" w16cid:durableId="203692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9C"/>
    <w:rsid w:val="000B64E9"/>
    <w:rsid w:val="001A6252"/>
    <w:rsid w:val="0048451A"/>
    <w:rsid w:val="00530088"/>
    <w:rsid w:val="0067492E"/>
    <w:rsid w:val="0091349C"/>
    <w:rsid w:val="009D22F6"/>
    <w:rsid w:val="00D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DEAA"/>
  <w15:chartTrackingRefBased/>
  <w15:docId w15:val="{4B22402B-00B0-47D9-A44B-EA96DF50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Athena SBOBNG-PTIY/FUF</dc:creator>
  <cp:keywords/>
  <dc:description/>
  <cp:lastModifiedBy>George, Athena SBOBNG-PTIY/FUF</cp:lastModifiedBy>
  <cp:revision>2</cp:revision>
  <dcterms:created xsi:type="dcterms:W3CDTF">2023-10-04T15:31:00Z</dcterms:created>
  <dcterms:modified xsi:type="dcterms:W3CDTF">2023-10-04T15:31:00Z</dcterms:modified>
</cp:coreProperties>
</file>