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Command Protocol Specification</w:t>
      </w:r>
    </w:p>
    <w:p>
      <w:pPr>
        <w:pBdr>
          <w:bottom w:val="single" w:color="1F4E79" w:sz="6" w:space="3"/>
        </w:pBdr>
        <w:spacing w:after="160"/>
      </w:pPr>
      <w:r>
        <w:rPr>
          <w:i/>
          <w:iCs/>
          <w:color w:val="555555"/>
          <w:sz w:val="19"/>
          <w:szCs w:val="19"/>
        </w:rPr>
        <w:t xml:space="preserve">AI Learner Rover Driver — Laptop App ↔ ESP32 Rover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1  Overview &amp; Design Principles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This document specifies the messaging protocol between the laptop host application and the ESP32 rover. All messages are JSON objects exchanged over a single persistent WebSocket (TCP) connection.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Persistent transport. </w:t>
      </w:r>
      <w:r>
        <w:rPr>
          <w:sz w:val="19"/>
          <w:szCs w:val="19"/>
        </w:rPr>
        <w:t xml:space="preserve">A single WebSocket connection carries all traffic in both directions. Because TCP guarantees ordered, reliable delivery, the protocol does not add its own low-level delivery acknowledgements; application-level ACKs relate to task completion, not packet receipt.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Compact JSON. </w:t>
      </w:r>
      <w:r>
        <w:rPr>
          <w:sz w:val="19"/>
          <w:szCs w:val="19"/>
        </w:rPr>
        <w:t xml:space="preserve">Field names are kept short and messages minimal, because the ESP32-WROOM has limited RAM and flash. Verbose keys are avoided (e.g. “op” not “operation”).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Every message has a type. </w:t>
      </w:r>
      <w:r>
        <w:rPr>
          <w:sz w:val="19"/>
          <w:szCs w:val="19"/>
        </w:rPr>
        <w:t xml:space="preserve">A single field, “t”, identifies the message type so the receiver can dispatch it. All other fields depend on the type.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Path-based driving. </w:t>
      </w:r>
      <w:r>
        <w:rPr>
          <w:sz w:val="19"/>
          <w:szCs w:val="19"/>
        </w:rPr>
        <w:t xml:space="preserve">Driving is sent as a whole plan (a path), not one command at a time, terminated by STOP. The rover executes the path in order and reports progress.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2  Message Envelope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Every message is a JSON object with a short type field “t”. Optional “id” correlates a path and its ACKs.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"&lt;type&gt;", ... type-specific fields ... }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3  Laptop → Rover Messages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43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pct" w:w="35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path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full driving plan: an ordered list of commands ending in STOP.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cmds: [ ... ]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heading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Reply to a rover heading request (from the overhead camera).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deg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telem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Telemetry on/off switch. Rover decides send rate while on.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on: true|false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speed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Debug/tuning: set the base motor speed.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base: 0-255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pid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Debug/tuning: set PID gains separately.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kp, ki, kd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3.1  Driving path (the core message)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A path is an ordered list of commands the rover executes in sequence. It always ends with STOP, which signals the end of the path. Each command is a compact [op, val] pair.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"t": "path",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"id": 7,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"cmds": [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["TURN", -30],      // 30 deg left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["FWD", 200],       // forward 200 mm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  ["STOP"]            // end of path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  ]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Supported commands: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op</w:t>
            </w:r>
          </w:p>
        </w:tc>
        <w:tc>
          <w:tcPr>
            <w:tcW w:type="pct" w:w="25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</w:t>
            </w:r>
          </w:p>
        </w:tc>
        <w:tc>
          <w:tcPr>
            <w:tcW w:type="pct" w:w="55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FWD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millimetres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Drive straight forward val mm.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BACK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millimetres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Drive straight backward val mm.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TURN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degrees (+right / -left)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In-place turn by val degrees.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STOP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(none)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End of path. Halt and hold.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3.2  Heading reply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Sent in response to a rover heading request. The heading originates from the overhead camera on the laptop.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"heading", "deg": 92.5 }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3.3  Telemetry switch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Telemetry works as an on/off switch. The laptop turns it on; the rover then decides when/how often to send samples. The laptop turns it off to stop the stream.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"telem", "on": true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 "t": "telem", "on": false }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3.4  Debug / tuning (base speed &amp; PID)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Two settings messages support debugging and tuning. Base speed and PID gains are set separately.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"speed", "base": 180 }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 "t": "pid", "kp": 1.2, "ki": 0.0, "kd": 0.4 }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4  Rover → Laptop Messages</w:t>
      </w:r>
    </w:p>
    <w:tbl>
      <w:tblPr>
        <w:tblW w:type="pct" w:w="100%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pct" w:w="43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pct" w:w="35%"/>
            <w:shd w:fill="1F4E79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fields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ack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One command completed, OR the whole path completed.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of, id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nack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command could not complete (e.g. obstacle detected).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id, reason</w:t>
            </w:r>
          </w:p>
        </w:tc>
      </w:tr>
      <w:tr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telem</w:t>
            </w:r>
          </w:p>
        </w:tc>
        <w:tc>
          <w:tcPr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Telemetry sample (only while telemetry is on).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>vbat, soc, dist</w:t>
            </w:r>
          </w:p>
        </w:tc>
      </w:tr>
      <w:tr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req_heading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Rover asks the laptop for its current heading.</w:t>
            </w:r>
          </w:p>
        </w:tc>
        <w:tc>
          <w:tcPr>
            <w:shd w:fill="EEF3F8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6"/>
                <w:szCs w:val="16"/>
              </w:rPr>
              <w:t xml:space="preserve">(none)</w:t>
            </w:r>
          </w:p>
        </w:tc>
      </w:tr>
    </w:tbl>
    <w:p>
      <w:pPr>
        <w:spacing w:after="80"/>
      </w:pPr>
      <w:r>
        <w:rPr>
          <w:sz w:val="10"/>
          <w:szCs w:val="10"/>
        </w:rPr>
        <w:t xml:space="preserve"> 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4.1  Acknowledgements (ACK)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The rover sends an ACK when it believes it has finished each individual command, and a final ACK when the whole path is done. The “of” field distinguishes the two; “id” echoes the path id.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"ack", "of": "cmd",  "id": 7, "i": 1 }   // finished command index 1</w:t>
      </w:r>
      <w:r>
        <w:br/>
      </w:r>
      <w:r>
        <w:rPr>
          <w:rFonts w:ascii="Consolas" w:cs="Consolas" w:eastAsia="Consolas" w:hAnsi="Consolas"/>
          <w:sz w:val="16"/>
          <w:szCs w:val="16"/>
        </w:rPr>
        <w:t xml:space="preserve">{ "t": "ack", "of": "path", "id": 7 }            // finished whole path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4.2  Negative acknowledgement (NACK)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If a command cannot be completed — for example, the safety layer detects an obstacle — the rover sends a NACK naming the command index and the reason. The path is halted.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"nack", "id": 7, "i": 1, "reason": "obstacle" }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4.3  Telemetry sample</w:t>
      </w:r>
    </w:p>
    <w:p>
      <w:pPr>
        <w:spacing w:after="90" w:line="262"/>
        <w:jc w:val="both"/>
      </w:pPr>
      <w:r>
        <w:rPr>
          <w:sz w:val="19"/>
          <w:szCs w:val="19"/>
        </w:rPr>
        <w:t>While telemetry is on, the rover streams samples at a rate of its own choosing. Contents: battery voltage, estimated state of charge, and the ultrasonic distance measurement.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>{ "t": "telem", "vbat": 7.82, "soc": 74, "dist": 14 }</w:t>
      </w:r>
    </w:p>
    <w:p>
      <w:pPr>
        <w:spacing w:after="50" w:before="140"/>
      </w:pPr>
      <w:r>
        <w:rPr>
          <w:b/>
          <w:bCs/>
          <w:color w:val="2E5A88"/>
          <w:sz w:val="19"/>
          <w:szCs w:val="19"/>
        </w:rPr>
        <w:t xml:space="preserve">4.4  Heading request</w:t>
      </w:r>
    </w:p>
    <w:p>
      <w:pPr>
        <w:spacing w:after="90" w:line="262"/>
        <w:jc w:val="both"/>
      </w:pPr>
      <w:r>
        <w:rPr>
          <w:sz w:val="19"/>
          <w:szCs w:val="19"/>
        </w:rPr>
        <w:t xml:space="preserve">The rover can request its current heading from the laptop (sourced from the overhead camera). The laptop replies with a §3.2 heading message.</w:t>
      </w:r>
    </w:p>
    <w:p>
      <w:pPr>
        <w:pBdr>
          <w:top w:val="single" w:color="CCCCCC" w:sz="1" w:space="4"/>
          <w:bottom w:val="single" w:color="CCCCCC" w:sz="1" w:space="4"/>
          <w:left w:val="single" w:color="CCCCCC" w:sz="1" w:space="4"/>
          <w:right w:val="single" w:color="CCCCCC" w:sz="1" w:space="4"/>
        </w:pBdr>
        <w:shd w:fill="F4F4F4"/>
        <w:spacing w:after="90" w:before="40"/>
      </w:pPr>
      <w:r>
        <w:rPr>
          <w:rFonts w:ascii="Consolas" w:cs="Consolas" w:eastAsia="Consolas" w:hAnsi="Consolas"/>
          <w:sz w:val="16"/>
          <w:szCs w:val="16"/>
        </w:rPr>
        <w:t xml:space="preserve">{ "t": "req_heading" }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5  Message Flow (typical navigation cycle)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1. </w:t>
      </w:r>
      <w:r>
        <w:rPr>
          <w:sz w:val="19"/>
          <w:szCs w:val="19"/>
        </w:rPr>
        <w:t xml:space="preserve">Laptop assembles a world-state, the LLM plans, and the laptop sends one “path” message (a full plan ending in STOP).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2. </w:t>
      </w:r>
      <w:r>
        <w:rPr>
          <w:sz w:val="19"/>
          <w:szCs w:val="19"/>
        </w:rPr>
        <w:t xml:space="preserve">Rover executes each command in order. After each, it sends an ACK (of:“cmd”). It may send req_heading mid-path and receive a heading reply.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3. </w:t>
      </w:r>
      <w:r>
        <w:rPr>
          <w:sz w:val="19"/>
          <w:szCs w:val="19"/>
        </w:rPr>
        <w:t xml:space="preserve">If the safety layer trips (obstacle), the rover sends a NACK and halts; the laptop re-plans.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4. </w:t>
      </w:r>
      <w:r>
        <w:rPr>
          <w:sz w:val="19"/>
          <w:szCs w:val="19"/>
        </w:rPr>
        <w:t xml:space="preserve">On finishing the last command before STOP, the rover sends a final ACK (of:“path”).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5. </w:t>
      </w:r>
      <w:r>
        <w:rPr>
          <w:sz w:val="19"/>
          <w:szCs w:val="19"/>
        </w:rPr>
        <w:t xml:space="preserve">At any time the laptop may toggle telemetry on/off; while on, the rover streams telemetry samples the laptop uses to update its displays.</w:t>
      </w:r>
    </w:p>
    <w:p>
      <w:pPr>
        <w:pBdr>
          <w:bottom w:val="single" w:color="1F4E79" w:sz="8" w:space="3"/>
        </w:pBdr>
        <w:spacing w:after="90" w:before="220"/>
      </w:pPr>
      <w:r>
        <w:rPr>
          <w:b/>
          <w:bCs/>
          <w:color w:val="1F4E79"/>
          <w:sz w:val="23"/>
          <w:szCs w:val="23"/>
        </w:rPr>
        <w:t xml:space="preserve">6  Design Notes &amp; Rationale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Why a whole path, not one command at a time: </w:t>
      </w:r>
      <w:r>
        <w:rPr>
          <w:sz w:val="19"/>
          <w:szCs w:val="19"/>
        </w:rPr>
        <w:t xml:space="preserve">the LLM plans a sequence; sending it as one package lets the rover execute open-loop between world-state snapshots (plan-then-execute), reducing round-trips.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Why STOP terminates a path: </w:t>
      </w:r>
      <w:r>
        <w:rPr>
          <w:sz w:val="19"/>
          <w:szCs w:val="19"/>
        </w:rPr>
        <w:t xml:space="preserve">it gives the interpreter an unambiguous end-of-plan marker and a defined safe end state.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Why the rover controls telemetry timing: </w:t>
      </w:r>
      <w:r>
        <w:rPr>
          <w:sz w:val="19"/>
          <w:szCs w:val="19"/>
        </w:rPr>
        <w:t xml:space="preserve">the laptop only says on/off; the rover chooses the rate, avoiding a stream of laptop poll requests and letting the rover throttle to protect its loop.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Why no low-level ACKs: </w:t>
      </w:r>
      <w:r>
        <w:rPr>
          <w:sz w:val="19"/>
          <w:szCs w:val="19"/>
        </w:rPr>
        <w:t xml:space="preserve">the WebSocket/TCP layer already guarantees reliable, ordered delivery, so application ACKs are reserved for task completion, not receipt.</w:t>
      </w:r>
    </w:p>
    <w:p>
      <w:pPr>
        <w:pStyle w:val="ListParagraph"/>
        <w:numPr>
          <w:ilvl w:val="0"/>
          <w:numId w:val="1"/>
        </w:numPr>
        <w:spacing w:after="45" w:line="256"/>
      </w:pPr>
      <w:r>
        <w:rPr>
          <w:b/>
          <w:bCs/>
          <w:sz w:val="19"/>
          <w:szCs w:val="19"/>
        </w:rPr>
        <w:t xml:space="preserve">Robust interpreter: </w:t>
      </w:r>
      <w:r>
        <w:rPr>
          <w:sz w:val="19"/>
          <w:szCs w:val="19"/>
        </w:rPr>
        <w:t xml:space="preserve">the ESP32 parser must reject malformed or unknown messages safely (ignore + optionally NACK) rather than wedging — important because the plan ultimately originates from an LLM.</w:t>
      </w:r>
    </w:p>
    <w:sectPr>
      <w:pgSz w:w="12240" w:h="15840" w:orient="portrait"/>
      <w:pgMar w:top="1080" w:right="1170" w:bottom="1080" w:left="11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2026-09-15T09:54:02.112Z</dcterms:created>
  <dcterms:modified xsi:type="dcterms:W3CDTF">2026-09-15T09:54:02.128Z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