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1U19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2LNL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CXCR1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2RH1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ADRB2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3ODU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CXCR4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3V2Y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S1PR1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gpcr6i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3VW7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gpcr7i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ADRB1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gpcr8i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4DJH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OPRK1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gpcr9i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4DKL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OPRM1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gpcr10i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4N6H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OPRD1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4OR2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GRM1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4PXZ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P2RY12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NTSR1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4XNV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P2RY1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4XT1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US28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gpcr16i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4YAY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AGTR1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gpcr17i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4Z35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LPAR1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gpcr18i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4ZJ8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HCRTR1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gpcr19i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5DHG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OPRL1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gpcr20i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5LWE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CCR9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5NDD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F2RL1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5TZR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FFAR1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ADORA1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5UIW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CCR5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5UNF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AGTR2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gpcr26i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APLNR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gpcr27i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GLP1R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gpcr28i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5ZBQ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NPY1R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gpcr29i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5ZKP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PTAFR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gpcr30i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5ZTY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CNR2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HTR2A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6BD4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FZD4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6C1R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C5AR1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PTGDR2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6FFI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GRM5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gpcr36i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6GPX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CCR2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gpcr37i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TACR1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gpcr38i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6IGK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EDNRB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gpcr39i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6IIU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TBXA2R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gpcr40i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6M9T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PTGER3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MTNR1A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6ME6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MTNR1B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6NIY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6QZH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CCR7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gpcr45i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6RZ6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CYSLTR2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4LDE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ADRB2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5C1M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OPRM1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5W0P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6B73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OPRK1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gpcr23a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ADORA1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AGTR1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6H7N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ADRB1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gpcr13a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6OS9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NTSR1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420"/>
        <w:gridCol w:w="5040"/>
        <w:tblGridChange w:id="0">
          <w:tblGrid>
            <w:gridCol w:w="900"/>
            <w:gridCol w:w="342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PDBID_gpcr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PDB ID of the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BlockDet_gpcr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column: residue indices</w:t>
              <w:br w:type="textWrapping"/>
              <w:t xml:space="preserve">2nd column: corresponding block indices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TempDSC_gpcr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vector for plotting DSC curves (only for structures used originally)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Cpd_gpcr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(only for structures used originally)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vdW interaction energy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Entropic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Melting 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fes_298_gpcr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 free energy landscape (FES) at 298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 FES at 310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fes_Tm_gpcr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1D FES at T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Fpath_298_gpcr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of block folding probability against # of structured residues at 298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Fpath_310_gpcr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of block folding probability against # of structured residues at 310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Fpath_Tm_gpcr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Matrix of block folding probability against # of structured residues at T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fes2D_298_gpcr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FES at 298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FES at 310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fes2D_Tm_gpcr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2D FES at T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fes2DResProb_298_gpcr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matrix with block folding probabilities at each point on the 2D FES at 298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fes2DResProb_310_gpcr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matrix with block folding probabilities at each point on the 2D FES at 310K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fes2DResProb_Tm_gpcr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matrix with block folding probabilities at each point on the 2D FES at T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ResFoldProb_298_gpcr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Residue-wise folding probability at 298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ResFoldProb_310_gpcr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Residue-wise folding probability at 310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ResFoldProb_Tm_gpcr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Residue-wise folding probability at T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DeltaGc_310_gpcr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thermodynamic coupling free energy of each residue at 310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CouplingMat_310_gpcr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Residue-residue thermodynamic coupling free energy matrix at 310 K</w:t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Coupling free energies have not been calculated for GlpG and PagP.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