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jz29qlrimsr" w:id="0"/>
      <w:bookmarkEnd w:id="0"/>
      <w:r w:rsidDel="00000000" w:rsidR="00000000" w:rsidRPr="00000000">
        <w:rPr>
          <w:rtl w:val="0"/>
        </w:rPr>
        <w:t xml:space="preserve">CS229 Study Guide: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o1aucakj749" w:id="1"/>
      <w:bookmarkEnd w:id="1"/>
      <w:r w:rsidDel="00000000" w:rsidR="00000000" w:rsidRPr="00000000">
        <w:rPr>
          <w:rtl w:val="0"/>
        </w:rPr>
        <w:t xml:space="preserve">Part I: Supervised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</w:rPr>
      </w:pPr>
      <w:bookmarkStart w:colFirst="0" w:colLast="0" w:name="_gkyytseeq9kw" w:id="2"/>
      <w:bookmarkEnd w:id="2"/>
      <w:r w:rsidDel="00000000" w:rsidR="00000000" w:rsidRPr="00000000">
        <w:rPr>
          <w:b w:val="1"/>
          <w:bCs w:val="1"/>
          <w:rtl w:val="0"/>
        </w:rPr>
        <w:t xml:space="preserve">Chapter 1: Linear Regression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Key Concepts: Hypothesis representation (h(x) = θᵀx), Cost Function (Sum of Squared Errors), Gradient Descent (Batch vs. Stochastic/LMS).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Core Formulas: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* LMS Update Rule: θⱼ := θⱼ + α(y⁽ⁱ⁾ - h(x⁽ⁱ⁾))xⱼ⁽ⁱ⁾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 Normal Equations: θ = (XᵀX)⁻¹Xᵀy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1. Why is the cost function for linear regression convex?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2. Contrast batch gradient descent and stochastic gradient descent in terms of convergence and computational cost.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3. Derive the LMS update rule from the squared error cost function.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bCs w:val="1"/>
        </w:rPr>
      </w:pPr>
      <w:bookmarkStart w:colFirst="0" w:colLast="0" w:name="_1cvvm4x8a2ht" w:id="3"/>
      <w:bookmarkEnd w:id="3"/>
      <w:r w:rsidDel="00000000" w:rsidR="00000000" w:rsidRPr="00000000">
        <w:rPr>
          <w:b w:val="1"/>
          <w:bCs w:val="1"/>
          <w:rtl w:val="0"/>
        </w:rPr>
        <w:t xml:space="preserve">Chapter 2: Classification and Logistic Regression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Key Concepts: Binary Classification, Sigmoid/Logistic Function, Decision Boundaries, Newton's Method for optimization.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Logistic Function: g(z) = 1 / (1 + e⁻ᶻ)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Hypothesis: h(x) = g(θᵀx)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Newton Update: θ := θ - H⁻¹∇ᶿℓ(θ)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1. Why can't we use mean squared error easily for logistic regression?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2. How does Newton's method compare to gradient descent in terms of iterations and cost per iteration?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3. Interpret h(x) as a probability p(y=1|x;θ).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</w:rPr>
      </w:pPr>
      <w:bookmarkStart w:colFirst="0" w:colLast="0" w:name="_ebffso16euyt" w:id="4"/>
      <w:bookmarkEnd w:id="4"/>
      <w:r w:rsidDel="00000000" w:rsidR="00000000" w:rsidRPr="00000000">
        <w:rPr>
          <w:b w:val="1"/>
          <w:bCs w:val="1"/>
          <w:rtl w:val="0"/>
        </w:rPr>
        <w:t xml:space="preserve">Chapter 3: Generalized Linear Models (GLMs)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Key Concepts: Exponential Family distributions, Natural Parameter (η), Sufficient Statistic (T(y)), Canonical Link/Response functions.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 Exponential Family: p(y;η) = b(y)exp(ηᵀT(y) - a(η))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* Design Recipe: 1. y|x;θ ~ ExpFamily(η), 2. h(x) = E[T(y)|x], 3. η = θᵀx.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1. Show that the Bernoulli distribution is in the exponential family.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2. What is the canonical link function for a Gaussian distribution?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3. How does the GLM framework unify linear and logistic regression?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epl8aq9iugll" w:id="5"/>
      <w:bookmarkEnd w:id="5"/>
      <w:r w:rsidDel="00000000" w:rsidR="00000000" w:rsidRPr="00000000">
        <w:rPr>
          <w:b w:val="1"/>
          <w:bCs w:val="1"/>
          <w:rtl w:val="0"/>
        </w:rPr>
        <w:t xml:space="preserve">Chapter 4: Generative Learning Algorithms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Key Concepts: Discriminative vs. Generative models, Gaussian Discriminant Analysis (GDA), Naive Bayes (Bernoulli vs. Multinomial models), Laplace Smoothing.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Bayes' Rule: p(y|x) = p(x|y)p(y) / p(x)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  * Naive Bayes Assumption: p(x₁,...,xₙ|y) = ∏ p(xᵢ|y)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* Laplace Smoothing: φⱼ = (1 + count) / (k + 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1. When is GDA preferred over logistic regression?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2. Explain the conditional independence assumption in Naive Bayes.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3. Why is Laplace smoothing necessary in text classification?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be190ct5mi2f" w:id="6"/>
      <w:bookmarkEnd w:id="6"/>
      <w:r w:rsidDel="00000000" w:rsidR="00000000" w:rsidRPr="00000000">
        <w:rPr>
          <w:rtl w:val="0"/>
        </w:rPr>
        <w:t xml:space="preserve">Part II: Kernel Methods &amp; SVMs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</w:rPr>
      </w:pPr>
      <w:bookmarkStart w:colFirst="0" w:colLast="0" w:name="_bnvkhhoaopg1" w:id="7"/>
      <w:bookmarkEnd w:id="7"/>
      <w:r w:rsidDel="00000000" w:rsidR="00000000" w:rsidRPr="00000000">
        <w:rPr>
          <w:b w:val="1"/>
          <w:bCs w:val="1"/>
          <w:rtl w:val="0"/>
        </w:rPr>
        <w:t xml:space="preserve">Chapter 5: Kernel Methods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Key Concepts: Feature Maps (ϕ(x)), The "Kernel Trick", Computational Efficiency in high dimensions.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  * Kernel Function: K(x, z) = ⟨ϕ(x), ϕ(z)⟩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* Polynomial Kernel: K(x, z) = (xᵀz + c)ᵈ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1. What is the advantage of using a kernel over explicitly computing feature maps?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2. Describe how the LMS algorithm can be "kernelized".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3. What properties must a function have to be a valid kernel?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bCs w:val="1"/>
        </w:rPr>
      </w:pPr>
      <w:bookmarkStart w:colFirst="0" w:colLast="0" w:name="_6uirxj7im81" w:id="8"/>
      <w:bookmarkEnd w:id="8"/>
      <w:r w:rsidDel="00000000" w:rsidR="00000000" w:rsidRPr="00000000">
        <w:rPr>
          <w:b w:val="1"/>
          <w:bCs w:val="1"/>
          <w:rtl w:val="0"/>
        </w:rPr>
        <w:t xml:space="preserve">Chapter 6: Support Vector Machines (SVMs)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Key Concepts: Functional and Geometric Margins, Optimal Margin Classifier, Lagrange Duality, Support Vectors.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* Geometric Margin: γ⁽ⁱ⁾ = y⁽ⁱ⁾( (w/||w||)ᵀx⁽ⁱ⁾ + b/||w|| 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  * Optimization: min 1/2 ||w||² subject to y⁽ⁱ⁾(wᵀx⁽ⁱ⁾ + b) ≥ 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1. Define the "margin" in the context of SVMs.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2. Why do we maximize the margin?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3. How do support vectors define the decision boundary?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>
          <w:b w:val="1"/>
          <w:bCs w:val="1"/>
        </w:rPr>
      </w:pPr>
      <w:bookmarkStart w:colFirst="0" w:colLast="0" w:name="_fasrz6q8bkn4" w:id="9"/>
      <w:bookmarkEnd w:id="9"/>
      <w:r w:rsidDel="00000000" w:rsidR="00000000" w:rsidRPr="00000000">
        <w:rPr>
          <w:b w:val="1"/>
          <w:bCs w:val="1"/>
          <w:rtl w:val="0"/>
        </w:rPr>
        <w:t xml:space="preserve">Chapter 7: Deep Learning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Key Concepts: Neural Networks, Activation Functions (ReLU, Sigmoid, Softmax), Backpropagation, Multi-layer Perceptrons (MLP).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* Forward Pass: a⁽ˡ⁺¹⁾ = f(W⁽ˡ⁾a⁽ˡ⁾ + b⁽ˡ⁾)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Backprop: ∂J/∂W using the chain rule.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1. Explain the vanishing gradient problem.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2. How does the choice of activation function affect training?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3. Describe the general strategy of backpropagation.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gd2ygwfu625p" w:id="10"/>
      <w:bookmarkEnd w:id="10"/>
      <w:r w:rsidDel="00000000" w:rsidR="00000000" w:rsidRPr="00000000">
        <w:rPr>
          <w:rtl w:val="0"/>
        </w:rPr>
        <w:t xml:space="preserve">Part III: Generalization and Regularization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b w:val="1"/>
          <w:bCs w:val="1"/>
        </w:rPr>
      </w:pPr>
      <w:bookmarkStart w:colFirst="0" w:colLast="0" w:name="_r6qtk9tpk2s0" w:id="11"/>
      <w:bookmarkEnd w:id="11"/>
      <w:r w:rsidDel="00000000" w:rsidR="00000000" w:rsidRPr="00000000">
        <w:rPr>
          <w:b w:val="1"/>
          <w:bCs w:val="1"/>
          <w:rtl w:val="0"/>
        </w:rPr>
        <w:t xml:space="preserve">Chapter 8: Generalization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Key Concepts: Training vs. Test Error, Bias-Variance Tradeoff, Overfitting/Underfitting, Double Descent, VC Dimension.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Hoeffding Inequality: P(|φ - ˆφ| &gt; γ) ≤ 2exp(-2γ²n)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* Bias-Variance: MSE = Bias² + Variance + Noise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1. What does it mean for a hypothesis class to "shatter" a set of points?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2. Explain the "double descent" phenomenon in modern machine learning.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3. How does increasing model complexity affect bias and variance?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b w:val="1"/>
          <w:bCs w:val="1"/>
        </w:rPr>
      </w:pPr>
      <w:bookmarkStart w:colFirst="0" w:colLast="0" w:name="_76pfc47r6n3s" w:id="12"/>
      <w:bookmarkEnd w:id="12"/>
      <w:r w:rsidDel="00000000" w:rsidR="00000000" w:rsidRPr="00000000">
        <w:rPr>
          <w:b w:val="1"/>
          <w:bCs w:val="1"/>
          <w:rtl w:val="0"/>
        </w:rPr>
        <w:t xml:space="preserve">Chapter 9: Regularization and Model Selection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Key Concepts: L1 (Lasso) vs. L2 (Ridge) regularization, Sparsity, Cross-validation, Implicit Regularization.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* Regularized Cost: J(θ) + λR(θ)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* L2 Regularizer: R(θ) = 1/2 ||θ||²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1. Why does L1 regularization lead to sparse models?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2. How do you choose the regularization parameter λ?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3. What is implicit regularization in gradient descent?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hxj3hbi7xs4c" w:id="13"/>
      <w:bookmarkEnd w:id="13"/>
      <w:r w:rsidDel="00000000" w:rsidR="00000000" w:rsidRPr="00000000">
        <w:rPr>
          <w:rtl w:val="0"/>
        </w:rPr>
        <w:t xml:space="preserve">Part IV: Unsupervised Learning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b w:val="1"/>
          <w:bCs w:val="1"/>
        </w:rPr>
      </w:pPr>
      <w:bookmarkStart w:colFirst="0" w:colLast="0" w:name="_s9kwvq5mporb" w:id="14"/>
      <w:bookmarkEnd w:id="14"/>
      <w:r w:rsidDel="00000000" w:rsidR="00000000" w:rsidRPr="00000000">
        <w:rPr>
          <w:b w:val="1"/>
          <w:bCs w:val="1"/>
          <w:rtl w:val="0"/>
        </w:rPr>
        <w:t xml:space="preserve">Chapter 10: Clustering and k-means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Key Concepts: Unsupervised learning, Centroids, Iterative convergence.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Core Algorithm: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1. Assign each x⁽ⁱ⁾ to the closest centroid μⱼ.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2. Update μⱼ to be the mean of points assigned to it.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1. Is k-means guaranteed to reach a global minimum?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2. How do you choose the number of clusters k?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b w:val="1"/>
          <w:bCs w:val="1"/>
        </w:rPr>
      </w:pPr>
      <w:bookmarkStart w:colFirst="0" w:colLast="0" w:name="_3ylxyfhmkwgc" w:id="15"/>
      <w:bookmarkEnd w:id="15"/>
      <w:r w:rsidDel="00000000" w:rsidR="00000000" w:rsidRPr="00000000">
        <w:rPr>
          <w:b w:val="1"/>
          <w:bCs w:val="1"/>
          <w:rtl w:val="0"/>
        </w:rPr>
        <w:t xml:space="preserve">Chapter 11: EM Algorithms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Key Concepts: Latent Variables, Expectation-Maximization, Gaussian Mixture Models (GMM), ELBO, Variational Inference.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* ELBO: Σ Q(z) log [p(x,z;θ)/Q(z)]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* E-step: Qᵢ(z⁽ⁱ⁾) = p(z⁽ⁱ⁾|x⁽ⁱ⁾;θ)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1. Describe the E-step and M-step for GMMs.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2. How does the "re-parameterization trick" work in VAEs?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3. Why is the ELBO a lower bound on the log-likelihood?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b w:val="1"/>
          <w:bCs w:val="1"/>
        </w:rPr>
      </w:pPr>
      <w:bookmarkStart w:colFirst="0" w:colLast="0" w:name="_hxiyt79bk9mn" w:id="16"/>
      <w:bookmarkEnd w:id="16"/>
      <w:r w:rsidDel="00000000" w:rsidR="00000000" w:rsidRPr="00000000">
        <w:rPr>
          <w:b w:val="1"/>
          <w:bCs w:val="1"/>
          <w:rtl w:val="0"/>
        </w:rPr>
        <w:t xml:space="preserve">Chapter 12: Principal Components Analysis (PCA)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Key Concepts: Dimensionality Reduction, Variance Maximization, Eigenvectors of the Covariance Matrix.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Core Steps: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1. Normalize data (mean 0, var 1).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2. Compute Covariance Σ = 1/n Σ xxᵀ.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3. Find top k eigenvectors of Σ.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1. How does PCA relate to reconstruction error?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2. Why do we normalize features before running PCA?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b w:val="1"/>
          <w:bCs w:val="1"/>
        </w:rPr>
      </w:pPr>
      <w:bookmarkStart w:colFirst="0" w:colLast="0" w:name="_ovcbrrpdz4ev" w:id="17"/>
      <w:bookmarkEnd w:id="17"/>
      <w:r w:rsidDel="00000000" w:rsidR="00000000" w:rsidRPr="00000000">
        <w:rPr>
          <w:b w:val="1"/>
          <w:bCs w:val="1"/>
          <w:rtl w:val="0"/>
        </w:rPr>
        <w:t xml:space="preserve">Chapter 13: Independent Components Analysis (ICA)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Key Concepts: Source Separation (Cocktail Party Problem), Non-Gaussianity, Unmixing Matrix (W).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* Observation: x = 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* Density: p(x) = ∏ pₛ(wⱼᵀx) |W|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1. Why can't ICA separate Gaussian sources?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2. Explain the ambiguities in ICA (scaling and permutation).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yri5hktykovu" w:id="18"/>
      <w:bookmarkEnd w:id="18"/>
      <w:r w:rsidDel="00000000" w:rsidR="00000000" w:rsidRPr="00000000">
        <w:rPr>
          <w:rtl w:val="0"/>
        </w:rPr>
        <w:t xml:space="preserve">Part V: Reinforcement Learning and Control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b w:val="1"/>
          <w:bCs w:val="1"/>
        </w:rPr>
      </w:pPr>
      <w:bookmarkStart w:colFirst="0" w:colLast="0" w:name="_wu3p7sszv54q" w:id="19"/>
      <w:bookmarkEnd w:id="19"/>
      <w:r w:rsidDel="00000000" w:rsidR="00000000" w:rsidRPr="00000000">
        <w:rPr>
          <w:b w:val="1"/>
          <w:bCs w:val="1"/>
          <w:rtl w:val="0"/>
        </w:rPr>
        <w:t xml:space="preserve">Chapter 14: Self-supervised Learning &amp; Foundation Models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Key Concepts: Pretraining vs. Adaptation, Linear Probing, Finetuning, Contrastive Learning.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1. Contrast zero-shot and few-shot learning.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2. How does contrastive learning use data augmentation?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>
          <w:b w:val="1"/>
          <w:bCs w:val="1"/>
        </w:rPr>
      </w:pPr>
      <w:bookmarkStart w:colFirst="0" w:colLast="0" w:name="_nylmy98laqa9" w:id="20"/>
      <w:bookmarkEnd w:id="20"/>
      <w:r w:rsidDel="00000000" w:rsidR="00000000" w:rsidRPr="00000000">
        <w:rPr>
          <w:b w:val="1"/>
          <w:bCs w:val="1"/>
          <w:rtl w:val="0"/>
        </w:rPr>
        <w:t xml:space="preserve">Chapter 15: Reinforcement Learning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Key Concepts: Markov Decision Processes (MDP), State (S), Action (A), Reward (R), Discount Factor (γ), Policy (π), Value Function (V).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* Bellman Equation: V*(s) = R(s) + max γ Σ Pₛₐ(s')V*(s')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1. Explain the difference between Value Iteration and Policy Iteration.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2. What is the role of the discount factor γ?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>
          <w:b w:val="1"/>
          <w:bCs w:val="1"/>
        </w:rPr>
      </w:pPr>
      <w:bookmarkStart w:colFirst="0" w:colLast="0" w:name="_m4sumk3y2g5d" w:id="21"/>
      <w:bookmarkEnd w:id="21"/>
      <w:r w:rsidDel="00000000" w:rsidR="00000000" w:rsidRPr="00000000">
        <w:rPr>
          <w:b w:val="1"/>
          <w:bCs w:val="1"/>
          <w:rtl w:val="0"/>
        </w:rPr>
        <w:t xml:space="preserve">Chapter 16: LQR, DDP and LQG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Key Concepts: Finite-horizon MDPs, Linear Quadratic Regulation, Kalman Filter (LQG), Dynamic Programming.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* LQR Update: aₜ = Lₜsₜ (Linear policy)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1. Why is the optimal policy in LQR independent of the noise?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2. How does DDP handle non-linear dynamics?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>
          <w:b w:val="1"/>
          <w:bCs w:val="1"/>
        </w:rPr>
      </w:pPr>
      <w:bookmarkStart w:colFirst="0" w:colLast="0" w:name="_2hy966lt7hpm" w:id="22"/>
      <w:bookmarkEnd w:id="22"/>
      <w:r w:rsidDel="00000000" w:rsidR="00000000" w:rsidRPr="00000000">
        <w:rPr>
          <w:b w:val="1"/>
          <w:bCs w:val="1"/>
          <w:rtl w:val="0"/>
        </w:rPr>
        <w:t xml:space="preserve">Chapter 17: Policy Gradient (REINFORCE)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Key Concepts: Model-free RL, Score Function Estimator, Baselines.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Core Formulas: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Gradient: ∇η(θ) = E [ (Σ ∇ log π(aₜ|sₜ)) · (Σ Rₜ)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Review Questions: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1. How do baselines help reduce variance in policy gradients?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2. Why do we use log probabilities in the REINFORCE update?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