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C7DC" w14:textId="31BE9475" w:rsidR="00B04D60" w:rsidRDefault="005E229F">
      <w:pPr>
        <w:spacing w:after="0" w:line="265" w:lineRule="auto"/>
        <w:jc w:val="center"/>
      </w:pPr>
      <w:proofErr w:type="spellStart"/>
      <w:r>
        <w:rPr>
          <w:b/>
          <w:sz w:val="36"/>
        </w:rPr>
        <w:t>WiFi</w:t>
      </w:r>
      <w:proofErr w:type="spellEnd"/>
      <w:r>
        <w:rPr>
          <w:b/>
          <w:sz w:val="36"/>
        </w:rPr>
        <w:t xml:space="preserve"> Training Program – Module </w:t>
      </w:r>
      <w:r w:rsidR="00471EBC">
        <w:rPr>
          <w:b/>
          <w:sz w:val="36"/>
        </w:rPr>
        <w:t>4</w:t>
      </w:r>
      <w:r>
        <w:rPr>
          <w:b/>
          <w:sz w:val="36"/>
        </w:rPr>
        <w:t xml:space="preserve"> (MAC Layer</w:t>
      </w:r>
    </w:p>
    <w:p w14:paraId="42B403E3" w14:textId="77777777" w:rsidR="00B04D60" w:rsidRDefault="005E229F">
      <w:pPr>
        <w:spacing w:after="504" w:line="265" w:lineRule="auto"/>
        <w:jc w:val="center"/>
      </w:pPr>
      <w:r>
        <w:rPr>
          <w:b/>
          <w:sz w:val="36"/>
        </w:rPr>
        <w:t>Assignment Answers)</w:t>
      </w:r>
    </w:p>
    <w:p w14:paraId="0F05E174" w14:textId="77777777" w:rsidR="00B04D60" w:rsidRDefault="005E229F">
      <w:pPr>
        <w:pStyle w:val="Heading1"/>
        <w:ind w:left="296" w:hanging="311"/>
      </w:pPr>
      <w:r>
        <w:t>MAC Layer Significance and OSI Position</w:t>
      </w:r>
    </w:p>
    <w:p w14:paraId="6FA6C547" w14:textId="77777777" w:rsidR="00B04D60" w:rsidRDefault="005E229F">
      <w:pPr>
        <w:ind w:left="-5"/>
      </w:pPr>
      <w:r>
        <w:t>The MAC layer is part of the Data Link Layer (Layer 2) in the OSI model. It controls how devices access the wireless medium, manages addressing using MAC addresses, and ensures reliable frame transmission using mechanisms like acknowledgments and retransmissions.</w:t>
      </w:r>
    </w:p>
    <w:p w14:paraId="6BEB2017" w14:textId="77777777" w:rsidR="00B04D60" w:rsidRDefault="005E229F">
      <w:pPr>
        <w:pStyle w:val="Heading1"/>
        <w:ind w:left="296" w:hanging="311"/>
      </w:pPr>
      <w:r>
        <w:t>802.11 MAC Frame Format</w:t>
      </w:r>
    </w:p>
    <w:p w14:paraId="363AF064" w14:textId="77777777" w:rsidR="00B04D60" w:rsidRDefault="005E229F">
      <w:pPr>
        <w:ind w:left="-5"/>
      </w:pPr>
      <w:r>
        <w:t>The MAC header consists of Frame Control, Duration, Address fields (up to 4), Sequence Control, and optional QoS and HT Control fields. These fields manage frame type, timing, addressing, sequencing, and quality of service.</w:t>
      </w:r>
    </w:p>
    <w:p w14:paraId="0E2504AC" w14:textId="77777777" w:rsidR="00B04D60" w:rsidRDefault="005E229F">
      <w:pPr>
        <w:pStyle w:val="Heading1"/>
        <w:ind w:left="296" w:hanging="311"/>
      </w:pPr>
      <w:r>
        <w:t>MAC Layer Functionalities</w:t>
      </w:r>
    </w:p>
    <w:p w14:paraId="3D30F3E1" w14:textId="77777777" w:rsidR="00B04D60" w:rsidRDefault="005E229F">
      <w:pPr>
        <w:ind w:left="-5"/>
      </w:pPr>
      <w:r>
        <w:t>Management: Scanning, authentication, association, beaconing. Control: RTS/CTS, ACK, Block ACK. Data: Frame transmission, aggregation, fragmentation.</w:t>
      </w:r>
    </w:p>
    <w:p w14:paraId="1A08DDD3" w14:textId="77777777" w:rsidR="00B04D60" w:rsidRDefault="005E229F">
      <w:pPr>
        <w:pStyle w:val="Heading1"/>
        <w:ind w:left="296" w:hanging="311"/>
      </w:pPr>
      <w:r>
        <w:t>Scanning Process</w:t>
      </w:r>
    </w:p>
    <w:p w14:paraId="6132AE62" w14:textId="77777777" w:rsidR="00B04D60" w:rsidRDefault="005E229F">
      <w:pPr>
        <w:ind w:left="-5"/>
      </w:pPr>
      <w:r>
        <w:t>Scanning allows clients to discover networks. Passive scanning listens for beacon frames, while active scanning sends probe requests and receives probe responses.</w:t>
      </w:r>
    </w:p>
    <w:p w14:paraId="7058D16C" w14:textId="77777777" w:rsidR="00B04D60" w:rsidRDefault="005E229F">
      <w:pPr>
        <w:pStyle w:val="Heading1"/>
        <w:ind w:left="296" w:hanging="311"/>
      </w:pPr>
      <w:r>
        <w:t>Client Association Process</w:t>
      </w:r>
    </w:p>
    <w:p w14:paraId="1A6704B0" w14:textId="77777777" w:rsidR="00B04D60" w:rsidRDefault="005E229F">
      <w:pPr>
        <w:ind w:left="-5"/>
      </w:pPr>
      <w:r>
        <w:t>The client scans, selects an AP, authenticates, and associates. After association, data transfer begins.</w:t>
      </w:r>
    </w:p>
    <w:p w14:paraId="7D2B8F81" w14:textId="77777777" w:rsidR="00B04D60" w:rsidRDefault="005E229F">
      <w:pPr>
        <w:pStyle w:val="Heading1"/>
        <w:ind w:left="296" w:hanging="311"/>
      </w:pPr>
      <w:r>
        <w:t>EAPOL 4-Way Handshake</w:t>
      </w:r>
    </w:p>
    <w:p w14:paraId="0B2D3137" w14:textId="77777777" w:rsidR="00B04D60" w:rsidRDefault="005E229F">
      <w:pPr>
        <w:ind w:left="-5"/>
      </w:pPr>
      <w:r>
        <w:t xml:space="preserve">Step 1: AP sends </w:t>
      </w:r>
      <w:proofErr w:type="spellStart"/>
      <w:r>
        <w:t>ANonce</w:t>
      </w:r>
      <w:proofErr w:type="spellEnd"/>
      <w:r>
        <w:t xml:space="preserve">. Step 2: Client sends </w:t>
      </w:r>
      <w:proofErr w:type="spellStart"/>
      <w:r>
        <w:t>SNonce</w:t>
      </w:r>
      <w:proofErr w:type="spellEnd"/>
      <w:r>
        <w:t xml:space="preserve"> and MIC. Step 3: AP sends GTK. Step 4: Client acknowledges. Keys derived include PTK and GTK for encryption.</w:t>
      </w:r>
    </w:p>
    <w:p w14:paraId="5FC5CD71" w14:textId="77777777" w:rsidR="00B04D60" w:rsidRDefault="005E229F">
      <w:pPr>
        <w:pStyle w:val="Heading1"/>
        <w:ind w:left="296" w:hanging="311"/>
      </w:pPr>
      <w:r>
        <w:t>Power Saving Mechanisms</w:t>
      </w:r>
    </w:p>
    <w:p w14:paraId="42674650" w14:textId="77777777" w:rsidR="00B04D60" w:rsidRDefault="005E229F">
      <w:pPr>
        <w:ind w:left="-5"/>
      </w:pPr>
      <w:r>
        <w:t>Stations can enter sleep mode. AP buffers data and notifies via TIM/DTIM. Mechanisms include legacy power save and WMM power save.</w:t>
      </w:r>
    </w:p>
    <w:p w14:paraId="0F0131E0" w14:textId="77777777" w:rsidR="00B04D60" w:rsidRDefault="005E229F">
      <w:pPr>
        <w:pStyle w:val="Heading1"/>
        <w:ind w:left="296" w:hanging="311"/>
      </w:pPr>
      <w:r>
        <w:lastRenderedPageBreak/>
        <w:t>Medium Access Control Methods</w:t>
      </w:r>
    </w:p>
    <w:p w14:paraId="3BE30470" w14:textId="77777777" w:rsidR="00B04D60" w:rsidRDefault="005E229F">
      <w:pPr>
        <w:ind w:left="-5"/>
      </w:pPr>
      <w:r>
        <w:t>CSMA/CA is used to avoid collisions. Devices sense medium, wait, and transmit. RTS/CTS reduces hidden node problems.</w:t>
      </w:r>
    </w:p>
    <w:p w14:paraId="0F2E2105" w14:textId="77777777" w:rsidR="00B04D60" w:rsidRDefault="005E229F">
      <w:pPr>
        <w:pStyle w:val="Heading1"/>
        <w:ind w:left="296" w:hanging="311"/>
      </w:pPr>
      <w:r>
        <w:t>Block ACK Mechanism</w:t>
      </w:r>
    </w:p>
    <w:p w14:paraId="77B5789B" w14:textId="77777777" w:rsidR="00B04D60" w:rsidRDefault="005E229F">
      <w:pPr>
        <w:ind w:left="-5"/>
      </w:pPr>
      <w:r>
        <w:t>Instead of acknowledging each frame, multiple frames are acknowledged together, improving efficiency and throughput.</w:t>
      </w:r>
    </w:p>
    <w:p w14:paraId="07E0D091" w14:textId="77777777" w:rsidR="00B04D60" w:rsidRDefault="005E229F">
      <w:pPr>
        <w:pStyle w:val="Heading1"/>
        <w:ind w:left="452" w:hanging="467"/>
      </w:pPr>
      <w:r>
        <w:t>Frame Aggregation</w:t>
      </w:r>
    </w:p>
    <w:p w14:paraId="56AE00B3" w14:textId="77777777" w:rsidR="00B04D60" w:rsidRDefault="005E229F">
      <w:pPr>
        <w:ind w:left="-5"/>
      </w:pPr>
      <w:r>
        <w:t>A-MSDU aggregates multiple MSDUs into one frame. A-MPDU aggregates multiple MPDUs. A-MSDU within A-MPDU combines both methods for higher efficiency.</w:t>
      </w:r>
    </w:p>
    <w:sectPr w:rsidR="00B04D60" w:rsidSect="00471EBC">
      <w:pgSz w:w="11906" w:h="16838"/>
      <w:pgMar w:top="1616" w:right="1560" w:bottom="2060" w:left="1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47CAA"/>
    <w:multiLevelType w:val="hybridMultilevel"/>
    <w:tmpl w:val="BB702B88"/>
    <w:lvl w:ilvl="0" w:tplc="8C6C98B8">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7424E698">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EF10CCB6">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D92264E4">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1C2AD220">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BD8AE4F6">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3B0E03B4">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501EEA96">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CB409E8">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1922369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D60"/>
    <w:rsid w:val="00471EBC"/>
    <w:rsid w:val="004F7BC3"/>
    <w:rsid w:val="005E229F"/>
    <w:rsid w:val="00B04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F7F4"/>
  <w15:docId w15:val="{3EEAF740-55FC-4341-A0C2-EBD3C9893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8" w:line="25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21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1612</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ATHITHYAN AA</cp:lastModifiedBy>
  <cp:revision>2</cp:revision>
  <dcterms:created xsi:type="dcterms:W3CDTF">2026-04-26T07:21:00Z</dcterms:created>
  <dcterms:modified xsi:type="dcterms:W3CDTF">2026-04-26T07:21:00Z</dcterms:modified>
</cp:coreProperties>
</file>