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Air Quality Data (Tableau)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0" w:line="30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Since industrialization, there has been an increasing concern about environmental pollution. As mentioned in the WHO report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rtl w:val="0"/>
          </w:rPr>
          <w:t xml:space="preserve">7 million premature deaths annually are linked to air pollution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air pollution is the world's largest single environmental risk. Moreover as reported in the NY Times article,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rtl w:val="0"/>
          </w:rPr>
          <w:t xml:space="preserve">India’s Air Pollution Rivals China’s as World’s Deadliest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it has been found that India's air pollution is deadlier than even China's.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Using this dataset, you can explore India's air pollution levels at a more granular scale.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360" w:line="30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This data is combined(across the years and states) and is largely a clean version of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rtl w:val="0"/>
          </w:rPr>
          <w:t xml:space="preserve">Historical Daily Ambient Air Quality Data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released by the Ministry of Environment and Forests and Central Pollution Control Board of India under the National Data Sharing and Accessibility Policy (NDSAP).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Tableau Dashboard for the India Air Pollution dataset involves several steps. Below are the key components and steps that you can follow: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Can we relate the air quality changes to changes in Environmental policy in India?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Dashboard Components: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Map Visualization: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geographical maps to visualize air quality levels across different states or regions in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code the map markers based on the air quality index (AQI) or other relevant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Time Series Charts: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time series line charts to depict changes in air quality over the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the data by months or years to identify patterns and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Policy Change Timeline: (Ignore)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a timeline component to showcase key environmental policy changes in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these policy change events on the timeline to observe correlations with air quality variations.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Filter Options: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filters for users to select specific states, periods, or pollutant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customize their views based on their interests or research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Comparative Analysis: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comparative charts to showcase air quality comparisons between different states or regions.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bar charts or line charts to illustrate variations in air quality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Pollutant Analysis: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display the top pollutants contributing to poor air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bar charts or pie charts to represent the proportion of each pollutant.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Insightful Annotations: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annotations to highlight specific data points, events, or trends that stand out in the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context and explanations for these annotations.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Steps to Build the Dashboard: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Data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Dashboard Layout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Worksheets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Filters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Interactivity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 Integration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Integration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and Refine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Insights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 and Share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following these steps, you can create a comprehensive Tableau Dashboard that enables users to explore India's air pollution levels in relation to environmental policy changes.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Plots Ideas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Yearly average of SO2 and No2 ( 1987 - 2000)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Yearly average of SO2 and No2 ( 2001 - 2015)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 Smp level w.r.t States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 RSPM in Top 20 Cities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Areawise average SO2 and NO2 level comparison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 So2 and No2 level in the air over the years ( Use Date Filter)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gov.in/catalog/historical-daily-ambient-air-quality-da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who.int/mediacentre/news/releases/2014/air-pollution/en/" TargetMode="External"/><Relationship Id="rId8" Type="http://schemas.openxmlformats.org/officeDocument/2006/relationships/hyperlink" Target="https://www.nytimes.com/2017/02/14/world/asia/indias-air-pollution-rivals-china-as-worlds-deadliest.html?_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tYKzxcj9IFIsjRFr9L1WNdZy5Q==">CgMxLjAyCGguZ2pkZ3hzMgloLjMwajB6bGw4AHIhMS1zd3J6YWdBcmtueEVNWUJ4bHdrbmtROXhGa2ZkazNI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