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6AB1A" w14:textId="77777777" w:rsidR="00441ED7" w:rsidRPr="008E4382" w:rsidRDefault="00441ED7" w:rsidP="00441ED7">
      <w:pPr>
        <w:pStyle w:val="Heading1"/>
        <w:rPr>
          <w:rFonts w:ascii="Times New Roman" w:hAnsi="Times New Roman" w:cs="Times New Roman"/>
          <w:b/>
          <w:bCs/>
          <w:color w:val="000000" w:themeColor="text1"/>
          <w:sz w:val="32"/>
          <w:szCs w:val="32"/>
          <w:lang w:val="en-US"/>
        </w:rPr>
      </w:pPr>
      <w:r w:rsidRPr="008E4382">
        <w:rPr>
          <w:rFonts w:ascii="Times New Roman" w:hAnsi="Times New Roman" w:cs="Times New Roman"/>
          <w:b/>
          <w:bCs/>
          <w:color w:val="000000" w:themeColor="text1"/>
          <w:sz w:val="32"/>
          <w:szCs w:val="32"/>
          <w:lang w:val="en-US"/>
        </w:rPr>
        <w:t>Supplemental Figures</w:t>
      </w:r>
    </w:p>
    <w:p w14:paraId="542F00D3" w14:textId="77777777" w:rsidR="00441ED7" w:rsidRPr="008E4382" w:rsidRDefault="00441ED7" w:rsidP="00441ED7">
      <w:pPr>
        <w:keepNext/>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drawing>
          <wp:inline distT="0" distB="0" distL="0" distR="0" wp14:anchorId="07B598BF" wp14:editId="4D057C79">
            <wp:extent cx="6405148" cy="2590800"/>
            <wp:effectExtent l="0" t="0" r="0" b="0"/>
            <wp:docPr id="1025216146" name="Picture 1" descr="A diagram of different types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16146" name="Picture 1" descr="A diagram of different types of graphs&#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446493" cy="2607524"/>
                    </a:xfrm>
                    <a:prstGeom prst="rect">
                      <a:avLst/>
                    </a:prstGeom>
                    <a:noFill/>
                    <a:ln>
                      <a:noFill/>
                    </a:ln>
                  </pic:spPr>
                </pic:pic>
              </a:graphicData>
            </a:graphic>
          </wp:inline>
        </w:drawing>
      </w:r>
    </w:p>
    <w:p w14:paraId="2A3F8C93" w14:textId="77777777" w:rsidR="00441ED7" w:rsidRPr="008E4382" w:rsidRDefault="00441ED7" w:rsidP="00441ED7">
      <w:pPr>
        <w:pStyle w:val="Caption"/>
        <w:spacing w:after="0" w:line="276" w:lineRule="auto"/>
        <w:rPr>
          <w:rFonts w:ascii="Times New Roman" w:hAnsi="Times New Roman" w:cs="Times New Roman"/>
          <w:i w:val="0"/>
          <w:iCs w:val="0"/>
          <w:color w:val="000000" w:themeColor="text1"/>
          <w:sz w:val="22"/>
          <w:szCs w:val="22"/>
          <w:lang w:val="en-US"/>
        </w:rPr>
      </w:pPr>
      <w:bookmarkStart w:id="0" w:name="_Toc167879949"/>
      <w:bookmarkStart w:id="1" w:name="_Toc167906679"/>
      <w:r>
        <w:rPr>
          <w:rFonts w:ascii="Times New Roman" w:hAnsi="Times New Roman" w:cs="Times New Roman"/>
          <w:b/>
          <w:bCs/>
          <w:i w:val="0"/>
          <w:iCs w:val="0"/>
          <w:color w:val="000000" w:themeColor="text1"/>
          <w:sz w:val="22"/>
          <w:szCs w:val="22"/>
        </w:rPr>
        <w:t xml:space="preserve">Supplementary </w:t>
      </w:r>
      <w:r w:rsidRPr="008E4382">
        <w:rPr>
          <w:rFonts w:ascii="Times New Roman" w:hAnsi="Times New Roman" w:cs="Times New Roman"/>
          <w:b/>
          <w:bCs/>
          <w:i w:val="0"/>
          <w:iCs w:val="0"/>
          <w:color w:val="000000" w:themeColor="text1"/>
          <w:sz w:val="22"/>
          <w:szCs w:val="22"/>
        </w:rPr>
        <w:t>Figure S</w:t>
      </w:r>
      <w:r w:rsidRPr="008E4382">
        <w:rPr>
          <w:rFonts w:ascii="Times New Roman" w:hAnsi="Times New Roman" w:cs="Times New Roman"/>
          <w:b/>
          <w:bCs/>
          <w:i w:val="0"/>
          <w:iCs w:val="0"/>
          <w:color w:val="000000" w:themeColor="text1"/>
          <w:sz w:val="22"/>
          <w:szCs w:val="22"/>
        </w:rPr>
        <w:fldChar w:fldCharType="begin"/>
      </w:r>
      <w:r w:rsidRPr="008E4382">
        <w:rPr>
          <w:rFonts w:ascii="Times New Roman" w:hAnsi="Times New Roman" w:cs="Times New Roman"/>
          <w:b/>
          <w:bCs/>
          <w:i w:val="0"/>
          <w:iCs w:val="0"/>
          <w:color w:val="000000" w:themeColor="text1"/>
          <w:sz w:val="22"/>
          <w:szCs w:val="22"/>
        </w:rPr>
        <w:instrText xml:space="preserve"> SEQ Figure_S4. \* ARABIC </w:instrText>
      </w:r>
      <w:r w:rsidRPr="008E4382">
        <w:rPr>
          <w:rFonts w:ascii="Times New Roman" w:hAnsi="Times New Roman" w:cs="Times New Roman"/>
          <w:b/>
          <w:bCs/>
          <w:i w:val="0"/>
          <w:iCs w:val="0"/>
          <w:color w:val="000000" w:themeColor="text1"/>
          <w:sz w:val="22"/>
          <w:szCs w:val="22"/>
        </w:rPr>
        <w:fldChar w:fldCharType="separate"/>
      </w:r>
      <w:r w:rsidRPr="008E4382">
        <w:rPr>
          <w:rFonts w:ascii="Times New Roman" w:hAnsi="Times New Roman" w:cs="Times New Roman"/>
          <w:b/>
          <w:bCs/>
          <w:i w:val="0"/>
          <w:iCs w:val="0"/>
          <w:noProof/>
          <w:color w:val="000000" w:themeColor="text1"/>
          <w:sz w:val="22"/>
          <w:szCs w:val="22"/>
        </w:rPr>
        <w:t>1</w:t>
      </w:r>
      <w:r w:rsidRPr="008E4382">
        <w:rPr>
          <w:rFonts w:ascii="Times New Roman" w:hAnsi="Times New Roman" w:cs="Times New Roman"/>
          <w:b/>
          <w:bCs/>
          <w:i w:val="0"/>
          <w:iCs w:val="0"/>
          <w:color w:val="000000" w:themeColor="text1"/>
          <w:sz w:val="22"/>
          <w:szCs w:val="22"/>
        </w:rPr>
        <w:fldChar w:fldCharType="end"/>
      </w:r>
      <w:r w:rsidRPr="008E4382">
        <w:rPr>
          <w:rFonts w:ascii="Times New Roman" w:hAnsi="Times New Roman" w:cs="Times New Roman"/>
          <w:b/>
          <w:bCs/>
          <w:i w:val="0"/>
          <w:iCs w:val="0"/>
          <w:color w:val="000000" w:themeColor="text1"/>
          <w:sz w:val="22"/>
          <w:szCs w:val="22"/>
          <w:lang w:val="en-US"/>
        </w:rPr>
        <w:t>:</w:t>
      </w:r>
      <w:r w:rsidRPr="008E4382">
        <w:rPr>
          <w:rFonts w:ascii="Times New Roman" w:hAnsi="Times New Roman" w:cs="Times New Roman"/>
          <w:i w:val="0"/>
          <w:iCs w:val="0"/>
          <w:color w:val="000000" w:themeColor="text1"/>
          <w:sz w:val="22"/>
          <w:szCs w:val="22"/>
          <w:lang w:val="en-US"/>
        </w:rPr>
        <w:t xml:space="preserve"> </w:t>
      </w:r>
      <w:r w:rsidRPr="008E4382">
        <w:rPr>
          <w:rFonts w:ascii="Times New Roman" w:hAnsi="Times New Roman" w:cs="Times New Roman"/>
          <w:b/>
          <w:bCs/>
          <w:i w:val="0"/>
          <w:iCs w:val="0"/>
          <w:color w:val="000000" w:themeColor="text1"/>
          <w:sz w:val="22"/>
          <w:szCs w:val="22"/>
          <w:lang w:val="en-US"/>
        </w:rPr>
        <w:t>Categorization of regulatory divergence using allele specific expression analysis for autosomal genes.</w:t>
      </w:r>
      <w:bookmarkEnd w:id="0"/>
      <w:bookmarkEnd w:id="1"/>
      <w:r w:rsidRPr="008E4382">
        <w:rPr>
          <w:rFonts w:ascii="Times New Roman" w:hAnsi="Times New Roman" w:cs="Times New Roman"/>
          <w:i w:val="0"/>
          <w:iCs w:val="0"/>
          <w:color w:val="000000" w:themeColor="text1"/>
          <w:sz w:val="22"/>
          <w:szCs w:val="22"/>
          <w:lang w:val="en-US"/>
        </w:rPr>
        <w:t xml:space="preserve"> Upstream of the gene, rectangular shapes indicate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 xml:space="preserve">-elements (yellow in ancestral species) and circular shapes represent </w:t>
      </w:r>
      <w:r w:rsidRPr="008E4382">
        <w:rPr>
          <w:rFonts w:ascii="Times New Roman" w:hAnsi="Times New Roman" w:cs="Times New Roman"/>
          <w:color w:val="000000" w:themeColor="text1"/>
          <w:sz w:val="22"/>
          <w:szCs w:val="22"/>
          <w:lang w:val="en-US"/>
        </w:rPr>
        <w:t>trans</w:t>
      </w:r>
      <w:r w:rsidRPr="008E4382">
        <w:rPr>
          <w:rFonts w:ascii="Times New Roman" w:hAnsi="Times New Roman" w:cs="Times New Roman"/>
          <w:i w:val="0"/>
          <w:iCs w:val="0"/>
          <w:color w:val="000000" w:themeColor="text1"/>
          <w:sz w:val="22"/>
          <w:szCs w:val="22"/>
          <w:lang w:val="en-US"/>
        </w:rPr>
        <w:t xml:space="preserve">-acting factors (also yellow in ancestral species), which are highlighted in different colors to signify divergence. The bar plots represent comparisons between expression of alleles in F1 hybrids and total gene expression of the same gene in </w:t>
      </w:r>
      <w:r w:rsidRPr="008E4382">
        <w:rPr>
          <w:rFonts w:ascii="Times New Roman" w:hAnsi="Times New Roman" w:cs="Times New Roman"/>
          <w:color w:val="000000" w:themeColor="text1"/>
          <w:sz w:val="22"/>
          <w:szCs w:val="22"/>
          <w:lang w:val="en-US"/>
        </w:rPr>
        <w:t>C. remanei</w:t>
      </w:r>
      <w:r w:rsidRPr="008E4382">
        <w:rPr>
          <w:rFonts w:ascii="Times New Roman" w:hAnsi="Times New Roman" w:cs="Times New Roman"/>
          <w:i w:val="0"/>
          <w:iCs w:val="0"/>
          <w:color w:val="000000" w:themeColor="text1"/>
          <w:sz w:val="22"/>
          <w:szCs w:val="22"/>
          <w:lang w:val="en-US"/>
        </w:rPr>
        <w:t xml:space="preserve"> (light grey bars) and </w:t>
      </w:r>
      <w:r w:rsidRPr="008E4382">
        <w:rPr>
          <w:rFonts w:ascii="Times New Roman" w:hAnsi="Times New Roman" w:cs="Times New Roman"/>
          <w:color w:val="000000" w:themeColor="text1"/>
          <w:sz w:val="22"/>
          <w:szCs w:val="22"/>
          <w:lang w:val="en-US"/>
        </w:rPr>
        <w:t>C. latens</w:t>
      </w:r>
      <w:r w:rsidRPr="008E4382">
        <w:rPr>
          <w:rFonts w:ascii="Times New Roman" w:hAnsi="Times New Roman" w:cs="Times New Roman"/>
          <w:i w:val="0"/>
          <w:iCs w:val="0"/>
          <w:color w:val="000000" w:themeColor="text1"/>
          <w:sz w:val="22"/>
          <w:szCs w:val="22"/>
          <w:lang w:val="en-US"/>
        </w:rPr>
        <w:t xml:space="preserve"> (dark grey bars) for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 xml:space="preserve">-only, </w:t>
      </w:r>
      <w:r w:rsidRPr="008E4382">
        <w:rPr>
          <w:rFonts w:ascii="Times New Roman" w:hAnsi="Times New Roman" w:cs="Times New Roman"/>
          <w:color w:val="000000" w:themeColor="text1"/>
          <w:sz w:val="22"/>
          <w:szCs w:val="22"/>
          <w:lang w:val="en-US"/>
        </w:rPr>
        <w:t>trans</w:t>
      </w:r>
      <w:r w:rsidRPr="008E4382">
        <w:rPr>
          <w:rFonts w:ascii="Times New Roman" w:hAnsi="Times New Roman" w:cs="Times New Roman"/>
          <w:i w:val="0"/>
          <w:iCs w:val="0"/>
          <w:color w:val="000000" w:themeColor="text1"/>
          <w:sz w:val="22"/>
          <w:szCs w:val="22"/>
          <w:lang w:val="en-US"/>
        </w:rPr>
        <w:t xml:space="preserve">-only, cisxtrans (compensatory) and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w:t>
      </w:r>
      <w:r w:rsidRPr="008E4382">
        <w:rPr>
          <w:rFonts w:ascii="Times New Roman" w:hAnsi="Times New Roman" w:cs="Times New Roman"/>
          <w:color w:val="000000" w:themeColor="text1"/>
          <w:sz w:val="22"/>
          <w:szCs w:val="22"/>
          <w:lang w:val="en-US"/>
        </w:rPr>
        <w:t>trans</w:t>
      </w:r>
      <w:r w:rsidRPr="008E4382">
        <w:rPr>
          <w:rFonts w:ascii="Times New Roman" w:hAnsi="Times New Roman" w:cs="Times New Roman"/>
          <w:i w:val="0"/>
          <w:iCs w:val="0"/>
          <w:color w:val="000000" w:themeColor="text1"/>
          <w:sz w:val="22"/>
          <w:szCs w:val="22"/>
          <w:lang w:val="en-US"/>
        </w:rPr>
        <w:t xml:space="preserve">(enhancing) and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w:t>
      </w:r>
      <w:r w:rsidRPr="008E4382">
        <w:rPr>
          <w:rFonts w:ascii="Times New Roman" w:hAnsi="Times New Roman" w:cs="Times New Roman"/>
          <w:color w:val="000000" w:themeColor="text1"/>
          <w:sz w:val="22"/>
          <w:szCs w:val="22"/>
          <w:lang w:val="en-US"/>
        </w:rPr>
        <w:t>trans</w:t>
      </w:r>
      <w:r w:rsidRPr="008E4382">
        <w:rPr>
          <w:rFonts w:ascii="Times New Roman" w:hAnsi="Times New Roman" w:cs="Times New Roman"/>
          <w:i w:val="0"/>
          <w:iCs w:val="0"/>
          <w:color w:val="000000" w:themeColor="text1"/>
          <w:sz w:val="22"/>
          <w:szCs w:val="22"/>
          <w:lang w:val="en-US"/>
        </w:rPr>
        <w:t xml:space="preserve"> compensatory divergence. Different bar heights correspond to significant differences in expression between the distinct allele types as detected by a linear model and post-hoc Wald-type test using </w:t>
      </w:r>
      <w:proofErr w:type="spellStart"/>
      <w:r w:rsidRPr="008E4382">
        <w:rPr>
          <w:rFonts w:ascii="Times New Roman" w:hAnsi="Times New Roman" w:cs="Times New Roman"/>
          <w:i w:val="0"/>
          <w:iCs w:val="0"/>
          <w:color w:val="000000" w:themeColor="text1"/>
          <w:sz w:val="22"/>
          <w:szCs w:val="22"/>
          <w:lang w:val="en-US"/>
        </w:rPr>
        <w:t>CompMap</w:t>
      </w:r>
      <w:proofErr w:type="spellEnd"/>
      <w:r w:rsidRPr="008E4382">
        <w:rPr>
          <w:rFonts w:ascii="Times New Roman" w:hAnsi="Times New Roman" w:cs="Times New Roman"/>
          <w:i w:val="0"/>
          <w:iCs w:val="0"/>
          <w:color w:val="000000" w:themeColor="text1"/>
          <w:sz w:val="22"/>
          <w:szCs w:val="22"/>
          <w:lang w:val="en-US"/>
        </w:rPr>
        <w:t xml:space="preserve"> </w:t>
      </w:r>
      <w:r w:rsidRPr="008E4382">
        <w:rPr>
          <w:rFonts w:ascii="Times New Roman" w:hAnsi="Times New Roman" w:cs="Times New Roman"/>
          <w:i w:val="0"/>
          <w:iCs w:val="0"/>
          <w:color w:val="000000" w:themeColor="text1"/>
          <w:sz w:val="22"/>
          <w:szCs w:val="22"/>
          <w:lang w:val="en-US"/>
        </w:rPr>
        <w:fldChar w:fldCharType="begin"/>
      </w:r>
      <w:r w:rsidRPr="008E4382">
        <w:rPr>
          <w:rFonts w:ascii="Times New Roman" w:hAnsi="Times New Roman" w:cs="Times New Roman"/>
          <w:i w:val="0"/>
          <w:iCs w:val="0"/>
          <w:color w:val="000000" w:themeColor="text1"/>
          <w:sz w:val="22"/>
          <w:szCs w:val="22"/>
          <w:lang w:val="en-US"/>
        </w:rPr>
        <w:instrText xml:space="preserve"> ADDIN ZOTERO_ITEM CSL_CITATION {"citationID":"SzidnQhg","properties":{"formattedCitation":"(S\\uc0\\u225{}nchez-Ram\\uc0\\u237{}rez &amp; Cutter 2021; S\\uc0\\u225{}nchez-Ram\\uc0\\u237{}rez et al. 2021)","plainCitation":"(Sánchez-Ramírez &amp; Cutter 2021; Sánchez-Ramírez et al. 2021)","noteIndex":0},"citationItems":[{"id":1238,"uris":["http://zotero.org/users/9504344/items/5LKY43JT"],"itemData":{"id":1238,"type":"article","abstract":"Summary Changes to regulatory sequences account for important phenotypic differences between species and populations. In heterozygote individuals, regulatory polymorphism typically manifests as allele-specific expression (ASE) of transcripts. ASE data from inter-species and inter-population hybrids, in conjunction with expression data from the parents, can be used to infer regulatory changes in cis and trans throughout the genome. Improper data handling, however, can create problems of mapping bias and excessive loss of information, which are prone to arise unintentionally from the cumbersome pipelines with multiple dependencies that are common among current methods. Here, we introduce a new, selfcontained method implemented in Python that generates allele-specific expression counts from genotype-specific map alignments. Rather than assessing individual SNPs, our approach sorts and counts reads within a given homologous region by comparing individual read-mapping statistics from each parental alignment. Reads that are aligned ambiguously to both references are resolved proportionally to the allele-specific matching read counts or statistically using a binomial distribution. Using simulations, we show CompMap has low error rates in assessing regulatory divergence.\nAvailability The Python code with examples and installation instructions is available on the GitHub repository https://github.com/santiagosnchez/CompMap\nContact santiago.snchez{at}gmail.com","DOI":"10.1101/2021.02.12.431019","language":"en","license":"© 2021, Posted by Cold Spring Harbor Laboratory. This pre-print is available under a Creative Commons License (Attribution-NonCommercial-NoDerivs 4.0 International), CC BY-NC-ND 4.0, as described at http://creativecommons.org/licenses/by-nc-nd/4.0/","note":"page: 2021.02.12.431019\nsection: New Results","publisher":"bioRxiv","source":"bioRxiv","title":"CompMap: an allele-specific expression read-counter based on competitive mapping","title-short":"CompMap","URL":"https://www.biorxiv.org/content/10.1101/2021.02.12.431019v1","author":[{"family":"Sánchez-Ramírez","given":"S."},{"family":"Cutter","given":"A. D."}],"accessed":{"date-parts":[["2022",12,5]]},"issued":{"date-parts":[["2021",2,14]]}}},{"id":325,"uris":["http://zotero.org/users/9504344/items/VQAAKTRI"],"itemData":{"id":325,"type":"article-journal","abstract":"When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rFonts w:ascii="Times New Roman" w:hAnsi="Times New Roman" w:cs="Times New Roman"/>
          <w:i w:val="0"/>
          <w:iCs w:val="0"/>
          <w:color w:val="000000" w:themeColor="text1"/>
          <w:sz w:val="22"/>
          <w:szCs w:val="22"/>
          <w:lang w:val="en-US"/>
        </w:rPr>
        <w:fldChar w:fldCharType="separate"/>
      </w:r>
      <w:r w:rsidRPr="008E4382">
        <w:rPr>
          <w:rFonts w:ascii="Times New Roman" w:hAnsi="Times New Roman" w:cs="Times New Roman"/>
          <w:i w:val="0"/>
          <w:iCs w:val="0"/>
          <w:color w:val="000000" w:themeColor="text1"/>
          <w:kern w:val="0"/>
          <w:sz w:val="22"/>
          <w:szCs w:val="22"/>
        </w:rPr>
        <w:t>(Sánchez-Ramírez &amp; Cutter 2021; Sánchez-Ramírez et al. 2021)</w:t>
      </w:r>
      <w:r w:rsidRPr="008E4382">
        <w:rPr>
          <w:rFonts w:ascii="Times New Roman" w:hAnsi="Times New Roman" w:cs="Times New Roman"/>
          <w:i w:val="0"/>
          <w:iCs w:val="0"/>
          <w:color w:val="000000" w:themeColor="text1"/>
          <w:sz w:val="22"/>
          <w:szCs w:val="22"/>
          <w:lang w:val="en-US"/>
        </w:rPr>
        <w:fldChar w:fldCharType="end"/>
      </w:r>
      <w:r w:rsidRPr="008E4382">
        <w:rPr>
          <w:rFonts w:ascii="Times New Roman" w:hAnsi="Times New Roman" w:cs="Times New Roman"/>
          <w:i w:val="0"/>
          <w:iCs w:val="0"/>
          <w:color w:val="000000" w:themeColor="text1"/>
          <w:sz w:val="22"/>
          <w:szCs w:val="22"/>
          <w:lang w:val="en-US"/>
        </w:rPr>
        <w:t>.</w:t>
      </w:r>
    </w:p>
    <w:p w14:paraId="6300A8C9" w14:textId="77777777" w:rsidR="00441ED7" w:rsidRPr="008E4382" w:rsidRDefault="00441ED7" w:rsidP="00441ED7">
      <w:pPr>
        <w:rPr>
          <w:rFonts w:ascii="Times New Roman" w:hAnsi="Times New Roman" w:cs="Times New Roman"/>
          <w:color w:val="000000" w:themeColor="text1"/>
          <w:lang w:val="en-US"/>
        </w:rPr>
      </w:pPr>
    </w:p>
    <w:p w14:paraId="2B580881" w14:textId="77777777" w:rsidR="00441ED7" w:rsidRPr="008E4382" w:rsidRDefault="00441ED7" w:rsidP="00441ED7">
      <w:pPr>
        <w:keepNext/>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lastRenderedPageBreak/>
        <w:drawing>
          <wp:inline distT="0" distB="0" distL="0" distR="0" wp14:anchorId="24D2534F" wp14:editId="5F43F471">
            <wp:extent cx="6354100" cy="5138057"/>
            <wp:effectExtent l="0" t="0" r="8890" b="5715"/>
            <wp:docPr id="245088935" name="Picture 1" descr="A graph of different colored and bl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88935" name="Picture 1" descr="A graph of different colored and black&#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65452" cy="5147236"/>
                    </a:xfrm>
                    <a:prstGeom prst="rect">
                      <a:avLst/>
                    </a:prstGeom>
                    <a:noFill/>
                    <a:ln>
                      <a:noFill/>
                    </a:ln>
                  </pic:spPr>
                </pic:pic>
              </a:graphicData>
            </a:graphic>
          </wp:inline>
        </w:drawing>
      </w:r>
    </w:p>
    <w:p w14:paraId="6B4AFC66" w14:textId="77777777" w:rsidR="00441ED7" w:rsidRPr="008E4382" w:rsidRDefault="00441ED7" w:rsidP="00441ED7">
      <w:pPr>
        <w:pStyle w:val="Caption"/>
        <w:spacing w:after="0" w:line="276" w:lineRule="auto"/>
        <w:rPr>
          <w:rFonts w:ascii="Times New Roman" w:hAnsi="Times New Roman" w:cs="Times New Roman"/>
          <w:i w:val="0"/>
          <w:iCs w:val="0"/>
          <w:color w:val="000000" w:themeColor="text1"/>
          <w:sz w:val="22"/>
          <w:szCs w:val="22"/>
        </w:rPr>
      </w:pPr>
      <w:bookmarkStart w:id="2" w:name="_Toc167879950"/>
      <w:bookmarkStart w:id="3" w:name="_Toc167906680"/>
      <w:r>
        <w:rPr>
          <w:rFonts w:ascii="Times New Roman" w:hAnsi="Times New Roman" w:cs="Times New Roman"/>
          <w:b/>
          <w:bCs/>
          <w:i w:val="0"/>
          <w:iCs w:val="0"/>
          <w:color w:val="000000" w:themeColor="text1"/>
          <w:sz w:val="22"/>
          <w:szCs w:val="22"/>
        </w:rPr>
        <w:t xml:space="preserve">Supplementary </w:t>
      </w:r>
      <w:r w:rsidRPr="008E4382">
        <w:rPr>
          <w:rFonts w:ascii="Times New Roman" w:hAnsi="Times New Roman" w:cs="Times New Roman"/>
          <w:b/>
          <w:bCs/>
          <w:i w:val="0"/>
          <w:iCs w:val="0"/>
          <w:color w:val="000000" w:themeColor="text1"/>
          <w:sz w:val="22"/>
          <w:szCs w:val="22"/>
        </w:rPr>
        <w:t>Figure S</w:t>
      </w:r>
      <w:r w:rsidRPr="008E4382">
        <w:rPr>
          <w:rFonts w:ascii="Times New Roman" w:hAnsi="Times New Roman" w:cs="Times New Roman"/>
          <w:b/>
          <w:bCs/>
          <w:i w:val="0"/>
          <w:iCs w:val="0"/>
          <w:color w:val="000000" w:themeColor="text1"/>
          <w:sz w:val="22"/>
          <w:szCs w:val="22"/>
        </w:rPr>
        <w:fldChar w:fldCharType="begin"/>
      </w:r>
      <w:r w:rsidRPr="008E4382">
        <w:rPr>
          <w:rFonts w:ascii="Times New Roman" w:hAnsi="Times New Roman" w:cs="Times New Roman"/>
          <w:b/>
          <w:bCs/>
          <w:i w:val="0"/>
          <w:iCs w:val="0"/>
          <w:color w:val="000000" w:themeColor="text1"/>
          <w:sz w:val="22"/>
          <w:szCs w:val="22"/>
        </w:rPr>
        <w:instrText xml:space="preserve"> SEQ Figure_S4. \* ARABIC </w:instrText>
      </w:r>
      <w:r w:rsidRPr="008E4382">
        <w:rPr>
          <w:rFonts w:ascii="Times New Roman" w:hAnsi="Times New Roman" w:cs="Times New Roman"/>
          <w:b/>
          <w:bCs/>
          <w:i w:val="0"/>
          <w:iCs w:val="0"/>
          <w:color w:val="000000" w:themeColor="text1"/>
          <w:sz w:val="22"/>
          <w:szCs w:val="22"/>
        </w:rPr>
        <w:fldChar w:fldCharType="separate"/>
      </w:r>
      <w:r w:rsidRPr="008E4382">
        <w:rPr>
          <w:rFonts w:ascii="Times New Roman" w:hAnsi="Times New Roman" w:cs="Times New Roman"/>
          <w:b/>
          <w:bCs/>
          <w:i w:val="0"/>
          <w:iCs w:val="0"/>
          <w:noProof/>
          <w:color w:val="000000" w:themeColor="text1"/>
          <w:sz w:val="22"/>
          <w:szCs w:val="22"/>
        </w:rPr>
        <w:t>2</w:t>
      </w:r>
      <w:r w:rsidRPr="008E4382">
        <w:rPr>
          <w:rFonts w:ascii="Times New Roman" w:hAnsi="Times New Roman" w:cs="Times New Roman"/>
          <w:b/>
          <w:bCs/>
          <w:i w:val="0"/>
          <w:iCs w:val="0"/>
          <w:color w:val="000000" w:themeColor="text1"/>
          <w:sz w:val="22"/>
          <w:szCs w:val="22"/>
        </w:rPr>
        <w:fldChar w:fldCharType="end"/>
      </w:r>
      <w:r w:rsidRPr="008E4382">
        <w:rPr>
          <w:rFonts w:ascii="Times New Roman" w:hAnsi="Times New Roman" w:cs="Times New Roman"/>
          <w:b/>
          <w:bCs/>
          <w:i w:val="0"/>
          <w:iCs w:val="0"/>
          <w:color w:val="000000" w:themeColor="text1"/>
          <w:sz w:val="22"/>
          <w:szCs w:val="22"/>
          <w:lang w:val="en-US"/>
        </w:rPr>
        <w:t>:</w:t>
      </w:r>
      <w:r w:rsidRPr="008E4382">
        <w:rPr>
          <w:rFonts w:ascii="Times New Roman" w:hAnsi="Times New Roman" w:cs="Times New Roman"/>
          <w:i w:val="0"/>
          <w:iCs w:val="0"/>
          <w:color w:val="000000" w:themeColor="text1"/>
          <w:sz w:val="22"/>
          <w:szCs w:val="22"/>
          <w:lang w:val="en-US"/>
        </w:rPr>
        <w:t xml:space="preserve"> </w:t>
      </w:r>
      <w:r w:rsidRPr="008E4382">
        <w:rPr>
          <w:rFonts w:ascii="Times New Roman" w:hAnsi="Times New Roman" w:cs="Times New Roman"/>
          <w:b/>
          <w:bCs/>
          <w:i w:val="0"/>
          <w:iCs w:val="0"/>
          <w:color w:val="000000" w:themeColor="text1"/>
          <w:sz w:val="22"/>
          <w:szCs w:val="22"/>
          <w:lang w:val="en-US"/>
        </w:rPr>
        <w:t>Classification of regulatory divergence for X-linked genes in hybrid males.</w:t>
      </w:r>
      <w:bookmarkEnd w:id="2"/>
      <w:bookmarkEnd w:id="3"/>
      <w:r w:rsidRPr="008E4382">
        <w:rPr>
          <w:rFonts w:ascii="Times New Roman" w:hAnsi="Times New Roman" w:cs="Times New Roman"/>
          <w:i w:val="0"/>
          <w:iCs w:val="0"/>
          <w:color w:val="000000" w:themeColor="text1"/>
          <w:sz w:val="22"/>
          <w:szCs w:val="22"/>
          <w:lang w:val="en-US"/>
        </w:rPr>
        <w:t xml:space="preserve"> Hybrid males from H1 hybrid cross (pink bars) inherited X-chromosome from </w:t>
      </w:r>
      <w:r w:rsidRPr="008E4382">
        <w:rPr>
          <w:rFonts w:ascii="Times New Roman" w:hAnsi="Times New Roman" w:cs="Times New Roman"/>
          <w:color w:val="000000" w:themeColor="text1"/>
          <w:sz w:val="22"/>
          <w:szCs w:val="22"/>
          <w:lang w:val="en-US"/>
        </w:rPr>
        <w:t>C. remanei</w:t>
      </w:r>
      <w:r w:rsidRPr="008E4382">
        <w:rPr>
          <w:rFonts w:ascii="Times New Roman" w:hAnsi="Times New Roman" w:cs="Times New Roman"/>
          <w:i w:val="0"/>
          <w:iCs w:val="0"/>
          <w:color w:val="000000" w:themeColor="text1"/>
          <w:sz w:val="22"/>
          <w:szCs w:val="22"/>
          <w:lang w:val="en-US"/>
        </w:rPr>
        <w:t xml:space="preserve"> while hybrid males from H2 cross (blue bars) inherited the X-chromosome from </w:t>
      </w:r>
      <w:r w:rsidRPr="008E4382">
        <w:rPr>
          <w:rFonts w:ascii="Times New Roman" w:hAnsi="Times New Roman" w:cs="Times New Roman"/>
          <w:color w:val="000000" w:themeColor="text1"/>
          <w:sz w:val="22"/>
          <w:szCs w:val="22"/>
          <w:lang w:val="en-US"/>
        </w:rPr>
        <w:t>C. latens</w:t>
      </w:r>
      <w:r w:rsidRPr="008E4382">
        <w:rPr>
          <w:rFonts w:ascii="Times New Roman" w:hAnsi="Times New Roman" w:cs="Times New Roman"/>
          <w:i w:val="0"/>
          <w:iCs w:val="0"/>
          <w:color w:val="000000" w:themeColor="text1"/>
          <w:sz w:val="22"/>
          <w:szCs w:val="22"/>
          <w:lang w:val="en-US"/>
        </w:rPr>
        <w:t xml:space="preserve">. </w:t>
      </w:r>
      <w:r w:rsidRPr="008E4382">
        <w:rPr>
          <w:rFonts w:ascii="Times New Roman" w:hAnsi="Times New Roman" w:cs="Times New Roman"/>
          <w:color w:val="000000" w:themeColor="text1"/>
          <w:sz w:val="22"/>
          <w:szCs w:val="22"/>
        </w:rPr>
        <w:t>trans</w:t>
      </w:r>
      <w:r w:rsidRPr="008E4382">
        <w:rPr>
          <w:rFonts w:ascii="Times New Roman" w:hAnsi="Times New Roman" w:cs="Times New Roman"/>
          <w:i w:val="0"/>
          <w:iCs w:val="0"/>
          <w:color w:val="000000" w:themeColor="text1"/>
          <w:sz w:val="22"/>
          <w:szCs w:val="22"/>
        </w:rPr>
        <w:t>-acting factors for X-linked genes are assumed to mostly originate from autosomes. Based on this assumption, we classified X-linked genes into distinct regulatory divergence categories, considering how they express themselves compared to the parental gene expression (</w:t>
      </w:r>
      <w:r w:rsidRPr="008E4382">
        <w:rPr>
          <w:rFonts w:ascii="Times New Roman" w:hAnsi="Times New Roman" w:cs="Times New Roman"/>
          <w:color w:val="000000" w:themeColor="text1"/>
          <w:sz w:val="22"/>
          <w:szCs w:val="22"/>
        </w:rPr>
        <w:t>C. remanei</w:t>
      </w:r>
      <w:r w:rsidRPr="008E4382">
        <w:rPr>
          <w:rFonts w:ascii="Times New Roman" w:hAnsi="Times New Roman" w:cs="Times New Roman"/>
          <w:i w:val="0"/>
          <w:iCs w:val="0"/>
          <w:color w:val="000000" w:themeColor="text1"/>
          <w:sz w:val="22"/>
          <w:szCs w:val="22"/>
        </w:rPr>
        <w:t xml:space="preserve"> (</w:t>
      </w:r>
      <w:r w:rsidRPr="008E4382">
        <w:rPr>
          <w:rFonts w:ascii="Times New Roman" w:hAnsi="Times New Roman" w:cs="Times New Roman"/>
          <w:color w:val="000000" w:themeColor="text1"/>
          <w:sz w:val="22"/>
          <w:szCs w:val="22"/>
        </w:rPr>
        <w:t>Crem</w:t>
      </w:r>
      <w:r w:rsidRPr="008E4382">
        <w:rPr>
          <w:rFonts w:ascii="Times New Roman" w:hAnsi="Times New Roman" w:cs="Times New Roman"/>
          <w:i w:val="0"/>
          <w:iCs w:val="0"/>
          <w:color w:val="000000" w:themeColor="text1"/>
          <w:sz w:val="22"/>
          <w:szCs w:val="22"/>
        </w:rPr>
        <w:t xml:space="preserve">, light grey bars), </w:t>
      </w:r>
      <w:r w:rsidRPr="008E4382">
        <w:rPr>
          <w:rFonts w:ascii="Times New Roman" w:hAnsi="Times New Roman" w:cs="Times New Roman"/>
          <w:color w:val="000000" w:themeColor="text1"/>
          <w:sz w:val="22"/>
          <w:szCs w:val="22"/>
        </w:rPr>
        <w:t>C. latens</w:t>
      </w:r>
      <w:r w:rsidRPr="008E4382">
        <w:rPr>
          <w:rFonts w:ascii="Times New Roman" w:hAnsi="Times New Roman" w:cs="Times New Roman"/>
          <w:i w:val="0"/>
          <w:iCs w:val="0"/>
          <w:color w:val="000000" w:themeColor="text1"/>
          <w:sz w:val="22"/>
          <w:szCs w:val="22"/>
        </w:rPr>
        <w:t xml:space="preserve"> (</w:t>
      </w:r>
      <w:proofErr w:type="spellStart"/>
      <w:r w:rsidRPr="008E4382">
        <w:rPr>
          <w:rFonts w:ascii="Times New Roman" w:hAnsi="Times New Roman" w:cs="Times New Roman"/>
          <w:color w:val="000000" w:themeColor="text1"/>
          <w:sz w:val="22"/>
          <w:szCs w:val="22"/>
        </w:rPr>
        <w:t>Clat</w:t>
      </w:r>
      <w:proofErr w:type="spellEnd"/>
      <w:r w:rsidRPr="008E4382">
        <w:rPr>
          <w:rFonts w:ascii="Times New Roman" w:hAnsi="Times New Roman" w:cs="Times New Roman"/>
          <w:i w:val="0"/>
          <w:iCs w:val="0"/>
          <w:color w:val="000000" w:themeColor="text1"/>
          <w:sz w:val="22"/>
          <w:szCs w:val="22"/>
        </w:rPr>
        <w:t xml:space="preserve">, dark grey bars)). </w:t>
      </w:r>
      <w:r w:rsidRPr="008E4382">
        <w:rPr>
          <w:rFonts w:ascii="Times New Roman" w:hAnsi="Times New Roman" w:cs="Times New Roman"/>
          <w:color w:val="000000" w:themeColor="text1"/>
          <w:sz w:val="22"/>
          <w:szCs w:val="22"/>
        </w:rPr>
        <w:t>cis</w:t>
      </w:r>
      <w:r w:rsidRPr="008E4382">
        <w:rPr>
          <w:rFonts w:ascii="Times New Roman" w:hAnsi="Times New Roman" w:cs="Times New Roman"/>
          <w:i w:val="0"/>
          <w:iCs w:val="0"/>
          <w:color w:val="000000" w:themeColor="text1"/>
          <w:sz w:val="22"/>
          <w:szCs w:val="22"/>
        </w:rPr>
        <w:t xml:space="preserve">-only*, </w:t>
      </w:r>
      <w:r w:rsidRPr="008E4382">
        <w:rPr>
          <w:rFonts w:ascii="Times New Roman" w:hAnsi="Times New Roman" w:cs="Times New Roman"/>
          <w:color w:val="000000" w:themeColor="text1"/>
          <w:sz w:val="22"/>
          <w:szCs w:val="22"/>
        </w:rPr>
        <w:t>trans</w:t>
      </w:r>
      <w:r w:rsidRPr="008E4382">
        <w:rPr>
          <w:rFonts w:ascii="Times New Roman" w:hAnsi="Times New Roman" w:cs="Times New Roman"/>
          <w:i w:val="0"/>
          <w:iCs w:val="0"/>
          <w:color w:val="000000" w:themeColor="text1"/>
          <w:sz w:val="22"/>
          <w:szCs w:val="22"/>
        </w:rPr>
        <w:t xml:space="preserve">-only* and </w:t>
      </w:r>
      <w:r w:rsidRPr="008E4382">
        <w:rPr>
          <w:rFonts w:ascii="Times New Roman" w:hAnsi="Times New Roman" w:cs="Times New Roman"/>
          <w:color w:val="000000" w:themeColor="text1"/>
          <w:sz w:val="22"/>
          <w:szCs w:val="22"/>
        </w:rPr>
        <w:t>cis</w:t>
      </w:r>
      <w:r w:rsidRPr="008E4382">
        <w:rPr>
          <w:rFonts w:ascii="Times New Roman" w:hAnsi="Times New Roman" w:cs="Times New Roman"/>
          <w:i w:val="0"/>
          <w:iCs w:val="0"/>
          <w:color w:val="000000" w:themeColor="text1"/>
          <w:sz w:val="22"/>
          <w:szCs w:val="22"/>
        </w:rPr>
        <w:t>-</w:t>
      </w:r>
      <w:r w:rsidRPr="008E4382">
        <w:rPr>
          <w:rFonts w:ascii="Times New Roman" w:hAnsi="Times New Roman" w:cs="Times New Roman"/>
          <w:color w:val="000000" w:themeColor="text1"/>
          <w:sz w:val="22"/>
          <w:szCs w:val="22"/>
        </w:rPr>
        <w:t>trans</w:t>
      </w:r>
      <w:r w:rsidRPr="008E4382">
        <w:rPr>
          <w:rFonts w:ascii="Times New Roman" w:hAnsi="Times New Roman" w:cs="Times New Roman"/>
          <w:i w:val="0"/>
          <w:iCs w:val="0"/>
          <w:color w:val="000000" w:themeColor="text1"/>
          <w:sz w:val="22"/>
          <w:szCs w:val="22"/>
        </w:rPr>
        <w:t xml:space="preserve"> compensatory genes were identified using this approach. All other genes showing significant gene expression deviations were classified under the “other” category with H (red bars) representing both hybrid crosses. The asterisks (*) are used to emphasize that the categorization of X-linked genes displaying </w:t>
      </w:r>
      <w:r w:rsidRPr="008E4382">
        <w:rPr>
          <w:rFonts w:ascii="Times New Roman" w:hAnsi="Times New Roman" w:cs="Times New Roman"/>
          <w:color w:val="000000" w:themeColor="text1"/>
          <w:sz w:val="22"/>
          <w:szCs w:val="22"/>
        </w:rPr>
        <w:t>cis</w:t>
      </w:r>
      <w:r w:rsidRPr="008E4382">
        <w:rPr>
          <w:rFonts w:ascii="Times New Roman" w:hAnsi="Times New Roman" w:cs="Times New Roman"/>
          <w:i w:val="0"/>
          <w:iCs w:val="0"/>
          <w:color w:val="000000" w:themeColor="text1"/>
          <w:sz w:val="22"/>
          <w:szCs w:val="22"/>
        </w:rPr>
        <w:t xml:space="preserve">-only and </w:t>
      </w:r>
      <w:r w:rsidRPr="008E4382">
        <w:rPr>
          <w:rFonts w:ascii="Times New Roman" w:hAnsi="Times New Roman" w:cs="Times New Roman"/>
          <w:color w:val="000000" w:themeColor="text1"/>
          <w:sz w:val="22"/>
          <w:szCs w:val="22"/>
        </w:rPr>
        <w:t>trans</w:t>
      </w:r>
      <w:r w:rsidRPr="008E4382">
        <w:rPr>
          <w:rFonts w:ascii="Times New Roman" w:hAnsi="Times New Roman" w:cs="Times New Roman"/>
          <w:i w:val="0"/>
          <w:iCs w:val="0"/>
          <w:color w:val="000000" w:themeColor="text1"/>
          <w:sz w:val="22"/>
          <w:szCs w:val="22"/>
        </w:rPr>
        <w:t xml:space="preserve">-only divergence was done using different criteria and assumptions compared to autosomal genes. </w:t>
      </w:r>
    </w:p>
    <w:p w14:paraId="36C1D675" w14:textId="77777777" w:rsidR="00441ED7" w:rsidRPr="008E4382" w:rsidRDefault="00441ED7" w:rsidP="00441ED7">
      <w:pPr>
        <w:spacing w:after="0" w:line="240" w:lineRule="auto"/>
        <w:rPr>
          <w:rFonts w:ascii="Times New Roman" w:hAnsi="Times New Roman" w:cs="Times New Roman"/>
          <w:color w:val="000000" w:themeColor="text1"/>
        </w:rPr>
      </w:pPr>
    </w:p>
    <w:p w14:paraId="454D14A7" w14:textId="77777777" w:rsidR="00441ED7" w:rsidRPr="008E4382" w:rsidRDefault="00441ED7" w:rsidP="00441ED7">
      <w:pPr>
        <w:keepNext/>
        <w:jc w:val="center"/>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lastRenderedPageBreak/>
        <w:drawing>
          <wp:inline distT="0" distB="0" distL="0" distR="0" wp14:anchorId="37EED9F9" wp14:editId="6EA8DD70">
            <wp:extent cx="6591349" cy="2993571"/>
            <wp:effectExtent l="0" t="0" r="0" b="0"/>
            <wp:docPr id="256847568" name="Picture 3" descr="A graph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7568" name="Picture 3" descr="A graph of different colors&#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05025" cy="2999782"/>
                    </a:xfrm>
                    <a:prstGeom prst="rect">
                      <a:avLst/>
                    </a:prstGeom>
                    <a:noFill/>
                    <a:ln>
                      <a:noFill/>
                    </a:ln>
                  </pic:spPr>
                </pic:pic>
              </a:graphicData>
            </a:graphic>
          </wp:inline>
        </w:drawing>
      </w:r>
    </w:p>
    <w:p w14:paraId="391E35D1" w14:textId="77777777" w:rsidR="00441ED7" w:rsidRPr="008E4382" w:rsidRDefault="00441ED7" w:rsidP="00441ED7">
      <w:pPr>
        <w:pStyle w:val="Caption"/>
        <w:spacing w:after="0" w:line="276" w:lineRule="auto"/>
        <w:rPr>
          <w:rFonts w:ascii="Times New Roman" w:hAnsi="Times New Roman" w:cs="Times New Roman"/>
          <w:i w:val="0"/>
          <w:iCs w:val="0"/>
          <w:color w:val="000000" w:themeColor="text1"/>
          <w:sz w:val="22"/>
          <w:szCs w:val="22"/>
          <w:lang w:val="en-US"/>
        </w:rPr>
      </w:pPr>
      <w:bookmarkStart w:id="4" w:name="_Toc167879951"/>
      <w:bookmarkStart w:id="5" w:name="_Toc167906681"/>
      <w:r>
        <w:rPr>
          <w:rFonts w:ascii="Times New Roman" w:hAnsi="Times New Roman" w:cs="Times New Roman"/>
          <w:b/>
          <w:bCs/>
          <w:i w:val="0"/>
          <w:iCs w:val="0"/>
          <w:color w:val="000000" w:themeColor="text1"/>
          <w:sz w:val="22"/>
          <w:szCs w:val="22"/>
        </w:rPr>
        <w:t xml:space="preserve">Supplementary </w:t>
      </w:r>
      <w:r w:rsidRPr="008E4382">
        <w:rPr>
          <w:rFonts w:ascii="Times New Roman" w:hAnsi="Times New Roman" w:cs="Times New Roman"/>
          <w:b/>
          <w:bCs/>
          <w:i w:val="0"/>
          <w:iCs w:val="0"/>
          <w:color w:val="000000" w:themeColor="text1"/>
          <w:sz w:val="22"/>
          <w:szCs w:val="22"/>
        </w:rPr>
        <w:t xml:space="preserve">Figure </w:t>
      </w:r>
      <w:r>
        <w:rPr>
          <w:rFonts w:ascii="Times New Roman" w:hAnsi="Times New Roman" w:cs="Times New Roman"/>
          <w:b/>
          <w:bCs/>
          <w:i w:val="0"/>
          <w:iCs w:val="0"/>
          <w:color w:val="000000" w:themeColor="text1"/>
          <w:sz w:val="22"/>
          <w:szCs w:val="22"/>
        </w:rPr>
        <w:t>S</w:t>
      </w:r>
      <w:r w:rsidRPr="008E4382">
        <w:rPr>
          <w:rFonts w:ascii="Times New Roman" w:hAnsi="Times New Roman" w:cs="Times New Roman"/>
          <w:b/>
          <w:bCs/>
          <w:i w:val="0"/>
          <w:iCs w:val="0"/>
          <w:color w:val="000000" w:themeColor="text1"/>
          <w:sz w:val="22"/>
          <w:szCs w:val="22"/>
        </w:rPr>
        <w:fldChar w:fldCharType="begin"/>
      </w:r>
      <w:r w:rsidRPr="008E4382">
        <w:rPr>
          <w:rFonts w:ascii="Times New Roman" w:hAnsi="Times New Roman" w:cs="Times New Roman"/>
          <w:b/>
          <w:bCs/>
          <w:i w:val="0"/>
          <w:iCs w:val="0"/>
          <w:color w:val="000000" w:themeColor="text1"/>
          <w:sz w:val="22"/>
          <w:szCs w:val="22"/>
        </w:rPr>
        <w:instrText xml:space="preserve"> SEQ Figure_S4. \* ARABIC </w:instrText>
      </w:r>
      <w:r w:rsidRPr="008E4382">
        <w:rPr>
          <w:rFonts w:ascii="Times New Roman" w:hAnsi="Times New Roman" w:cs="Times New Roman"/>
          <w:b/>
          <w:bCs/>
          <w:i w:val="0"/>
          <w:iCs w:val="0"/>
          <w:color w:val="000000" w:themeColor="text1"/>
          <w:sz w:val="22"/>
          <w:szCs w:val="22"/>
        </w:rPr>
        <w:fldChar w:fldCharType="separate"/>
      </w:r>
      <w:r w:rsidRPr="008E4382">
        <w:rPr>
          <w:rFonts w:ascii="Times New Roman" w:hAnsi="Times New Roman" w:cs="Times New Roman"/>
          <w:b/>
          <w:bCs/>
          <w:i w:val="0"/>
          <w:iCs w:val="0"/>
          <w:noProof/>
          <w:color w:val="000000" w:themeColor="text1"/>
          <w:sz w:val="22"/>
          <w:szCs w:val="22"/>
        </w:rPr>
        <w:t>3</w:t>
      </w:r>
      <w:r w:rsidRPr="008E4382">
        <w:rPr>
          <w:rFonts w:ascii="Times New Roman" w:hAnsi="Times New Roman" w:cs="Times New Roman"/>
          <w:b/>
          <w:bCs/>
          <w:i w:val="0"/>
          <w:iCs w:val="0"/>
          <w:color w:val="000000" w:themeColor="text1"/>
          <w:sz w:val="22"/>
          <w:szCs w:val="22"/>
        </w:rPr>
        <w:fldChar w:fldCharType="end"/>
      </w:r>
      <w:r w:rsidRPr="008E4382">
        <w:rPr>
          <w:rFonts w:ascii="Times New Roman" w:hAnsi="Times New Roman" w:cs="Times New Roman"/>
          <w:b/>
          <w:bCs/>
          <w:i w:val="0"/>
          <w:iCs w:val="0"/>
          <w:color w:val="000000" w:themeColor="text1"/>
          <w:sz w:val="22"/>
          <w:szCs w:val="22"/>
          <w:lang w:val="en-US"/>
        </w:rPr>
        <w:t>: Classification of expression inheritance in F1 hybrids</w:t>
      </w:r>
      <w:r w:rsidRPr="008E4382">
        <w:rPr>
          <w:rFonts w:ascii="Times New Roman" w:hAnsi="Times New Roman" w:cs="Times New Roman"/>
          <w:i w:val="0"/>
          <w:iCs w:val="0"/>
          <w:color w:val="000000" w:themeColor="text1"/>
          <w:sz w:val="22"/>
          <w:szCs w:val="22"/>
          <w:lang w:val="en-US"/>
        </w:rPr>
        <w:t>.</w:t>
      </w:r>
      <w:bookmarkEnd w:id="4"/>
      <w:bookmarkEnd w:id="5"/>
      <w:r w:rsidRPr="008E4382">
        <w:rPr>
          <w:rFonts w:ascii="Times New Roman" w:hAnsi="Times New Roman" w:cs="Times New Roman"/>
          <w:i w:val="0"/>
          <w:iCs w:val="0"/>
          <w:color w:val="000000" w:themeColor="text1"/>
          <w:sz w:val="22"/>
          <w:szCs w:val="22"/>
          <w:lang w:val="en-US"/>
        </w:rPr>
        <w:t xml:space="preserve"> A 3-way comparison between expression in </w:t>
      </w:r>
      <w:r w:rsidRPr="008E4382">
        <w:rPr>
          <w:rFonts w:ascii="Times New Roman" w:hAnsi="Times New Roman" w:cs="Times New Roman"/>
          <w:color w:val="000000" w:themeColor="text1"/>
          <w:sz w:val="22"/>
          <w:szCs w:val="22"/>
          <w:lang w:val="en-US"/>
        </w:rPr>
        <w:t>C. remanei</w:t>
      </w:r>
      <w:r w:rsidRPr="008E4382">
        <w:rPr>
          <w:rFonts w:ascii="Times New Roman" w:hAnsi="Times New Roman" w:cs="Times New Roman"/>
          <w:i w:val="0"/>
          <w:iCs w:val="0"/>
          <w:color w:val="000000" w:themeColor="text1"/>
          <w:sz w:val="22"/>
          <w:szCs w:val="22"/>
          <w:lang w:val="en-US"/>
        </w:rPr>
        <w:t xml:space="preserve"> (</w:t>
      </w:r>
      <w:r w:rsidRPr="008E4382">
        <w:rPr>
          <w:rFonts w:ascii="Times New Roman" w:hAnsi="Times New Roman" w:cs="Times New Roman"/>
          <w:color w:val="000000" w:themeColor="text1"/>
          <w:sz w:val="22"/>
          <w:szCs w:val="22"/>
          <w:lang w:val="en-US"/>
        </w:rPr>
        <w:t>Crem</w:t>
      </w:r>
      <w:r w:rsidRPr="008E4382">
        <w:rPr>
          <w:rFonts w:ascii="Times New Roman" w:hAnsi="Times New Roman" w:cs="Times New Roman"/>
          <w:i w:val="0"/>
          <w:iCs w:val="0"/>
          <w:color w:val="000000" w:themeColor="text1"/>
          <w:sz w:val="22"/>
          <w:szCs w:val="22"/>
          <w:lang w:val="en-US"/>
        </w:rPr>
        <w:t xml:space="preserve">, light grey bars), </w:t>
      </w:r>
      <w:r w:rsidRPr="008E4382">
        <w:rPr>
          <w:rFonts w:ascii="Times New Roman" w:hAnsi="Times New Roman" w:cs="Times New Roman"/>
          <w:color w:val="000000" w:themeColor="text1"/>
          <w:sz w:val="22"/>
          <w:szCs w:val="22"/>
          <w:lang w:val="en-US"/>
        </w:rPr>
        <w:t>C. latens</w:t>
      </w:r>
      <w:r w:rsidRPr="008E4382">
        <w:rPr>
          <w:rFonts w:ascii="Times New Roman" w:hAnsi="Times New Roman" w:cs="Times New Roman"/>
          <w:i w:val="0"/>
          <w:iCs w:val="0"/>
          <w:color w:val="000000" w:themeColor="text1"/>
          <w:sz w:val="22"/>
          <w:szCs w:val="22"/>
          <w:lang w:val="en-US"/>
        </w:rPr>
        <w:t xml:space="preserve"> (</w:t>
      </w:r>
      <w:proofErr w:type="spellStart"/>
      <w:r w:rsidRPr="008E4382">
        <w:rPr>
          <w:rFonts w:ascii="Times New Roman" w:hAnsi="Times New Roman" w:cs="Times New Roman"/>
          <w:color w:val="000000" w:themeColor="text1"/>
          <w:sz w:val="22"/>
          <w:szCs w:val="22"/>
          <w:lang w:val="en-US"/>
        </w:rPr>
        <w:t>Clat</w:t>
      </w:r>
      <w:proofErr w:type="spellEnd"/>
      <w:r w:rsidRPr="008E4382">
        <w:rPr>
          <w:rFonts w:ascii="Times New Roman" w:hAnsi="Times New Roman" w:cs="Times New Roman"/>
          <w:i w:val="0"/>
          <w:iCs w:val="0"/>
          <w:color w:val="000000" w:themeColor="text1"/>
          <w:sz w:val="22"/>
          <w:szCs w:val="22"/>
          <w:lang w:val="en-US"/>
        </w:rPr>
        <w:t xml:space="preserve">, dark grey bars) and hybrids (red bars) was used to infer gene expression inheritance. Underdominance and overdominance expression represent transgressive expression in hybrids. </w:t>
      </w:r>
    </w:p>
    <w:p w14:paraId="57036306" w14:textId="77777777" w:rsidR="00441ED7" w:rsidRPr="008E4382" w:rsidRDefault="00441ED7" w:rsidP="00441ED7">
      <w:pPr>
        <w:spacing w:line="278" w:lineRule="auto"/>
        <w:rPr>
          <w:rFonts w:ascii="Times New Roman" w:hAnsi="Times New Roman" w:cs="Times New Roman"/>
          <w:color w:val="000000" w:themeColor="text1"/>
          <w:lang w:val="en-US"/>
        </w:rPr>
      </w:pPr>
      <w:r w:rsidRPr="008E4382">
        <w:rPr>
          <w:rFonts w:ascii="Times New Roman" w:hAnsi="Times New Roman" w:cs="Times New Roman"/>
          <w:color w:val="000000" w:themeColor="text1"/>
          <w:lang w:val="en-US"/>
        </w:rPr>
        <w:br w:type="page"/>
      </w:r>
    </w:p>
    <w:p w14:paraId="37FABDB0" w14:textId="4A3AD20D" w:rsidR="00441ED7" w:rsidRDefault="00441ED7" w:rsidP="00441ED7">
      <w:pPr>
        <w:keepNext/>
        <w:rPr>
          <w:rFonts w:ascii="Times New Roman" w:hAnsi="Times New Roman" w:cs="Times New Roman"/>
          <w:color w:val="000000" w:themeColor="text1"/>
        </w:rPr>
      </w:pPr>
    </w:p>
    <w:p w14:paraId="593EEE92" w14:textId="2FBA2BB3" w:rsidR="00441ED7" w:rsidRPr="00441ED7" w:rsidRDefault="00E01E9B" w:rsidP="00441ED7">
      <w:pPr>
        <w:keepNext/>
        <w:rPr>
          <w:rFonts w:ascii="Times New Roman" w:hAnsi="Times New Roman" w:cs="Times New Roman"/>
          <w:color w:val="000000" w:themeColor="text1"/>
        </w:rPr>
      </w:pPr>
      <w:r>
        <w:rPr>
          <w:noProof/>
        </w:rPr>
        <w:drawing>
          <wp:inline distT="0" distB="0" distL="0" distR="0" wp14:anchorId="754F5EA9" wp14:editId="54677F8F">
            <wp:extent cx="5943600" cy="5104130"/>
            <wp:effectExtent l="0" t="0" r="0" b="1270"/>
            <wp:docPr id="1304486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104130"/>
                    </a:xfrm>
                    <a:prstGeom prst="rect">
                      <a:avLst/>
                    </a:prstGeom>
                    <a:noFill/>
                    <a:ln>
                      <a:noFill/>
                    </a:ln>
                  </pic:spPr>
                </pic:pic>
              </a:graphicData>
            </a:graphic>
          </wp:inline>
        </w:drawing>
      </w:r>
    </w:p>
    <w:p w14:paraId="6FA41800" w14:textId="0369C731" w:rsidR="001A032D" w:rsidRDefault="00441ED7" w:rsidP="00441ED7">
      <w:pPr>
        <w:pStyle w:val="Caption"/>
        <w:spacing w:line="276" w:lineRule="auto"/>
        <w:rPr>
          <w:color w:val="000000" w:themeColor="text1"/>
          <w:sz w:val="22"/>
          <w:szCs w:val="22"/>
        </w:rPr>
      </w:pPr>
      <w:bookmarkStart w:id="6" w:name="_Toc167879952"/>
      <w:bookmarkStart w:id="7" w:name="_Toc167906682"/>
      <w:r>
        <w:rPr>
          <w:rFonts w:ascii="Times New Roman" w:hAnsi="Times New Roman" w:cs="Times New Roman"/>
          <w:b/>
          <w:bCs/>
          <w:i w:val="0"/>
          <w:iCs w:val="0"/>
          <w:color w:val="000000" w:themeColor="text1"/>
          <w:sz w:val="22"/>
          <w:szCs w:val="22"/>
        </w:rPr>
        <w:t xml:space="preserve">Supplementary </w:t>
      </w:r>
      <w:r w:rsidRPr="008E4382">
        <w:rPr>
          <w:rFonts w:ascii="Times New Roman" w:hAnsi="Times New Roman" w:cs="Times New Roman"/>
          <w:b/>
          <w:bCs/>
          <w:i w:val="0"/>
          <w:iCs w:val="0"/>
          <w:color w:val="000000" w:themeColor="text1"/>
          <w:sz w:val="22"/>
          <w:szCs w:val="22"/>
        </w:rPr>
        <w:t>Figure S</w:t>
      </w:r>
      <w:r w:rsidRPr="008E4382">
        <w:rPr>
          <w:rFonts w:ascii="Times New Roman" w:hAnsi="Times New Roman" w:cs="Times New Roman"/>
          <w:b/>
          <w:bCs/>
          <w:i w:val="0"/>
          <w:iCs w:val="0"/>
          <w:color w:val="000000" w:themeColor="text1"/>
          <w:sz w:val="22"/>
          <w:szCs w:val="22"/>
        </w:rPr>
        <w:fldChar w:fldCharType="begin"/>
      </w:r>
      <w:r w:rsidRPr="008E4382">
        <w:rPr>
          <w:rFonts w:ascii="Times New Roman" w:hAnsi="Times New Roman" w:cs="Times New Roman"/>
          <w:b/>
          <w:bCs/>
          <w:i w:val="0"/>
          <w:iCs w:val="0"/>
          <w:color w:val="000000" w:themeColor="text1"/>
          <w:sz w:val="22"/>
          <w:szCs w:val="22"/>
        </w:rPr>
        <w:instrText xml:space="preserve"> SEQ Figure_S4. \* ARABIC </w:instrText>
      </w:r>
      <w:r w:rsidRPr="008E4382">
        <w:rPr>
          <w:rFonts w:ascii="Times New Roman" w:hAnsi="Times New Roman" w:cs="Times New Roman"/>
          <w:b/>
          <w:bCs/>
          <w:i w:val="0"/>
          <w:iCs w:val="0"/>
          <w:color w:val="000000" w:themeColor="text1"/>
          <w:sz w:val="22"/>
          <w:szCs w:val="22"/>
        </w:rPr>
        <w:fldChar w:fldCharType="separate"/>
      </w:r>
      <w:r w:rsidRPr="008E4382">
        <w:rPr>
          <w:rFonts w:ascii="Times New Roman" w:hAnsi="Times New Roman" w:cs="Times New Roman"/>
          <w:b/>
          <w:bCs/>
          <w:i w:val="0"/>
          <w:iCs w:val="0"/>
          <w:noProof/>
          <w:color w:val="000000" w:themeColor="text1"/>
          <w:sz w:val="22"/>
          <w:szCs w:val="22"/>
        </w:rPr>
        <w:t>4</w:t>
      </w:r>
      <w:r w:rsidRPr="008E4382">
        <w:rPr>
          <w:rFonts w:ascii="Times New Roman" w:hAnsi="Times New Roman" w:cs="Times New Roman"/>
          <w:b/>
          <w:bCs/>
          <w:i w:val="0"/>
          <w:iCs w:val="0"/>
          <w:color w:val="000000" w:themeColor="text1"/>
          <w:sz w:val="22"/>
          <w:szCs w:val="22"/>
        </w:rPr>
        <w:fldChar w:fldCharType="end"/>
      </w:r>
      <w:r w:rsidRPr="008E4382">
        <w:rPr>
          <w:rFonts w:ascii="Times New Roman" w:hAnsi="Times New Roman" w:cs="Times New Roman"/>
          <w:b/>
          <w:bCs/>
          <w:i w:val="0"/>
          <w:iCs w:val="0"/>
          <w:color w:val="000000" w:themeColor="text1"/>
          <w:sz w:val="22"/>
          <w:szCs w:val="22"/>
        </w:rPr>
        <w:t>:</w:t>
      </w:r>
      <w:r w:rsidRPr="008E4382">
        <w:rPr>
          <w:rFonts w:ascii="Times New Roman" w:hAnsi="Times New Roman" w:cs="Times New Roman"/>
          <w:b/>
          <w:bCs/>
          <w:i w:val="0"/>
          <w:iCs w:val="0"/>
          <w:color w:val="000000" w:themeColor="text1"/>
          <w:sz w:val="22"/>
          <w:szCs w:val="22"/>
          <w:lang w:val="en-US"/>
        </w:rPr>
        <w:t xml:space="preserve"> Transgressive expression is pervasive across sexes and reciprocal hybrid crosses.</w:t>
      </w:r>
      <w:bookmarkEnd w:id="6"/>
      <w:bookmarkEnd w:id="7"/>
      <w:r w:rsidRPr="008E4382">
        <w:rPr>
          <w:rFonts w:ascii="Times New Roman" w:hAnsi="Times New Roman" w:cs="Times New Roman"/>
          <w:i w:val="0"/>
          <w:iCs w:val="0"/>
          <w:color w:val="000000" w:themeColor="text1"/>
          <w:sz w:val="22"/>
          <w:szCs w:val="22"/>
          <w:lang w:val="en-US"/>
        </w:rPr>
        <w:t xml:space="preserve"> Scatterplots visualizing different gene expression inheritance categories based on log fold change relative to each parental species in hybrid female soma </w:t>
      </w:r>
      <w:r w:rsidRPr="008E4382">
        <w:rPr>
          <w:rFonts w:ascii="Times New Roman" w:hAnsi="Times New Roman" w:cs="Times New Roman"/>
          <w:b/>
          <w:bCs/>
          <w:i w:val="0"/>
          <w:iCs w:val="0"/>
          <w:color w:val="000000" w:themeColor="text1"/>
          <w:sz w:val="22"/>
          <w:szCs w:val="22"/>
          <w:lang w:val="en-US"/>
        </w:rPr>
        <w:t xml:space="preserve">(A, B), </w:t>
      </w:r>
      <w:r w:rsidRPr="008E4382">
        <w:rPr>
          <w:rFonts w:ascii="Times New Roman" w:hAnsi="Times New Roman" w:cs="Times New Roman"/>
          <w:i w:val="0"/>
          <w:iCs w:val="0"/>
          <w:color w:val="000000" w:themeColor="text1"/>
          <w:sz w:val="22"/>
          <w:szCs w:val="22"/>
          <w:lang w:val="en-US"/>
        </w:rPr>
        <w:t xml:space="preserve">female gonad </w:t>
      </w:r>
      <w:r w:rsidRPr="008E4382">
        <w:rPr>
          <w:rFonts w:ascii="Times New Roman" w:hAnsi="Times New Roman" w:cs="Times New Roman"/>
          <w:b/>
          <w:bCs/>
          <w:i w:val="0"/>
          <w:iCs w:val="0"/>
          <w:color w:val="000000" w:themeColor="text1"/>
          <w:sz w:val="22"/>
          <w:szCs w:val="22"/>
          <w:lang w:val="en-US"/>
        </w:rPr>
        <w:t>(C, D)</w:t>
      </w:r>
      <w:r w:rsidRPr="008E4382">
        <w:rPr>
          <w:rFonts w:ascii="Times New Roman" w:hAnsi="Times New Roman" w:cs="Times New Roman"/>
          <w:i w:val="0"/>
          <w:iCs w:val="0"/>
          <w:color w:val="000000" w:themeColor="text1"/>
          <w:sz w:val="22"/>
          <w:szCs w:val="22"/>
          <w:lang w:val="en-US"/>
        </w:rPr>
        <w:t xml:space="preserve"> and hybrid male gonad </w:t>
      </w:r>
      <w:r w:rsidRPr="008E4382">
        <w:rPr>
          <w:rFonts w:ascii="Times New Roman" w:hAnsi="Times New Roman" w:cs="Times New Roman"/>
          <w:b/>
          <w:bCs/>
          <w:i w:val="0"/>
          <w:iCs w:val="0"/>
          <w:color w:val="000000" w:themeColor="text1"/>
          <w:sz w:val="22"/>
          <w:szCs w:val="22"/>
          <w:lang w:val="en-US"/>
        </w:rPr>
        <w:t>(E)</w:t>
      </w:r>
      <w:r w:rsidRPr="008E4382">
        <w:rPr>
          <w:rFonts w:ascii="Times New Roman" w:hAnsi="Times New Roman" w:cs="Times New Roman"/>
          <w:i w:val="0"/>
          <w:iCs w:val="0"/>
          <w:color w:val="000000" w:themeColor="text1"/>
          <w:sz w:val="22"/>
          <w:szCs w:val="22"/>
          <w:lang w:val="en-US"/>
        </w:rPr>
        <w:t xml:space="preserve">. Owing to the difficulties in reliably isolating hybrid male gonads, we did not acquire expression data from the hybrid male gonad in the H1 cross. </w:t>
      </w:r>
      <w:r w:rsidRPr="00E01E9B">
        <w:rPr>
          <w:rFonts w:ascii="Times New Roman" w:hAnsi="Times New Roman" w:cs="Times New Roman"/>
          <w:i w:val="0"/>
          <w:iCs w:val="0"/>
          <w:color w:val="000000" w:themeColor="text1"/>
          <w:sz w:val="22"/>
          <w:szCs w:val="22"/>
        </w:rPr>
        <w:t>(</w:t>
      </w:r>
      <w:r w:rsidRPr="00E01E9B">
        <w:rPr>
          <w:rFonts w:ascii="Times New Roman" w:hAnsi="Times New Roman" w:cs="Times New Roman"/>
          <w:b/>
          <w:bCs/>
          <w:i w:val="0"/>
          <w:iCs w:val="0"/>
          <w:color w:val="000000" w:themeColor="text1"/>
          <w:sz w:val="22"/>
          <w:szCs w:val="22"/>
        </w:rPr>
        <w:t>F</w:t>
      </w:r>
      <w:r w:rsidR="00E01E9B" w:rsidRPr="00E01E9B">
        <w:rPr>
          <w:rFonts w:ascii="Times New Roman" w:hAnsi="Times New Roman" w:cs="Times New Roman"/>
          <w:b/>
          <w:bCs/>
          <w:i w:val="0"/>
          <w:iCs w:val="0"/>
          <w:color w:val="000000" w:themeColor="text1"/>
          <w:sz w:val="22"/>
          <w:szCs w:val="22"/>
        </w:rPr>
        <w:t>, G</w:t>
      </w:r>
      <w:r w:rsidRPr="00E01E9B">
        <w:rPr>
          <w:rFonts w:ascii="Times New Roman" w:hAnsi="Times New Roman" w:cs="Times New Roman"/>
          <w:i w:val="0"/>
          <w:iCs w:val="0"/>
          <w:color w:val="000000" w:themeColor="text1"/>
          <w:sz w:val="22"/>
          <w:szCs w:val="22"/>
        </w:rPr>
        <w:t>) Scatterplots that contrast percentage of genes in males (y-axis) and females (x-axis) across soma (</w:t>
      </w:r>
      <w:r w:rsidR="00E01E9B" w:rsidRPr="00E01E9B">
        <w:rPr>
          <w:rFonts w:ascii="Times New Roman" w:hAnsi="Times New Roman" w:cs="Times New Roman"/>
          <w:b/>
          <w:bCs/>
          <w:i w:val="0"/>
          <w:iCs w:val="0"/>
          <w:color w:val="000000" w:themeColor="text1"/>
          <w:sz w:val="22"/>
          <w:szCs w:val="22"/>
        </w:rPr>
        <w:t>F</w:t>
      </w:r>
      <w:r w:rsidRPr="00E01E9B">
        <w:rPr>
          <w:rFonts w:ascii="Times New Roman" w:hAnsi="Times New Roman" w:cs="Times New Roman"/>
          <w:i w:val="0"/>
          <w:iCs w:val="0"/>
          <w:color w:val="000000" w:themeColor="text1"/>
          <w:sz w:val="22"/>
          <w:szCs w:val="22"/>
        </w:rPr>
        <w:t>) and gonad</w:t>
      </w:r>
      <w:r w:rsidR="00E01E9B" w:rsidRPr="00E01E9B">
        <w:rPr>
          <w:rFonts w:ascii="Times New Roman" w:hAnsi="Times New Roman" w:cs="Times New Roman"/>
          <w:i w:val="0"/>
          <w:iCs w:val="0"/>
          <w:color w:val="000000" w:themeColor="text1"/>
          <w:sz w:val="22"/>
          <w:szCs w:val="22"/>
        </w:rPr>
        <w:t xml:space="preserve"> (</w:t>
      </w:r>
      <w:r w:rsidR="00E01E9B" w:rsidRPr="00E01E9B">
        <w:rPr>
          <w:rFonts w:ascii="Times New Roman" w:hAnsi="Times New Roman" w:cs="Times New Roman"/>
          <w:b/>
          <w:bCs/>
          <w:i w:val="0"/>
          <w:iCs w:val="0"/>
          <w:color w:val="000000" w:themeColor="text1"/>
          <w:sz w:val="22"/>
          <w:szCs w:val="22"/>
        </w:rPr>
        <w:t>G</w:t>
      </w:r>
      <w:r w:rsidRPr="00E01E9B">
        <w:rPr>
          <w:rFonts w:ascii="Times New Roman" w:hAnsi="Times New Roman" w:cs="Times New Roman"/>
          <w:i w:val="0"/>
          <w:iCs w:val="0"/>
          <w:color w:val="000000" w:themeColor="text1"/>
          <w:sz w:val="22"/>
          <w:szCs w:val="22"/>
        </w:rPr>
        <w:t xml:space="preserve">) identify sex-biased inheritance patterns for inheritance categories that do not lie on the y=x dashed line. </w:t>
      </w:r>
      <w:r w:rsidR="00E01E9B" w:rsidRPr="00E01E9B">
        <w:rPr>
          <w:rFonts w:ascii="Times New Roman" w:hAnsi="Times New Roman" w:cs="Times New Roman"/>
          <w:i w:val="0"/>
          <w:iCs w:val="0"/>
          <w:color w:val="000000" w:themeColor="text1"/>
          <w:sz w:val="22"/>
          <w:szCs w:val="22"/>
        </w:rPr>
        <w:t>(</w:t>
      </w:r>
      <w:r w:rsidRPr="00E01E9B">
        <w:rPr>
          <w:rFonts w:ascii="Times New Roman" w:hAnsi="Times New Roman" w:cs="Times New Roman"/>
          <w:b/>
          <w:bCs/>
          <w:i w:val="0"/>
          <w:iCs w:val="0"/>
          <w:color w:val="000000" w:themeColor="text1"/>
          <w:sz w:val="22"/>
          <w:szCs w:val="22"/>
        </w:rPr>
        <w:t>H</w:t>
      </w:r>
      <w:r w:rsidR="00E01E9B" w:rsidRPr="00E01E9B">
        <w:rPr>
          <w:rFonts w:ascii="Times New Roman" w:hAnsi="Times New Roman" w:cs="Times New Roman"/>
          <w:b/>
          <w:bCs/>
          <w:i w:val="0"/>
          <w:iCs w:val="0"/>
          <w:color w:val="000000" w:themeColor="text1"/>
          <w:sz w:val="22"/>
          <w:szCs w:val="22"/>
        </w:rPr>
        <w:t>, I</w:t>
      </w:r>
      <w:r w:rsidRPr="00E01E9B">
        <w:rPr>
          <w:rFonts w:ascii="Times New Roman" w:hAnsi="Times New Roman" w:cs="Times New Roman"/>
          <w:i w:val="0"/>
          <w:iCs w:val="0"/>
          <w:color w:val="000000" w:themeColor="text1"/>
          <w:sz w:val="22"/>
          <w:szCs w:val="22"/>
        </w:rPr>
        <w:t>) Scatterplots that contrast difference in abundance of genes between soma (y-axis) and gonad (x-axis) for females (</w:t>
      </w:r>
      <w:r w:rsidR="00E01E9B" w:rsidRPr="00E01E9B">
        <w:rPr>
          <w:rFonts w:ascii="Times New Roman" w:hAnsi="Times New Roman" w:cs="Times New Roman"/>
          <w:b/>
          <w:bCs/>
          <w:i w:val="0"/>
          <w:iCs w:val="0"/>
          <w:color w:val="000000" w:themeColor="text1"/>
          <w:sz w:val="22"/>
          <w:szCs w:val="22"/>
        </w:rPr>
        <w:t>H</w:t>
      </w:r>
      <w:r w:rsidRPr="00E01E9B">
        <w:rPr>
          <w:rFonts w:ascii="Times New Roman" w:hAnsi="Times New Roman" w:cs="Times New Roman"/>
          <w:i w:val="0"/>
          <w:iCs w:val="0"/>
          <w:color w:val="000000" w:themeColor="text1"/>
          <w:sz w:val="22"/>
          <w:szCs w:val="22"/>
        </w:rPr>
        <w:t>) and males</w:t>
      </w:r>
      <w:r w:rsidR="00E01E9B" w:rsidRPr="00E01E9B">
        <w:rPr>
          <w:rFonts w:ascii="Times New Roman" w:hAnsi="Times New Roman" w:cs="Times New Roman"/>
          <w:i w:val="0"/>
          <w:iCs w:val="0"/>
          <w:color w:val="000000" w:themeColor="text1"/>
          <w:sz w:val="22"/>
          <w:szCs w:val="22"/>
        </w:rPr>
        <w:t xml:space="preserve"> (</w:t>
      </w:r>
      <w:r w:rsidR="00E01E9B" w:rsidRPr="00E01E9B">
        <w:rPr>
          <w:rFonts w:ascii="Times New Roman" w:hAnsi="Times New Roman" w:cs="Times New Roman"/>
          <w:b/>
          <w:bCs/>
          <w:i w:val="0"/>
          <w:iCs w:val="0"/>
          <w:color w:val="000000" w:themeColor="text1"/>
          <w:sz w:val="22"/>
          <w:szCs w:val="22"/>
        </w:rPr>
        <w:t>I</w:t>
      </w:r>
      <w:r w:rsidR="00E01E9B" w:rsidRPr="00E01E9B">
        <w:rPr>
          <w:rFonts w:ascii="Times New Roman" w:hAnsi="Times New Roman" w:cs="Times New Roman"/>
          <w:i w:val="0"/>
          <w:iCs w:val="0"/>
          <w:color w:val="000000" w:themeColor="text1"/>
          <w:sz w:val="22"/>
          <w:szCs w:val="22"/>
        </w:rPr>
        <w:t>)</w:t>
      </w:r>
      <w:r w:rsidRPr="00E01E9B">
        <w:rPr>
          <w:rFonts w:ascii="Times New Roman" w:hAnsi="Times New Roman" w:cs="Times New Roman"/>
          <w:i w:val="0"/>
          <w:iCs w:val="0"/>
          <w:color w:val="000000" w:themeColor="text1"/>
          <w:sz w:val="22"/>
          <w:szCs w:val="22"/>
        </w:rPr>
        <w:t>) identify tissue-biased patterns of gene expression inheritance from off-diagonal categories. Both H1 (maternal C. remanei hybrids) and H2 (maternal C. latens hybrids) have male and female somatic tissue samples, but only H2 has male gonad tissue samples. H1 and H2 hybrid crosses are represented by circle and triangle respectively.</w:t>
      </w:r>
      <w:r w:rsidRPr="00DF5B78">
        <w:rPr>
          <w:color w:val="000000" w:themeColor="text1"/>
          <w:sz w:val="22"/>
          <w:szCs w:val="22"/>
        </w:rPr>
        <w:t xml:space="preserve"> </w:t>
      </w:r>
    </w:p>
    <w:p w14:paraId="0C0B523C" w14:textId="77777777" w:rsidR="001A032D" w:rsidRDefault="001A032D">
      <w:pPr>
        <w:spacing w:line="278" w:lineRule="auto"/>
        <w:rPr>
          <w:i/>
          <w:iCs/>
          <w:color w:val="000000" w:themeColor="text1"/>
        </w:rPr>
      </w:pPr>
      <w:r>
        <w:rPr>
          <w:color w:val="000000" w:themeColor="text1"/>
        </w:rPr>
        <w:br w:type="page"/>
      </w:r>
    </w:p>
    <w:p w14:paraId="295E7A73" w14:textId="77777777" w:rsidR="001A032D" w:rsidRPr="00441ED7" w:rsidRDefault="001A032D" w:rsidP="001A032D">
      <w:pPr>
        <w:pStyle w:val="Caption"/>
        <w:spacing w:after="0" w:line="276" w:lineRule="auto"/>
        <w:rPr>
          <w:lang w:val="en-US"/>
        </w:rPr>
      </w:pPr>
      <w:r>
        <w:rPr>
          <w:noProof/>
        </w:rPr>
        <w:lastRenderedPageBreak/>
        <w:drawing>
          <wp:inline distT="0" distB="0" distL="0" distR="0" wp14:anchorId="2C39780A" wp14:editId="33BEE1BD">
            <wp:extent cx="5943600" cy="1936115"/>
            <wp:effectExtent l="0" t="0" r="0" b="6985"/>
            <wp:docPr id="261313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936115"/>
                    </a:xfrm>
                    <a:prstGeom prst="rect">
                      <a:avLst/>
                    </a:prstGeom>
                    <a:noFill/>
                    <a:ln>
                      <a:noFill/>
                    </a:ln>
                  </pic:spPr>
                </pic:pic>
              </a:graphicData>
            </a:graphic>
          </wp:inline>
        </w:drawing>
      </w:r>
    </w:p>
    <w:p w14:paraId="288C5F87" w14:textId="165B19F7" w:rsidR="001A032D" w:rsidRPr="00355A67" w:rsidRDefault="001A032D" w:rsidP="001A032D">
      <w:pPr>
        <w:spacing w:line="278" w:lineRule="auto"/>
        <w:rPr>
          <w:rFonts w:ascii="Times New Roman" w:hAnsi="Times New Roman" w:cs="Times New Roman"/>
          <w:color w:val="000000" w:themeColor="text1"/>
        </w:rPr>
      </w:pPr>
      <w:r>
        <w:rPr>
          <w:rFonts w:ascii="Times New Roman" w:hAnsi="Times New Roman" w:cs="Times New Roman"/>
          <w:b/>
          <w:bCs/>
          <w:color w:val="000000" w:themeColor="text1"/>
        </w:rPr>
        <w:t xml:space="preserve">Supplementary </w:t>
      </w:r>
      <w:r w:rsidRPr="008E4382">
        <w:rPr>
          <w:rFonts w:ascii="Times New Roman" w:hAnsi="Times New Roman" w:cs="Times New Roman"/>
          <w:b/>
          <w:bCs/>
          <w:color w:val="000000" w:themeColor="text1"/>
        </w:rPr>
        <w:t>Figure S</w:t>
      </w:r>
      <w:r>
        <w:rPr>
          <w:rFonts w:ascii="Times New Roman" w:hAnsi="Times New Roman" w:cs="Times New Roman"/>
          <w:b/>
          <w:bCs/>
          <w:color w:val="000000" w:themeColor="text1"/>
        </w:rPr>
        <w:t>5</w:t>
      </w:r>
      <w:r w:rsidRPr="008E4382">
        <w:rPr>
          <w:rFonts w:ascii="Times New Roman" w:hAnsi="Times New Roman" w:cs="Times New Roman"/>
          <w:b/>
          <w:bCs/>
          <w:color w:val="000000" w:themeColor="text1"/>
          <w:lang w:val="en-US"/>
        </w:rPr>
        <w:t>:</w:t>
      </w:r>
      <w:r>
        <w:rPr>
          <w:rFonts w:ascii="Times New Roman" w:hAnsi="Times New Roman" w:cs="Times New Roman"/>
          <w:b/>
          <w:bCs/>
          <w:color w:val="000000" w:themeColor="text1"/>
          <w:lang w:val="en-US"/>
        </w:rPr>
        <w:t xml:space="preserve"> Transgressive expression across reciprocal crosses. </w:t>
      </w:r>
      <w:r w:rsidRPr="008E4382">
        <w:rPr>
          <w:rFonts w:ascii="Times New Roman" w:hAnsi="Times New Roman" w:cs="Times New Roman"/>
          <w:color w:val="000000" w:themeColor="text1"/>
          <w:lang w:val="en-US"/>
        </w:rPr>
        <w:t xml:space="preserve"> </w:t>
      </w:r>
      <w:r w:rsidRPr="00355A67">
        <w:rPr>
          <w:rFonts w:ascii="Times New Roman" w:hAnsi="Times New Roman" w:cs="Times New Roman"/>
          <w:color w:val="000000" w:themeColor="text1"/>
        </w:rPr>
        <w:t xml:space="preserve">Scatterplots comparing the proportion of genes in different expression inheritance categories between H1 (maternal </w:t>
      </w:r>
      <w:r w:rsidRPr="00355A67">
        <w:rPr>
          <w:rFonts w:ascii="Times New Roman" w:hAnsi="Times New Roman" w:cs="Times New Roman"/>
          <w:i/>
          <w:iCs/>
          <w:color w:val="000000" w:themeColor="text1"/>
        </w:rPr>
        <w:t>C. remanei</w:t>
      </w:r>
      <w:r w:rsidRPr="00355A67">
        <w:rPr>
          <w:rFonts w:ascii="Times New Roman" w:hAnsi="Times New Roman" w:cs="Times New Roman"/>
          <w:color w:val="000000" w:themeColor="text1"/>
        </w:rPr>
        <w:t xml:space="preserve"> hybrids) and H2 (maternal </w:t>
      </w:r>
      <w:r w:rsidRPr="00355A67">
        <w:rPr>
          <w:rFonts w:ascii="Times New Roman" w:hAnsi="Times New Roman" w:cs="Times New Roman"/>
          <w:i/>
          <w:iCs/>
          <w:color w:val="000000" w:themeColor="text1"/>
        </w:rPr>
        <w:t>C. latens</w:t>
      </w:r>
      <w:r w:rsidRPr="00355A67">
        <w:rPr>
          <w:rFonts w:ascii="Times New Roman" w:hAnsi="Times New Roman" w:cs="Times New Roman"/>
          <w:color w:val="000000" w:themeColor="text1"/>
        </w:rPr>
        <w:t xml:space="preserve"> hybrids) in the female soma (</w:t>
      </w:r>
      <w:r w:rsidRPr="00355A67">
        <w:rPr>
          <w:rFonts w:ascii="Times New Roman" w:hAnsi="Times New Roman" w:cs="Times New Roman"/>
          <w:b/>
          <w:bCs/>
          <w:color w:val="000000" w:themeColor="text1"/>
        </w:rPr>
        <w:t>A</w:t>
      </w:r>
      <w:r w:rsidRPr="00355A67">
        <w:rPr>
          <w:rFonts w:ascii="Times New Roman" w:hAnsi="Times New Roman" w:cs="Times New Roman"/>
          <w:color w:val="000000" w:themeColor="text1"/>
        </w:rPr>
        <w:t>), male soma (</w:t>
      </w:r>
      <w:r w:rsidRPr="00355A67">
        <w:rPr>
          <w:rFonts w:ascii="Times New Roman" w:hAnsi="Times New Roman" w:cs="Times New Roman"/>
          <w:b/>
          <w:bCs/>
          <w:color w:val="000000" w:themeColor="text1"/>
        </w:rPr>
        <w:t>B</w:t>
      </w:r>
      <w:r w:rsidRPr="00355A67">
        <w:rPr>
          <w:rFonts w:ascii="Times New Roman" w:hAnsi="Times New Roman" w:cs="Times New Roman"/>
          <w:color w:val="000000" w:themeColor="text1"/>
        </w:rPr>
        <w:t>) and female gonad (</w:t>
      </w:r>
      <w:r w:rsidRPr="00355A67">
        <w:rPr>
          <w:rFonts w:ascii="Times New Roman" w:hAnsi="Times New Roman" w:cs="Times New Roman"/>
          <w:b/>
          <w:bCs/>
          <w:color w:val="000000" w:themeColor="text1"/>
        </w:rPr>
        <w:t>C</w:t>
      </w:r>
      <w:r w:rsidRPr="00355A67">
        <w:rPr>
          <w:rFonts w:ascii="Times New Roman" w:hAnsi="Times New Roman" w:cs="Times New Roman"/>
          <w:color w:val="000000" w:themeColor="text1"/>
        </w:rPr>
        <w:t xml:space="preserve">). </w:t>
      </w:r>
    </w:p>
    <w:p w14:paraId="03F84357" w14:textId="03AFB063" w:rsidR="00441ED7" w:rsidRPr="008E4382" w:rsidRDefault="001A032D" w:rsidP="001A032D">
      <w:pPr>
        <w:pStyle w:val="Caption"/>
        <w:spacing w:line="276" w:lineRule="auto"/>
        <w:rPr>
          <w:rFonts w:ascii="Times New Roman" w:hAnsi="Times New Roman" w:cs="Times New Roman"/>
          <w:color w:val="000000" w:themeColor="text1"/>
        </w:rPr>
      </w:pPr>
      <w:r>
        <w:rPr>
          <w:b/>
          <w:bCs/>
          <w:i w:val="0"/>
          <w:iCs w:val="0"/>
          <w:color w:val="000000" w:themeColor="text1"/>
          <w:sz w:val="22"/>
          <w:szCs w:val="22"/>
        </w:rPr>
        <w:br w:type="column"/>
      </w:r>
      <w:r w:rsidR="00441ED7" w:rsidRPr="008E4382">
        <w:rPr>
          <w:rFonts w:ascii="Times New Roman" w:hAnsi="Times New Roman" w:cs="Times New Roman"/>
          <w:noProof/>
          <w:color w:val="000000" w:themeColor="text1"/>
          <w:lang w:eastAsia="en-CA"/>
        </w:rPr>
        <w:lastRenderedPageBreak/>
        <w:drawing>
          <wp:inline distT="0" distB="0" distL="0" distR="0" wp14:anchorId="2B25CC6E" wp14:editId="642063C9">
            <wp:extent cx="6346629" cy="3211286"/>
            <wp:effectExtent l="0" t="0" r="0" b="8255"/>
            <wp:docPr id="2137945612" name="Picture 1"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45612" name="Picture 1" descr="A graph of different colored squares&#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56523" cy="3216292"/>
                    </a:xfrm>
                    <a:prstGeom prst="rect">
                      <a:avLst/>
                    </a:prstGeom>
                    <a:noFill/>
                    <a:ln>
                      <a:noFill/>
                    </a:ln>
                  </pic:spPr>
                </pic:pic>
              </a:graphicData>
            </a:graphic>
          </wp:inline>
        </w:drawing>
      </w:r>
    </w:p>
    <w:p w14:paraId="7CA59EDE" w14:textId="7EDFFBEF" w:rsidR="00441ED7" w:rsidRPr="00355A67" w:rsidRDefault="00441ED7" w:rsidP="001A032D">
      <w:pPr>
        <w:pStyle w:val="Caption"/>
        <w:spacing w:after="0" w:line="276" w:lineRule="auto"/>
        <w:rPr>
          <w:rFonts w:ascii="Times New Roman" w:hAnsi="Times New Roman" w:cs="Times New Roman"/>
          <w:color w:val="000000" w:themeColor="text1"/>
        </w:rPr>
      </w:pPr>
      <w:bookmarkStart w:id="8" w:name="_Toc167879953"/>
      <w:bookmarkStart w:id="9" w:name="_Toc167906683"/>
      <w:r>
        <w:rPr>
          <w:rFonts w:ascii="Times New Roman" w:hAnsi="Times New Roman" w:cs="Times New Roman"/>
          <w:b/>
          <w:bCs/>
          <w:i w:val="0"/>
          <w:iCs w:val="0"/>
          <w:color w:val="000000" w:themeColor="text1"/>
          <w:sz w:val="22"/>
          <w:szCs w:val="22"/>
        </w:rPr>
        <w:t xml:space="preserve">Supplementary </w:t>
      </w:r>
      <w:r w:rsidRPr="008E4382">
        <w:rPr>
          <w:rFonts w:ascii="Times New Roman" w:hAnsi="Times New Roman" w:cs="Times New Roman"/>
          <w:b/>
          <w:bCs/>
          <w:i w:val="0"/>
          <w:iCs w:val="0"/>
          <w:color w:val="000000" w:themeColor="text1"/>
          <w:sz w:val="22"/>
          <w:szCs w:val="22"/>
        </w:rPr>
        <w:t>Figure S</w:t>
      </w:r>
      <w:r w:rsidR="001A032D">
        <w:rPr>
          <w:rFonts w:ascii="Times New Roman" w:hAnsi="Times New Roman" w:cs="Times New Roman"/>
          <w:b/>
          <w:bCs/>
          <w:i w:val="0"/>
          <w:iCs w:val="0"/>
          <w:color w:val="000000" w:themeColor="text1"/>
          <w:sz w:val="22"/>
          <w:szCs w:val="22"/>
        </w:rPr>
        <w:t>6</w:t>
      </w:r>
      <w:r w:rsidRPr="008E4382">
        <w:rPr>
          <w:rFonts w:ascii="Times New Roman" w:hAnsi="Times New Roman" w:cs="Times New Roman"/>
          <w:b/>
          <w:bCs/>
          <w:i w:val="0"/>
          <w:iCs w:val="0"/>
          <w:color w:val="000000" w:themeColor="text1"/>
          <w:sz w:val="22"/>
          <w:szCs w:val="22"/>
          <w:lang w:val="en-US"/>
        </w:rPr>
        <w:t>:</w:t>
      </w:r>
      <w:r w:rsidRPr="008E4382">
        <w:rPr>
          <w:rFonts w:ascii="Times New Roman" w:hAnsi="Times New Roman" w:cs="Times New Roman"/>
          <w:i w:val="0"/>
          <w:iCs w:val="0"/>
          <w:color w:val="000000" w:themeColor="text1"/>
          <w:sz w:val="22"/>
          <w:szCs w:val="22"/>
          <w:lang w:val="en-US"/>
        </w:rPr>
        <w:t xml:space="preserve"> </w:t>
      </w:r>
      <w:r w:rsidRPr="008E4382">
        <w:rPr>
          <w:rFonts w:ascii="Times New Roman" w:hAnsi="Times New Roman" w:cs="Times New Roman"/>
          <w:b/>
          <w:bCs/>
          <w:i w:val="0"/>
          <w:iCs w:val="0"/>
          <w:color w:val="000000" w:themeColor="text1"/>
          <w:sz w:val="22"/>
          <w:szCs w:val="22"/>
          <w:lang w:val="en-US"/>
        </w:rPr>
        <w:t>Enrichment of genes showing different gene expression inheritance profiles in F1 hybrids.</w:t>
      </w:r>
      <w:bookmarkEnd w:id="8"/>
      <w:bookmarkEnd w:id="9"/>
      <w:r w:rsidRPr="008E4382">
        <w:rPr>
          <w:rFonts w:ascii="Times New Roman" w:hAnsi="Times New Roman" w:cs="Times New Roman"/>
          <w:i w:val="0"/>
          <w:iCs w:val="0"/>
          <w:color w:val="000000" w:themeColor="text1"/>
          <w:sz w:val="22"/>
          <w:szCs w:val="22"/>
          <w:lang w:val="en-US"/>
        </w:rPr>
        <w:t xml:space="preserve"> Positive log</w:t>
      </w:r>
      <w:r w:rsidRPr="008E4382">
        <w:rPr>
          <w:rFonts w:ascii="Times New Roman" w:hAnsi="Times New Roman" w:cs="Times New Roman"/>
          <w:i w:val="0"/>
          <w:iCs w:val="0"/>
          <w:color w:val="000000" w:themeColor="text1"/>
          <w:sz w:val="22"/>
          <w:szCs w:val="22"/>
          <w:vertAlign w:val="subscript"/>
          <w:lang w:val="en-US"/>
        </w:rPr>
        <w:t>2</w:t>
      </w:r>
      <w:r w:rsidRPr="008E4382">
        <w:rPr>
          <w:rFonts w:ascii="Times New Roman" w:hAnsi="Times New Roman" w:cs="Times New Roman"/>
          <w:i w:val="0"/>
          <w:iCs w:val="0"/>
          <w:color w:val="000000" w:themeColor="text1"/>
          <w:sz w:val="22"/>
          <w:szCs w:val="22"/>
          <w:lang w:val="en-US"/>
        </w:rPr>
        <w:t xml:space="preserve"> odd ratio values indicate an enrichment on X-</w:t>
      </w:r>
      <w:r w:rsidR="00A030E2" w:rsidRPr="008E4382">
        <w:rPr>
          <w:rFonts w:ascii="Times New Roman" w:hAnsi="Times New Roman" w:cs="Times New Roman"/>
          <w:i w:val="0"/>
          <w:iCs w:val="0"/>
          <w:color w:val="000000" w:themeColor="text1"/>
          <w:sz w:val="22"/>
          <w:szCs w:val="22"/>
          <w:lang w:val="en-US"/>
        </w:rPr>
        <w:t>chromosome</w:t>
      </w:r>
      <w:r w:rsidRPr="008E4382">
        <w:rPr>
          <w:rFonts w:ascii="Times New Roman" w:hAnsi="Times New Roman" w:cs="Times New Roman"/>
          <w:i w:val="0"/>
          <w:iCs w:val="0"/>
          <w:color w:val="000000" w:themeColor="text1"/>
          <w:sz w:val="22"/>
          <w:szCs w:val="22"/>
          <w:lang w:val="en-US"/>
        </w:rPr>
        <w:t xml:space="preserve"> and negative values indicate an enrichment on autosomes. We used the Fisher exact test and represented significant enrichments with * for p&lt;0.05.</w:t>
      </w:r>
      <w:r w:rsidRPr="00355A67">
        <w:rPr>
          <w:rFonts w:ascii="Times New Roman" w:hAnsi="Times New Roman" w:cs="Times New Roman"/>
          <w:color w:val="000000" w:themeColor="text1"/>
        </w:rPr>
        <w:t xml:space="preserve"> </w:t>
      </w:r>
    </w:p>
    <w:p w14:paraId="5C0B9E3D" w14:textId="276FD2FF" w:rsidR="00441ED7" w:rsidRDefault="00441ED7" w:rsidP="00441ED7">
      <w:pPr>
        <w:keepNext/>
        <w:rPr>
          <w:color w:val="000000" w:themeColor="text1"/>
        </w:rPr>
      </w:pPr>
      <w:r>
        <w:rPr>
          <w:color w:val="000000" w:themeColor="text1"/>
        </w:rPr>
        <w:br w:type="column"/>
      </w:r>
      <w:r w:rsidR="008578B8">
        <w:rPr>
          <w:noProof/>
        </w:rPr>
        <w:lastRenderedPageBreak/>
        <w:drawing>
          <wp:inline distT="0" distB="0" distL="0" distR="0" wp14:anchorId="122C7A35" wp14:editId="79A55983">
            <wp:extent cx="5943600" cy="5602605"/>
            <wp:effectExtent l="0" t="0" r="0" b="0"/>
            <wp:docPr id="1402105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602605"/>
                    </a:xfrm>
                    <a:prstGeom prst="rect">
                      <a:avLst/>
                    </a:prstGeom>
                    <a:noFill/>
                    <a:ln>
                      <a:noFill/>
                    </a:ln>
                  </pic:spPr>
                </pic:pic>
              </a:graphicData>
            </a:graphic>
          </wp:inline>
        </w:drawing>
      </w:r>
    </w:p>
    <w:p w14:paraId="04C07543" w14:textId="6D2BDCB9" w:rsidR="00441ED7" w:rsidRPr="008E4382" w:rsidRDefault="00441ED7" w:rsidP="00441ED7">
      <w:pPr>
        <w:keepNext/>
        <w:rPr>
          <w:rFonts w:ascii="Times New Roman" w:hAnsi="Times New Roman" w:cs="Times New Roman"/>
          <w:color w:val="000000" w:themeColor="text1"/>
        </w:rPr>
      </w:pPr>
    </w:p>
    <w:p w14:paraId="44C26A71" w14:textId="035954B0" w:rsidR="00441ED7" w:rsidRPr="008E4382" w:rsidRDefault="00441ED7" w:rsidP="00441ED7">
      <w:pPr>
        <w:pStyle w:val="Caption"/>
        <w:spacing w:after="0" w:line="276" w:lineRule="auto"/>
        <w:rPr>
          <w:rFonts w:ascii="Times New Roman" w:hAnsi="Times New Roman" w:cs="Times New Roman"/>
          <w:i w:val="0"/>
          <w:iCs w:val="0"/>
          <w:color w:val="000000" w:themeColor="text1"/>
          <w:sz w:val="22"/>
          <w:szCs w:val="22"/>
          <w:lang w:val="en-US"/>
        </w:rPr>
      </w:pPr>
      <w:bookmarkStart w:id="10" w:name="_Toc167879954"/>
      <w:bookmarkStart w:id="11" w:name="_Toc167906684"/>
      <w:r>
        <w:rPr>
          <w:rFonts w:ascii="Times New Roman" w:hAnsi="Times New Roman" w:cs="Times New Roman"/>
          <w:b/>
          <w:bCs/>
          <w:i w:val="0"/>
          <w:iCs w:val="0"/>
          <w:color w:val="000000" w:themeColor="text1"/>
          <w:sz w:val="22"/>
          <w:szCs w:val="22"/>
        </w:rPr>
        <w:t xml:space="preserve">Supplementary </w:t>
      </w:r>
      <w:r w:rsidRPr="008E4382">
        <w:rPr>
          <w:rFonts w:ascii="Times New Roman" w:hAnsi="Times New Roman" w:cs="Times New Roman"/>
          <w:b/>
          <w:bCs/>
          <w:i w:val="0"/>
          <w:iCs w:val="0"/>
          <w:color w:val="000000" w:themeColor="text1"/>
          <w:sz w:val="22"/>
          <w:szCs w:val="22"/>
        </w:rPr>
        <w:t xml:space="preserve">Figure </w:t>
      </w:r>
      <w:r>
        <w:rPr>
          <w:rFonts w:ascii="Times New Roman" w:hAnsi="Times New Roman" w:cs="Times New Roman"/>
          <w:b/>
          <w:bCs/>
          <w:i w:val="0"/>
          <w:iCs w:val="0"/>
          <w:color w:val="000000" w:themeColor="text1"/>
          <w:sz w:val="22"/>
          <w:szCs w:val="22"/>
        </w:rPr>
        <w:t>S7</w:t>
      </w:r>
      <w:r w:rsidRPr="008E4382">
        <w:rPr>
          <w:rFonts w:ascii="Times New Roman" w:hAnsi="Times New Roman" w:cs="Times New Roman"/>
          <w:b/>
          <w:bCs/>
          <w:i w:val="0"/>
          <w:iCs w:val="0"/>
          <w:color w:val="000000" w:themeColor="text1"/>
          <w:sz w:val="22"/>
          <w:szCs w:val="22"/>
          <w:lang w:val="en-US"/>
        </w:rPr>
        <w:t>: Regulatory divergence is widespread across sexes and reciprocal crosses.</w:t>
      </w:r>
      <w:bookmarkEnd w:id="10"/>
      <w:bookmarkEnd w:id="11"/>
      <w:r w:rsidRPr="008E4382">
        <w:rPr>
          <w:rFonts w:ascii="Times New Roman" w:hAnsi="Times New Roman" w:cs="Times New Roman"/>
          <w:i w:val="0"/>
          <w:iCs w:val="0"/>
          <w:color w:val="000000" w:themeColor="text1"/>
          <w:sz w:val="22"/>
          <w:szCs w:val="22"/>
          <w:lang w:val="en-US"/>
        </w:rPr>
        <w:t xml:space="preserve"> </w:t>
      </w:r>
    </w:p>
    <w:p w14:paraId="2EFF9FCA" w14:textId="261A3112" w:rsidR="008F68F6" w:rsidRDefault="00441ED7" w:rsidP="00441ED7">
      <w:pPr>
        <w:pStyle w:val="Caption"/>
        <w:spacing w:line="276" w:lineRule="auto"/>
        <w:rPr>
          <w:color w:val="000000" w:themeColor="text1"/>
          <w:sz w:val="22"/>
          <w:szCs w:val="22"/>
        </w:rPr>
      </w:pPr>
      <w:r w:rsidRPr="008E4382">
        <w:rPr>
          <w:rFonts w:ascii="Times New Roman" w:hAnsi="Times New Roman" w:cs="Times New Roman"/>
          <w:i w:val="0"/>
          <w:iCs w:val="0"/>
          <w:color w:val="000000" w:themeColor="text1"/>
          <w:sz w:val="22"/>
          <w:szCs w:val="22"/>
          <w:lang w:val="en-US"/>
        </w:rPr>
        <w:t xml:space="preserve">Scatterplots visualizing different gene expression divergence categories based on allele specific expression analysis for </w:t>
      </w:r>
      <w:r w:rsidR="0025204F">
        <w:rPr>
          <w:rFonts w:ascii="Times New Roman" w:hAnsi="Times New Roman" w:cs="Times New Roman"/>
          <w:i w:val="0"/>
          <w:iCs w:val="0"/>
          <w:color w:val="000000" w:themeColor="text1"/>
          <w:sz w:val="22"/>
          <w:szCs w:val="22"/>
          <w:lang w:val="en-US"/>
        </w:rPr>
        <w:t xml:space="preserve">autosomal </w:t>
      </w:r>
      <w:r w:rsidRPr="008E4382">
        <w:rPr>
          <w:rFonts w:ascii="Times New Roman" w:hAnsi="Times New Roman" w:cs="Times New Roman"/>
          <w:i w:val="0"/>
          <w:iCs w:val="0"/>
          <w:color w:val="000000" w:themeColor="text1"/>
          <w:sz w:val="22"/>
          <w:szCs w:val="22"/>
          <w:lang w:val="en-US"/>
        </w:rPr>
        <w:t xml:space="preserve">genes expressed in hybrid female soma </w:t>
      </w:r>
      <w:r w:rsidRPr="008E4382">
        <w:rPr>
          <w:rFonts w:ascii="Times New Roman" w:hAnsi="Times New Roman" w:cs="Times New Roman"/>
          <w:b/>
          <w:bCs/>
          <w:i w:val="0"/>
          <w:iCs w:val="0"/>
          <w:color w:val="000000" w:themeColor="text1"/>
          <w:sz w:val="22"/>
          <w:szCs w:val="22"/>
          <w:lang w:val="en-US"/>
        </w:rPr>
        <w:t xml:space="preserve">(A, B), </w:t>
      </w:r>
      <w:r w:rsidRPr="008E4382">
        <w:rPr>
          <w:rFonts w:ascii="Times New Roman" w:hAnsi="Times New Roman" w:cs="Times New Roman"/>
          <w:i w:val="0"/>
          <w:iCs w:val="0"/>
          <w:color w:val="000000" w:themeColor="text1"/>
          <w:sz w:val="22"/>
          <w:szCs w:val="22"/>
          <w:lang w:val="en-US"/>
        </w:rPr>
        <w:t xml:space="preserve">female gonad </w:t>
      </w:r>
      <w:r w:rsidRPr="008E4382">
        <w:rPr>
          <w:rFonts w:ascii="Times New Roman" w:hAnsi="Times New Roman" w:cs="Times New Roman"/>
          <w:b/>
          <w:bCs/>
          <w:i w:val="0"/>
          <w:iCs w:val="0"/>
          <w:color w:val="000000" w:themeColor="text1"/>
          <w:sz w:val="22"/>
          <w:szCs w:val="22"/>
          <w:lang w:val="en-US"/>
        </w:rPr>
        <w:t>(C, D)</w:t>
      </w:r>
      <w:r w:rsidRPr="008E4382">
        <w:rPr>
          <w:rFonts w:ascii="Times New Roman" w:hAnsi="Times New Roman" w:cs="Times New Roman"/>
          <w:i w:val="0"/>
          <w:iCs w:val="0"/>
          <w:color w:val="000000" w:themeColor="text1"/>
          <w:sz w:val="22"/>
          <w:szCs w:val="22"/>
          <w:lang w:val="en-US"/>
        </w:rPr>
        <w:t xml:space="preserve"> and male gonad from hybrids cross 2 </w:t>
      </w:r>
      <w:r w:rsidRPr="008E4382">
        <w:rPr>
          <w:rFonts w:ascii="Times New Roman" w:hAnsi="Times New Roman" w:cs="Times New Roman"/>
          <w:b/>
          <w:bCs/>
          <w:i w:val="0"/>
          <w:iCs w:val="0"/>
          <w:color w:val="000000" w:themeColor="text1"/>
          <w:sz w:val="22"/>
          <w:szCs w:val="22"/>
          <w:lang w:val="en-US"/>
        </w:rPr>
        <w:t>(E)</w:t>
      </w:r>
      <w:r w:rsidRPr="008E4382">
        <w:rPr>
          <w:rFonts w:ascii="Times New Roman" w:hAnsi="Times New Roman" w:cs="Times New Roman"/>
          <w:i w:val="0"/>
          <w:iCs w:val="0"/>
          <w:color w:val="000000" w:themeColor="text1"/>
          <w:sz w:val="22"/>
          <w:szCs w:val="22"/>
          <w:lang w:val="en-US"/>
        </w:rPr>
        <w:t>.</w:t>
      </w:r>
      <w:r>
        <w:rPr>
          <w:rFonts w:ascii="Times New Roman" w:hAnsi="Times New Roman" w:cs="Times New Roman"/>
          <w:i w:val="0"/>
          <w:iCs w:val="0"/>
          <w:color w:val="000000" w:themeColor="text1"/>
          <w:sz w:val="22"/>
          <w:szCs w:val="22"/>
          <w:lang w:val="en-US"/>
        </w:rPr>
        <w:t xml:space="preserve"> </w:t>
      </w:r>
      <w:r w:rsidRPr="008578B8">
        <w:rPr>
          <w:rFonts w:ascii="Times New Roman" w:hAnsi="Times New Roman" w:cs="Times New Roman"/>
          <w:i w:val="0"/>
          <w:iCs w:val="0"/>
          <w:color w:val="000000" w:themeColor="text1"/>
          <w:sz w:val="22"/>
          <w:szCs w:val="22"/>
        </w:rPr>
        <w:t>(</w:t>
      </w:r>
      <w:r w:rsidR="008578B8" w:rsidRPr="008578B8">
        <w:rPr>
          <w:rFonts w:ascii="Times New Roman" w:hAnsi="Times New Roman" w:cs="Times New Roman"/>
          <w:b/>
          <w:bCs/>
          <w:i w:val="0"/>
          <w:iCs w:val="0"/>
          <w:color w:val="000000" w:themeColor="text1"/>
          <w:sz w:val="22"/>
          <w:szCs w:val="22"/>
        </w:rPr>
        <w:t>F, G</w:t>
      </w:r>
      <w:r w:rsidRPr="008578B8">
        <w:rPr>
          <w:rFonts w:ascii="Times New Roman" w:hAnsi="Times New Roman" w:cs="Times New Roman"/>
          <w:i w:val="0"/>
          <w:iCs w:val="0"/>
          <w:color w:val="000000" w:themeColor="text1"/>
          <w:sz w:val="22"/>
          <w:szCs w:val="22"/>
        </w:rPr>
        <w:t>) Scatterplots contrast percentage of genes in males (y-axis) and females (x-axis) across soma (</w:t>
      </w:r>
      <w:r w:rsidR="008578B8" w:rsidRPr="008578B8">
        <w:rPr>
          <w:rFonts w:ascii="Times New Roman" w:hAnsi="Times New Roman" w:cs="Times New Roman"/>
          <w:b/>
          <w:bCs/>
          <w:i w:val="0"/>
          <w:iCs w:val="0"/>
          <w:color w:val="000000" w:themeColor="text1"/>
          <w:sz w:val="22"/>
          <w:szCs w:val="22"/>
        </w:rPr>
        <w:t>F</w:t>
      </w:r>
      <w:r w:rsidRPr="008578B8">
        <w:rPr>
          <w:rFonts w:ascii="Times New Roman" w:hAnsi="Times New Roman" w:cs="Times New Roman"/>
          <w:i w:val="0"/>
          <w:iCs w:val="0"/>
          <w:color w:val="000000" w:themeColor="text1"/>
          <w:sz w:val="22"/>
          <w:szCs w:val="22"/>
        </w:rPr>
        <w:t>) and gonad (</w:t>
      </w:r>
      <w:r w:rsidR="008578B8" w:rsidRPr="008578B8">
        <w:rPr>
          <w:rFonts w:ascii="Times New Roman" w:hAnsi="Times New Roman" w:cs="Times New Roman"/>
          <w:b/>
          <w:bCs/>
          <w:i w:val="0"/>
          <w:iCs w:val="0"/>
          <w:color w:val="000000" w:themeColor="text1"/>
          <w:sz w:val="22"/>
          <w:szCs w:val="22"/>
        </w:rPr>
        <w:t>G</w:t>
      </w:r>
      <w:r w:rsidRPr="008578B8">
        <w:rPr>
          <w:rFonts w:ascii="Times New Roman" w:hAnsi="Times New Roman" w:cs="Times New Roman"/>
          <w:i w:val="0"/>
          <w:iCs w:val="0"/>
          <w:color w:val="000000" w:themeColor="text1"/>
          <w:sz w:val="22"/>
          <w:szCs w:val="22"/>
        </w:rPr>
        <w:t>) to identify sex-specific regulatory divergence patterns as deviation from the y=x dashed line. (</w:t>
      </w:r>
      <w:r w:rsidRPr="008578B8">
        <w:rPr>
          <w:rFonts w:ascii="Times New Roman" w:hAnsi="Times New Roman" w:cs="Times New Roman"/>
          <w:b/>
          <w:bCs/>
          <w:i w:val="0"/>
          <w:iCs w:val="0"/>
          <w:color w:val="000000" w:themeColor="text1"/>
          <w:sz w:val="22"/>
          <w:szCs w:val="22"/>
        </w:rPr>
        <w:t>H</w:t>
      </w:r>
      <w:r w:rsidR="008578B8" w:rsidRPr="008578B8">
        <w:rPr>
          <w:rFonts w:ascii="Times New Roman" w:hAnsi="Times New Roman" w:cs="Times New Roman"/>
          <w:b/>
          <w:bCs/>
          <w:i w:val="0"/>
          <w:iCs w:val="0"/>
          <w:color w:val="000000" w:themeColor="text1"/>
          <w:sz w:val="22"/>
          <w:szCs w:val="22"/>
        </w:rPr>
        <w:t>, I</w:t>
      </w:r>
      <w:r w:rsidRPr="008578B8">
        <w:rPr>
          <w:rFonts w:ascii="Times New Roman" w:hAnsi="Times New Roman" w:cs="Times New Roman"/>
          <w:i w:val="0"/>
          <w:iCs w:val="0"/>
          <w:color w:val="000000" w:themeColor="text1"/>
          <w:sz w:val="22"/>
          <w:szCs w:val="22"/>
        </w:rPr>
        <w:t>) Scatterplots contrast difference in abundance of genes between soma (y-axis) and gonad (x-axis) for females (</w:t>
      </w:r>
      <w:r w:rsidR="008578B8" w:rsidRPr="008578B8">
        <w:rPr>
          <w:rFonts w:ascii="Times New Roman" w:hAnsi="Times New Roman" w:cs="Times New Roman"/>
          <w:b/>
          <w:bCs/>
          <w:i w:val="0"/>
          <w:iCs w:val="0"/>
          <w:color w:val="000000" w:themeColor="text1"/>
          <w:sz w:val="22"/>
          <w:szCs w:val="22"/>
        </w:rPr>
        <w:t>H</w:t>
      </w:r>
      <w:r w:rsidRPr="008578B8">
        <w:rPr>
          <w:rFonts w:ascii="Times New Roman" w:hAnsi="Times New Roman" w:cs="Times New Roman"/>
          <w:i w:val="0"/>
          <w:iCs w:val="0"/>
          <w:color w:val="000000" w:themeColor="text1"/>
          <w:sz w:val="22"/>
          <w:szCs w:val="22"/>
        </w:rPr>
        <w:t>) and males (</w:t>
      </w:r>
      <w:r w:rsidR="008578B8" w:rsidRPr="008578B8">
        <w:rPr>
          <w:rFonts w:ascii="Times New Roman" w:hAnsi="Times New Roman" w:cs="Times New Roman"/>
          <w:b/>
          <w:bCs/>
          <w:i w:val="0"/>
          <w:iCs w:val="0"/>
          <w:color w:val="000000" w:themeColor="text1"/>
          <w:sz w:val="22"/>
          <w:szCs w:val="22"/>
        </w:rPr>
        <w:t>I</w:t>
      </w:r>
      <w:r w:rsidRPr="008578B8">
        <w:rPr>
          <w:rFonts w:ascii="Times New Roman" w:hAnsi="Times New Roman" w:cs="Times New Roman"/>
          <w:i w:val="0"/>
          <w:iCs w:val="0"/>
          <w:color w:val="000000" w:themeColor="text1"/>
          <w:sz w:val="22"/>
          <w:szCs w:val="22"/>
        </w:rPr>
        <w:t>) to identify tissue-specific patterns of regulatory divergence. Both H1 and H2 crosses have male and female somatic tissue samples, but only H2 has male gonad tissue samples.</w:t>
      </w:r>
    </w:p>
    <w:p w14:paraId="73034AF4" w14:textId="77777777" w:rsidR="008F68F6" w:rsidRPr="008E4382" w:rsidRDefault="008F68F6" w:rsidP="008F68F6">
      <w:pPr>
        <w:keepNext/>
        <w:rPr>
          <w:rFonts w:ascii="Times New Roman" w:hAnsi="Times New Roman" w:cs="Times New Roman"/>
          <w:color w:val="000000" w:themeColor="text1"/>
        </w:rPr>
      </w:pPr>
      <w:r>
        <w:rPr>
          <w:color w:val="000000" w:themeColor="text1"/>
        </w:rPr>
        <w:br w:type="column"/>
      </w:r>
      <w:r w:rsidRPr="008E4382">
        <w:rPr>
          <w:rFonts w:ascii="Times New Roman" w:hAnsi="Times New Roman" w:cs="Times New Roman"/>
          <w:noProof/>
          <w:color w:val="000000" w:themeColor="text1"/>
          <w:lang w:eastAsia="en-CA"/>
        </w:rPr>
        <w:lastRenderedPageBreak/>
        <w:drawing>
          <wp:inline distT="0" distB="0" distL="0" distR="0" wp14:anchorId="092022F7" wp14:editId="493E1B44">
            <wp:extent cx="5800725" cy="5178465"/>
            <wp:effectExtent l="0" t="0" r="0" b="3175"/>
            <wp:docPr id="629647509" name="Picture 6" descr="A graph of different types of female and ma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47509" name="Picture 6" descr="A graph of different types of female and mal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04005" cy="5181393"/>
                    </a:xfrm>
                    <a:prstGeom prst="rect">
                      <a:avLst/>
                    </a:prstGeom>
                    <a:noFill/>
                    <a:ln>
                      <a:noFill/>
                    </a:ln>
                  </pic:spPr>
                </pic:pic>
              </a:graphicData>
            </a:graphic>
          </wp:inline>
        </w:drawing>
      </w:r>
    </w:p>
    <w:p w14:paraId="605F710B" w14:textId="67F22822" w:rsidR="008F68F6" w:rsidRDefault="008F68F6" w:rsidP="008F68F6">
      <w:pPr>
        <w:pStyle w:val="Caption"/>
        <w:spacing w:after="0" w:line="276" w:lineRule="auto"/>
        <w:rPr>
          <w:rFonts w:ascii="Times New Roman" w:hAnsi="Times New Roman" w:cs="Times New Roman"/>
          <w:i w:val="0"/>
          <w:iCs w:val="0"/>
          <w:color w:val="000000" w:themeColor="text1"/>
          <w:sz w:val="22"/>
          <w:szCs w:val="22"/>
          <w:lang w:val="en-US"/>
        </w:rPr>
      </w:pPr>
      <w:bookmarkStart w:id="12" w:name="_Toc167879955"/>
      <w:bookmarkStart w:id="13" w:name="_Toc167906685"/>
      <w:r>
        <w:rPr>
          <w:rFonts w:ascii="Times New Roman" w:hAnsi="Times New Roman" w:cs="Times New Roman"/>
          <w:b/>
          <w:bCs/>
          <w:i w:val="0"/>
          <w:iCs w:val="0"/>
          <w:color w:val="000000" w:themeColor="text1"/>
          <w:sz w:val="22"/>
          <w:szCs w:val="22"/>
        </w:rPr>
        <w:t xml:space="preserve">Supplementary </w:t>
      </w:r>
      <w:r w:rsidRPr="008E4382">
        <w:rPr>
          <w:rFonts w:ascii="Times New Roman" w:hAnsi="Times New Roman" w:cs="Times New Roman"/>
          <w:b/>
          <w:bCs/>
          <w:i w:val="0"/>
          <w:iCs w:val="0"/>
          <w:color w:val="000000" w:themeColor="text1"/>
          <w:sz w:val="22"/>
          <w:szCs w:val="22"/>
        </w:rPr>
        <w:t>Figure S</w:t>
      </w:r>
      <w:r>
        <w:rPr>
          <w:rFonts w:ascii="Times New Roman" w:hAnsi="Times New Roman" w:cs="Times New Roman"/>
          <w:b/>
          <w:bCs/>
          <w:i w:val="0"/>
          <w:iCs w:val="0"/>
          <w:color w:val="000000" w:themeColor="text1"/>
          <w:sz w:val="22"/>
          <w:szCs w:val="22"/>
        </w:rPr>
        <w:t>8</w:t>
      </w:r>
      <w:r w:rsidRPr="008E4382">
        <w:rPr>
          <w:rFonts w:ascii="Times New Roman" w:hAnsi="Times New Roman" w:cs="Times New Roman"/>
          <w:b/>
          <w:bCs/>
          <w:i w:val="0"/>
          <w:iCs w:val="0"/>
          <w:color w:val="000000" w:themeColor="text1"/>
          <w:sz w:val="22"/>
          <w:szCs w:val="22"/>
          <w:lang w:val="en-US"/>
        </w:rPr>
        <w:t>: Regulatory divergence for X-linked genes.</w:t>
      </w:r>
      <w:bookmarkEnd w:id="12"/>
      <w:bookmarkEnd w:id="13"/>
      <w:r w:rsidRPr="008E4382">
        <w:rPr>
          <w:rFonts w:ascii="Times New Roman" w:hAnsi="Times New Roman" w:cs="Times New Roman"/>
          <w:i w:val="0"/>
          <w:iCs w:val="0"/>
          <w:color w:val="000000" w:themeColor="text1"/>
          <w:sz w:val="22"/>
          <w:szCs w:val="22"/>
          <w:lang w:val="en-US"/>
        </w:rPr>
        <w:t xml:space="preserve"> Regulatory divergence for X-linked genes was classified according to a modified scheme due to the hemizygous nature of X-chromosomes in males. </w:t>
      </w:r>
      <w:r w:rsidRPr="008E4382">
        <w:rPr>
          <w:rFonts w:ascii="Times New Roman" w:hAnsi="Times New Roman" w:cs="Times New Roman"/>
          <w:color w:val="000000" w:themeColor="text1"/>
          <w:sz w:val="22"/>
          <w:szCs w:val="22"/>
        </w:rPr>
        <w:t>cis</w:t>
      </w:r>
      <w:r w:rsidRPr="008E4382">
        <w:rPr>
          <w:rFonts w:ascii="Times New Roman" w:hAnsi="Times New Roman" w:cs="Times New Roman"/>
          <w:i w:val="0"/>
          <w:iCs w:val="0"/>
          <w:color w:val="000000" w:themeColor="text1"/>
          <w:sz w:val="22"/>
          <w:szCs w:val="22"/>
        </w:rPr>
        <w:t xml:space="preserve">-only*, </w:t>
      </w:r>
      <w:r w:rsidRPr="008E4382">
        <w:rPr>
          <w:rFonts w:ascii="Times New Roman" w:hAnsi="Times New Roman" w:cs="Times New Roman"/>
          <w:color w:val="000000" w:themeColor="text1"/>
          <w:sz w:val="22"/>
          <w:szCs w:val="22"/>
        </w:rPr>
        <w:t>trans</w:t>
      </w:r>
      <w:r w:rsidRPr="008E4382">
        <w:rPr>
          <w:rFonts w:ascii="Times New Roman" w:hAnsi="Times New Roman" w:cs="Times New Roman"/>
          <w:i w:val="0"/>
          <w:iCs w:val="0"/>
          <w:color w:val="000000" w:themeColor="text1"/>
          <w:sz w:val="22"/>
          <w:szCs w:val="22"/>
        </w:rPr>
        <w:t xml:space="preserve">-only* and </w:t>
      </w:r>
      <w:r w:rsidRPr="008E4382">
        <w:rPr>
          <w:rFonts w:ascii="Times New Roman" w:hAnsi="Times New Roman" w:cs="Times New Roman"/>
          <w:color w:val="000000" w:themeColor="text1"/>
          <w:sz w:val="22"/>
          <w:szCs w:val="22"/>
        </w:rPr>
        <w:t>cis</w:t>
      </w:r>
      <w:r w:rsidRPr="008E4382">
        <w:rPr>
          <w:rFonts w:ascii="Times New Roman" w:hAnsi="Times New Roman" w:cs="Times New Roman"/>
          <w:i w:val="0"/>
          <w:iCs w:val="0"/>
          <w:color w:val="000000" w:themeColor="text1"/>
          <w:sz w:val="22"/>
          <w:szCs w:val="22"/>
        </w:rPr>
        <w:t>-</w:t>
      </w:r>
      <w:r w:rsidRPr="008E4382">
        <w:rPr>
          <w:rFonts w:ascii="Times New Roman" w:hAnsi="Times New Roman" w:cs="Times New Roman"/>
          <w:color w:val="000000" w:themeColor="text1"/>
          <w:sz w:val="22"/>
          <w:szCs w:val="22"/>
        </w:rPr>
        <w:t>trans</w:t>
      </w:r>
      <w:r w:rsidRPr="008E4382">
        <w:rPr>
          <w:rFonts w:ascii="Times New Roman" w:hAnsi="Times New Roman" w:cs="Times New Roman"/>
          <w:i w:val="0"/>
          <w:iCs w:val="0"/>
          <w:color w:val="000000" w:themeColor="text1"/>
          <w:sz w:val="22"/>
          <w:szCs w:val="22"/>
        </w:rPr>
        <w:t xml:space="preserve"> compensatory genes were identified using this approach in males. All other genes showing significant gene expression deviations were classified under the “Other” category</w:t>
      </w:r>
      <w:r w:rsidRPr="008E4382">
        <w:rPr>
          <w:rFonts w:ascii="Times New Roman" w:hAnsi="Times New Roman" w:cs="Times New Roman"/>
          <w:i w:val="0"/>
          <w:iCs w:val="0"/>
          <w:color w:val="000000" w:themeColor="text1"/>
          <w:sz w:val="22"/>
          <w:szCs w:val="22"/>
          <w:lang w:val="en-US"/>
        </w:rPr>
        <w:t xml:space="preserve"> (predominantly including genes displaying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 xml:space="preserve"> x </w:t>
      </w:r>
      <w:r w:rsidRPr="008E4382">
        <w:rPr>
          <w:rFonts w:ascii="Times New Roman" w:hAnsi="Times New Roman" w:cs="Times New Roman"/>
          <w:color w:val="000000" w:themeColor="text1"/>
          <w:sz w:val="22"/>
          <w:szCs w:val="22"/>
          <w:lang w:val="en-US"/>
        </w:rPr>
        <w:t>trans</w:t>
      </w:r>
      <w:r w:rsidRPr="008E4382">
        <w:rPr>
          <w:rFonts w:ascii="Times New Roman" w:hAnsi="Times New Roman" w:cs="Times New Roman"/>
          <w:i w:val="0"/>
          <w:iCs w:val="0"/>
          <w:color w:val="000000" w:themeColor="text1"/>
          <w:sz w:val="22"/>
          <w:szCs w:val="22"/>
          <w:lang w:val="en-US"/>
        </w:rPr>
        <w:t xml:space="preserve"> (compensatory),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 xml:space="preserve"> + </w:t>
      </w:r>
      <w:r w:rsidRPr="008E4382">
        <w:rPr>
          <w:rFonts w:ascii="Times New Roman" w:hAnsi="Times New Roman" w:cs="Times New Roman"/>
          <w:color w:val="000000" w:themeColor="text1"/>
          <w:sz w:val="22"/>
          <w:szCs w:val="22"/>
          <w:lang w:val="en-US"/>
        </w:rPr>
        <w:t>trans</w:t>
      </w:r>
      <w:r w:rsidRPr="008E4382">
        <w:rPr>
          <w:rFonts w:ascii="Times New Roman" w:hAnsi="Times New Roman" w:cs="Times New Roman"/>
          <w:i w:val="0"/>
          <w:iCs w:val="0"/>
          <w:color w:val="000000" w:themeColor="text1"/>
          <w:sz w:val="22"/>
          <w:szCs w:val="22"/>
          <w:lang w:val="en-US"/>
        </w:rPr>
        <w:t xml:space="preserve"> (enhancing) and ambiguous expression) (See methods, Figure S4.2). Such genes are denoted using (*). The number of genes in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 xml:space="preserve"> x </w:t>
      </w:r>
      <w:r w:rsidRPr="008E4382">
        <w:rPr>
          <w:rFonts w:ascii="Times New Roman" w:hAnsi="Times New Roman" w:cs="Times New Roman"/>
          <w:color w:val="000000" w:themeColor="text1"/>
          <w:sz w:val="22"/>
          <w:szCs w:val="22"/>
          <w:lang w:val="en-US"/>
        </w:rPr>
        <w:t>trans</w:t>
      </w:r>
      <w:r w:rsidRPr="008E4382">
        <w:rPr>
          <w:rFonts w:ascii="Times New Roman" w:hAnsi="Times New Roman" w:cs="Times New Roman"/>
          <w:i w:val="0"/>
          <w:iCs w:val="0"/>
          <w:color w:val="000000" w:themeColor="text1"/>
          <w:sz w:val="22"/>
          <w:szCs w:val="22"/>
          <w:lang w:val="en-US"/>
        </w:rPr>
        <w:t xml:space="preserve"> (compensatory)”,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 xml:space="preserve"> + </w:t>
      </w:r>
      <w:r w:rsidRPr="008E4382">
        <w:rPr>
          <w:rFonts w:ascii="Times New Roman" w:hAnsi="Times New Roman" w:cs="Times New Roman"/>
          <w:color w:val="000000" w:themeColor="text1"/>
          <w:sz w:val="22"/>
          <w:szCs w:val="22"/>
          <w:lang w:val="en-US"/>
        </w:rPr>
        <w:t>trans</w:t>
      </w:r>
      <w:r w:rsidRPr="008E4382">
        <w:rPr>
          <w:rFonts w:ascii="Times New Roman" w:hAnsi="Times New Roman" w:cs="Times New Roman"/>
          <w:i w:val="0"/>
          <w:iCs w:val="0"/>
          <w:color w:val="000000" w:themeColor="text1"/>
          <w:sz w:val="22"/>
          <w:szCs w:val="22"/>
          <w:lang w:val="en-US"/>
        </w:rPr>
        <w:t xml:space="preserve"> (enhancing)” and “ambiguous” categories in females were summed up to create a “Other” category in females similar to the existing category in males for direct comparison of X-linked regulatory divergence between males and females. (</w:t>
      </w:r>
      <w:r w:rsidRPr="008E4382">
        <w:rPr>
          <w:rFonts w:ascii="Times New Roman" w:hAnsi="Times New Roman" w:cs="Times New Roman"/>
          <w:b/>
          <w:bCs/>
          <w:i w:val="0"/>
          <w:iCs w:val="0"/>
          <w:color w:val="000000" w:themeColor="text1"/>
          <w:sz w:val="22"/>
          <w:szCs w:val="22"/>
          <w:lang w:val="en-US"/>
        </w:rPr>
        <w:t>A, B</w:t>
      </w:r>
      <w:r w:rsidRPr="008E4382">
        <w:rPr>
          <w:rFonts w:ascii="Times New Roman" w:hAnsi="Times New Roman" w:cs="Times New Roman"/>
          <w:i w:val="0"/>
          <w:iCs w:val="0"/>
          <w:color w:val="000000" w:themeColor="text1"/>
          <w:sz w:val="22"/>
          <w:szCs w:val="22"/>
          <w:lang w:val="en-US"/>
        </w:rPr>
        <w:t xml:space="preserve">) </w:t>
      </w:r>
      <w:proofErr w:type="spellStart"/>
      <w:r w:rsidRPr="008E4382">
        <w:rPr>
          <w:rFonts w:ascii="Times New Roman" w:hAnsi="Times New Roman" w:cs="Times New Roman"/>
          <w:i w:val="0"/>
          <w:iCs w:val="0"/>
          <w:color w:val="000000" w:themeColor="text1"/>
          <w:sz w:val="22"/>
          <w:szCs w:val="22"/>
          <w:lang w:val="en-US"/>
        </w:rPr>
        <w:t>Barplots</w:t>
      </w:r>
      <w:proofErr w:type="spellEnd"/>
      <w:r w:rsidRPr="008E4382">
        <w:rPr>
          <w:rFonts w:ascii="Times New Roman" w:hAnsi="Times New Roman" w:cs="Times New Roman"/>
          <w:i w:val="0"/>
          <w:iCs w:val="0"/>
          <w:color w:val="000000" w:themeColor="text1"/>
          <w:sz w:val="22"/>
          <w:szCs w:val="22"/>
          <w:lang w:val="en-US"/>
        </w:rPr>
        <w:t xml:space="preserve"> depicting the percentage of genes showing different regulatory divergence categories detected in each reciprocal cross H1 </w:t>
      </w:r>
      <w:r w:rsidRPr="008E4382">
        <w:rPr>
          <w:rFonts w:ascii="Times New Roman" w:hAnsi="Times New Roman" w:cs="Times New Roman"/>
          <w:b/>
          <w:bCs/>
          <w:i w:val="0"/>
          <w:iCs w:val="0"/>
          <w:color w:val="000000" w:themeColor="text1"/>
          <w:sz w:val="22"/>
          <w:szCs w:val="22"/>
          <w:lang w:val="en-US"/>
        </w:rPr>
        <w:t>(A)</w:t>
      </w:r>
      <w:r w:rsidRPr="008E4382">
        <w:rPr>
          <w:rFonts w:ascii="Times New Roman" w:hAnsi="Times New Roman" w:cs="Times New Roman"/>
          <w:i w:val="0"/>
          <w:iCs w:val="0"/>
          <w:color w:val="000000" w:themeColor="text1"/>
          <w:sz w:val="22"/>
          <w:szCs w:val="22"/>
          <w:lang w:val="en-US"/>
        </w:rPr>
        <w:t xml:space="preserve"> and H2 </w:t>
      </w:r>
      <w:r w:rsidRPr="008E4382">
        <w:rPr>
          <w:rFonts w:ascii="Times New Roman" w:hAnsi="Times New Roman" w:cs="Times New Roman"/>
          <w:b/>
          <w:bCs/>
          <w:i w:val="0"/>
          <w:iCs w:val="0"/>
          <w:color w:val="000000" w:themeColor="text1"/>
          <w:sz w:val="22"/>
          <w:szCs w:val="22"/>
          <w:lang w:val="en-US"/>
        </w:rPr>
        <w:t xml:space="preserve">(B) </w:t>
      </w:r>
      <w:r w:rsidRPr="008E4382">
        <w:rPr>
          <w:rFonts w:ascii="Times New Roman" w:hAnsi="Times New Roman" w:cs="Times New Roman"/>
          <w:i w:val="0"/>
          <w:iCs w:val="0"/>
          <w:color w:val="000000" w:themeColor="text1"/>
          <w:sz w:val="22"/>
          <w:szCs w:val="22"/>
          <w:lang w:val="en-US"/>
        </w:rPr>
        <w:t xml:space="preserve">for X-linked genes. </w:t>
      </w:r>
      <w:r w:rsidRPr="008E4382">
        <w:rPr>
          <w:rFonts w:ascii="Times New Roman" w:hAnsi="Times New Roman" w:cs="Times New Roman"/>
          <w:b/>
          <w:bCs/>
          <w:i w:val="0"/>
          <w:iCs w:val="0"/>
          <w:color w:val="000000" w:themeColor="text1"/>
          <w:sz w:val="22"/>
          <w:szCs w:val="22"/>
          <w:lang w:val="en-US"/>
        </w:rPr>
        <w:t xml:space="preserve">(C, D) </w:t>
      </w:r>
      <w:r w:rsidRPr="008E4382">
        <w:rPr>
          <w:rFonts w:ascii="Times New Roman" w:hAnsi="Times New Roman" w:cs="Times New Roman"/>
          <w:i w:val="0"/>
          <w:iCs w:val="0"/>
          <w:color w:val="000000" w:themeColor="text1"/>
          <w:sz w:val="22"/>
          <w:szCs w:val="22"/>
          <w:lang w:val="en-US"/>
        </w:rPr>
        <w:t xml:space="preserve">Scatterplots contrasting percentage of genes in males (y-axis) and females (x-axis) across soma </w:t>
      </w:r>
      <w:r w:rsidRPr="008E4382">
        <w:rPr>
          <w:rFonts w:ascii="Times New Roman" w:hAnsi="Times New Roman" w:cs="Times New Roman"/>
          <w:b/>
          <w:bCs/>
          <w:i w:val="0"/>
          <w:iCs w:val="0"/>
          <w:color w:val="000000" w:themeColor="text1"/>
          <w:sz w:val="22"/>
          <w:szCs w:val="22"/>
          <w:lang w:val="en-US"/>
        </w:rPr>
        <w:t>(C)</w:t>
      </w:r>
      <w:r w:rsidRPr="008E4382">
        <w:rPr>
          <w:rFonts w:ascii="Times New Roman" w:hAnsi="Times New Roman" w:cs="Times New Roman"/>
          <w:i w:val="0"/>
          <w:iCs w:val="0"/>
          <w:color w:val="000000" w:themeColor="text1"/>
          <w:sz w:val="22"/>
          <w:szCs w:val="22"/>
          <w:lang w:val="en-US"/>
        </w:rPr>
        <w:t xml:space="preserve"> and gonad </w:t>
      </w:r>
      <w:r w:rsidRPr="008E4382">
        <w:rPr>
          <w:rFonts w:ascii="Times New Roman" w:hAnsi="Times New Roman" w:cs="Times New Roman"/>
          <w:b/>
          <w:bCs/>
          <w:i w:val="0"/>
          <w:iCs w:val="0"/>
          <w:color w:val="000000" w:themeColor="text1"/>
          <w:sz w:val="22"/>
          <w:szCs w:val="22"/>
          <w:lang w:val="en-US"/>
        </w:rPr>
        <w:t>(D)</w:t>
      </w:r>
      <w:r w:rsidRPr="008E4382">
        <w:rPr>
          <w:rFonts w:ascii="Times New Roman" w:hAnsi="Times New Roman" w:cs="Times New Roman"/>
          <w:i w:val="0"/>
          <w:iCs w:val="0"/>
          <w:color w:val="000000" w:themeColor="text1"/>
          <w:sz w:val="22"/>
          <w:szCs w:val="22"/>
          <w:lang w:val="en-US"/>
        </w:rPr>
        <w:t xml:space="preserve"> to identify sex-specific regulatory divergence patterns. </w:t>
      </w:r>
      <w:r w:rsidRPr="008E4382">
        <w:rPr>
          <w:rFonts w:ascii="Times New Roman" w:hAnsi="Times New Roman" w:cs="Times New Roman"/>
          <w:b/>
          <w:bCs/>
          <w:i w:val="0"/>
          <w:iCs w:val="0"/>
          <w:color w:val="000000" w:themeColor="text1"/>
          <w:sz w:val="22"/>
          <w:szCs w:val="22"/>
          <w:lang w:val="en-US"/>
        </w:rPr>
        <w:t>(E, F)</w:t>
      </w:r>
      <w:r w:rsidRPr="008E4382">
        <w:rPr>
          <w:rFonts w:ascii="Times New Roman" w:hAnsi="Times New Roman" w:cs="Times New Roman"/>
          <w:i w:val="0"/>
          <w:iCs w:val="0"/>
          <w:color w:val="000000" w:themeColor="text1"/>
          <w:sz w:val="22"/>
          <w:szCs w:val="22"/>
          <w:lang w:val="en-US"/>
        </w:rPr>
        <w:t xml:space="preserve"> Scatterplots contrasting difference in abundance of genes between soma (y-axis) and gonad (x-axis) for females </w:t>
      </w:r>
      <w:r w:rsidRPr="008E4382">
        <w:rPr>
          <w:rFonts w:ascii="Times New Roman" w:hAnsi="Times New Roman" w:cs="Times New Roman"/>
          <w:b/>
          <w:bCs/>
          <w:i w:val="0"/>
          <w:iCs w:val="0"/>
          <w:color w:val="000000" w:themeColor="text1"/>
          <w:sz w:val="22"/>
          <w:szCs w:val="22"/>
          <w:lang w:val="en-US"/>
        </w:rPr>
        <w:t>(E)</w:t>
      </w:r>
      <w:r w:rsidRPr="008E4382">
        <w:rPr>
          <w:rFonts w:ascii="Times New Roman" w:hAnsi="Times New Roman" w:cs="Times New Roman"/>
          <w:i w:val="0"/>
          <w:iCs w:val="0"/>
          <w:color w:val="000000" w:themeColor="text1"/>
          <w:sz w:val="22"/>
          <w:szCs w:val="22"/>
          <w:lang w:val="en-US"/>
        </w:rPr>
        <w:t xml:space="preserve"> and males </w:t>
      </w:r>
      <w:r w:rsidRPr="008E4382">
        <w:rPr>
          <w:rFonts w:ascii="Times New Roman" w:hAnsi="Times New Roman" w:cs="Times New Roman"/>
          <w:b/>
          <w:bCs/>
          <w:i w:val="0"/>
          <w:iCs w:val="0"/>
          <w:color w:val="000000" w:themeColor="text1"/>
          <w:sz w:val="22"/>
          <w:szCs w:val="22"/>
          <w:lang w:val="en-US"/>
        </w:rPr>
        <w:t xml:space="preserve">(F) </w:t>
      </w:r>
      <w:r w:rsidRPr="008E4382">
        <w:rPr>
          <w:rFonts w:ascii="Times New Roman" w:hAnsi="Times New Roman" w:cs="Times New Roman"/>
          <w:i w:val="0"/>
          <w:iCs w:val="0"/>
          <w:color w:val="000000" w:themeColor="text1"/>
          <w:sz w:val="22"/>
          <w:szCs w:val="22"/>
          <w:lang w:val="en-US"/>
        </w:rPr>
        <w:t>to identify tissue-specific patterns of regulatory divergence. H1 and H2 have somatic tissue samples, while only H2 has male gonad tissue samples.</w:t>
      </w:r>
    </w:p>
    <w:p w14:paraId="4FFAA174" w14:textId="77777777" w:rsidR="008F68F6" w:rsidRPr="008E4382" w:rsidRDefault="008F68F6" w:rsidP="008F68F6">
      <w:pPr>
        <w:keepNext/>
        <w:spacing w:line="278" w:lineRule="auto"/>
        <w:rPr>
          <w:rFonts w:ascii="Times New Roman" w:hAnsi="Times New Roman" w:cs="Times New Roman"/>
          <w:color w:val="000000" w:themeColor="text1"/>
        </w:rPr>
      </w:pPr>
      <w:r>
        <w:rPr>
          <w:rFonts w:ascii="Times New Roman" w:hAnsi="Times New Roman" w:cs="Times New Roman"/>
          <w:i/>
          <w:iCs/>
          <w:color w:val="000000" w:themeColor="text1"/>
          <w:lang w:val="en-US"/>
        </w:rPr>
        <w:br w:type="column"/>
      </w:r>
      <w:r w:rsidRPr="008E4382">
        <w:rPr>
          <w:rFonts w:ascii="Times New Roman" w:hAnsi="Times New Roman" w:cs="Times New Roman"/>
          <w:noProof/>
          <w:color w:val="000000" w:themeColor="text1"/>
        </w:rPr>
        <w:lastRenderedPageBreak/>
        <w:t xml:space="preserve">                               </w:t>
      </w:r>
      <w:r w:rsidRPr="008E4382">
        <w:rPr>
          <w:rFonts w:ascii="Times New Roman" w:hAnsi="Times New Roman" w:cs="Times New Roman"/>
          <w:noProof/>
          <w:color w:val="000000" w:themeColor="text1"/>
          <w:lang w:eastAsia="en-CA"/>
        </w:rPr>
        <w:drawing>
          <wp:inline distT="0" distB="0" distL="0" distR="0" wp14:anchorId="581F10CE" wp14:editId="2FCC3C9D">
            <wp:extent cx="8085398" cy="3485532"/>
            <wp:effectExtent l="0" t="5398" r="6033" b="6032"/>
            <wp:docPr id="1331749756" name="Picture 3" descr="A graph of different types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49756" name="Picture 3" descr="A graph of different types of lines&#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8145780" cy="3511562"/>
                    </a:xfrm>
                    <a:prstGeom prst="rect">
                      <a:avLst/>
                    </a:prstGeom>
                    <a:noFill/>
                    <a:ln>
                      <a:noFill/>
                    </a:ln>
                  </pic:spPr>
                </pic:pic>
              </a:graphicData>
            </a:graphic>
          </wp:inline>
        </w:drawing>
      </w:r>
    </w:p>
    <w:p w14:paraId="5D10B7B4" w14:textId="550EA6EB" w:rsidR="00AF740E" w:rsidRDefault="008F68F6" w:rsidP="008F68F6">
      <w:pPr>
        <w:pStyle w:val="Caption"/>
        <w:spacing w:after="0" w:line="276" w:lineRule="auto"/>
        <w:rPr>
          <w:rFonts w:ascii="Times New Roman" w:hAnsi="Times New Roman" w:cs="Times New Roman"/>
          <w:i w:val="0"/>
          <w:iCs w:val="0"/>
          <w:color w:val="000000" w:themeColor="text1"/>
          <w:sz w:val="22"/>
          <w:szCs w:val="22"/>
          <w:lang w:val="en-US"/>
        </w:rPr>
      </w:pPr>
      <w:bookmarkStart w:id="14" w:name="_Toc167879956"/>
      <w:bookmarkStart w:id="15" w:name="_Toc167906686"/>
      <w:r>
        <w:rPr>
          <w:rFonts w:ascii="Times New Roman" w:hAnsi="Times New Roman" w:cs="Times New Roman"/>
          <w:b/>
          <w:bCs/>
          <w:i w:val="0"/>
          <w:iCs w:val="0"/>
          <w:color w:val="000000" w:themeColor="text1"/>
          <w:sz w:val="22"/>
          <w:szCs w:val="22"/>
        </w:rPr>
        <w:lastRenderedPageBreak/>
        <w:t xml:space="preserve">Supplementary </w:t>
      </w:r>
      <w:r w:rsidRPr="008E4382">
        <w:rPr>
          <w:rFonts w:ascii="Times New Roman" w:hAnsi="Times New Roman" w:cs="Times New Roman"/>
          <w:b/>
          <w:bCs/>
          <w:i w:val="0"/>
          <w:iCs w:val="0"/>
          <w:color w:val="000000" w:themeColor="text1"/>
          <w:sz w:val="22"/>
          <w:szCs w:val="22"/>
        </w:rPr>
        <w:t>Figure S</w:t>
      </w:r>
      <w:r>
        <w:rPr>
          <w:rFonts w:ascii="Times New Roman" w:hAnsi="Times New Roman" w:cs="Times New Roman"/>
          <w:b/>
          <w:bCs/>
          <w:i w:val="0"/>
          <w:iCs w:val="0"/>
          <w:color w:val="000000" w:themeColor="text1"/>
          <w:sz w:val="22"/>
          <w:szCs w:val="22"/>
        </w:rPr>
        <w:t>9</w:t>
      </w:r>
      <w:r w:rsidRPr="008E4382">
        <w:rPr>
          <w:rFonts w:ascii="Times New Roman" w:hAnsi="Times New Roman" w:cs="Times New Roman"/>
          <w:b/>
          <w:bCs/>
          <w:i w:val="0"/>
          <w:iCs w:val="0"/>
          <w:color w:val="000000" w:themeColor="text1"/>
          <w:sz w:val="22"/>
          <w:szCs w:val="22"/>
          <w:lang w:val="en-US"/>
        </w:rPr>
        <w:t>:</w:t>
      </w:r>
      <w:r w:rsidRPr="008E4382">
        <w:rPr>
          <w:rFonts w:ascii="Times New Roman" w:hAnsi="Times New Roman" w:cs="Times New Roman"/>
          <w:i w:val="0"/>
          <w:iCs w:val="0"/>
          <w:color w:val="000000" w:themeColor="text1"/>
          <w:sz w:val="22"/>
          <w:szCs w:val="22"/>
          <w:lang w:val="en-US"/>
        </w:rPr>
        <w:t xml:space="preserve"> </w:t>
      </w:r>
      <w:r w:rsidRPr="008E4382">
        <w:rPr>
          <w:rFonts w:ascii="Times New Roman" w:hAnsi="Times New Roman" w:cs="Times New Roman"/>
          <w:b/>
          <w:bCs/>
          <w:color w:val="000000" w:themeColor="text1"/>
          <w:sz w:val="22"/>
          <w:szCs w:val="22"/>
          <w:lang w:val="en-US"/>
        </w:rPr>
        <w:t>cis</w:t>
      </w:r>
      <w:r w:rsidRPr="008E4382">
        <w:rPr>
          <w:rFonts w:ascii="Times New Roman" w:hAnsi="Times New Roman" w:cs="Times New Roman"/>
          <w:b/>
          <w:bCs/>
          <w:i w:val="0"/>
          <w:iCs w:val="0"/>
          <w:color w:val="000000" w:themeColor="text1"/>
          <w:sz w:val="22"/>
          <w:szCs w:val="22"/>
          <w:lang w:val="en-US"/>
        </w:rPr>
        <w:t>-</w:t>
      </w:r>
      <w:r w:rsidRPr="008E4382">
        <w:rPr>
          <w:rFonts w:ascii="Times New Roman" w:hAnsi="Times New Roman" w:cs="Times New Roman"/>
          <w:b/>
          <w:bCs/>
          <w:color w:val="000000" w:themeColor="text1"/>
          <w:sz w:val="22"/>
          <w:szCs w:val="22"/>
          <w:lang w:val="en-US"/>
        </w:rPr>
        <w:t>trans</w:t>
      </w:r>
      <w:r w:rsidRPr="008E4382">
        <w:rPr>
          <w:rFonts w:ascii="Times New Roman" w:hAnsi="Times New Roman" w:cs="Times New Roman"/>
          <w:b/>
          <w:bCs/>
          <w:i w:val="0"/>
          <w:iCs w:val="0"/>
          <w:color w:val="000000" w:themeColor="text1"/>
          <w:sz w:val="22"/>
          <w:szCs w:val="22"/>
          <w:lang w:val="en-US"/>
        </w:rPr>
        <w:t xml:space="preserve"> compensatory regulatory divergence affects misexpression of </w:t>
      </w:r>
      <w:r w:rsidR="00B83885">
        <w:rPr>
          <w:rFonts w:ascii="Times New Roman" w:hAnsi="Times New Roman" w:cs="Times New Roman"/>
          <w:b/>
          <w:bCs/>
          <w:i w:val="0"/>
          <w:iCs w:val="0"/>
          <w:color w:val="000000" w:themeColor="text1"/>
          <w:sz w:val="22"/>
          <w:szCs w:val="22"/>
          <w:lang w:val="en-US"/>
        </w:rPr>
        <w:t xml:space="preserve">X-linked </w:t>
      </w:r>
      <w:r w:rsidRPr="008E4382">
        <w:rPr>
          <w:rFonts w:ascii="Times New Roman" w:hAnsi="Times New Roman" w:cs="Times New Roman"/>
          <w:b/>
          <w:bCs/>
          <w:i w:val="0"/>
          <w:iCs w:val="0"/>
          <w:color w:val="000000" w:themeColor="text1"/>
          <w:sz w:val="22"/>
          <w:szCs w:val="22"/>
          <w:lang w:val="en-US"/>
        </w:rPr>
        <w:t>sex-biased genes in males</w:t>
      </w:r>
      <w:r w:rsidRPr="008E4382">
        <w:rPr>
          <w:rFonts w:ascii="Times New Roman" w:hAnsi="Times New Roman" w:cs="Times New Roman"/>
          <w:i w:val="0"/>
          <w:iCs w:val="0"/>
          <w:color w:val="000000" w:themeColor="text1"/>
          <w:sz w:val="22"/>
          <w:szCs w:val="22"/>
          <w:lang w:val="en-US"/>
        </w:rPr>
        <w:t>.</w:t>
      </w:r>
      <w:bookmarkEnd w:id="14"/>
      <w:bookmarkEnd w:id="15"/>
      <w:r w:rsidRPr="008E4382">
        <w:rPr>
          <w:rFonts w:ascii="Times New Roman" w:hAnsi="Times New Roman" w:cs="Times New Roman"/>
          <w:i w:val="0"/>
          <w:iCs w:val="0"/>
          <w:color w:val="000000" w:themeColor="text1"/>
          <w:sz w:val="22"/>
          <w:szCs w:val="22"/>
          <w:lang w:val="en-US"/>
        </w:rPr>
        <w:t xml:space="preserve"> While the broad patterns observed in autosomal genes hold true for X-linked genes (i.e.,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 xml:space="preserve">-only divergence disproportionately influences female-biased genes and male-biased genes in hybrid females and males respectively). The misexpression of sex-biased genes in males, especially X-linked genes, is influenced by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w:t>
      </w:r>
      <w:r w:rsidRPr="008E4382">
        <w:rPr>
          <w:rFonts w:ascii="Times New Roman" w:hAnsi="Times New Roman" w:cs="Times New Roman"/>
          <w:color w:val="000000" w:themeColor="text1"/>
          <w:sz w:val="22"/>
          <w:szCs w:val="22"/>
          <w:lang w:val="en-US"/>
        </w:rPr>
        <w:t>trans</w:t>
      </w:r>
      <w:r w:rsidRPr="008E4382">
        <w:rPr>
          <w:rFonts w:ascii="Times New Roman" w:hAnsi="Times New Roman" w:cs="Times New Roman"/>
          <w:i w:val="0"/>
          <w:iCs w:val="0"/>
          <w:color w:val="000000" w:themeColor="text1"/>
          <w:sz w:val="22"/>
          <w:szCs w:val="22"/>
          <w:lang w:val="en-US"/>
        </w:rPr>
        <w:t xml:space="preserve"> compensatory divergence. Genes with ambiguous expression categorization not shown for clarity.</w:t>
      </w:r>
    </w:p>
    <w:p w14:paraId="146454C5" w14:textId="77777777" w:rsidR="008F68F6" w:rsidRDefault="00AF740E" w:rsidP="008F68F6">
      <w:pPr>
        <w:pStyle w:val="Caption"/>
        <w:spacing w:after="0" w:line="276" w:lineRule="auto"/>
        <w:rPr>
          <w:rFonts w:ascii="Times New Roman" w:hAnsi="Times New Roman" w:cs="Times New Roman"/>
          <w:i w:val="0"/>
          <w:iCs w:val="0"/>
          <w:color w:val="000000" w:themeColor="text1"/>
          <w:sz w:val="22"/>
          <w:szCs w:val="22"/>
          <w:lang w:val="en-US"/>
        </w:rPr>
      </w:pPr>
      <w:r>
        <w:rPr>
          <w:rFonts w:ascii="Times New Roman" w:hAnsi="Times New Roman" w:cs="Times New Roman"/>
          <w:i w:val="0"/>
          <w:iCs w:val="0"/>
          <w:color w:val="000000" w:themeColor="text1"/>
          <w:sz w:val="22"/>
          <w:szCs w:val="22"/>
          <w:lang w:val="en-US"/>
        </w:rPr>
        <w:br w:type="column"/>
      </w:r>
    </w:p>
    <w:p w14:paraId="52E39AF0" w14:textId="22B80A68" w:rsidR="008F68F6" w:rsidRDefault="008F68F6" w:rsidP="008F68F6">
      <w:pPr>
        <w:rPr>
          <w:lang w:val="en-US"/>
        </w:rPr>
      </w:pPr>
      <w:r>
        <w:rPr>
          <w:noProof/>
        </w:rPr>
        <w:drawing>
          <wp:inline distT="0" distB="0" distL="0" distR="0" wp14:anchorId="0973EB69" wp14:editId="0FA880B2">
            <wp:extent cx="5943600" cy="1835150"/>
            <wp:effectExtent l="0" t="0" r="0" b="0"/>
            <wp:docPr id="711742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835150"/>
                    </a:xfrm>
                    <a:prstGeom prst="rect">
                      <a:avLst/>
                    </a:prstGeom>
                    <a:noFill/>
                    <a:ln>
                      <a:noFill/>
                    </a:ln>
                  </pic:spPr>
                </pic:pic>
              </a:graphicData>
            </a:graphic>
          </wp:inline>
        </w:drawing>
      </w:r>
    </w:p>
    <w:p w14:paraId="75E41710" w14:textId="101C519B" w:rsidR="003D3793" w:rsidRDefault="008F68F6" w:rsidP="008F68F6">
      <w:pPr>
        <w:rPr>
          <w:rFonts w:ascii="Times New Roman" w:hAnsi="Times New Roman" w:cs="Times New Roman"/>
          <w:color w:val="000000" w:themeColor="text1"/>
        </w:rPr>
      </w:pPr>
      <w:r>
        <w:rPr>
          <w:rFonts w:ascii="Times New Roman" w:hAnsi="Times New Roman" w:cs="Times New Roman"/>
          <w:b/>
          <w:bCs/>
          <w:color w:val="000000" w:themeColor="text1"/>
        </w:rPr>
        <w:t xml:space="preserve">Supplementary </w:t>
      </w:r>
      <w:r w:rsidRPr="008E4382">
        <w:rPr>
          <w:rFonts w:ascii="Times New Roman" w:hAnsi="Times New Roman" w:cs="Times New Roman"/>
          <w:b/>
          <w:bCs/>
          <w:color w:val="000000" w:themeColor="text1"/>
        </w:rPr>
        <w:t xml:space="preserve">Figure </w:t>
      </w:r>
      <w:r w:rsidRPr="008F68F6">
        <w:rPr>
          <w:rFonts w:ascii="Times New Roman" w:hAnsi="Times New Roman" w:cs="Times New Roman"/>
          <w:b/>
          <w:bCs/>
          <w:color w:val="000000" w:themeColor="text1"/>
        </w:rPr>
        <w:t>S10:</w:t>
      </w:r>
      <w:r>
        <w:rPr>
          <w:rFonts w:ascii="Times New Roman" w:hAnsi="Times New Roman" w:cs="Times New Roman"/>
          <w:b/>
          <w:bCs/>
          <w:color w:val="000000" w:themeColor="text1"/>
        </w:rPr>
        <w:t xml:space="preserve"> </w:t>
      </w:r>
      <w:r w:rsidRPr="000A01F1">
        <w:rPr>
          <w:rFonts w:ascii="Times New Roman" w:hAnsi="Times New Roman" w:cs="Times New Roman"/>
          <w:color w:val="000000" w:themeColor="text1"/>
        </w:rPr>
        <w:t xml:space="preserve">Scatterplots comparing percentage of genes in different regulatory divergence categories across H1 (x-axis, maternal </w:t>
      </w:r>
      <w:r w:rsidRPr="000A01F1">
        <w:rPr>
          <w:rFonts w:ascii="Times New Roman" w:hAnsi="Times New Roman" w:cs="Times New Roman"/>
          <w:i/>
          <w:iCs/>
          <w:color w:val="000000" w:themeColor="text1"/>
        </w:rPr>
        <w:t>C. remanei</w:t>
      </w:r>
      <w:r w:rsidRPr="000A01F1">
        <w:rPr>
          <w:rFonts w:ascii="Times New Roman" w:hAnsi="Times New Roman" w:cs="Times New Roman"/>
          <w:color w:val="000000" w:themeColor="text1"/>
        </w:rPr>
        <w:t xml:space="preserve"> hybrids) and H2 (y-axis, maternal </w:t>
      </w:r>
      <w:r w:rsidRPr="000A01F1">
        <w:rPr>
          <w:rFonts w:ascii="Times New Roman" w:hAnsi="Times New Roman" w:cs="Times New Roman"/>
          <w:i/>
          <w:iCs/>
          <w:color w:val="000000" w:themeColor="text1"/>
        </w:rPr>
        <w:t>C. latens</w:t>
      </w:r>
      <w:r w:rsidRPr="000A01F1">
        <w:rPr>
          <w:rFonts w:ascii="Times New Roman" w:hAnsi="Times New Roman" w:cs="Times New Roman"/>
          <w:color w:val="000000" w:themeColor="text1"/>
        </w:rPr>
        <w:t xml:space="preserve"> hybrids) for female soma (</w:t>
      </w:r>
      <w:r w:rsidRPr="000A01F1">
        <w:rPr>
          <w:rFonts w:ascii="Times New Roman" w:hAnsi="Times New Roman" w:cs="Times New Roman"/>
          <w:b/>
          <w:bCs/>
          <w:color w:val="000000" w:themeColor="text1"/>
        </w:rPr>
        <w:t>A</w:t>
      </w:r>
      <w:r w:rsidRPr="000A01F1">
        <w:rPr>
          <w:rFonts w:ascii="Times New Roman" w:hAnsi="Times New Roman" w:cs="Times New Roman"/>
          <w:color w:val="000000" w:themeColor="text1"/>
        </w:rPr>
        <w:t>), male soma (</w:t>
      </w:r>
      <w:r w:rsidRPr="000A01F1">
        <w:rPr>
          <w:rFonts w:ascii="Times New Roman" w:hAnsi="Times New Roman" w:cs="Times New Roman"/>
          <w:b/>
          <w:bCs/>
          <w:color w:val="000000" w:themeColor="text1"/>
        </w:rPr>
        <w:t>B</w:t>
      </w:r>
      <w:r w:rsidRPr="000A01F1">
        <w:rPr>
          <w:rFonts w:ascii="Times New Roman" w:hAnsi="Times New Roman" w:cs="Times New Roman"/>
          <w:color w:val="000000" w:themeColor="text1"/>
        </w:rPr>
        <w:t>) and female gonad (</w:t>
      </w:r>
      <w:r w:rsidRPr="000A01F1">
        <w:rPr>
          <w:rFonts w:ascii="Times New Roman" w:hAnsi="Times New Roman" w:cs="Times New Roman"/>
          <w:b/>
          <w:bCs/>
          <w:color w:val="000000" w:themeColor="text1"/>
        </w:rPr>
        <w:t>C</w:t>
      </w:r>
      <w:r w:rsidRPr="000A01F1">
        <w:rPr>
          <w:rFonts w:ascii="Times New Roman" w:hAnsi="Times New Roman" w:cs="Times New Roman"/>
          <w:color w:val="000000" w:themeColor="text1"/>
        </w:rPr>
        <w:t xml:space="preserve">). Overall, H1 has a higher number of misregulated genes than H2 across all samples. </w:t>
      </w:r>
      <w:r w:rsidRPr="000A01F1">
        <w:rPr>
          <w:rFonts w:ascii="Times New Roman" w:hAnsi="Times New Roman" w:cs="Times New Roman"/>
          <w:i/>
          <w:iCs/>
          <w:color w:val="000000" w:themeColor="text1"/>
        </w:rPr>
        <w:t>cis</w:t>
      </w:r>
      <w:r w:rsidRPr="000A01F1">
        <w:rPr>
          <w:rFonts w:ascii="Times New Roman" w:hAnsi="Times New Roman" w:cs="Times New Roman"/>
          <w:color w:val="000000" w:themeColor="text1"/>
        </w:rPr>
        <w:t xml:space="preserve">-only divergence is more common in females while </w:t>
      </w:r>
      <w:r w:rsidRPr="000A01F1">
        <w:rPr>
          <w:rFonts w:ascii="Times New Roman" w:hAnsi="Times New Roman" w:cs="Times New Roman"/>
          <w:i/>
          <w:iCs/>
          <w:color w:val="000000" w:themeColor="text1"/>
        </w:rPr>
        <w:t>cis</w:t>
      </w:r>
      <w:r w:rsidRPr="000A01F1">
        <w:rPr>
          <w:rFonts w:ascii="Times New Roman" w:hAnsi="Times New Roman" w:cs="Times New Roman"/>
          <w:color w:val="000000" w:themeColor="text1"/>
        </w:rPr>
        <w:t xml:space="preserve">-only and </w:t>
      </w:r>
      <w:r w:rsidRPr="000A01F1">
        <w:rPr>
          <w:rFonts w:ascii="Times New Roman" w:hAnsi="Times New Roman" w:cs="Times New Roman"/>
          <w:i/>
          <w:iCs/>
          <w:color w:val="000000" w:themeColor="text1"/>
        </w:rPr>
        <w:t>cis</w:t>
      </w:r>
      <w:r w:rsidRPr="000A01F1">
        <w:rPr>
          <w:rFonts w:ascii="Times New Roman" w:hAnsi="Times New Roman" w:cs="Times New Roman"/>
          <w:color w:val="000000" w:themeColor="text1"/>
        </w:rPr>
        <w:t>-</w:t>
      </w:r>
      <w:r w:rsidRPr="000A01F1">
        <w:rPr>
          <w:rFonts w:ascii="Times New Roman" w:hAnsi="Times New Roman" w:cs="Times New Roman"/>
          <w:i/>
          <w:iCs/>
          <w:color w:val="000000" w:themeColor="text1"/>
        </w:rPr>
        <w:t>trans</w:t>
      </w:r>
      <w:r w:rsidRPr="000A01F1">
        <w:rPr>
          <w:rFonts w:ascii="Times New Roman" w:hAnsi="Times New Roman" w:cs="Times New Roman"/>
          <w:color w:val="000000" w:themeColor="text1"/>
        </w:rPr>
        <w:t xml:space="preserve"> compensatory divergence in common in males.</w:t>
      </w:r>
    </w:p>
    <w:p w14:paraId="3B61A65A" w14:textId="3619620B" w:rsidR="008F68F6" w:rsidRDefault="003D3793" w:rsidP="003D3793">
      <w:pPr>
        <w:rPr>
          <w:rFonts w:ascii="Times New Roman" w:hAnsi="Times New Roman" w:cs="Times New Roman"/>
          <w:color w:val="000000" w:themeColor="text1"/>
        </w:rPr>
      </w:pPr>
      <w:r>
        <w:rPr>
          <w:rFonts w:ascii="Times New Roman" w:hAnsi="Times New Roman" w:cs="Times New Roman"/>
          <w:color w:val="000000" w:themeColor="text1"/>
        </w:rPr>
        <w:br w:type="column"/>
      </w:r>
      <w:r w:rsidR="008F68F6" w:rsidRPr="008E4382">
        <w:rPr>
          <w:rFonts w:ascii="Times New Roman" w:hAnsi="Times New Roman" w:cs="Times New Roman"/>
          <w:noProof/>
          <w:color w:val="000000" w:themeColor="text1"/>
          <w:lang w:eastAsia="en-CA"/>
        </w:rPr>
        <w:lastRenderedPageBreak/>
        <w:drawing>
          <wp:inline distT="0" distB="0" distL="0" distR="0" wp14:anchorId="6F50BAB0" wp14:editId="0716DB97">
            <wp:extent cx="6272418" cy="4324350"/>
            <wp:effectExtent l="0" t="0" r="0" b="0"/>
            <wp:docPr id="1912340136" name="Picture 4"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40136" name="Picture 4" descr="A graph of different sizes and colors&#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76508" cy="4327170"/>
                    </a:xfrm>
                    <a:prstGeom prst="rect">
                      <a:avLst/>
                    </a:prstGeom>
                    <a:noFill/>
                    <a:ln>
                      <a:noFill/>
                    </a:ln>
                  </pic:spPr>
                </pic:pic>
              </a:graphicData>
            </a:graphic>
          </wp:inline>
        </w:drawing>
      </w:r>
    </w:p>
    <w:p w14:paraId="2C37AF67" w14:textId="6C2B225D" w:rsidR="008F68F6" w:rsidRPr="008E4382" w:rsidRDefault="008F68F6" w:rsidP="008F68F6">
      <w:pPr>
        <w:pStyle w:val="Caption"/>
        <w:spacing w:after="0" w:line="276" w:lineRule="auto"/>
        <w:rPr>
          <w:rFonts w:ascii="Times New Roman" w:hAnsi="Times New Roman" w:cs="Times New Roman"/>
          <w:i w:val="0"/>
          <w:iCs w:val="0"/>
          <w:color w:val="000000" w:themeColor="text1"/>
          <w:sz w:val="22"/>
          <w:szCs w:val="22"/>
          <w:lang w:val="en-US"/>
        </w:rPr>
      </w:pPr>
      <w:bookmarkStart w:id="16" w:name="_Toc167879957"/>
      <w:bookmarkStart w:id="17" w:name="_Toc167906687"/>
      <w:r>
        <w:rPr>
          <w:rFonts w:ascii="Times New Roman" w:hAnsi="Times New Roman" w:cs="Times New Roman"/>
          <w:b/>
          <w:bCs/>
          <w:i w:val="0"/>
          <w:iCs w:val="0"/>
          <w:color w:val="000000" w:themeColor="text1"/>
          <w:sz w:val="22"/>
          <w:szCs w:val="22"/>
        </w:rPr>
        <w:t xml:space="preserve">Supplementary </w:t>
      </w:r>
      <w:r w:rsidRPr="008E4382">
        <w:rPr>
          <w:rFonts w:ascii="Times New Roman" w:hAnsi="Times New Roman" w:cs="Times New Roman"/>
          <w:b/>
          <w:bCs/>
          <w:i w:val="0"/>
          <w:iCs w:val="0"/>
          <w:color w:val="000000" w:themeColor="text1"/>
          <w:sz w:val="22"/>
          <w:szCs w:val="22"/>
        </w:rPr>
        <w:t>Figure S</w:t>
      </w:r>
      <w:r>
        <w:rPr>
          <w:rFonts w:ascii="Times New Roman" w:hAnsi="Times New Roman" w:cs="Times New Roman"/>
          <w:b/>
          <w:bCs/>
          <w:i w:val="0"/>
          <w:iCs w:val="0"/>
          <w:color w:val="000000" w:themeColor="text1"/>
          <w:sz w:val="22"/>
          <w:szCs w:val="22"/>
        </w:rPr>
        <w:t>11</w:t>
      </w:r>
      <w:r w:rsidRPr="008E4382">
        <w:rPr>
          <w:rFonts w:ascii="Times New Roman" w:hAnsi="Times New Roman" w:cs="Times New Roman"/>
          <w:b/>
          <w:bCs/>
          <w:i w:val="0"/>
          <w:iCs w:val="0"/>
          <w:color w:val="000000" w:themeColor="text1"/>
          <w:sz w:val="22"/>
          <w:szCs w:val="22"/>
        </w:rPr>
        <w:t>: Hybrid cross-specific misregulation for X-linked genes i</w:t>
      </w:r>
      <w:r>
        <w:rPr>
          <w:rFonts w:ascii="Times New Roman" w:hAnsi="Times New Roman" w:cs="Times New Roman"/>
          <w:b/>
          <w:bCs/>
          <w:i w:val="0"/>
          <w:iCs w:val="0"/>
          <w:color w:val="000000" w:themeColor="text1"/>
          <w:sz w:val="22"/>
          <w:szCs w:val="22"/>
        </w:rPr>
        <w:t>s</w:t>
      </w:r>
      <w:r w:rsidRPr="008E4382">
        <w:rPr>
          <w:rFonts w:ascii="Times New Roman" w:hAnsi="Times New Roman" w:cs="Times New Roman"/>
          <w:b/>
          <w:bCs/>
          <w:i w:val="0"/>
          <w:iCs w:val="0"/>
          <w:color w:val="000000" w:themeColor="text1"/>
          <w:sz w:val="22"/>
          <w:szCs w:val="22"/>
        </w:rPr>
        <w:t xml:space="preserve"> common in males than females.</w:t>
      </w:r>
      <w:bookmarkEnd w:id="16"/>
      <w:bookmarkEnd w:id="17"/>
      <w:r w:rsidRPr="008E4382">
        <w:rPr>
          <w:rFonts w:ascii="Times New Roman" w:hAnsi="Times New Roman" w:cs="Times New Roman"/>
          <w:b/>
          <w:bCs/>
          <w:i w:val="0"/>
          <w:iCs w:val="0"/>
          <w:color w:val="000000" w:themeColor="text1"/>
          <w:sz w:val="22"/>
          <w:szCs w:val="22"/>
        </w:rPr>
        <w:t xml:space="preserve"> </w:t>
      </w:r>
      <w:r w:rsidRPr="008E4382">
        <w:rPr>
          <w:rFonts w:ascii="Times New Roman" w:hAnsi="Times New Roman" w:cs="Times New Roman"/>
          <w:i w:val="0"/>
          <w:iCs w:val="0"/>
          <w:color w:val="000000" w:themeColor="text1"/>
          <w:sz w:val="22"/>
          <w:szCs w:val="22"/>
          <w:lang w:val="en-US"/>
        </w:rPr>
        <w:t xml:space="preserve">X-linked genes were classified with a slightly different criteria due to their hemizygous nature in males (see methods; Supplementary Figure S4.2). Scatterplots comparing percentage of genes in different regulatory divergence categories across H1 (x-axis) and H2 (y-axis) for female soma </w:t>
      </w:r>
      <w:r w:rsidRPr="008E4382">
        <w:rPr>
          <w:rFonts w:ascii="Times New Roman" w:hAnsi="Times New Roman" w:cs="Times New Roman"/>
          <w:b/>
          <w:bCs/>
          <w:i w:val="0"/>
          <w:iCs w:val="0"/>
          <w:color w:val="000000" w:themeColor="text1"/>
          <w:sz w:val="22"/>
          <w:szCs w:val="22"/>
          <w:lang w:val="en-US"/>
        </w:rPr>
        <w:t>(A)</w:t>
      </w:r>
      <w:r w:rsidRPr="008E4382">
        <w:rPr>
          <w:rFonts w:ascii="Times New Roman" w:hAnsi="Times New Roman" w:cs="Times New Roman"/>
          <w:i w:val="0"/>
          <w:iCs w:val="0"/>
          <w:color w:val="000000" w:themeColor="text1"/>
          <w:sz w:val="22"/>
          <w:szCs w:val="22"/>
          <w:lang w:val="en-US"/>
        </w:rPr>
        <w:t xml:space="preserve">, male soma </w:t>
      </w:r>
      <w:r w:rsidRPr="008E4382">
        <w:rPr>
          <w:rFonts w:ascii="Times New Roman" w:hAnsi="Times New Roman" w:cs="Times New Roman"/>
          <w:b/>
          <w:bCs/>
          <w:i w:val="0"/>
          <w:iCs w:val="0"/>
          <w:color w:val="000000" w:themeColor="text1"/>
          <w:sz w:val="22"/>
          <w:szCs w:val="22"/>
          <w:lang w:val="en-US"/>
        </w:rPr>
        <w:t>(B)</w:t>
      </w:r>
      <w:r w:rsidRPr="008E4382">
        <w:rPr>
          <w:rFonts w:ascii="Times New Roman" w:hAnsi="Times New Roman" w:cs="Times New Roman"/>
          <w:i w:val="0"/>
          <w:iCs w:val="0"/>
          <w:color w:val="000000" w:themeColor="text1"/>
          <w:sz w:val="22"/>
          <w:szCs w:val="22"/>
          <w:lang w:val="en-US"/>
        </w:rPr>
        <w:t xml:space="preserve"> and female gonad </w:t>
      </w:r>
      <w:r w:rsidRPr="008E4382">
        <w:rPr>
          <w:rFonts w:ascii="Times New Roman" w:hAnsi="Times New Roman" w:cs="Times New Roman"/>
          <w:b/>
          <w:bCs/>
          <w:i w:val="0"/>
          <w:iCs w:val="0"/>
          <w:color w:val="000000" w:themeColor="text1"/>
          <w:sz w:val="22"/>
          <w:szCs w:val="22"/>
          <w:lang w:val="en-US"/>
        </w:rPr>
        <w:t>(C)</w:t>
      </w:r>
      <w:r w:rsidRPr="008E4382">
        <w:rPr>
          <w:rFonts w:ascii="Times New Roman" w:hAnsi="Times New Roman" w:cs="Times New Roman"/>
          <w:i w:val="0"/>
          <w:iCs w:val="0"/>
          <w:color w:val="000000" w:themeColor="text1"/>
          <w:sz w:val="22"/>
          <w:szCs w:val="22"/>
          <w:lang w:val="en-US"/>
        </w:rPr>
        <w:t xml:space="preserve">. </w:t>
      </w:r>
      <w:r w:rsidRPr="008E4382">
        <w:rPr>
          <w:rFonts w:ascii="Times New Roman" w:hAnsi="Times New Roman" w:cs="Times New Roman"/>
          <w:b/>
          <w:bCs/>
          <w:i w:val="0"/>
          <w:iCs w:val="0"/>
          <w:color w:val="000000" w:themeColor="text1"/>
          <w:sz w:val="22"/>
          <w:szCs w:val="22"/>
          <w:lang w:val="en-US"/>
        </w:rPr>
        <w:t>(D, E, F)</w:t>
      </w:r>
      <w:r w:rsidRPr="008E4382">
        <w:rPr>
          <w:rFonts w:ascii="Times New Roman" w:hAnsi="Times New Roman" w:cs="Times New Roman"/>
          <w:i w:val="0"/>
          <w:iCs w:val="0"/>
          <w:color w:val="000000" w:themeColor="text1"/>
          <w:sz w:val="22"/>
          <w:szCs w:val="22"/>
          <w:lang w:val="en-US"/>
        </w:rPr>
        <w:t xml:space="preserve"> Bubble plots contrasting the genes and their regulatory divergence in H1 (x-axis) and H2 (y-axis) to identify genes unique to each hybrid cross with area of the bubble proportional to the number of genes. The bubbles on the diagonals represent the number of genes overlapping between H1 (x-axis) and H2 (y-axis) and red bubbles highlight the number of genes showing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w:t>
      </w:r>
      <w:r w:rsidRPr="008E4382">
        <w:rPr>
          <w:rFonts w:ascii="Times New Roman" w:hAnsi="Times New Roman" w:cs="Times New Roman"/>
          <w:color w:val="000000" w:themeColor="text1"/>
          <w:sz w:val="22"/>
          <w:szCs w:val="22"/>
          <w:lang w:val="en-US"/>
        </w:rPr>
        <w:t>trans</w:t>
      </w:r>
      <w:r w:rsidRPr="008E4382">
        <w:rPr>
          <w:rFonts w:ascii="Times New Roman" w:hAnsi="Times New Roman" w:cs="Times New Roman"/>
          <w:i w:val="0"/>
          <w:iCs w:val="0"/>
          <w:color w:val="000000" w:themeColor="text1"/>
          <w:sz w:val="22"/>
          <w:szCs w:val="22"/>
          <w:lang w:val="en-US"/>
        </w:rPr>
        <w:t xml:space="preserve"> compensatory divergence exclusively in one hybrid cross. Male soma shows similar pattern of hybrid cross-specific misregulation for both autosomal and X-linked genes (</w:t>
      </w:r>
      <w:r w:rsidRPr="008E4382">
        <w:rPr>
          <w:rFonts w:ascii="Times New Roman" w:hAnsi="Times New Roman" w:cs="Times New Roman"/>
          <w:b/>
          <w:bCs/>
          <w:i w:val="0"/>
          <w:iCs w:val="0"/>
          <w:color w:val="000000" w:themeColor="text1"/>
          <w:sz w:val="22"/>
          <w:szCs w:val="22"/>
          <w:lang w:val="en-US"/>
        </w:rPr>
        <w:t>E</w:t>
      </w:r>
      <w:r w:rsidRPr="008E4382">
        <w:rPr>
          <w:rFonts w:ascii="Times New Roman" w:hAnsi="Times New Roman" w:cs="Times New Roman"/>
          <w:i w:val="0"/>
          <w:iCs w:val="0"/>
          <w:color w:val="000000" w:themeColor="text1"/>
          <w:sz w:val="22"/>
          <w:szCs w:val="22"/>
          <w:lang w:val="en-US"/>
        </w:rPr>
        <w:t>). However, in females, X-linked genes show no deviation from the diagonal, suggesting that hybrid-cross specific misregulation is not as prevalent in X-linked genes as autosomal genes (</w:t>
      </w:r>
      <w:r w:rsidRPr="008E4382">
        <w:rPr>
          <w:rFonts w:ascii="Times New Roman" w:hAnsi="Times New Roman" w:cs="Times New Roman"/>
          <w:b/>
          <w:bCs/>
          <w:i w:val="0"/>
          <w:iCs w:val="0"/>
          <w:color w:val="000000" w:themeColor="text1"/>
          <w:sz w:val="22"/>
          <w:szCs w:val="22"/>
          <w:lang w:val="en-US"/>
        </w:rPr>
        <w:t>D, F</w:t>
      </w:r>
      <w:r w:rsidRPr="008E4382">
        <w:rPr>
          <w:rFonts w:ascii="Times New Roman" w:hAnsi="Times New Roman" w:cs="Times New Roman"/>
          <w:i w:val="0"/>
          <w:iCs w:val="0"/>
          <w:color w:val="000000" w:themeColor="text1"/>
          <w:sz w:val="22"/>
          <w:szCs w:val="22"/>
          <w:lang w:val="en-US"/>
        </w:rPr>
        <w:t xml:space="preserve">). However, the “Other” category in females represents genes displaying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 xml:space="preserve"> x </w:t>
      </w:r>
      <w:r w:rsidRPr="008E4382">
        <w:rPr>
          <w:rFonts w:ascii="Times New Roman" w:hAnsi="Times New Roman" w:cs="Times New Roman"/>
          <w:color w:val="000000" w:themeColor="text1"/>
          <w:sz w:val="22"/>
          <w:szCs w:val="22"/>
          <w:lang w:val="en-US"/>
        </w:rPr>
        <w:t>trans</w:t>
      </w:r>
      <w:r w:rsidRPr="008E4382">
        <w:rPr>
          <w:rFonts w:ascii="Times New Roman" w:hAnsi="Times New Roman" w:cs="Times New Roman"/>
          <w:i w:val="0"/>
          <w:iCs w:val="0"/>
          <w:color w:val="000000" w:themeColor="text1"/>
          <w:sz w:val="22"/>
          <w:szCs w:val="22"/>
          <w:lang w:val="en-US"/>
        </w:rPr>
        <w:t xml:space="preserve"> (compensatory),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 xml:space="preserve"> + </w:t>
      </w:r>
      <w:r w:rsidRPr="008E4382">
        <w:rPr>
          <w:rFonts w:ascii="Times New Roman" w:hAnsi="Times New Roman" w:cs="Times New Roman"/>
          <w:color w:val="000000" w:themeColor="text1"/>
          <w:sz w:val="22"/>
          <w:szCs w:val="22"/>
          <w:lang w:val="en-US"/>
        </w:rPr>
        <w:t>trans</w:t>
      </w:r>
      <w:r w:rsidRPr="008E4382">
        <w:rPr>
          <w:rFonts w:ascii="Times New Roman" w:hAnsi="Times New Roman" w:cs="Times New Roman"/>
          <w:i w:val="0"/>
          <w:iCs w:val="0"/>
          <w:color w:val="000000" w:themeColor="text1"/>
          <w:sz w:val="22"/>
          <w:szCs w:val="22"/>
          <w:lang w:val="en-US"/>
        </w:rPr>
        <w:t xml:space="preserve"> (enhancing) and ambiguous expression and genes in these categories could differ between hybrid crosses.</w:t>
      </w:r>
    </w:p>
    <w:p w14:paraId="3D63DEA8" w14:textId="77777777" w:rsidR="008F68F6" w:rsidRPr="008F68F6" w:rsidRDefault="008F68F6" w:rsidP="008F68F6">
      <w:pPr>
        <w:rPr>
          <w:lang w:val="en-US"/>
        </w:rPr>
      </w:pPr>
    </w:p>
    <w:p w14:paraId="7C807AC1" w14:textId="6564690D" w:rsidR="008F68F6" w:rsidRPr="008E4382" w:rsidRDefault="008F68F6" w:rsidP="008F68F6">
      <w:pPr>
        <w:pStyle w:val="Caption"/>
        <w:spacing w:after="0" w:line="276" w:lineRule="auto"/>
        <w:rPr>
          <w:rFonts w:ascii="Times New Roman" w:hAnsi="Times New Roman" w:cs="Times New Roman"/>
          <w:i w:val="0"/>
          <w:iCs w:val="0"/>
          <w:color w:val="000000" w:themeColor="text1"/>
          <w:sz w:val="22"/>
          <w:szCs w:val="22"/>
          <w:lang w:val="en-US"/>
        </w:rPr>
      </w:pPr>
    </w:p>
    <w:p w14:paraId="531AA8D7" w14:textId="48809D52" w:rsidR="00441ED7" w:rsidRDefault="008F68F6" w:rsidP="008F68F6">
      <w:pPr>
        <w:pStyle w:val="Caption"/>
        <w:spacing w:line="276" w:lineRule="auto"/>
        <w:rPr>
          <w:b/>
          <w:bCs/>
          <w:color w:val="000000" w:themeColor="text1"/>
          <w:sz w:val="22"/>
          <w:szCs w:val="22"/>
        </w:rPr>
      </w:pPr>
      <w:r w:rsidRPr="008E4382">
        <w:rPr>
          <w:rFonts w:ascii="Times New Roman" w:hAnsi="Times New Roman" w:cs="Times New Roman"/>
          <w:color w:val="000000" w:themeColor="text1"/>
          <w:lang w:val="en-US"/>
        </w:rPr>
        <w:br w:type="page"/>
      </w:r>
    </w:p>
    <w:p w14:paraId="55488F37" w14:textId="0D2C87A5" w:rsidR="008F68F6" w:rsidRPr="008E4382" w:rsidRDefault="008F68F6" w:rsidP="008F68F6">
      <w:pPr>
        <w:keepNext/>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lastRenderedPageBreak/>
        <w:drawing>
          <wp:inline distT="0" distB="0" distL="0" distR="0" wp14:anchorId="600D215B" wp14:editId="46CFDFDF">
            <wp:extent cx="6200904" cy="3228975"/>
            <wp:effectExtent l="0" t="0" r="9525" b="0"/>
            <wp:docPr id="1795484461" name="Picture 5" descr="A graph of different gend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84461" name="Picture 5" descr="A graph of different genders&#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04775" cy="3230991"/>
                    </a:xfrm>
                    <a:prstGeom prst="rect">
                      <a:avLst/>
                    </a:prstGeom>
                    <a:noFill/>
                    <a:ln>
                      <a:noFill/>
                    </a:ln>
                  </pic:spPr>
                </pic:pic>
              </a:graphicData>
            </a:graphic>
          </wp:inline>
        </w:drawing>
      </w:r>
    </w:p>
    <w:p w14:paraId="5BAB160F" w14:textId="573FBF72" w:rsidR="008F68F6" w:rsidRDefault="008F68F6" w:rsidP="008F68F6">
      <w:pPr>
        <w:pStyle w:val="Caption"/>
        <w:spacing w:after="0" w:line="276" w:lineRule="auto"/>
        <w:rPr>
          <w:rFonts w:ascii="Times New Roman" w:hAnsi="Times New Roman" w:cs="Times New Roman"/>
          <w:i w:val="0"/>
          <w:iCs w:val="0"/>
          <w:color w:val="000000" w:themeColor="text1"/>
          <w:sz w:val="22"/>
          <w:szCs w:val="22"/>
          <w:lang w:val="en-US"/>
        </w:rPr>
      </w:pPr>
      <w:bookmarkStart w:id="18" w:name="_Toc167879958"/>
      <w:bookmarkStart w:id="19" w:name="_Toc167906688"/>
      <w:r>
        <w:rPr>
          <w:rFonts w:ascii="Times New Roman" w:hAnsi="Times New Roman" w:cs="Times New Roman"/>
          <w:b/>
          <w:bCs/>
          <w:i w:val="0"/>
          <w:iCs w:val="0"/>
          <w:color w:val="000000" w:themeColor="text1"/>
          <w:sz w:val="22"/>
          <w:szCs w:val="22"/>
        </w:rPr>
        <w:t xml:space="preserve">Supplementary </w:t>
      </w:r>
      <w:r w:rsidRPr="008E4382">
        <w:rPr>
          <w:rFonts w:ascii="Times New Roman" w:hAnsi="Times New Roman" w:cs="Times New Roman"/>
          <w:b/>
          <w:bCs/>
          <w:i w:val="0"/>
          <w:iCs w:val="0"/>
          <w:color w:val="000000" w:themeColor="text1"/>
          <w:sz w:val="22"/>
          <w:szCs w:val="22"/>
        </w:rPr>
        <w:t>Figure S</w:t>
      </w:r>
      <w:r w:rsidRPr="008E4382">
        <w:rPr>
          <w:rFonts w:ascii="Times New Roman" w:hAnsi="Times New Roman" w:cs="Times New Roman"/>
          <w:b/>
          <w:bCs/>
          <w:i w:val="0"/>
          <w:iCs w:val="0"/>
          <w:color w:val="000000" w:themeColor="text1"/>
          <w:sz w:val="22"/>
          <w:szCs w:val="22"/>
        </w:rPr>
        <w:fldChar w:fldCharType="begin"/>
      </w:r>
      <w:r w:rsidRPr="008E4382">
        <w:rPr>
          <w:rFonts w:ascii="Times New Roman" w:hAnsi="Times New Roman" w:cs="Times New Roman"/>
          <w:b/>
          <w:bCs/>
          <w:i w:val="0"/>
          <w:iCs w:val="0"/>
          <w:color w:val="000000" w:themeColor="text1"/>
          <w:sz w:val="22"/>
          <w:szCs w:val="22"/>
        </w:rPr>
        <w:instrText xml:space="preserve"> SEQ Figure_S4. \* ARABIC </w:instrText>
      </w:r>
      <w:r w:rsidRPr="008E4382">
        <w:rPr>
          <w:rFonts w:ascii="Times New Roman" w:hAnsi="Times New Roman" w:cs="Times New Roman"/>
          <w:b/>
          <w:bCs/>
          <w:i w:val="0"/>
          <w:iCs w:val="0"/>
          <w:color w:val="000000" w:themeColor="text1"/>
          <w:sz w:val="22"/>
          <w:szCs w:val="22"/>
        </w:rPr>
        <w:fldChar w:fldCharType="separate"/>
      </w:r>
      <w:r w:rsidRPr="008E4382">
        <w:rPr>
          <w:rFonts w:ascii="Times New Roman" w:hAnsi="Times New Roman" w:cs="Times New Roman"/>
          <w:b/>
          <w:bCs/>
          <w:i w:val="0"/>
          <w:iCs w:val="0"/>
          <w:noProof/>
          <w:color w:val="000000" w:themeColor="text1"/>
          <w:sz w:val="22"/>
          <w:szCs w:val="22"/>
        </w:rPr>
        <w:t>1</w:t>
      </w:r>
      <w:r w:rsidRPr="008E4382">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2</w:t>
      </w:r>
      <w:r w:rsidRPr="008E4382">
        <w:rPr>
          <w:rFonts w:ascii="Times New Roman" w:hAnsi="Times New Roman" w:cs="Times New Roman"/>
          <w:b/>
          <w:bCs/>
          <w:i w:val="0"/>
          <w:iCs w:val="0"/>
          <w:color w:val="000000" w:themeColor="text1"/>
          <w:sz w:val="22"/>
          <w:szCs w:val="22"/>
        </w:rPr>
        <w:t>: Regulatory divergence underlying X-linked transgressive expression.</w:t>
      </w:r>
      <w:bookmarkEnd w:id="18"/>
      <w:bookmarkEnd w:id="19"/>
      <w:r w:rsidRPr="008E4382">
        <w:rPr>
          <w:rFonts w:ascii="Times New Roman" w:hAnsi="Times New Roman" w:cs="Times New Roman"/>
          <w:b/>
          <w:bCs/>
          <w:i w:val="0"/>
          <w:iCs w:val="0"/>
          <w:color w:val="000000" w:themeColor="text1"/>
          <w:sz w:val="22"/>
          <w:szCs w:val="22"/>
        </w:rPr>
        <w:t xml:space="preserve"> </w:t>
      </w:r>
      <w:r w:rsidRPr="008E4382">
        <w:rPr>
          <w:rFonts w:ascii="Times New Roman" w:hAnsi="Times New Roman" w:cs="Times New Roman"/>
          <w:i w:val="0"/>
          <w:iCs w:val="0"/>
          <w:color w:val="000000" w:themeColor="text1"/>
          <w:sz w:val="22"/>
          <w:szCs w:val="22"/>
          <w:lang w:val="en-US"/>
        </w:rPr>
        <w:t xml:space="preserve">Heatmap with number of genes in different regulatory divergence categories for each expression inheritance profile (y-axis) to identify gene regulatory divergence (x-axis) underlying transgressive expression in X-linked genes. The regulatory divergence was inferred using different criteria for X-linked genes in males due to the hemizygous nature of the X-chromosome in males (see methods; Supplementary Figure S4.2). The pattern of X-linked genes resembles that of autosomes, with </w:t>
      </w:r>
      <w:r w:rsidRPr="008E4382">
        <w:rPr>
          <w:rFonts w:ascii="Times New Roman" w:hAnsi="Times New Roman" w:cs="Times New Roman"/>
          <w:color w:val="000000" w:themeColor="text1"/>
          <w:sz w:val="22"/>
          <w:szCs w:val="22"/>
          <w:lang w:val="en-US"/>
        </w:rPr>
        <w:t>cis</w:t>
      </w:r>
      <w:r w:rsidRPr="008E4382">
        <w:rPr>
          <w:rFonts w:ascii="Times New Roman" w:hAnsi="Times New Roman" w:cs="Times New Roman"/>
          <w:i w:val="0"/>
          <w:iCs w:val="0"/>
          <w:color w:val="000000" w:themeColor="text1"/>
          <w:sz w:val="22"/>
          <w:szCs w:val="22"/>
          <w:lang w:val="en-US"/>
        </w:rPr>
        <w:t xml:space="preserve">- and </w:t>
      </w:r>
      <w:r w:rsidRPr="008E4382">
        <w:rPr>
          <w:rFonts w:ascii="Times New Roman" w:hAnsi="Times New Roman" w:cs="Times New Roman"/>
          <w:color w:val="000000" w:themeColor="text1"/>
          <w:sz w:val="22"/>
          <w:szCs w:val="22"/>
          <w:lang w:val="en-US"/>
        </w:rPr>
        <w:t>trans</w:t>
      </w:r>
      <w:r w:rsidRPr="008E4382">
        <w:rPr>
          <w:rFonts w:ascii="Times New Roman" w:hAnsi="Times New Roman" w:cs="Times New Roman"/>
          <w:i w:val="0"/>
          <w:iCs w:val="0"/>
          <w:color w:val="000000" w:themeColor="text1"/>
          <w:sz w:val="22"/>
          <w:szCs w:val="22"/>
          <w:lang w:val="en-US"/>
        </w:rPr>
        <w:t xml:space="preserve">- changes playing a role in transgressive expression in males and females. </w:t>
      </w:r>
    </w:p>
    <w:p w14:paraId="233551A5" w14:textId="77777777" w:rsidR="008F68F6" w:rsidRPr="00FE7E1C" w:rsidRDefault="008F68F6" w:rsidP="008F68F6">
      <w:pPr>
        <w:keepNext/>
        <w:jc w:val="center"/>
        <w:rPr>
          <w:rFonts w:ascii="Times New Roman" w:eastAsia="Times New Roman" w:hAnsi="Times New Roman" w:cs="Times New Roman"/>
          <w:color w:val="000000" w:themeColor="text1"/>
          <w:kern w:val="0"/>
          <w:sz w:val="24"/>
          <w:szCs w:val="20"/>
          <w:lang w:val="en-US" w:eastAsia="en-CA"/>
          <w14:ligatures w14:val="none"/>
        </w:rPr>
      </w:pPr>
      <w:r>
        <w:rPr>
          <w:lang w:val="en-US"/>
        </w:rPr>
        <w:br w:type="column"/>
      </w:r>
      <w:r w:rsidRPr="00FE7E1C">
        <w:rPr>
          <w:rFonts w:ascii="Times New Roman" w:eastAsia="Times New Roman" w:hAnsi="Times New Roman" w:cs="Times New Roman"/>
          <w:noProof/>
          <w:color w:val="000000" w:themeColor="text1"/>
          <w:kern w:val="0"/>
          <w:sz w:val="24"/>
          <w:szCs w:val="20"/>
          <w:lang w:val="en-US" w:eastAsia="en-CA"/>
          <w14:ligatures w14:val="none"/>
        </w:rPr>
        <w:lastRenderedPageBreak/>
        <w:drawing>
          <wp:inline distT="0" distB="0" distL="0" distR="0" wp14:anchorId="25C3C8A9" wp14:editId="62F5C7D2">
            <wp:extent cx="6277873" cy="3208020"/>
            <wp:effectExtent l="0" t="0" r="8890" b="0"/>
            <wp:docPr id="722706973" name="Picture 6" descr="A diagram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6973" name="Picture 6" descr="A diagram of different colors&#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82340" cy="3210303"/>
                    </a:xfrm>
                    <a:prstGeom prst="rect">
                      <a:avLst/>
                    </a:prstGeom>
                    <a:noFill/>
                    <a:ln>
                      <a:noFill/>
                    </a:ln>
                  </pic:spPr>
                </pic:pic>
              </a:graphicData>
            </a:graphic>
          </wp:inline>
        </w:drawing>
      </w:r>
    </w:p>
    <w:p w14:paraId="4F89E761" w14:textId="1A5E323A" w:rsidR="008F68F6" w:rsidRPr="00FE7E1C" w:rsidRDefault="008F68F6" w:rsidP="008F68F6">
      <w:pPr>
        <w:spacing w:before="240" w:after="0" w:line="276" w:lineRule="auto"/>
        <w:rPr>
          <w:rFonts w:ascii="Times New Roman" w:eastAsia="Times New Roman" w:hAnsi="Times New Roman" w:cs="Times New Roman"/>
          <w:color w:val="000000" w:themeColor="text1"/>
          <w:kern w:val="0"/>
          <w:lang w:val="en-US" w:eastAsia="en-CA"/>
          <w14:ligatures w14:val="none"/>
        </w:rPr>
      </w:pPr>
      <w:bookmarkStart w:id="20" w:name="_Toc167880139"/>
      <w:bookmarkStart w:id="21" w:name="_Toc168433308"/>
      <w:bookmarkStart w:id="22" w:name="_Toc168434041"/>
      <w:bookmarkStart w:id="23" w:name="_Toc168436905"/>
      <w:bookmarkStart w:id="24" w:name="_Toc168437505"/>
      <w:r>
        <w:rPr>
          <w:rFonts w:ascii="Times New Roman" w:eastAsia="Times New Roman" w:hAnsi="Times New Roman" w:cs="Times New Roman"/>
          <w:b/>
          <w:bCs/>
          <w:color w:val="000000" w:themeColor="text1"/>
          <w:kern w:val="0"/>
          <w:lang w:val="en-US" w:eastAsia="en-CA"/>
          <w14:ligatures w14:val="none"/>
        </w:rPr>
        <w:t xml:space="preserve">Supplementary </w:t>
      </w:r>
      <w:r w:rsidRPr="00FE7E1C">
        <w:rPr>
          <w:rFonts w:ascii="Times New Roman" w:eastAsia="Times New Roman" w:hAnsi="Times New Roman" w:cs="Times New Roman"/>
          <w:b/>
          <w:bCs/>
          <w:color w:val="000000" w:themeColor="text1"/>
          <w:kern w:val="0"/>
          <w:lang w:val="en-US" w:eastAsia="en-CA"/>
          <w14:ligatures w14:val="none"/>
        </w:rPr>
        <w:t xml:space="preserve">Figure </w:t>
      </w:r>
      <w:r w:rsidRPr="00FE7E1C">
        <w:rPr>
          <w:rFonts w:ascii="Times New Roman" w:eastAsia="Times New Roman" w:hAnsi="Times New Roman" w:cs="Times New Roman"/>
          <w:i/>
          <w:iCs/>
          <w:color w:val="000000" w:themeColor="text1"/>
          <w:kern w:val="0"/>
          <w:lang w:val="en-US" w:eastAsia="en-CA"/>
          <w14:ligatures w14:val="none"/>
        </w:rPr>
        <w:fldChar w:fldCharType="begin"/>
      </w:r>
      <w:r w:rsidRPr="00FE7E1C">
        <w:rPr>
          <w:rFonts w:ascii="Times New Roman" w:eastAsia="Times New Roman" w:hAnsi="Times New Roman" w:cs="Times New Roman"/>
          <w:b/>
          <w:bCs/>
          <w:color w:val="000000" w:themeColor="text1"/>
          <w:kern w:val="0"/>
          <w:lang w:val="en-US" w:eastAsia="en-CA"/>
          <w14:ligatures w14:val="none"/>
        </w:rPr>
        <w:instrText xml:space="preserve"> SEQ Figure_4. \* ARABIC </w:instrText>
      </w:r>
      <w:r w:rsidRPr="00FE7E1C">
        <w:rPr>
          <w:rFonts w:ascii="Times New Roman" w:eastAsia="Times New Roman" w:hAnsi="Times New Roman" w:cs="Times New Roman"/>
          <w:i/>
          <w:iCs/>
          <w:color w:val="000000" w:themeColor="text1"/>
          <w:kern w:val="0"/>
          <w:lang w:val="en-US" w:eastAsia="en-CA"/>
          <w14:ligatures w14:val="none"/>
        </w:rPr>
        <w:fldChar w:fldCharType="separate"/>
      </w:r>
      <w:r>
        <w:rPr>
          <w:rFonts w:ascii="Times New Roman" w:eastAsia="Times New Roman" w:hAnsi="Times New Roman" w:cs="Times New Roman"/>
          <w:b/>
          <w:bCs/>
          <w:noProof/>
          <w:color w:val="000000" w:themeColor="text1"/>
          <w:kern w:val="0"/>
          <w:lang w:val="en-US" w:eastAsia="en-CA"/>
          <w14:ligatures w14:val="none"/>
        </w:rPr>
        <w:t>S13</w:t>
      </w:r>
      <w:r w:rsidRPr="00FE7E1C">
        <w:rPr>
          <w:rFonts w:ascii="Times New Roman" w:eastAsia="Times New Roman" w:hAnsi="Times New Roman" w:cs="Times New Roman"/>
          <w:i/>
          <w:iCs/>
          <w:color w:val="000000" w:themeColor="text1"/>
          <w:kern w:val="0"/>
          <w:lang w:val="en-US" w:eastAsia="en-CA"/>
          <w14:ligatures w14:val="none"/>
        </w:rPr>
        <w:fldChar w:fldCharType="end"/>
      </w:r>
      <w:r w:rsidRPr="00FE7E1C">
        <w:rPr>
          <w:rFonts w:ascii="Times New Roman" w:eastAsia="Times New Roman" w:hAnsi="Times New Roman" w:cs="Times New Roman"/>
          <w:b/>
          <w:bCs/>
          <w:color w:val="000000" w:themeColor="text1"/>
          <w:kern w:val="0"/>
          <w:lang w:val="en-US" w:eastAsia="en-CA"/>
          <w14:ligatures w14:val="none"/>
        </w:rPr>
        <w:t>: Analyses of whole male samples reveal higher misexpression and misregulation in H2 than H1.</w:t>
      </w:r>
      <w:bookmarkEnd w:id="20"/>
      <w:r w:rsidRPr="00FE7E1C">
        <w:rPr>
          <w:rFonts w:ascii="Times New Roman" w:eastAsia="Times New Roman" w:hAnsi="Times New Roman" w:cs="Times New Roman"/>
          <w:b/>
          <w:bCs/>
          <w:color w:val="000000" w:themeColor="text1"/>
          <w:kern w:val="0"/>
          <w:lang w:val="en-US" w:eastAsia="en-CA"/>
          <w14:ligatures w14:val="none"/>
        </w:rPr>
        <w:t xml:space="preserve"> </w:t>
      </w:r>
      <w:r w:rsidRPr="00FE7E1C">
        <w:rPr>
          <w:rFonts w:ascii="Times New Roman" w:eastAsia="Times New Roman" w:hAnsi="Times New Roman" w:cs="Times New Roman"/>
          <w:color w:val="000000" w:themeColor="text1"/>
          <w:kern w:val="0"/>
          <w:lang w:val="en-US" w:eastAsia="en-CA"/>
          <w14:ligatures w14:val="none"/>
        </w:rPr>
        <w:t xml:space="preserve">Gene expression dominance patterns observed in whole male samples of H1 (maternal </w:t>
      </w:r>
      <w:r w:rsidRPr="00FE7E1C">
        <w:rPr>
          <w:rFonts w:ascii="Times New Roman" w:eastAsia="Times New Roman" w:hAnsi="Times New Roman" w:cs="Times New Roman"/>
          <w:i/>
          <w:iCs/>
          <w:color w:val="000000" w:themeColor="text1"/>
          <w:kern w:val="0"/>
          <w:lang w:val="en-US" w:eastAsia="en-CA"/>
          <w14:ligatures w14:val="none"/>
        </w:rPr>
        <w:t xml:space="preserve">C. remanei </w:t>
      </w:r>
      <w:r w:rsidRPr="00FE7E1C">
        <w:rPr>
          <w:rFonts w:ascii="Times New Roman" w:eastAsia="Times New Roman" w:hAnsi="Times New Roman" w:cs="Times New Roman"/>
          <w:color w:val="000000" w:themeColor="text1"/>
          <w:kern w:val="0"/>
          <w:lang w:val="en-US" w:eastAsia="en-CA"/>
          <w14:ligatures w14:val="none"/>
        </w:rPr>
        <w:t>hybrids) (</w:t>
      </w:r>
      <w:r w:rsidRPr="00FE7E1C">
        <w:rPr>
          <w:rFonts w:ascii="Times New Roman" w:eastAsia="Times New Roman" w:hAnsi="Times New Roman" w:cs="Times New Roman"/>
          <w:b/>
          <w:bCs/>
          <w:color w:val="000000" w:themeColor="text1"/>
          <w:kern w:val="0"/>
          <w:lang w:val="en-US" w:eastAsia="en-CA"/>
          <w14:ligatures w14:val="none"/>
        </w:rPr>
        <w:t>A</w:t>
      </w:r>
      <w:r w:rsidRPr="00FE7E1C">
        <w:rPr>
          <w:rFonts w:ascii="Times New Roman" w:eastAsia="Times New Roman" w:hAnsi="Times New Roman" w:cs="Times New Roman"/>
          <w:color w:val="000000" w:themeColor="text1"/>
          <w:kern w:val="0"/>
          <w:lang w:val="en-US" w:eastAsia="en-CA"/>
          <w14:ligatures w14:val="none"/>
        </w:rPr>
        <w:t xml:space="preserve">) and H2 (maternal </w:t>
      </w:r>
      <w:r w:rsidRPr="00FE7E1C">
        <w:rPr>
          <w:rFonts w:ascii="Times New Roman" w:eastAsia="Times New Roman" w:hAnsi="Times New Roman" w:cs="Times New Roman"/>
          <w:i/>
          <w:iCs/>
          <w:color w:val="000000" w:themeColor="text1"/>
          <w:kern w:val="0"/>
          <w:lang w:val="en-US" w:eastAsia="en-CA"/>
          <w14:ligatures w14:val="none"/>
        </w:rPr>
        <w:t>C. latens</w:t>
      </w:r>
      <w:r w:rsidRPr="00FE7E1C">
        <w:rPr>
          <w:rFonts w:ascii="Times New Roman" w:eastAsia="Times New Roman" w:hAnsi="Times New Roman" w:cs="Times New Roman"/>
          <w:color w:val="000000" w:themeColor="text1"/>
          <w:kern w:val="0"/>
          <w:lang w:val="en-US" w:eastAsia="en-CA"/>
          <w14:ligatures w14:val="none"/>
        </w:rPr>
        <w:t xml:space="preserve"> hybrids) (</w:t>
      </w:r>
      <w:r w:rsidRPr="00FE7E1C">
        <w:rPr>
          <w:rFonts w:ascii="Times New Roman" w:eastAsia="Times New Roman" w:hAnsi="Times New Roman" w:cs="Times New Roman"/>
          <w:b/>
          <w:bCs/>
          <w:color w:val="000000" w:themeColor="text1"/>
          <w:kern w:val="0"/>
          <w:lang w:val="en-US" w:eastAsia="en-CA"/>
          <w14:ligatures w14:val="none"/>
        </w:rPr>
        <w:t>B</w:t>
      </w:r>
      <w:r w:rsidRPr="00FE7E1C">
        <w:rPr>
          <w:rFonts w:ascii="Times New Roman" w:eastAsia="Times New Roman" w:hAnsi="Times New Roman" w:cs="Times New Roman"/>
          <w:color w:val="000000" w:themeColor="text1"/>
          <w:kern w:val="0"/>
          <w:lang w:val="en-US" w:eastAsia="en-CA"/>
          <w14:ligatures w14:val="none"/>
        </w:rPr>
        <w:t>). (n</w:t>
      </w:r>
      <w:r w:rsidRPr="00FE7E1C">
        <w:rPr>
          <w:rFonts w:ascii="Times New Roman" w:eastAsia="Times New Roman" w:hAnsi="Times New Roman" w:cs="Times New Roman"/>
          <w:color w:val="000000" w:themeColor="text1"/>
          <w:kern w:val="0"/>
          <w:vertAlign w:val="subscript"/>
          <w:lang w:val="en-US" w:eastAsia="en-CA"/>
          <w14:ligatures w14:val="none"/>
        </w:rPr>
        <w:t>H1, No change</w:t>
      </w:r>
      <w:r w:rsidRPr="00FE7E1C">
        <w:rPr>
          <w:rFonts w:ascii="Times New Roman" w:eastAsia="Times New Roman" w:hAnsi="Times New Roman" w:cs="Times New Roman"/>
          <w:color w:val="000000" w:themeColor="text1"/>
          <w:kern w:val="0"/>
          <w:lang w:val="en-US" w:eastAsia="en-CA"/>
          <w14:ligatures w14:val="none"/>
        </w:rPr>
        <w:t xml:space="preserve"> = 1989 or ~17%; n</w:t>
      </w:r>
      <w:r w:rsidRPr="00FE7E1C">
        <w:rPr>
          <w:rFonts w:ascii="Times New Roman" w:eastAsia="Times New Roman" w:hAnsi="Times New Roman" w:cs="Times New Roman"/>
          <w:color w:val="000000" w:themeColor="text1"/>
          <w:kern w:val="0"/>
          <w:vertAlign w:val="subscript"/>
          <w:lang w:val="en-US" w:eastAsia="en-CA"/>
          <w14:ligatures w14:val="none"/>
        </w:rPr>
        <w:t>H2, No change</w:t>
      </w:r>
      <w:r w:rsidRPr="00FE7E1C">
        <w:rPr>
          <w:rFonts w:ascii="Times New Roman" w:eastAsia="Times New Roman" w:hAnsi="Times New Roman" w:cs="Times New Roman"/>
          <w:color w:val="000000" w:themeColor="text1"/>
          <w:kern w:val="0"/>
          <w:lang w:val="en-US" w:eastAsia="en-CA"/>
          <w14:ligatures w14:val="none"/>
        </w:rPr>
        <w:t>=1743 or ~15%; n</w:t>
      </w:r>
      <w:r w:rsidRPr="00FE7E1C">
        <w:rPr>
          <w:rFonts w:ascii="Times New Roman" w:eastAsia="Times New Roman" w:hAnsi="Times New Roman" w:cs="Times New Roman"/>
          <w:color w:val="000000" w:themeColor="text1"/>
          <w:kern w:val="0"/>
          <w:vertAlign w:val="subscript"/>
          <w:lang w:val="en-US" w:eastAsia="en-CA"/>
          <w14:ligatures w14:val="none"/>
        </w:rPr>
        <w:t>H1, Underdominant</w:t>
      </w:r>
      <w:r w:rsidRPr="00FE7E1C">
        <w:rPr>
          <w:rFonts w:ascii="Times New Roman" w:eastAsia="Times New Roman" w:hAnsi="Times New Roman" w:cs="Times New Roman"/>
          <w:color w:val="000000" w:themeColor="text1"/>
          <w:kern w:val="0"/>
          <w:lang w:val="en-US" w:eastAsia="en-CA"/>
          <w14:ligatures w14:val="none"/>
        </w:rPr>
        <w:t xml:space="preserve"> = 2537 or ~21%; n</w:t>
      </w:r>
      <w:r w:rsidRPr="00FE7E1C">
        <w:rPr>
          <w:rFonts w:ascii="Times New Roman" w:eastAsia="Times New Roman" w:hAnsi="Times New Roman" w:cs="Times New Roman"/>
          <w:color w:val="000000" w:themeColor="text1"/>
          <w:kern w:val="0"/>
          <w:vertAlign w:val="subscript"/>
          <w:lang w:val="en-US" w:eastAsia="en-CA"/>
          <w14:ligatures w14:val="none"/>
        </w:rPr>
        <w:t>H2, Underdominant</w:t>
      </w:r>
      <w:r w:rsidRPr="00FE7E1C">
        <w:rPr>
          <w:rFonts w:ascii="Times New Roman" w:eastAsia="Times New Roman" w:hAnsi="Times New Roman" w:cs="Times New Roman"/>
          <w:color w:val="000000" w:themeColor="text1"/>
          <w:kern w:val="0"/>
          <w:lang w:val="en-US" w:eastAsia="en-CA"/>
          <w14:ligatures w14:val="none"/>
        </w:rPr>
        <w:t xml:space="preserve"> = 2689 or ~23%; n</w:t>
      </w:r>
      <w:r w:rsidRPr="00FE7E1C">
        <w:rPr>
          <w:rFonts w:ascii="Times New Roman" w:eastAsia="Times New Roman" w:hAnsi="Times New Roman" w:cs="Times New Roman"/>
          <w:color w:val="000000" w:themeColor="text1"/>
          <w:kern w:val="0"/>
          <w:vertAlign w:val="subscript"/>
          <w:lang w:val="en-US" w:eastAsia="en-CA"/>
          <w14:ligatures w14:val="none"/>
        </w:rPr>
        <w:t xml:space="preserve">H1, </w:t>
      </w:r>
      <w:proofErr w:type="spellStart"/>
      <w:r w:rsidRPr="00FE7E1C">
        <w:rPr>
          <w:rFonts w:ascii="Times New Roman" w:eastAsia="Times New Roman" w:hAnsi="Times New Roman" w:cs="Times New Roman"/>
          <w:i/>
          <w:iCs/>
          <w:color w:val="000000" w:themeColor="text1"/>
          <w:kern w:val="0"/>
          <w:vertAlign w:val="subscript"/>
          <w:lang w:val="en-US" w:eastAsia="en-CA"/>
          <w14:ligatures w14:val="none"/>
        </w:rPr>
        <w:t>Clat</w:t>
      </w:r>
      <w:proofErr w:type="spellEnd"/>
      <w:r w:rsidRPr="00FE7E1C">
        <w:rPr>
          <w:rFonts w:ascii="Times New Roman" w:eastAsia="Times New Roman" w:hAnsi="Times New Roman" w:cs="Times New Roman"/>
          <w:color w:val="000000" w:themeColor="text1"/>
          <w:kern w:val="0"/>
          <w:lang w:val="en-US" w:eastAsia="en-CA"/>
          <w14:ligatures w14:val="none"/>
        </w:rPr>
        <w:t xml:space="preserve"> = 1794 or ~15%; n</w:t>
      </w:r>
      <w:r w:rsidRPr="00FE7E1C">
        <w:rPr>
          <w:rFonts w:ascii="Times New Roman" w:eastAsia="Times New Roman" w:hAnsi="Times New Roman" w:cs="Times New Roman"/>
          <w:color w:val="000000" w:themeColor="text1"/>
          <w:kern w:val="0"/>
          <w:vertAlign w:val="subscript"/>
          <w:lang w:val="en-US" w:eastAsia="en-CA"/>
          <w14:ligatures w14:val="none"/>
        </w:rPr>
        <w:t xml:space="preserve">H2, </w:t>
      </w:r>
      <w:proofErr w:type="spellStart"/>
      <w:r w:rsidRPr="00FE7E1C">
        <w:rPr>
          <w:rFonts w:ascii="Times New Roman" w:eastAsia="Times New Roman" w:hAnsi="Times New Roman" w:cs="Times New Roman"/>
          <w:i/>
          <w:iCs/>
          <w:color w:val="000000" w:themeColor="text1"/>
          <w:kern w:val="0"/>
          <w:vertAlign w:val="subscript"/>
          <w:lang w:val="en-US" w:eastAsia="en-CA"/>
          <w14:ligatures w14:val="none"/>
        </w:rPr>
        <w:t>Clat</w:t>
      </w:r>
      <w:proofErr w:type="spellEnd"/>
      <w:r w:rsidRPr="00FE7E1C">
        <w:rPr>
          <w:rFonts w:ascii="Times New Roman" w:eastAsia="Times New Roman" w:hAnsi="Times New Roman" w:cs="Times New Roman"/>
          <w:color w:val="000000" w:themeColor="text1"/>
          <w:kern w:val="0"/>
          <w:lang w:val="en-US" w:eastAsia="en-CA"/>
          <w14:ligatures w14:val="none"/>
        </w:rPr>
        <w:t xml:space="preserve"> = 1768 or ~15%; n</w:t>
      </w:r>
      <w:r w:rsidRPr="00FE7E1C">
        <w:rPr>
          <w:rFonts w:ascii="Times New Roman" w:eastAsia="Times New Roman" w:hAnsi="Times New Roman" w:cs="Times New Roman"/>
          <w:color w:val="000000" w:themeColor="text1"/>
          <w:kern w:val="0"/>
          <w:vertAlign w:val="subscript"/>
          <w:lang w:val="en-US" w:eastAsia="en-CA"/>
          <w14:ligatures w14:val="none"/>
        </w:rPr>
        <w:t>H1, Cre</w:t>
      </w:r>
      <w:r w:rsidRPr="00FE7E1C">
        <w:rPr>
          <w:rFonts w:ascii="Times New Roman" w:eastAsia="Times New Roman" w:hAnsi="Times New Roman" w:cs="Times New Roman"/>
          <w:color w:val="000000" w:themeColor="text1"/>
          <w:kern w:val="0"/>
          <w:lang w:val="en-US" w:eastAsia="en-CA"/>
          <w14:ligatures w14:val="none"/>
        </w:rPr>
        <w:t xml:space="preserve"> = 1521 or ~13%; n</w:t>
      </w:r>
      <w:r w:rsidRPr="00FE7E1C">
        <w:rPr>
          <w:rFonts w:ascii="Times New Roman" w:eastAsia="Times New Roman" w:hAnsi="Times New Roman" w:cs="Times New Roman"/>
          <w:color w:val="000000" w:themeColor="text1"/>
          <w:kern w:val="0"/>
          <w:vertAlign w:val="subscript"/>
          <w:lang w:val="en-US" w:eastAsia="en-CA"/>
          <w14:ligatures w14:val="none"/>
        </w:rPr>
        <w:t>H2, Cre</w:t>
      </w:r>
      <w:r w:rsidRPr="00FE7E1C">
        <w:rPr>
          <w:rFonts w:ascii="Times New Roman" w:eastAsia="Times New Roman" w:hAnsi="Times New Roman" w:cs="Times New Roman"/>
          <w:color w:val="000000" w:themeColor="text1"/>
          <w:kern w:val="0"/>
          <w:lang w:val="en-US" w:eastAsia="en-CA"/>
          <w14:ligatures w14:val="none"/>
        </w:rPr>
        <w:t xml:space="preserve"> = 1264 or ~11%; n</w:t>
      </w:r>
      <w:r w:rsidRPr="00FE7E1C">
        <w:rPr>
          <w:rFonts w:ascii="Times New Roman" w:eastAsia="Times New Roman" w:hAnsi="Times New Roman" w:cs="Times New Roman"/>
          <w:color w:val="000000" w:themeColor="text1"/>
          <w:kern w:val="0"/>
          <w:vertAlign w:val="subscript"/>
          <w:lang w:val="en-US" w:eastAsia="en-CA"/>
          <w14:ligatures w14:val="none"/>
        </w:rPr>
        <w:t>H1, Additive</w:t>
      </w:r>
      <w:r w:rsidRPr="00FE7E1C">
        <w:rPr>
          <w:rFonts w:ascii="Times New Roman" w:eastAsia="Times New Roman" w:hAnsi="Times New Roman" w:cs="Times New Roman"/>
          <w:color w:val="000000" w:themeColor="text1"/>
          <w:kern w:val="0"/>
          <w:lang w:val="en-US" w:eastAsia="en-CA"/>
          <w14:ligatures w14:val="none"/>
        </w:rPr>
        <w:t xml:space="preserve"> = 924 or ~8%; n</w:t>
      </w:r>
      <w:r w:rsidRPr="00FE7E1C">
        <w:rPr>
          <w:rFonts w:ascii="Times New Roman" w:eastAsia="Times New Roman" w:hAnsi="Times New Roman" w:cs="Times New Roman"/>
          <w:color w:val="000000" w:themeColor="text1"/>
          <w:kern w:val="0"/>
          <w:vertAlign w:val="subscript"/>
          <w:lang w:val="en-US" w:eastAsia="en-CA"/>
          <w14:ligatures w14:val="none"/>
        </w:rPr>
        <w:t>H2, Additive</w:t>
      </w:r>
      <w:r w:rsidRPr="00FE7E1C">
        <w:rPr>
          <w:rFonts w:ascii="Times New Roman" w:eastAsia="Times New Roman" w:hAnsi="Times New Roman" w:cs="Times New Roman"/>
          <w:color w:val="000000" w:themeColor="text1"/>
          <w:kern w:val="0"/>
          <w:lang w:val="en-US" w:eastAsia="en-CA"/>
          <w14:ligatures w14:val="none"/>
        </w:rPr>
        <w:t xml:space="preserve"> = 762 or ~6.5%).  Regulatory divergence based on allele-specific expression analysis in whole male samples of H1 (</w:t>
      </w:r>
      <w:r w:rsidRPr="00FE7E1C">
        <w:rPr>
          <w:rFonts w:ascii="Times New Roman" w:eastAsia="Times New Roman" w:hAnsi="Times New Roman" w:cs="Times New Roman"/>
          <w:b/>
          <w:bCs/>
          <w:color w:val="000000" w:themeColor="text1"/>
          <w:kern w:val="0"/>
          <w:lang w:val="en-US" w:eastAsia="en-CA"/>
          <w14:ligatures w14:val="none"/>
        </w:rPr>
        <w:t>C</w:t>
      </w:r>
      <w:r w:rsidRPr="00FE7E1C">
        <w:rPr>
          <w:rFonts w:ascii="Times New Roman" w:eastAsia="Times New Roman" w:hAnsi="Times New Roman" w:cs="Times New Roman"/>
          <w:color w:val="000000" w:themeColor="text1"/>
          <w:kern w:val="0"/>
          <w:lang w:val="en-US" w:eastAsia="en-CA"/>
          <w14:ligatures w14:val="none"/>
        </w:rPr>
        <w:t>) and H2 (</w:t>
      </w:r>
      <w:r w:rsidRPr="00FE7E1C">
        <w:rPr>
          <w:rFonts w:ascii="Times New Roman" w:eastAsia="Times New Roman" w:hAnsi="Times New Roman" w:cs="Times New Roman"/>
          <w:b/>
          <w:bCs/>
          <w:color w:val="000000" w:themeColor="text1"/>
          <w:kern w:val="0"/>
          <w:lang w:val="en-US" w:eastAsia="en-CA"/>
          <w14:ligatures w14:val="none"/>
        </w:rPr>
        <w:t>D</w:t>
      </w:r>
      <w:r w:rsidRPr="00FE7E1C">
        <w:rPr>
          <w:rFonts w:ascii="Times New Roman" w:eastAsia="Times New Roman" w:hAnsi="Times New Roman" w:cs="Times New Roman"/>
          <w:color w:val="000000" w:themeColor="text1"/>
          <w:kern w:val="0"/>
          <w:lang w:val="en-US" w:eastAsia="en-CA"/>
          <w14:ligatures w14:val="none"/>
        </w:rPr>
        <w:t xml:space="preserve">). Bars underneath the scatterplots represent proportion of genes in different gene expression and regulatory divergence categories for autosomal genes and X-linked genes. X-linked regulatory divergence was classified according to a modified scheme due to the hemizygous nature of X-chromosomes in males. </w:t>
      </w:r>
      <w:r w:rsidRPr="00FE7E1C">
        <w:rPr>
          <w:rFonts w:ascii="Times New Roman" w:eastAsia="Times New Roman" w:hAnsi="Times New Roman" w:cs="Times New Roman"/>
          <w:i/>
          <w:iCs/>
          <w:color w:val="000000" w:themeColor="text1"/>
          <w:kern w:val="0"/>
          <w:lang w:val="en-US" w:eastAsia="en-CA"/>
          <w14:ligatures w14:val="none"/>
        </w:rPr>
        <w:t>cis</w:t>
      </w:r>
      <w:r w:rsidRPr="00FE7E1C">
        <w:rPr>
          <w:rFonts w:ascii="Times New Roman" w:eastAsia="Times New Roman" w:hAnsi="Times New Roman" w:cs="Times New Roman"/>
          <w:color w:val="000000" w:themeColor="text1"/>
          <w:kern w:val="0"/>
          <w:lang w:val="en-US" w:eastAsia="en-CA"/>
          <w14:ligatures w14:val="none"/>
        </w:rPr>
        <w:t xml:space="preserve">-only, </w:t>
      </w:r>
      <w:r w:rsidRPr="00FE7E1C">
        <w:rPr>
          <w:rFonts w:ascii="Times New Roman" w:eastAsia="Times New Roman" w:hAnsi="Times New Roman" w:cs="Times New Roman"/>
          <w:i/>
          <w:iCs/>
          <w:color w:val="000000" w:themeColor="text1"/>
          <w:kern w:val="0"/>
          <w:lang w:val="en-US" w:eastAsia="en-CA"/>
          <w14:ligatures w14:val="none"/>
        </w:rPr>
        <w:t>trans</w:t>
      </w:r>
      <w:r w:rsidRPr="00FE7E1C">
        <w:rPr>
          <w:rFonts w:ascii="Times New Roman" w:eastAsia="Times New Roman" w:hAnsi="Times New Roman" w:cs="Times New Roman"/>
          <w:color w:val="000000" w:themeColor="text1"/>
          <w:kern w:val="0"/>
          <w:lang w:val="en-US" w:eastAsia="en-CA"/>
          <w14:ligatures w14:val="none"/>
        </w:rPr>
        <w:t xml:space="preserve">-only and </w:t>
      </w:r>
      <w:r w:rsidRPr="00FE7E1C">
        <w:rPr>
          <w:rFonts w:ascii="Times New Roman" w:eastAsia="Times New Roman" w:hAnsi="Times New Roman" w:cs="Times New Roman"/>
          <w:i/>
          <w:iCs/>
          <w:color w:val="000000" w:themeColor="text1"/>
          <w:kern w:val="0"/>
          <w:lang w:val="en-US" w:eastAsia="en-CA"/>
          <w14:ligatures w14:val="none"/>
        </w:rPr>
        <w:t>cis</w:t>
      </w:r>
      <w:r w:rsidRPr="00FE7E1C">
        <w:rPr>
          <w:rFonts w:ascii="Times New Roman" w:eastAsia="Times New Roman" w:hAnsi="Times New Roman" w:cs="Times New Roman"/>
          <w:color w:val="000000" w:themeColor="text1"/>
          <w:kern w:val="0"/>
          <w:lang w:val="en-US" w:eastAsia="en-CA"/>
          <w14:ligatures w14:val="none"/>
        </w:rPr>
        <w:t>-</w:t>
      </w:r>
      <w:r w:rsidRPr="00FE7E1C">
        <w:rPr>
          <w:rFonts w:ascii="Times New Roman" w:eastAsia="Times New Roman" w:hAnsi="Times New Roman" w:cs="Times New Roman"/>
          <w:i/>
          <w:iCs/>
          <w:color w:val="000000" w:themeColor="text1"/>
          <w:kern w:val="0"/>
          <w:lang w:val="en-US" w:eastAsia="en-CA"/>
          <w14:ligatures w14:val="none"/>
        </w:rPr>
        <w:t>trans</w:t>
      </w:r>
      <w:r w:rsidRPr="00FE7E1C">
        <w:rPr>
          <w:rFonts w:ascii="Times New Roman" w:eastAsia="Times New Roman" w:hAnsi="Times New Roman" w:cs="Times New Roman"/>
          <w:color w:val="000000" w:themeColor="text1"/>
          <w:kern w:val="0"/>
          <w:lang w:val="en-US" w:eastAsia="en-CA"/>
          <w14:ligatures w14:val="none"/>
        </w:rPr>
        <w:t xml:space="preserve"> compensatory genes were identified using this approach in males. All other genes showing significant gene expression deviations were classified under the “Other” category (including genes displaying </w:t>
      </w:r>
      <w:r w:rsidRPr="00FE7E1C">
        <w:rPr>
          <w:rFonts w:ascii="Times New Roman" w:eastAsia="Times New Roman" w:hAnsi="Times New Roman" w:cs="Times New Roman"/>
          <w:i/>
          <w:iCs/>
          <w:color w:val="000000" w:themeColor="text1"/>
          <w:kern w:val="0"/>
          <w:lang w:val="en-US" w:eastAsia="en-CA"/>
          <w14:ligatures w14:val="none"/>
        </w:rPr>
        <w:t>cis</w:t>
      </w:r>
      <w:r w:rsidRPr="00FE7E1C">
        <w:rPr>
          <w:rFonts w:ascii="Times New Roman" w:eastAsia="Times New Roman" w:hAnsi="Times New Roman" w:cs="Times New Roman"/>
          <w:color w:val="000000" w:themeColor="text1"/>
          <w:kern w:val="0"/>
          <w:lang w:val="en-US" w:eastAsia="en-CA"/>
          <w14:ligatures w14:val="none"/>
        </w:rPr>
        <w:t xml:space="preserve"> x </w:t>
      </w:r>
      <w:r w:rsidRPr="00FE7E1C">
        <w:rPr>
          <w:rFonts w:ascii="Times New Roman" w:eastAsia="Times New Roman" w:hAnsi="Times New Roman" w:cs="Times New Roman"/>
          <w:i/>
          <w:iCs/>
          <w:color w:val="000000" w:themeColor="text1"/>
          <w:kern w:val="0"/>
          <w:lang w:val="en-US" w:eastAsia="en-CA"/>
          <w14:ligatures w14:val="none"/>
        </w:rPr>
        <w:t>trans</w:t>
      </w:r>
      <w:r w:rsidRPr="00FE7E1C">
        <w:rPr>
          <w:rFonts w:ascii="Times New Roman" w:eastAsia="Times New Roman" w:hAnsi="Times New Roman" w:cs="Times New Roman"/>
          <w:color w:val="000000" w:themeColor="text1"/>
          <w:kern w:val="0"/>
          <w:lang w:val="en-US" w:eastAsia="en-CA"/>
          <w14:ligatures w14:val="none"/>
        </w:rPr>
        <w:t xml:space="preserve"> (compensatory), </w:t>
      </w:r>
      <w:r w:rsidRPr="00FE7E1C">
        <w:rPr>
          <w:rFonts w:ascii="Times New Roman" w:eastAsia="Times New Roman" w:hAnsi="Times New Roman" w:cs="Times New Roman"/>
          <w:i/>
          <w:iCs/>
          <w:color w:val="000000" w:themeColor="text1"/>
          <w:kern w:val="0"/>
          <w:lang w:val="en-US" w:eastAsia="en-CA"/>
          <w14:ligatures w14:val="none"/>
        </w:rPr>
        <w:t>cis</w:t>
      </w:r>
      <w:r w:rsidRPr="00FE7E1C">
        <w:rPr>
          <w:rFonts w:ascii="Times New Roman" w:eastAsia="Times New Roman" w:hAnsi="Times New Roman" w:cs="Times New Roman"/>
          <w:color w:val="000000" w:themeColor="text1"/>
          <w:kern w:val="0"/>
          <w:lang w:val="en-US" w:eastAsia="en-CA"/>
          <w14:ligatures w14:val="none"/>
        </w:rPr>
        <w:t xml:space="preserve"> + </w:t>
      </w:r>
      <w:r w:rsidRPr="00FE7E1C">
        <w:rPr>
          <w:rFonts w:ascii="Times New Roman" w:eastAsia="Times New Roman" w:hAnsi="Times New Roman" w:cs="Times New Roman"/>
          <w:i/>
          <w:iCs/>
          <w:color w:val="000000" w:themeColor="text1"/>
          <w:kern w:val="0"/>
          <w:lang w:val="en-US" w:eastAsia="en-CA"/>
          <w14:ligatures w14:val="none"/>
        </w:rPr>
        <w:t>trans</w:t>
      </w:r>
      <w:r w:rsidRPr="00FE7E1C">
        <w:rPr>
          <w:rFonts w:ascii="Times New Roman" w:eastAsia="Times New Roman" w:hAnsi="Times New Roman" w:cs="Times New Roman"/>
          <w:color w:val="000000" w:themeColor="text1"/>
          <w:kern w:val="0"/>
          <w:lang w:val="en-US" w:eastAsia="en-CA"/>
          <w14:ligatures w14:val="none"/>
        </w:rPr>
        <w:t xml:space="preserve"> (enhancing) and ambiguous expression) (See methods, Figure S2).</w:t>
      </w:r>
      <w:bookmarkEnd w:id="21"/>
      <w:bookmarkEnd w:id="22"/>
      <w:bookmarkEnd w:id="23"/>
      <w:bookmarkEnd w:id="24"/>
    </w:p>
    <w:p w14:paraId="787E562B" w14:textId="77777777" w:rsidR="008F68F6" w:rsidRPr="00FE7E1C" w:rsidRDefault="008F68F6" w:rsidP="008F68F6">
      <w:pPr>
        <w:spacing w:after="0" w:line="240" w:lineRule="auto"/>
        <w:rPr>
          <w:rFonts w:ascii="Times New Roman" w:eastAsia="Times New Roman" w:hAnsi="Times New Roman" w:cs="Times New Roman"/>
          <w:color w:val="000000" w:themeColor="text1"/>
          <w:kern w:val="0"/>
          <w:lang w:val="en-US" w:eastAsia="en-CA"/>
          <w14:ligatures w14:val="none"/>
        </w:rPr>
      </w:pPr>
      <w:r w:rsidRPr="00FE7E1C">
        <w:rPr>
          <w:rFonts w:ascii="Times New Roman" w:eastAsia="Times New Roman" w:hAnsi="Times New Roman" w:cs="Times New Roman"/>
          <w:b/>
          <w:bCs/>
          <w:color w:val="000000" w:themeColor="text1"/>
          <w:kern w:val="0"/>
          <w:lang w:val="en-US" w:eastAsia="en-CA"/>
          <w14:ligatures w14:val="none"/>
        </w:rPr>
        <w:br w:type="page"/>
      </w:r>
    </w:p>
    <w:p w14:paraId="21BC98F9" w14:textId="77777777" w:rsidR="008F68F6" w:rsidRPr="00FE7E1C" w:rsidRDefault="008F68F6" w:rsidP="008F68F6">
      <w:pPr>
        <w:keepNext/>
        <w:spacing w:before="240" w:after="0" w:line="278" w:lineRule="auto"/>
        <w:rPr>
          <w:rFonts w:ascii="Times New Roman" w:eastAsia="Times New Roman" w:hAnsi="Times New Roman" w:cs="Times New Roman"/>
          <w:color w:val="000000" w:themeColor="text1"/>
          <w:kern w:val="0"/>
          <w:sz w:val="24"/>
          <w:szCs w:val="20"/>
          <w:lang w:val="en-US" w:eastAsia="en-CA"/>
          <w14:ligatures w14:val="none"/>
        </w:rPr>
      </w:pPr>
      <w:r w:rsidRPr="00FE7E1C">
        <w:rPr>
          <w:rFonts w:ascii="Times New Roman" w:eastAsia="Times New Roman" w:hAnsi="Times New Roman" w:cs="Times New Roman"/>
          <w:noProof/>
          <w:color w:val="000000" w:themeColor="text1"/>
          <w:kern w:val="0"/>
          <w:sz w:val="24"/>
          <w:szCs w:val="20"/>
          <w:lang w:val="en-US" w:eastAsia="en-CA"/>
          <w14:ligatures w14:val="none"/>
        </w:rPr>
        <w:lastRenderedPageBreak/>
        <w:drawing>
          <wp:inline distT="0" distB="0" distL="0" distR="0" wp14:anchorId="09FFA79F" wp14:editId="1CC4D945">
            <wp:extent cx="5897880" cy="5897880"/>
            <wp:effectExtent l="0" t="0" r="7620" b="7620"/>
            <wp:docPr id="1033876607" name="Picture 7" descr="A collage of different colored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76607" name="Picture 7" descr="A collage of different colored graphs&#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97880" cy="5897880"/>
                    </a:xfrm>
                    <a:prstGeom prst="rect">
                      <a:avLst/>
                    </a:prstGeom>
                    <a:noFill/>
                    <a:ln>
                      <a:noFill/>
                    </a:ln>
                  </pic:spPr>
                </pic:pic>
              </a:graphicData>
            </a:graphic>
          </wp:inline>
        </w:drawing>
      </w:r>
    </w:p>
    <w:p w14:paraId="5B454AEB" w14:textId="7606B814" w:rsidR="008F68F6" w:rsidRDefault="008F68F6" w:rsidP="008F68F6">
      <w:pPr>
        <w:spacing w:before="240" w:after="0" w:line="276" w:lineRule="auto"/>
        <w:rPr>
          <w:rFonts w:ascii="Times New Roman" w:eastAsia="Times New Roman" w:hAnsi="Times New Roman" w:cs="Times New Roman"/>
          <w:color w:val="000000" w:themeColor="text1"/>
          <w:kern w:val="0"/>
          <w:lang w:val="en-US" w:eastAsia="en-CA"/>
          <w14:ligatures w14:val="none"/>
        </w:rPr>
      </w:pPr>
      <w:bookmarkStart w:id="25" w:name="_Toc167880140"/>
      <w:bookmarkStart w:id="26" w:name="_Toc168433309"/>
      <w:bookmarkStart w:id="27" w:name="_Toc168434042"/>
      <w:bookmarkStart w:id="28" w:name="_Toc168436906"/>
      <w:bookmarkStart w:id="29" w:name="_Toc168437506"/>
      <w:r>
        <w:rPr>
          <w:rFonts w:ascii="Times New Roman" w:eastAsia="Times New Roman" w:hAnsi="Times New Roman" w:cs="Times New Roman"/>
          <w:b/>
          <w:bCs/>
          <w:color w:val="000000" w:themeColor="text1"/>
          <w:kern w:val="0"/>
          <w:lang w:val="en-US" w:eastAsia="en-CA"/>
          <w14:ligatures w14:val="none"/>
        </w:rPr>
        <w:t xml:space="preserve">Supplementary </w:t>
      </w:r>
      <w:r w:rsidRPr="00FE7E1C">
        <w:rPr>
          <w:rFonts w:ascii="Times New Roman" w:eastAsia="Times New Roman" w:hAnsi="Times New Roman" w:cs="Times New Roman"/>
          <w:b/>
          <w:bCs/>
          <w:color w:val="000000" w:themeColor="text1"/>
          <w:kern w:val="0"/>
          <w:lang w:val="en-US" w:eastAsia="en-CA"/>
          <w14:ligatures w14:val="none"/>
        </w:rPr>
        <w:t xml:space="preserve">Figure </w:t>
      </w:r>
      <w:r>
        <w:rPr>
          <w:rFonts w:ascii="Times New Roman" w:eastAsia="Times New Roman" w:hAnsi="Times New Roman" w:cs="Times New Roman"/>
          <w:b/>
          <w:bCs/>
          <w:color w:val="000000" w:themeColor="text1"/>
          <w:kern w:val="0"/>
          <w:lang w:val="en-US" w:eastAsia="en-CA"/>
          <w14:ligatures w14:val="none"/>
        </w:rPr>
        <w:t>S14</w:t>
      </w:r>
      <w:r w:rsidRPr="00FE7E1C">
        <w:rPr>
          <w:rFonts w:ascii="Times New Roman" w:eastAsia="Times New Roman" w:hAnsi="Times New Roman" w:cs="Times New Roman"/>
          <w:b/>
          <w:bCs/>
          <w:color w:val="000000" w:themeColor="text1"/>
          <w:kern w:val="0"/>
          <w:lang w:val="en-US" w:eastAsia="en-CA"/>
          <w14:ligatures w14:val="none"/>
        </w:rPr>
        <w:t xml:space="preserve">: X-chromosome displays an enrichment for </w:t>
      </w:r>
      <w:r w:rsidRPr="00FE7E1C">
        <w:rPr>
          <w:rFonts w:ascii="Times New Roman" w:eastAsia="Times New Roman" w:hAnsi="Times New Roman" w:cs="Times New Roman"/>
          <w:b/>
          <w:bCs/>
          <w:i/>
          <w:iCs/>
          <w:color w:val="000000" w:themeColor="text1"/>
          <w:kern w:val="0"/>
          <w:lang w:val="en-US" w:eastAsia="en-CA"/>
          <w14:ligatures w14:val="none"/>
        </w:rPr>
        <w:t>cis</w:t>
      </w:r>
      <w:r w:rsidRPr="00FE7E1C">
        <w:rPr>
          <w:rFonts w:ascii="Times New Roman" w:eastAsia="Times New Roman" w:hAnsi="Times New Roman" w:cs="Times New Roman"/>
          <w:b/>
          <w:bCs/>
          <w:color w:val="000000" w:themeColor="text1"/>
          <w:kern w:val="0"/>
          <w:lang w:val="en-US" w:eastAsia="en-CA"/>
          <w14:ligatures w14:val="none"/>
        </w:rPr>
        <w:t>-</w:t>
      </w:r>
      <w:r w:rsidRPr="00FE7E1C">
        <w:rPr>
          <w:rFonts w:ascii="Times New Roman" w:eastAsia="Times New Roman" w:hAnsi="Times New Roman" w:cs="Times New Roman"/>
          <w:b/>
          <w:bCs/>
          <w:i/>
          <w:iCs/>
          <w:color w:val="000000" w:themeColor="text1"/>
          <w:kern w:val="0"/>
          <w:lang w:val="en-US" w:eastAsia="en-CA"/>
          <w14:ligatures w14:val="none"/>
        </w:rPr>
        <w:t>trans</w:t>
      </w:r>
      <w:r w:rsidRPr="00FE7E1C">
        <w:rPr>
          <w:rFonts w:ascii="Times New Roman" w:eastAsia="Times New Roman" w:hAnsi="Times New Roman" w:cs="Times New Roman"/>
          <w:b/>
          <w:bCs/>
          <w:color w:val="000000" w:themeColor="text1"/>
          <w:kern w:val="0"/>
          <w:lang w:val="en-US" w:eastAsia="en-CA"/>
          <w14:ligatures w14:val="none"/>
        </w:rPr>
        <w:t xml:space="preserve"> compensatory divergence in H1 and H2 hybrid cross.</w:t>
      </w:r>
      <w:bookmarkEnd w:id="25"/>
      <w:r w:rsidRPr="00FE7E1C">
        <w:rPr>
          <w:rFonts w:ascii="Times New Roman" w:eastAsia="Times New Roman" w:hAnsi="Times New Roman" w:cs="Times New Roman"/>
          <w:b/>
          <w:bCs/>
          <w:color w:val="000000" w:themeColor="text1"/>
          <w:kern w:val="0"/>
          <w:lang w:val="en-US" w:eastAsia="en-CA"/>
          <w14:ligatures w14:val="none"/>
        </w:rPr>
        <w:t xml:space="preserve"> </w:t>
      </w:r>
      <w:r w:rsidRPr="00FE7E1C">
        <w:rPr>
          <w:rFonts w:ascii="Times New Roman" w:eastAsia="Times New Roman" w:hAnsi="Times New Roman" w:cs="Times New Roman"/>
          <w:color w:val="000000" w:themeColor="text1"/>
          <w:kern w:val="0"/>
          <w:lang w:val="en-US" w:eastAsia="en-CA"/>
          <w14:ligatures w14:val="none"/>
        </w:rPr>
        <w:t>(</w:t>
      </w:r>
      <w:r w:rsidRPr="00FE7E1C">
        <w:rPr>
          <w:rFonts w:ascii="Times New Roman" w:eastAsia="Times New Roman" w:hAnsi="Times New Roman" w:cs="Times New Roman"/>
          <w:b/>
          <w:bCs/>
          <w:color w:val="000000" w:themeColor="text1"/>
          <w:kern w:val="0"/>
          <w:lang w:val="en-US" w:eastAsia="en-CA"/>
          <w14:ligatures w14:val="none"/>
        </w:rPr>
        <w:t>A, B</w:t>
      </w:r>
      <w:r w:rsidRPr="00FE7E1C">
        <w:rPr>
          <w:rFonts w:ascii="Times New Roman" w:eastAsia="Times New Roman" w:hAnsi="Times New Roman" w:cs="Times New Roman"/>
          <w:color w:val="000000" w:themeColor="text1"/>
          <w:kern w:val="0"/>
          <w:lang w:val="en-US" w:eastAsia="en-CA"/>
          <w14:ligatures w14:val="none"/>
        </w:rPr>
        <w:t xml:space="preserve">) Comparison of regulatory divergence between male soma (y-axis) and whole male samples (x-axis) in H1 (maternal </w:t>
      </w:r>
      <w:r w:rsidRPr="00FE7E1C">
        <w:rPr>
          <w:rFonts w:ascii="Times New Roman" w:eastAsia="Times New Roman" w:hAnsi="Times New Roman" w:cs="Times New Roman"/>
          <w:i/>
          <w:iCs/>
          <w:color w:val="000000" w:themeColor="text1"/>
          <w:kern w:val="0"/>
          <w:lang w:val="en-US" w:eastAsia="en-CA"/>
          <w14:ligatures w14:val="none"/>
        </w:rPr>
        <w:t>C. remanei</w:t>
      </w:r>
      <w:r w:rsidRPr="00FE7E1C">
        <w:rPr>
          <w:rFonts w:ascii="Times New Roman" w:eastAsia="Times New Roman" w:hAnsi="Times New Roman" w:cs="Times New Roman"/>
          <w:color w:val="000000" w:themeColor="text1"/>
          <w:kern w:val="0"/>
          <w:lang w:val="en-US" w:eastAsia="en-CA"/>
          <w14:ligatures w14:val="none"/>
        </w:rPr>
        <w:t xml:space="preserve"> hybrids) (</w:t>
      </w:r>
      <w:r w:rsidRPr="00FE7E1C">
        <w:rPr>
          <w:rFonts w:ascii="Times New Roman" w:eastAsia="Times New Roman" w:hAnsi="Times New Roman" w:cs="Times New Roman"/>
          <w:b/>
          <w:bCs/>
          <w:color w:val="000000" w:themeColor="text1"/>
          <w:kern w:val="0"/>
          <w:lang w:val="en-US" w:eastAsia="en-CA"/>
          <w14:ligatures w14:val="none"/>
        </w:rPr>
        <w:t>A</w:t>
      </w:r>
      <w:r w:rsidRPr="00FE7E1C">
        <w:rPr>
          <w:rFonts w:ascii="Times New Roman" w:eastAsia="Times New Roman" w:hAnsi="Times New Roman" w:cs="Times New Roman"/>
          <w:color w:val="000000" w:themeColor="text1"/>
          <w:kern w:val="0"/>
          <w:lang w:val="en-US" w:eastAsia="en-CA"/>
          <w14:ligatures w14:val="none"/>
        </w:rPr>
        <w:t xml:space="preserve">) and H2 (maternal </w:t>
      </w:r>
      <w:r w:rsidRPr="00FE7E1C">
        <w:rPr>
          <w:rFonts w:ascii="Times New Roman" w:eastAsia="Times New Roman" w:hAnsi="Times New Roman" w:cs="Times New Roman"/>
          <w:i/>
          <w:iCs/>
          <w:color w:val="000000" w:themeColor="text1"/>
          <w:kern w:val="0"/>
          <w:lang w:val="en-US" w:eastAsia="en-CA"/>
          <w14:ligatures w14:val="none"/>
        </w:rPr>
        <w:t>C. latens</w:t>
      </w:r>
      <w:r w:rsidRPr="00FE7E1C">
        <w:rPr>
          <w:rFonts w:ascii="Times New Roman" w:eastAsia="Times New Roman" w:hAnsi="Times New Roman" w:cs="Times New Roman"/>
          <w:color w:val="000000" w:themeColor="text1"/>
          <w:kern w:val="0"/>
          <w:lang w:val="en-US" w:eastAsia="en-CA"/>
          <w14:ligatures w14:val="none"/>
        </w:rPr>
        <w:t xml:space="preserve"> hybrids) (</w:t>
      </w:r>
      <w:r w:rsidRPr="00FE7E1C">
        <w:rPr>
          <w:rFonts w:ascii="Times New Roman" w:eastAsia="Times New Roman" w:hAnsi="Times New Roman" w:cs="Times New Roman"/>
          <w:b/>
          <w:bCs/>
          <w:color w:val="000000" w:themeColor="text1"/>
          <w:kern w:val="0"/>
          <w:lang w:val="en-US" w:eastAsia="en-CA"/>
          <w14:ligatures w14:val="none"/>
        </w:rPr>
        <w:t>B</w:t>
      </w:r>
      <w:r w:rsidRPr="00FE7E1C">
        <w:rPr>
          <w:rFonts w:ascii="Times New Roman" w:eastAsia="Times New Roman" w:hAnsi="Times New Roman" w:cs="Times New Roman"/>
          <w:color w:val="000000" w:themeColor="text1"/>
          <w:kern w:val="0"/>
          <w:lang w:val="en-US" w:eastAsia="en-CA"/>
          <w14:ligatures w14:val="none"/>
        </w:rPr>
        <w:t xml:space="preserve">). Bubble area is proportional to the number of genes and bubbles on the diagonals display overlap in the number of genes between H1 and H2. X-linked and ambiguous genes not shown for clarity. Most genes fall on the diagonal except for genes displaying </w:t>
      </w:r>
      <w:r w:rsidRPr="00FE7E1C">
        <w:rPr>
          <w:rFonts w:ascii="Times New Roman" w:eastAsia="Times New Roman" w:hAnsi="Times New Roman" w:cs="Times New Roman"/>
          <w:i/>
          <w:iCs/>
          <w:color w:val="000000" w:themeColor="text1"/>
          <w:kern w:val="0"/>
          <w:lang w:val="en-US" w:eastAsia="en-CA"/>
          <w14:ligatures w14:val="none"/>
        </w:rPr>
        <w:t>trans</w:t>
      </w:r>
      <w:r w:rsidRPr="00FE7E1C">
        <w:rPr>
          <w:rFonts w:ascii="Times New Roman" w:eastAsia="Times New Roman" w:hAnsi="Times New Roman" w:cs="Times New Roman"/>
          <w:color w:val="000000" w:themeColor="text1"/>
          <w:kern w:val="0"/>
          <w:lang w:val="en-US" w:eastAsia="en-CA"/>
          <w14:ligatures w14:val="none"/>
        </w:rPr>
        <w:t>-only divergence indicating similarity in regulatory divergence between samples for autosomal genes. However, comparison between whole male samples and male soma for X-linked genes displays substantial sample-specific misregulation (Supplementary figure S11). (</w:t>
      </w:r>
      <w:r w:rsidRPr="00FE7E1C">
        <w:rPr>
          <w:rFonts w:ascii="Times New Roman" w:eastAsia="Times New Roman" w:hAnsi="Times New Roman" w:cs="Times New Roman"/>
          <w:b/>
          <w:bCs/>
          <w:color w:val="000000" w:themeColor="text1"/>
          <w:kern w:val="0"/>
          <w:lang w:val="en-US" w:eastAsia="en-CA"/>
          <w14:ligatures w14:val="none"/>
        </w:rPr>
        <w:t>C, D</w:t>
      </w:r>
      <w:r w:rsidRPr="00FE7E1C">
        <w:rPr>
          <w:rFonts w:ascii="Times New Roman" w:eastAsia="Times New Roman" w:hAnsi="Times New Roman" w:cs="Times New Roman"/>
          <w:color w:val="000000" w:themeColor="text1"/>
          <w:kern w:val="0"/>
          <w:lang w:val="en-US" w:eastAsia="en-CA"/>
          <w14:ligatures w14:val="none"/>
        </w:rPr>
        <w:t xml:space="preserve">) Enrichment of genes displaying regulatory divergence between autosomes and X-chromosomes in whole male sample. Positive values represent enrichment on X-chromosome and negative values represent enrichment on autosomes. The X-linked </w:t>
      </w:r>
      <w:r w:rsidRPr="00FE7E1C">
        <w:rPr>
          <w:rFonts w:ascii="Times New Roman" w:eastAsia="Times New Roman" w:hAnsi="Times New Roman" w:cs="Times New Roman"/>
          <w:color w:val="000000" w:themeColor="text1"/>
          <w:kern w:val="0"/>
          <w:lang w:val="en-US" w:eastAsia="en-CA"/>
          <w14:ligatures w14:val="none"/>
        </w:rPr>
        <w:lastRenderedPageBreak/>
        <w:t xml:space="preserve">genes in males were categorized based on a slightly different comparison (see methods) (Supplementary Figure S2). we categorized genes displaying </w:t>
      </w:r>
      <w:proofErr w:type="spellStart"/>
      <w:r w:rsidRPr="00FE7E1C">
        <w:rPr>
          <w:rFonts w:ascii="Times New Roman" w:eastAsia="Times New Roman" w:hAnsi="Times New Roman" w:cs="Times New Roman"/>
          <w:i/>
          <w:iCs/>
          <w:color w:val="000000" w:themeColor="text1"/>
          <w:kern w:val="0"/>
          <w:lang w:val="en-US" w:eastAsia="en-CA"/>
          <w14:ligatures w14:val="none"/>
        </w:rPr>
        <w:t>cis</w:t>
      </w:r>
      <w:r w:rsidRPr="00FE7E1C">
        <w:rPr>
          <w:rFonts w:ascii="Times New Roman" w:eastAsia="Times New Roman" w:hAnsi="Times New Roman" w:cs="Times New Roman"/>
          <w:b/>
          <w:bCs/>
          <w:i/>
          <w:iCs/>
          <w:color w:val="000000" w:themeColor="text1"/>
          <w:kern w:val="0"/>
          <w:sz w:val="24"/>
          <w:szCs w:val="24"/>
          <w:lang w:val="en-US" w:eastAsia="en-CA"/>
          <w14:ligatures w14:val="none"/>
        </w:rPr>
        <w:t>×</w:t>
      </w:r>
      <w:r w:rsidRPr="00FE7E1C">
        <w:rPr>
          <w:rFonts w:ascii="Times New Roman" w:eastAsia="Times New Roman" w:hAnsi="Times New Roman" w:cs="Times New Roman"/>
          <w:i/>
          <w:iCs/>
          <w:color w:val="000000" w:themeColor="text1"/>
          <w:kern w:val="0"/>
          <w:lang w:val="en-US" w:eastAsia="en-CA"/>
          <w14:ligatures w14:val="none"/>
        </w:rPr>
        <w:t>trans</w:t>
      </w:r>
      <w:proofErr w:type="spellEnd"/>
      <w:r w:rsidRPr="00FE7E1C">
        <w:rPr>
          <w:rFonts w:ascii="Times New Roman" w:eastAsia="Times New Roman" w:hAnsi="Times New Roman" w:cs="Times New Roman"/>
          <w:color w:val="000000" w:themeColor="text1"/>
          <w:kern w:val="0"/>
          <w:lang w:val="en-US" w:eastAsia="en-CA"/>
          <w14:ligatures w14:val="none"/>
        </w:rPr>
        <w:t xml:space="preserve"> (compensatory) divergence, </w:t>
      </w:r>
      <w:r w:rsidRPr="00FE7E1C">
        <w:rPr>
          <w:rFonts w:ascii="Times New Roman" w:eastAsia="Times New Roman" w:hAnsi="Times New Roman" w:cs="Times New Roman"/>
          <w:i/>
          <w:iCs/>
          <w:color w:val="000000" w:themeColor="text1"/>
          <w:kern w:val="0"/>
          <w:lang w:val="en-US" w:eastAsia="en-CA"/>
          <w14:ligatures w14:val="none"/>
        </w:rPr>
        <w:t>cis</w:t>
      </w:r>
      <w:r w:rsidRPr="00FE7E1C">
        <w:rPr>
          <w:rFonts w:ascii="Times New Roman" w:eastAsia="Times New Roman" w:hAnsi="Times New Roman" w:cs="Times New Roman"/>
          <w:color w:val="000000" w:themeColor="text1"/>
          <w:kern w:val="0"/>
          <w:lang w:val="en-US" w:eastAsia="en-CA"/>
          <w14:ligatures w14:val="none"/>
        </w:rPr>
        <w:t>+</w:t>
      </w:r>
      <w:r w:rsidRPr="00FE7E1C">
        <w:rPr>
          <w:rFonts w:ascii="Times New Roman" w:eastAsia="Times New Roman" w:hAnsi="Times New Roman" w:cs="Times New Roman"/>
          <w:i/>
          <w:iCs/>
          <w:color w:val="000000" w:themeColor="text1"/>
          <w:kern w:val="0"/>
          <w:lang w:val="en-US" w:eastAsia="en-CA"/>
          <w14:ligatures w14:val="none"/>
        </w:rPr>
        <w:t>trans</w:t>
      </w:r>
      <w:r w:rsidRPr="00FE7E1C">
        <w:rPr>
          <w:rFonts w:ascii="Times New Roman" w:eastAsia="Times New Roman" w:hAnsi="Times New Roman" w:cs="Times New Roman"/>
          <w:color w:val="000000" w:themeColor="text1"/>
          <w:kern w:val="0"/>
          <w:lang w:val="en-US" w:eastAsia="en-CA"/>
          <w14:ligatures w14:val="none"/>
        </w:rPr>
        <w:t xml:space="preserve"> (compensatory) divergence, and ambiguous expression into the "other" category for direct comparison between X-linked and autosomal genes (see methods).</w:t>
      </w:r>
      <w:bookmarkEnd w:id="26"/>
      <w:bookmarkEnd w:id="27"/>
      <w:bookmarkEnd w:id="28"/>
      <w:bookmarkEnd w:id="29"/>
    </w:p>
    <w:p w14:paraId="7AD0C0D6" w14:textId="77777777" w:rsidR="008F68F6" w:rsidRPr="008E4382" w:rsidRDefault="008F68F6" w:rsidP="008F68F6">
      <w:pPr>
        <w:keepNext/>
        <w:spacing w:line="276" w:lineRule="auto"/>
        <w:rPr>
          <w:rFonts w:ascii="Times New Roman" w:hAnsi="Times New Roman" w:cs="Times New Roman"/>
          <w:color w:val="000000" w:themeColor="text1"/>
        </w:rPr>
      </w:pPr>
      <w:r>
        <w:rPr>
          <w:rFonts w:ascii="Times New Roman" w:eastAsia="Times New Roman" w:hAnsi="Times New Roman" w:cs="Times New Roman"/>
          <w:color w:val="000000" w:themeColor="text1"/>
          <w:kern w:val="0"/>
          <w:lang w:val="en-US" w:eastAsia="en-CA"/>
          <w14:ligatures w14:val="none"/>
        </w:rPr>
        <w:br w:type="column"/>
      </w:r>
      <w:r w:rsidRPr="008E4382">
        <w:rPr>
          <w:rFonts w:ascii="Times New Roman" w:hAnsi="Times New Roman" w:cs="Times New Roman"/>
          <w:noProof/>
          <w:color w:val="000000" w:themeColor="text1"/>
          <w:lang w:eastAsia="en-CA"/>
        </w:rPr>
        <w:lastRenderedPageBreak/>
        <w:drawing>
          <wp:inline distT="0" distB="0" distL="0" distR="0" wp14:anchorId="26C1DD79" wp14:editId="0518A028">
            <wp:extent cx="6185899" cy="2752725"/>
            <wp:effectExtent l="0" t="0" r="5715" b="0"/>
            <wp:docPr id="1661843775" name="Picture 7" descr="A chart of different colors and siz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43775" name="Picture 7" descr="A chart of different colors and sizes&#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88891" cy="2754057"/>
                    </a:xfrm>
                    <a:prstGeom prst="rect">
                      <a:avLst/>
                    </a:prstGeom>
                    <a:noFill/>
                    <a:ln>
                      <a:noFill/>
                    </a:ln>
                  </pic:spPr>
                </pic:pic>
              </a:graphicData>
            </a:graphic>
          </wp:inline>
        </w:drawing>
      </w:r>
    </w:p>
    <w:p w14:paraId="3582CF66" w14:textId="61BFA1A1" w:rsidR="008F68F6" w:rsidRDefault="008F68F6" w:rsidP="008F68F6">
      <w:pPr>
        <w:pStyle w:val="Caption"/>
        <w:spacing w:after="0" w:line="276" w:lineRule="auto"/>
        <w:rPr>
          <w:rFonts w:ascii="Times New Roman" w:hAnsi="Times New Roman" w:cs="Times New Roman"/>
          <w:i w:val="0"/>
          <w:iCs w:val="0"/>
          <w:color w:val="000000" w:themeColor="text1"/>
          <w:sz w:val="22"/>
          <w:szCs w:val="22"/>
        </w:rPr>
      </w:pPr>
      <w:bookmarkStart w:id="30" w:name="_Toc167879959"/>
      <w:bookmarkStart w:id="31" w:name="_Toc167906689"/>
      <w:r>
        <w:rPr>
          <w:rFonts w:ascii="Times New Roman" w:hAnsi="Times New Roman" w:cs="Times New Roman"/>
          <w:b/>
          <w:bCs/>
          <w:i w:val="0"/>
          <w:iCs w:val="0"/>
          <w:color w:val="000000" w:themeColor="text1"/>
          <w:sz w:val="22"/>
          <w:szCs w:val="22"/>
        </w:rPr>
        <w:t xml:space="preserve">Supplementary </w:t>
      </w:r>
      <w:r w:rsidRPr="008E4382">
        <w:rPr>
          <w:rFonts w:ascii="Times New Roman" w:hAnsi="Times New Roman" w:cs="Times New Roman"/>
          <w:b/>
          <w:bCs/>
          <w:i w:val="0"/>
          <w:iCs w:val="0"/>
          <w:color w:val="000000" w:themeColor="text1"/>
          <w:sz w:val="22"/>
          <w:szCs w:val="22"/>
        </w:rPr>
        <w:t>Figure S</w:t>
      </w:r>
      <w:r>
        <w:rPr>
          <w:rFonts w:ascii="Times New Roman" w:hAnsi="Times New Roman" w:cs="Times New Roman"/>
          <w:b/>
          <w:bCs/>
          <w:i w:val="0"/>
          <w:iCs w:val="0"/>
          <w:color w:val="000000" w:themeColor="text1"/>
          <w:sz w:val="22"/>
          <w:szCs w:val="22"/>
        </w:rPr>
        <w:t>15</w:t>
      </w:r>
      <w:r w:rsidRPr="008E4382">
        <w:rPr>
          <w:rFonts w:ascii="Times New Roman" w:hAnsi="Times New Roman" w:cs="Times New Roman"/>
          <w:b/>
          <w:bCs/>
          <w:i w:val="0"/>
          <w:iCs w:val="0"/>
          <w:color w:val="000000" w:themeColor="text1"/>
          <w:sz w:val="22"/>
          <w:szCs w:val="22"/>
        </w:rPr>
        <w:t>: Regulatory divergence substantially differs between male soma and whole male samples for X-linked genes.</w:t>
      </w:r>
      <w:bookmarkEnd w:id="30"/>
      <w:bookmarkEnd w:id="31"/>
      <w:r>
        <w:rPr>
          <w:rFonts w:ascii="Times New Roman" w:hAnsi="Times New Roman" w:cs="Times New Roman"/>
          <w:b/>
          <w:bCs/>
          <w:i w:val="0"/>
          <w:iCs w:val="0"/>
          <w:color w:val="000000" w:themeColor="text1"/>
          <w:sz w:val="22"/>
          <w:szCs w:val="22"/>
        </w:rPr>
        <w:t xml:space="preserve"> </w:t>
      </w:r>
      <w:r w:rsidRPr="008E4382">
        <w:rPr>
          <w:rFonts w:ascii="Times New Roman" w:hAnsi="Times New Roman" w:cs="Times New Roman"/>
          <w:i w:val="0"/>
          <w:iCs w:val="0"/>
          <w:color w:val="000000" w:themeColor="text1"/>
          <w:sz w:val="22"/>
          <w:szCs w:val="22"/>
        </w:rPr>
        <w:t>(</w:t>
      </w:r>
      <w:r w:rsidRPr="008E4382">
        <w:rPr>
          <w:rFonts w:ascii="Times New Roman" w:hAnsi="Times New Roman" w:cs="Times New Roman"/>
          <w:b/>
          <w:bCs/>
          <w:i w:val="0"/>
          <w:iCs w:val="0"/>
          <w:color w:val="000000" w:themeColor="text1"/>
          <w:sz w:val="22"/>
          <w:szCs w:val="22"/>
        </w:rPr>
        <w:t>A, B</w:t>
      </w:r>
      <w:r w:rsidRPr="008E4382">
        <w:rPr>
          <w:rFonts w:ascii="Times New Roman" w:hAnsi="Times New Roman" w:cs="Times New Roman"/>
          <w:i w:val="0"/>
          <w:iCs w:val="0"/>
          <w:color w:val="000000" w:themeColor="text1"/>
          <w:sz w:val="22"/>
          <w:szCs w:val="22"/>
        </w:rPr>
        <w:t>) Comparison of regulatory divergence between male soma (y-axis) and whole male samples (x-axis) in H1 (</w:t>
      </w:r>
      <w:r w:rsidRPr="008E4382">
        <w:rPr>
          <w:rFonts w:ascii="Times New Roman" w:hAnsi="Times New Roman" w:cs="Times New Roman"/>
          <w:b/>
          <w:bCs/>
          <w:i w:val="0"/>
          <w:iCs w:val="0"/>
          <w:color w:val="000000" w:themeColor="text1"/>
          <w:sz w:val="22"/>
          <w:szCs w:val="22"/>
        </w:rPr>
        <w:t>A</w:t>
      </w:r>
      <w:r w:rsidRPr="008E4382">
        <w:rPr>
          <w:rFonts w:ascii="Times New Roman" w:hAnsi="Times New Roman" w:cs="Times New Roman"/>
          <w:i w:val="0"/>
          <w:iCs w:val="0"/>
          <w:color w:val="000000" w:themeColor="text1"/>
          <w:sz w:val="22"/>
          <w:szCs w:val="22"/>
        </w:rPr>
        <w:t>) and H2 (</w:t>
      </w:r>
      <w:r w:rsidRPr="008E4382">
        <w:rPr>
          <w:rFonts w:ascii="Times New Roman" w:hAnsi="Times New Roman" w:cs="Times New Roman"/>
          <w:b/>
          <w:bCs/>
          <w:i w:val="0"/>
          <w:iCs w:val="0"/>
          <w:color w:val="000000" w:themeColor="text1"/>
          <w:sz w:val="22"/>
          <w:szCs w:val="22"/>
        </w:rPr>
        <w:t>B</w:t>
      </w:r>
      <w:r w:rsidRPr="008E4382">
        <w:rPr>
          <w:rFonts w:ascii="Times New Roman" w:hAnsi="Times New Roman" w:cs="Times New Roman"/>
          <w:i w:val="0"/>
          <w:iCs w:val="0"/>
          <w:color w:val="000000" w:themeColor="text1"/>
          <w:sz w:val="22"/>
          <w:szCs w:val="22"/>
        </w:rPr>
        <w:t xml:space="preserve">). Bubble area is proportional to the number of genes and bubbles on the diagonals display overlap in the number of genes between H1 and H2. Compared to autosomal genes, X-linked genes display &gt;50% genes uniquely classified in either whole male sample or male soma sample emphasizing that expression data from whole animals and tissue samples is substantially different, especially for X-chromosome. </w:t>
      </w:r>
    </w:p>
    <w:p w14:paraId="31DC932B" w14:textId="765B470E" w:rsidR="008F68F6" w:rsidRPr="00FE7E1C" w:rsidRDefault="008F68F6" w:rsidP="008F68F6">
      <w:pPr>
        <w:spacing w:before="240" w:after="0" w:line="276" w:lineRule="auto"/>
        <w:rPr>
          <w:rFonts w:ascii="Times New Roman" w:eastAsia="Times New Roman" w:hAnsi="Times New Roman" w:cs="Times New Roman"/>
          <w:color w:val="000000" w:themeColor="text1"/>
          <w:kern w:val="0"/>
          <w:lang w:val="en-US" w:eastAsia="en-CA"/>
          <w14:ligatures w14:val="none"/>
        </w:rPr>
      </w:pPr>
    </w:p>
    <w:p w14:paraId="5F96F021" w14:textId="0C57F7A2" w:rsidR="008F68F6" w:rsidRPr="008F68F6" w:rsidRDefault="008F68F6" w:rsidP="008F68F6">
      <w:pPr>
        <w:rPr>
          <w:lang w:val="en-US"/>
        </w:rPr>
      </w:pPr>
    </w:p>
    <w:p w14:paraId="5F02C111" w14:textId="4D7A1890" w:rsidR="00441ED7" w:rsidRPr="008E4382" w:rsidRDefault="00441ED7" w:rsidP="00441ED7">
      <w:pPr>
        <w:spacing w:line="278" w:lineRule="auto"/>
        <w:rPr>
          <w:rFonts w:ascii="Times New Roman" w:hAnsi="Times New Roman" w:cs="Times New Roman"/>
          <w:color w:val="000000" w:themeColor="text1"/>
          <w:lang w:val="en-US"/>
        </w:rPr>
      </w:pPr>
    </w:p>
    <w:p w14:paraId="05EE1E69" w14:textId="77777777" w:rsidR="00B9741C" w:rsidRDefault="00B9741C"/>
    <w:sectPr w:rsidR="00B974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D7"/>
    <w:rsid w:val="000A01F1"/>
    <w:rsid w:val="001A032D"/>
    <w:rsid w:val="0025204F"/>
    <w:rsid w:val="002C14E1"/>
    <w:rsid w:val="002E2781"/>
    <w:rsid w:val="0032670C"/>
    <w:rsid w:val="00355A67"/>
    <w:rsid w:val="003864A2"/>
    <w:rsid w:val="003B793B"/>
    <w:rsid w:val="003D3793"/>
    <w:rsid w:val="00411673"/>
    <w:rsid w:val="00441ED7"/>
    <w:rsid w:val="00697717"/>
    <w:rsid w:val="006A4C8F"/>
    <w:rsid w:val="008578B8"/>
    <w:rsid w:val="008F68F6"/>
    <w:rsid w:val="0094440E"/>
    <w:rsid w:val="00A030E2"/>
    <w:rsid w:val="00AA092A"/>
    <w:rsid w:val="00AC3A84"/>
    <w:rsid w:val="00AF740E"/>
    <w:rsid w:val="00B83885"/>
    <w:rsid w:val="00B9741C"/>
    <w:rsid w:val="00BE435A"/>
    <w:rsid w:val="00C1110D"/>
    <w:rsid w:val="00E01E9B"/>
    <w:rsid w:val="00E8245A"/>
    <w:rsid w:val="00EF5F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60357"/>
  <w15:chartTrackingRefBased/>
  <w15:docId w15:val="{22492987-7F9A-471D-8789-2D311A8E8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ED7"/>
    <w:pPr>
      <w:spacing w:line="259" w:lineRule="auto"/>
    </w:pPr>
    <w:rPr>
      <w:sz w:val="22"/>
      <w:szCs w:val="22"/>
    </w:rPr>
  </w:style>
  <w:style w:type="paragraph" w:styleId="Heading1">
    <w:name w:val="heading 1"/>
    <w:basedOn w:val="Normal"/>
    <w:next w:val="Normal"/>
    <w:link w:val="Heading1Char"/>
    <w:uiPriority w:val="9"/>
    <w:qFormat/>
    <w:rsid w:val="00441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ED7"/>
    <w:rPr>
      <w:rFonts w:eastAsiaTheme="majorEastAsia" w:cstheme="majorBidi"/>
      <w:color w:val="272727" w:themeColor="text1" w:themeTint="D8"/>
    </w:rPr>
  </w:style>
  <w:style w:type="paragraph" w:styleId="Title">
    <w:name w:val="Title"/>
    <w:basedOn w:val="Normal"/>
    <w:next w:val="Normal"/>
    <w:link w:val="TitleChar"/>
    <w:uiPriority w:val="10"/>
    <w:qFormat/>
    <w:rsid w:val="00441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ED7"/>
    <w:pPr>
      <w:spacing w:before="160"/>
      <w:jc w:val="center"/>
    </w:pPr>
    <w:rPr>
      <w:i/>
      <w:iCs/>
      <w:color w:val="404040" w:themeColor="text1" w:themeTint="BF"/>
    </w:rPr>
  </w:style>
  <w:style w:type="character" w:customStyle="1" w:styleId="QuoteChar">
    <w:name w:val="Quote Char"/>
    <w:basedOn w:val="DefaultParagraphFont"/>
    <w:link w:val="Quote"/>
    <w:uiPriority w:val="29"/>
    <w:rsid w:val="00441ED7"/>
    <w:rPr>
      <w:i/>
      <w:iCs/>
      <w:color w:val="404040" w:themeColor="text1" w:themeTint="BF"/>
    </w:rPr>
  </w:style>
  <w:style w:type="paragraph" w:styleId="ListParagraph">
    <w:name w:val="List Paragraph"/>
    <w:basedOn w:val="Normal"/>
    <w:uiPriority w:val="34"/>
    <w:qFormat/>
    <w:rsid w:val="00441ED7"/>
    <w:pPr>
      <w:ind w:left="720"/>
      <w:contextualSpacing/>
    </w:pPr>
  </w:style>
  <w:style w:type="character" w:styleId="IntenseEmphasis">
    <w:name w:val="Intense Emphasis"/>
    <w:basedOn w:val="DefaultParagraphFont"/>
    <w:uiPriority w:val="21"/>
    <w:qFormat/>
    <w:rsid w:val="00441ED7"/>
    <w:rPr>
      <w:i/>
      <w:iCs/>
      <w:color w:val="0F4761" w:themeColor="accent1" w:themeShade="BF"/>
    </w:rPr>
  </w:style>
  <w:style w:type="paragraph" w:styleId="IntenseQuote">
    <w:name w:val="Intense Quote"/>
    <w:basedOn w:val="Normal"/>
    <w:next w:val="Normal"/>
    <w:link w:val="IntenseQuoteChar"/>
    <w:uiPriority w:val="30"/>
    <w:qFormat/>
    <w:rsid w:val="00441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ED7"/>
    <w:rPr>
      <w:i/>
      <w:iCs/>
      <w:color w:val="0F4761" w:themeColor="accent1" w:themeShade="BF"/>
    </w:rPr>
  </w:style>
  <w:style w:type="character" w:styleId="IntenseReference">
    <w:name w:val="Intense Reference"/>
    <w:basedOn w:val="DefaultParagraphFont"/>
    <w:uiPriority w:val="32"/>
    <w:qFormat/>
    <w:rsid w:val="00441ED7"/>
    <w:rPr>
      <w:b/>
      <w:bCs/>
      <w:smallCaps/>
      <w:color w:val="0F4761" w:themeColor="accent1" w:themeShade="BF"/>
      <w:spacing w:val="5"/>
    </w:rPr>
  </w:style>
  <w:style w:type="paragraph" w:styleId="Caption">
    <w:name w:val="caption"/>
    <w:basedOn w:val="Normal"/>
    <w:next w:val="Normal"/>
    <w:uiPriority w:val="35"/>
    <w:unhideWhenUsed/>
    <w:qFormat/>
    <w:rsid w:val="00441ED7"/>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441ED7"/>
    <w:rPr>
      <w:sz w:val="16"/>
      <w:szCs w:val="16"/>
    </w:rPr>
  </w:style>
  <w:style w:type="paragraph" w:styleId="CommentText">
    <w:name w:val="annotation text"/>
    <w:basedOn w:val="Normal"/>
    <w:link w:val="CommentTextChar"/>
    <w:uiPriority w:val="99"/>
    <w:unhideWhenUsed/>
    <w:rsid w:val="00441ED7"/>
    <w:pPr>
      <w:spacing w:line="240" w:lineRule="auto"/>
    </w:pPr>
    <w:rPr>
      <w:sz w:val="20"/>
      <w:szCs w:val="20"/>
    </w:rPr>
  </w:style>
  <w:style w:type="character" w:customStyle="1" w:styleId="CommentTextChar">
    <w:name w:val="Comment Text Char"/>
    <w:basedOn w:val="DefaultParagraphFont"/>
    <w:link w:val="CommentText"/>
    <w:uiPriority w:val="99"/>
    <w:rsid w:val="00441ED7"/>
    <w:rPr>
      <w:sz w:val="20"/>
      <w:szCs w:val="20"/>
    </w:rPr>
  </w:style>
  <w:style w:type="paragraph" w:styleId="CommentSubject">
    <w:name w:val="annotation subject"/>
    <w:basedOn w:val="CommentText"/>
    <w:next w:val="CommentText"/>
    <w:link w:val="CommentSubjectChar"/>
    <w:uiPriority w:val="99"/>
    <w:semiHidden/>
    <w:unhideWhenUsed/>
    <w:rsid w:val="00441ED7"/>
    <w:rPr>
      <w:b/>
      <w:bCs/>
    </w:rPr>
  </w:style>
  <w:style w:type="character" w:customStyle="1" w:styleId="CommentSubjectChar">
    <w:name w:val="Comment Subject Char"/>
    <w:basedOn w:val="CommentTextChar"/>
    <w:link w:val="CommentSubject"/>
    <w:uiPriority w:val="99"/>
    <w:semiHidden/>
    <w:rsid w:val="00441ED7"/>
    <w:rPr>
      <w:b/>
      <w:bCs/>
      <w:sz w:val="20"/>
      <w:szCs w:val="20"/>
    </w:rPr>
  </w:style>
  <w:style w:type="paragraph" w:styleId="Footer">
    <w:name w:val="footer"/>
    <w:basedOn w:val="Normal"/>
    <w:link w:val="FooterChar"/>
    <w:uiPriority w:val="99"/>
    <w:unhideWhenUsed/>
    <w:rsid w:val="008F68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68F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17</Pages>
  <Words>2856</Words>
  <Characters>16284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Athmaja Viswanath</dc:creator>
  <cp:keywords/>
  <dc:description/>
  <cp:lastModifiedBy>Athmaja Viswanath</cp:lastModifiedBy>
  <cp:revision>12</cp:revision>
  <dcterms:created xsi:type="dcterms:W3CDTF">2026-03-20T16:44:00Z</dcterms:created>
  <dcterms:modified xsi:type="dcterms:W3CDTF">2026-04-08T20:46:00Z</dcterms:modified>
</cp:coreProperties>
</file>