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60"/>
        <w:jc w:val="center"/>
      </w:pPr>
      <w:r>
        <w:rPr>
          <w:rFonts w:ascii="Calibri" w:cs="Calibri" w:eastAsia="Calibri" w:hAnsi="Calibri"/>
          <w:b/>
          <w:bCs/>
          <w:sz w:val="46"/>
          <w:szCs w:val="46"/>
        </w:rPr>
        <w:t xml:space="preserve">Mini Project Report</w:t>
      </w:r>
    </w:p>
    <w:p>
      <w:pPr>
        <w:spacing w:after="420"/>
        <w:jc w:val="center"/>
      </w:pPr>
      <w:r>
        <w:rPr>
          <w:rFonts w:ascii="Calibri" w:cs="Calibri" w:eastAsia="Calibri" w:hAnsi="Calibri"/>
          <w:b/>
          <w:bCs/>
          <w:sz w:val="40"/>
          <w:szCs w:val="40"/>
        </w:rPr>
        <w:t xml:space="preserve">Machine Learning</w:t>
      </w:r>
    </w:p>
    <w:p>
      <w:pPr>
        <w:spacing w:after="60"/>
        <w:jc w:val="center"/>
      </w:pPr>
      <w:r>
        <w:rPr>
          <w:rFonts w:ascii="Calibri" w:cs="Calibri" w:eastAsia="Calibri" w:hAnsi="Calibri"/>
          <w:b/>
          <w:bCs/>
          <w:sz w:val="34"/>
          <w:szCs w:val="34"/>
        </w:rPr>
        <w:t xml:space="preserve">Used Car Price &amp; Premium Prediction System</w:t>
      </w:r>
    </w:p>
    <w:p>
      <w:pPr>
        <w:spacing w:after="420"/>
        <w:jc w:val="center"/>
      </w:pPr>
      <w:r>
        <w:rPr>
          <w:rFonts w:ascii="Calibri" w:cs="Calibri" w:eastAsia="Calibri" w:hAnsi="Calibri"/>
          <w:b/>
          <w:bCs/>
          <w:sz w:val="34"/>
          <w:szCs w:val="34"/>
        </w:rPr>
        <w:t xml:space="preserve">Using Machine Learning</w:t>
      </w:r>
    </w:p>
    <w:p>
      <w:pPr>
        <w:spacing w:after="200"/>
        <w:jc w:val="center"/>
      </w:pPr>
      <w:r>
        <w:rPr>
          <w:rFonts w:ascii="Calibri" w:cs="Calibri" w:eastAsia="Calibri" w:hAnsi="Calibri"/>
          <w:sz w:val="28"/>
          <w:szCs w:val="28"/>
        </w:rPr>
        <w:t xml:space="preserve">By</w:t>
      </w:r>
    </w:p>
    <w:p>
      <w:pPr>
        <w:spacing w:after="120"/>
        <w:jc w:val="center"/>
      </w:pPr>
      <w:r>
        <w:rPr>
          <w:rFonts w:ascii="Calibri" w:cs="Calibri" w:eastAsia="Calibri" w:hAnsi="Calibri"/>
          <w:b/>
          <w:bCs/>
          <w:sz w:val="26"/>
          <w:szCs w:val="26"/>
        </w:rPr>
        <w:t xml:space="preserve">Student Name 1                            Reg / Roll No</w:t>
      </w:r>
    </w:p>
    <w:p>
      <w:pPr>
        <w:spacing w:after="120"/>
        <w:jc w:val="center"/>
      </w:pPr>
      <w:r>
        <w:rPr>
          <w:rFonts w:ascii="Calibri" w:cs="Calibri" w:eastAsia="Calibri" w:hAnsi="Calibri"/>
          <w:b/>
          <w:bCs/>
          <w:sz w:val="26"/>
          <w:szCs w:val="26"/>
        </w:rPr>
        <w:t xml:space="preserve">Student Name 2                            Reg / Roll No</w:t>
      </w:r>
    </w:p>
    <w:p>
      <w:pPr>
        <w:spacing w:after="420"/>
        <w:jc w:val="center"/>
      </w:pPr>
      <w:r>
        <w:rPr>
          <w:rFonts w:ascii="Calibri" w:cs="Calibri" w:eastAsia="Calibri" w:hAnsi="Calibri"/>
          <w:b/>
          <w:bCs/>
          <w:sz w:val="26"/>
          <w:szCs w:val="26"/>
        </w:rPr>
        <w:t xml:space="preserve">Student Name 3                            Reg / Roll No</w:t>
      </w:r>
    </w:p>
    <w:p>
      <w:pPr>
        <w:spacing w:after="320"/>
        <w:jc w:val="center"/>
      </w:pPr>
      <w:r>
        <w:drawing>
          <wp:inline distT="0" distB="0" distL="0" distR="0">
            <wp:extent cx="2190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1047750"/>
                    </a:xfrm>
                    <a:prstGeom prst="rect">
                      <a:avLst/>
                    </a:prstGeom>
                  </pic:spPr>
                </pic:pic>
              </a:graphicData>
            </a:graphic>
          </wp:inline>
        </w:drawing>
      </w:r>
    </w:p>
    <w:p>
      <w:pPr>
        <w:spacing w:after="160"/>
        <w:jc w:val="center"/>
      </w:pPr>
      <w:r>
        <w:rPr>
          <w:rFonts w:ascii="Calibri" w:cs="Calibri" w:eastAsia="Calibri" w:hAnsi="Calibri"/>
          <w:b/>
          <w:bCs/>
          <w:sz w:val="28"/>
          <w:szCs w:val="28"/>
        </w:rPr>
        <w:t xml:space="preserve">Department of Computer Engineering</w:t>
      </w:r>
    </w:p>
    <w:p>
      <w:pPr>
        <w:spacing w:after="60"/>
        <w:jc w:val="center"/>
      </w:pPr>
      <w:r>
        <w:rPr>
          <w:rFonts w:ascii="Calibri" w:cs="Calibri" w:eastAsia="Calibri" w:hAnsi="Calibri"/>
          <w:b/>
          <w:bCs/>
          <w:sz w:val="28"/>
          <w:szCs w:val="28"/>
        </w:rPr>
        <w:t xml:space="preserve">SIES Graduate School of Technology</w:t>
      </w:r>
    </w:p>
    <w:p>
      <w:pPr>
        <w:spacing w:after="320"/>
        <w:jc w:val="center"/>
      </w:pPr>
      <w:r>
        <w:rPr>
          <w:rFonts w:ascii="Calibri" w:cs="Calibri" w:eastAsia="Calibri" w:hAnsi="Calibri"/>
          <w:b/>
          <w:bCs/>
          <w:sz w:val="28"/>
          <w:szCs w:val="28"/>
        </w:rPr>
        <w:t xml:space="preserve">Nerul, Navi Mumbai - 400 706</w:t>
      </w:r>
    </w:p>
    <w:p>
      <w:pPr>
        <w:spacing w:after="0"/>
        <w:jc w:val="center"/>
      </w:pPr>
      <w:r>
        <w:rPr>
          <w:rFonts w:ascii="Calibri" w:cs="Calibri" w:eastAsia="Calibri" w:hAnsi="Calibri"/>
          <w:b/>
          <w:bCs/>
          <w:sz w:val="28"/>
          <w:szCs w:val="28"/>
        </w:rPr>
        <w:t xml:space="preserve">(AY 2026-27)</w:t>
      </w:r>
    </w:p>
    <w:p>
      <w:pPr>
        <w:sectPr>
          <w:pgSz w:w="11910" w:h="16840" w:orient="portrait"/>
          <w:pgMar w:top="1360" w:right="1320" w:bottom="1134" w:left="1680" w:header="708" w:footer="708" w:gutter="0"/>
          <w:pgNumType/>
          <w:titlePg w:val="false"/>
          <w:docGrid w:linePitch="360"/>
        </w:sectPr>
      </w:pPr>
    </w:p>
    <w:p>
      <w:pPr>
        <w:spacing w:after="300"/>
        <w:jc w:val="center"/>
      </w:pPr>
      <w:r>
        <w:rPr>
          <w:rFonts w:ascii="Calibri" w:cs="Calibri" w:eastAsia="Calibri" w:hAnsi="Calibri"/>
          <w:b/>
          <w:bCs/>
          <w:sz w:val="36"/>
          <w:szCs w:val="36"/>
        </w:rPr>
        <w:t xml:space="preserve">Contents</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1069"/>
        <w:gridCol w:w="6772"/>
        <w:gridCol w:w="1069"/>
      </w:tblGrid>
      <w:tr>
        <w:trPr>
          <w:tblHeader/>
        </w:trPr>
        <w:tc>
          <w:tcPr>
            <w:tcW w:type="dxa" w:w="1069"/>
            <w:shd w:fill="E8E8E8" w:val="clear"/>
            <w:tcMar>
              <w:top w:type="dxa" w:w="60"/>
              <w:left w:type="dxa" w:w="90"/>
              <w:bottom w:type="dxa" w:w="60"/>
              <w:right w:type="dxa" w:w="90"/>
            </w:tcMar>
          </w:tcPr>
          <w:p>
            <w:pPr>
              <w:spacing w:after="0" w:line="240"/>
              <w:jc w:val="left"/>
            </w:pPr>
            <w:r>
              <w:rPr>
                <w:rFonts w:ascii="Calibri" w:cs="Calibri" w:eastAsia="Calibri" w:hAnsi="Calibri"/>
                <w:b/>
                <w:bCs/>
                <w:sz w:val="22"/>
                <w:szCs w:val="22"/>
              </w:rPr>
              <w:t xml:space="preserve">Chapter</w:t>
            </w:r>
          </w:p>
        </w:tc>
        <w:tc>
          <w:tcPr>
            <w:tcW w:type="dxa" w:w="6772"/>
            <w:shd w:fill="E8E8E8" w:val="clear"/>
            <w:tcMar>
              <w:top w:type="dxa" w:w="60"/>
              <w:left w:type="dxa" w:w="90"/>
              <w:bottom w:type="dxa" w:w="60"/>
              <w:right w:type="dxa" w:w="90"/>
            </w:tcMar>
          </w:tcPr>
          <w:p>
            <w:pPr>
              <w:spacing w:after="0" w:line="240"/>
              <w:jc w:val="left"/>
            </w:pPr>
            <w:r>
              <w:rPr>
                <w:rFonts w:ascii="Calibri" w:cs="Calibri" w:eastAsia="Calibri" w:hAnsi="Calibri"/>
                <w:b/>
                <w:bCs/>
                <w:sz w:val="22"/>
                <w:szCs w:val="22"/>
              </w:rPr>
              <w:t xml:space="preserve">Title</w:t>
            </w:r>
          </w:p>
        </w:tc>
        <w:tc>
          <w:tcPr>
            <w:tcW w:type="dxa" w:w="1069"/>
            <w:shd w:fill="E8E8E8" w:val="clear"/>
            <w:tcMar>
              <w:top w:type="dxa" w:w="60"/>
              <w:left w:type="dxa" w:w="90"/>
              <w:bottom w:type="dxa" w:w="60"/>
              <w:right w:type="dxa" w:w="90"/>
            </w:tcMar>
          </w:tcPr>
          <w:p>
            <w:pPr>
              <w:spacing w:after="0" w:line="240"/>
              <w:jc w:val="left"/>
            </w:pPr>
            <w:r>
              <w:rPr>
                <w:rFonts w:ascii="Calibri" w:cs="Calibri" w:eastAsia="Calibri" w:hAnsi="Calibri"/>
                <w:b/>
                <w:bCs/>
                <w:sz w:val="22"/>
                <w:szCs w:val="22"/>
              </w:rPr>
              <w:t xml:space="preserve">Page</w:t>
            </w:r>
          </w:p>
        </w:tc>
      </w:tr>
      <w:tr>
        <w:trPr>
          <w:tblHeader w:val="false"/>
        </w:trPr>
        <w:tc>
          <w:tcPr>
            <w:tcW w:type="dxa" w:w="1069"/>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
            </w:r>
          </w:p>
        </w:tc>
        <w:tc>
          <w:tcPr>
            <w:tcW w:type="dxa" w:w="6772"/>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Abstract</w:t>
            </w:r>
          </w:p>
        </w:tc>
        <w:tc>
          <w:tcPr>
            <w:tcW w:type="dxa" w:w="1069"/>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3</w:t>
            </w:r>
          </w:p>
        </w:tc>
      </w:tr>
      <w:tr>
        <w:trPr>
          <w:tblHeader w:val="false"/>
        </w:trPr>
        <w:tc>
          <w:tcPr>
            <w:tcW w:type="dxa" w:w="1069"/>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1</w:t>
            </w:r>
          </w:p>
        </w:tc>
        <w:tc>
          <w:tcPr>
            <w:tcW w:type="dxa" w:w="6772"/>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Introduction</w:t>
            </w:r>
          </w:p>
          <w:p>
            <w:pPr>
              <w:spacing w:after="0" w:line="240"/>
              <w:jc w:val="left"/>
            </w:pPr>
            <w:r>
              <w:rPr>
                <w:rFonts w:ascii="Calibri" w:cs="Calibri" w:eastAsia="Calibri" w:hAnsi="Calibri"/>
                <w:b w:val="false"/>
                <w:bCs w:val="false"/>
                <w:sz w:val="22"/>
                <w:szCs w:val="22"/>
              </w:rPr>
              <w:t xml:space="preserve">1.1  Introduction</w:t>
            </w:r>
          </w:p>
          <w:p>
            <w:pPr>
              <w:spacing w:after="0" w:line="240"/>
              <w:jc w:val="left"/>
            </w:pPr>
            <w:r>
              <w:rPr>
                <w:rFonts w:ascii="Calibri" w:cs="Calibri" w:eastAsia="Calibri" w:hAnsi="Calibri"/>
                <w:b w:val="false"/>
                <w:bCs w:val="false"/>
                <w:sz w:val="22"/>
                <w:szCs w:val="22"/>
              </w:rPr>
              <w:t xml:space="preserve">1.2  Motivation</w:t>
            </w:r>
          </w:p>
          <w:p>
            <w:pPr>
              <w:spacing w:after="0" w:line="240"/>
              <w:jc w:val="left"/>
            </w:pPr>
            <w:r>
              <w:rPr>
                <w:rFonts w:ascii="Calibri" w:cs="Calibri" w:eastAsia="Calibri" w:hAnsi="Calibri"/>
                <w:b w:val="false"/>
                <w:bCs w:val="false"/>
                <w:sz w:val="22"/>
                <w:szCs w:val="22"/>
              </w:rPr>
              <w:t xml:space="preserve">1.3  Problem Statement &amp; Objectives</w:t>
            </w:r>
          </w:p>
          <w:p>
            <w:pPr>
              <w:spacing w:after="0" w:line="240"/>
              <w:jc w:val="left"/>
            </w:pPr>
            <w:r>
              <w:rPr>
                <w:rFonts w:ascii="Calibri" w:cs="Calibri" w:eastAsia="Calibri" w:hAnsi="Calibri"/>
                <w:b w:val="false"/>
                <w:bCs w:val="false"/>
                <w:sz w:val="22"/>
                <w:szCs w:val="22"/>
              </w:rPr>
              <w:t xml:space="preserve">1.4  Mini Project Contribution</w:t>
            </w:r>
          </w:p>
        </w:tc>
        <w:tc>
          <w:tcPr>
            <w:tcW w:type="dxa" w:w="1069"/>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4</w:t>
            </w:r>
          </w:p>
        </w:tc>
      </w:tr>
      <w:tr>
        <w:trPr>
          <w:tblHeader w:val="false"/>
        </w:trPr>
        <w:tc>
          <w:tcPr>
            <w:tcW w:type="dxa" w:w="1069"/>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2</w:t>
            </w:r>
          </w:p>
        </w:tc>
        <w:tc>
          <w:tcPr>
            <w:tcW w:type="dxa" w:w="6772"/>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Proposed System and Methodology</w:t>
            </w:r>
          </w:p>
          <w:p>
            <w:pPr>
              <w:spacing w:after="0" w:line="240"/>
              <w:jc w:val="left"/>
            </w:pPr>
            <w:r>
              <w:rPr>
                <w:rFonts w:ascii="Calibri" w:cs="Calibri" w:eastAsia="Calibri" w:hAnsi="Calibri"/>
                <w:b w:val="false"/>
                <w:bCs w:val="false"/>
                <w:sz w:val="22"/>
                <w:szCs w:val="22"/>
              </w:rPr>
              <w:t xml:space="preserve">2.1  Proposed System</w:t>
            </w:r>
          </w:p>
          <w:p>
            <w:pPr>
              <w:spacing w:after="0" w:line="240"/>
              <w:jc w:val="left"/>
            </w:pPr>
            <w:r>
              <w:rPr>
                <w:rFonts w:ascii="Calibri" w:cs="Calibri" w:eastAsia="Calibri" w:hAnsi="Calibri"/>
                <w:b w:val="false"/>
                <w:bCs w:val="false"/>
                <w:sz w:val="22"/>
                <w:szCs w:val="22"/>
              </w:rPr>
              <w:t xml:space="preserve">2.2  Architecture / Block Diagram</w:t>
            </w:r>
          </w:p>
          <w:p>
            <w:pPr>
              <w:spacing w:after="0" w:line="240"/>
              <w:jc w:val="left"/>
            </w:pPr>
            <w:r>
              <w:rPr>
                <w:rFonts w:ascii="Calibri" w:cs="Calibri" w:eastAsia="Calibri" w:hAnsi="Calibri"/>
                <w:b w:val="false"/>
                <w:bCs w:val="false"/>
                <w:sz w:val="22"/>
                <w:szCs w:val="22"/>
              </w:rPr>
              <w:t xml:space="preserve">2.3  Algorithm and Process Design</w:t>
            </w:r>
          </w:p>
          <w:p>
            <w:pPr>
              <w:spacing w:after="0" w:line="240"/>
              <w:jc w:val="left"/>
            </w:pPr>
            <w:r>
              <w:rPr>
                <w:rFonts w:ascii="Calibri" w:cs="Calibri" w:eastAsia="Calibri" w:hAnsi="Calibri"/>
                <w:b w:val="false"/>
                <w:bCs w:val="false"/>
                <w:sz w:val="22"/>
                <w:szCs w:val="22"/>
              </w:rPr>
              <w:t xml:space="preserve">2.4  Details of Hardware &amp; Software</w:t>
            </w:r>
          </w:p>
          <w:p>
            <w:pPr>
              <w:spacing w:after="0" w:line="240"/>
              <w:jc w:val="left"/>
            </w:pPr>
            <w:r>
              <w:rPr>
                <w:rFonts w:ascii="Calibri" w:cs="Calibri" w:eastAsia="Calibri" w:hAnsi="Calibri"/>
                <w:b w:val="false"/>
                <w:bCs w:val="false"/>
                <w:sz w:val="22"/>
                <w:szCs w:val="22"/>
              </w:rPr>
              <w:t xml:space="preserve">2.5  Methodology</w:t>
            </w:r>
          </w:p>
        </w:tc>
        <w:tc>
          <w:tcPr>
            <w:tcW w:type="dxa" w:w="1069"/>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6</w:t>
            </w:r>
          </w:p>
        </w:tc>
      </w:tr>
      <w:tr>
        <w:trPr>
          <w:tblHeader w:val="false"/>
        </w:trPr>
        <w:tc>
          <w:tcPr>
            <w:tcW w:type="dxa" w:w="1069"/>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3</w:t>
            </w:r>
          </w:p>
        </w:tc>
        <w:tc>
          <w:tcPr>
            <w:tcW w:type="dxa" w:w="6772"/>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Results and Discussions</w:t>
            </w:r>
          </w:p>
          <w:p>
            <w:pPr>
              <w:spacing w:after="0" w:line="240"/>
              <w:jc w:val="left"/>
            </w:pPr>
            <w:r>
              <w:rPr>
                <w:rFonts w:ascii="Calibri" w:cs="Calibri" w:eastAsia="Calibri" w:hAnsi="Calibri"/>
                <w:b w:val="false"/>
                <w:bCs w:val="false"/>
                <w:sz w:val="22"/>
                <w:szCs w:val="22"/>
              </w:rPr>
              <w:t xml:space="preserve">3.1  Results</w:t>
            </w:r>
          </w:p>
          <w:p>
            <w:pPr>
              <w:spacing w:after="0" w:line="240"/>
              <w:jc w:val="left"/>
            </w:pPr>
            <w:r>
              <w:rPr>
                <w:rFonts w:ascii="Calibri" w:cs="Calibri" w:eastAsia="Calibri" w:hAnsi="Calibri"/>
                <w:b w:val="false"/>
                <w:bCs w:val="false"/>
                <w:sz w:val="22"/>
                <w:szCs w:val="22"/>
              </w:rPr>
              <w:t xml:space="preserve">3.2  Code</w:t>
            </w:r>
          </w:p>
        </w:tc>
        <w:tc>
          <w:tcPr>
            <w:tcW w:type="dxa" w:w="1069"/>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10</w:t>
            </w:r>
          </w:p>
        </w:tc>
      </w:tr>
      <w:tr>
        <w:trPr>
          <w:tblHeader w:val="false"/>
        </w:trPr>
        <w:tc>
          <w:tcPr>
            <w:tcW w:type="dxa" w:w="1069"/>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4</w:t>
            </w:r>
          </w:p>
        </w:tc>
        <w:tc>
          <w:tcPr>
            <w:tcW w:type="dxa" w:w="6772"/>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Conclusion and Future Scope</w:t>
            </w:r>
          </w:p>
        </w:tc>
        <w:tc>
          <w:tcPr>
            <w:tcW w:type="dxa" w:w="1069"/>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16</w:t>
            </w:r>
          </w:p>
        </w:tc>
      </w:tr>
      <w:tr>
        <w:trPr>
          <w:tblHeader w:val="false"/>
        </w:trPr>
        <w:tc>
          <w:tcPr>
            <w:tcW w:type="dxa" w:w="1069"/>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
            </w:r>
          </w:p>
        </w:tc>
        <w:tc>
          <w:tcPr>
            <w:tcW w:type="dxa" w:w="6772"/>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References</w:t>
            </w:r>
          </w:p>
        </w:tc>
        <w:tc>
          <w:tcPr>
            <w:tcW w:type="dxa" w:w="1069"/>
            <w:tcMar>
              <w:top w:type="dxa" w:w="60"/>
              <w:left w:type="dxa" w:w="90"/>
              <w:bottom w:type="dxa" w:w="60"/>
              <w:right w:type="dxa" w:w="90"/>
            </w:tcMar>
          </w:tcPr>
          <w:p>
            <w:pPr>
              <w:spacing w:after="0" w:line="240"/>
              <w:jc w:val="left"/>
            </w:pPr>
            <w:r>
              <w:rPr>
                <w:rFonts w:ascii="Calibri" w:cs="Calibri" w:eastAsia="Calibri" w:hAnsi="Calibri"/>
                <w:b w:val="false"/>
                <w:bCs w:val="false"/>
                <w:sz w:val="22"/>
                <w:szCs w:val="22"/>
              </w:rPr>
              <w:t xml:space="preserve">17</w:t>
            </w:r>
          </w:p>
        </w:tc>
      </w:tr>
    </w:tbl>
    <w:p>
      <w:pPr>
        <w:spacing w:after="200"/>
      </w:pPr>
    </w:p>
    <w:p>
      <w:pPr>
        <w:spacing w:after="140" w:line="276"/>
        <w:jc w:val="left"/>
      </w:pPr>
      <w:r>
        <w:rPr>
          <w:rFonts w:ascii="Calibri" w:cs="Calibri" w:eastAsia="Calibri" w:hAnsi="Calibri"/>
          <w:b/>
          <w:bCs/>
          <w:sz w:val="24"/>
          <w:szCs w:val="24"/>
        </w:rPr>
        <w:t xml:space="preserve">Note: </w:t>
      </w:r>
      <w:r>
        <w:rPr>
          <w:rFonts w:ascii="Calibri" w:cs="Calibri" w:eastAsia="Calibri" w:hAnsi="Calibri"/>
          <w:i/>
          <w:iCs/>
          <w:sz w:val="24"/>
          <w:szCs w:val="24"/>
        </w:rPr>
        <w:t xml:space="preserve">page numbers above are indicative. After you paste the figures and screenshots, update them to match your printed copy.</w:t>
      </w:r>
    </w:p>
    <w:p>
      <w:r>
        <w:br w:type="page"/>
      </w:r>
    </w:p>
    <w:p>
      <w:pPr>
        <w:spacing w:after="300"/>
        <w:jc w:val="center"/>
      </w:pPr>
      <w:r>
        <w:rPr>
          <w:rFonts w:ascii="Calibri" w:cs="Calibri" w:eastAsia="Calibri" w:hAnsi="Calibri"/>
          <w:b/>
          <w:bCs/>
          <w:sz w:val="36"/>
          <w:szCs w:val="36"/>
        </w:rPr>
        <w:t xml:space="preserve">Abstract</w:t>
      </w:r>
    </w:p>
    <w:p>
      <w:pPr>
        <w:spacing w:after="140" w:line="276"/>
        <w:jc w:val="both"/>
      </w:pPr>
      <w:r>
        <w:rPr>
          <w:rFonts w:ascii="Calibri" w:cs="Calibri" w:eastAsia="Calibri" w:hAnsi="Calibri"/>
          <w:sz w:val="24"/>
          <w:szCs w:val="24"/>
        </w:rPr>
        <w:t xml:space="preserve">Buyers and sellers of used cars find it hard to judge whether an asking price is fair, because the price depends jointly on age, usage, engine specification, brand and seller. This project investigates how well the asking price of a used car can be estimated from the attributes of its listing, and whether a listing can be sorted into a broad price band.</w:t>
      </w:r>
    </w:p>
    <w:p>
      <w:pPr>
        <w:spacing w:after="140" w:line="276"/>
        <w:jc w:val="both"/>
      </w:pPr>
      <w:r>
        <w:rPr>
          <w:rFonts w:ascii="Calibri" w:cs="Calibri" w:eastAsia="Calibri" w:hAnsi="Calibri"/>
          <w:sz w:val="24"/>
          <w:szCs w:val="24"/>
        </w:rPr>
        <w:t xml:space="preserve">Four supervised learning algorithms are implemented on a public set of 8,128 Indian used-car listings. Multivariate Linear Regression, fitted to the logarithm of the price, estimates the selling price; Logistic Regression, a Support Vector Machine with a radial basis function kernel, and a Random Forest ensemble classify each car as Premium (priced at 6 lakh rupees or more) or Standard.</w:t>
      </w:r>
    </w:p>
    <w:p>
      <w:pPr>
        <w:spacing w:after="140" w:line="276"/>
        <w:jc w:val="both"/>
      </w:pPr>
      <w:r>
        <w:rPr>
          <w:rFonts w:ascii="Calibri" w:cs="Calibri" w:eastAsia="Calibri" w:hAnsi="Calibri"/>
          <w:sz w:val="24"/>
          <w:szCs w:val="24"/>
        </w:rPr>
        <w:t xml:space="preserve">Inspection of the data showed that 1,202 rows (14.8%) are exact duplicates. Because a duplicated car can fall on both sides of a random train/test split, duplicates were removed before splitting, leaving 6,926 cars. The effect was measured: with duplicates retained, 20.4% of test cars have an exact twin in the training set and the Random Forest F1 score rises from 0.8512 to 0.8988 without any real improvement in the model.</w:t>
      </w:r>
    </w:p>
    <w:p>
      <w:pPr>
        <w:spacing w:after="140" w:line="276"/>
        <w:jc w:val="both"/>
      </w:pPr>
      <w:r>
        <w:rPr>
          <w:rFonts w:ascii="Calibri" w:cs="Calibri" w:eastAsia="Calibri" w:hAnsi="Calibri"/>
          <w:sz w:val="24"/>
          <w:szCs w:val="24"/>
        </w:rPr>
        <w:t xml:space="preserve">On a held-out test set of 1,386 cars the regression model reaches R² = 0.8589 and a median absolute percentage error of 15.97%, against R² = −0.0020 and 46.24% for a predictor that always answers the training mean. The classifiers reach F1 scores of 0.8512 (Random Forest), 0.8502 (SVM) and 0.8411 (Logistic Regression) and ROC-AUC between 0.9611 and 0.9736, against a majority-class accuracy of 0.7056. The Random Forest and SVM are statistically indistinguishable: the F1 gap of 0.0009 is far smaller than the cross-validation standard deviation of 0.0084.</w:t>
      </w:r>
    </w:p>
    <w:p>
      <w:pPr>
        <w:spacing w:after="140" w:line="276"/>
        <w:jc w:val="both"/>
      </w:pPr>
      <w:r>
        <w:rPr>
          <w:rFonts w:ascii="Calibri" w:cs="Calibri" w:eastAsia="Calibri" w:hAnsi="Calibri"/>
          <w:sz w:val="24"/>
          <w:szCs w:val="24"/>
        </w:rPr>
        <w:t xml:space="preserve">Permutation importance identifies vehicle age and engine power as the dominant predictors, and shows that impurity-based importance overstates odometer reading and fuel economy. A decision threshold chosen for a symmetric error cost lies within 0.03 of the default of 0.5 and changes the test F1 by no more than 0.0014. The system is delivered as a seven-section Streamlit application.</w:t>
      </w:r>
    </w:p>
    <w:p>
      <w:pPr>
        <w:spacing w:after="160"/>
      </w:pPr>
    </w:p>
    <w:p>
      <w:pPr>
        <w:spacing w:after="140" w:line="276"/>
        <w:jc w:val="both"/>
      </w:pPr>
      <w:r>
        <w:rPr>
          <w:rFonts w:ascii="Calibri" w:cs="Calibri" w:eastAsia="Calibri" w:hAnsi="Calibri"/>
          <w:b/>
          <w:bCs/>
          <w:sz w:val="24"/>
          <w:szCs w:val="24"/>
        </w:rPr>
        <w:t xml:space="preserve">Keywords: </w:t>
      </w:r>
      <w:r>
        <w:rPr>
          <w:rFonts w:ascii="Calibri" w:cs="Calibri" w:eastAsia="Calibri" w:hAnsi="Calibri"/>
          <w:sz w:val="24"/>
          <w:szCs w:val="24"/>
        </w:rPr>
        <w:t xml:space="preserve">used car price prediction, linear regression, logistic regression, support vector machine, random forest, ensemble learning, duplicate leakage, permutation importance.</w:t>
      </w:r>
    </w:p>
    <w:p>
      <w:r>
        <w:br w:type="page"/>
      </w:r>
    </w:p>
    <w:p>
      <w:pPr>
        <w:pStyle w:val="Heading1"/>
        <w:spacing w:after="100" w:before="240"/>
        <w:jc w:val="center"/>
      </w:pPr>
      <w:r>
        <w:rPr>
          <w:rFonts w:ascii="Calibri" w:cs="Calibri" w:eastAsia="Calibri" w:hAnsi="Calibri"/>
          <w:b/>
          <w:bCs/>
          <w:sz w:val="32"/>
          <w:szCs w:val="32"/>
        </w:rPr>
        <w:t xml:space="preserve">Chapter 1</w:t>
      </w:r>
    </w:p>
    <w:p>
      <w:pPr>
        <w:spacing w:after="300"/>
        <w:jc w:val="center"/>
      </w:pPr>
      <w:r>
        <w:rPr>
          <w:rFonts w:ascii="Calibri" w:cs="Calibri" w:eastAsia="Calibri" w:hAnsi="Calibri"/>
          <w:b/>
          <w:bCs/>
          <w:sz w:val="32"/>
          <w:szCs w:val="32"/>
        </w:rPr>
        <w:t xml:space="preserve">Introduction</w:t>
      </w:r>
    </w:p>
    <w:p>
      <w:pPr>
        <w:pStyle w:val="Heading2"/>
        <w:spacing w:after="140" w:before="280"/>
      </w:pPr>
      <w:r>
        <w:rPr>
          <w:rFonts w:ascii="Calibri" w:cs="Calibri" w:eastAsia="Calibri" w:hAnsi="Calibri"/>
          <w:b/>
          <w:bCs/>
          <w:sz w:val="28"/>
          <w:szCs w:val="28"/>
        </w:rPr>
        <w:t xml:space="preserve">1.1  Introduction</w:t>
      </w:r>
    </w:p>
    <w:p>
      <w:pPr>
        <w:spacing w:after="140" w:line="276"/>
        <w:jc w:val="both"/>
      </w:pPr>
      <w:r>
        <w:rPr>
          <w:rFonts w:ascii="Calibri" w:cs="Calibri" w:eastAsia="Calibri" w:hAnsi="Calibri"/>
          <w:sz w:val="24"/>
          <w:szCs w:val="24"/>
        </w:rPr>
        <w:t xml:space="preserve">The used-car market is large and information-poor. Two near-identical cars may be listed at quite different prices, and a buyer has little to anchor an offer on except the seller’s ask. Machine learning offers a way to turn a database of past listings into an estimate of what a listing with given attributes typically asks.</w:t>
      </w:r>
    </w:p>
    <w:p>
      <w:pPr>
        <w:spacing w:after="140" w:line="276"/>
        <w:jc w:val="both"/>
      </w:pPr>
      <w:r>
        <w:rPr>
          <w:rFonts w:ascii="Calibri" w:cs="Calibri" w:eastAsia="Calibri" w:hAnsi="Calibri"/>
          <w:sz w:val="24"/>
          <w:szCs w:val="24"/>
        </w:rPr>
        <w:t xml:space="preserve">This project builds such an estimator and examines how far it can be trusted. It applies four standard algorithms to a public set of Indian used-car listings and, more importantly, treats the evaluation carefully: the same car may not appear in both training and test data, the price may not be an input to its own prediction, and every claim about one model being better than another is tested against the noise in the measurement.</w:t>
      </w:r>
    </w:p>
    <w:p>
      <w:pPr>
        <w:pStyle w:val="Heading2"/>
        <w:spacing w:after="140" w:before="280"/>
      </w:pPr>
      <w:r>
        <w:rPr>
          <w:rFonts w:ascii="Calibri" w:cs="Calibri" w:eastAsia="Calibri" w:hAnsi="Calibri"/>
          <w:b/>
          <w:bCs/>
          <w:sz w:val="28"/>
          <w:szCs w:val="28"/>
        </w:rPr>
        <w:t xml:space="preserve">1.2  Motivation</w:t>
      </w:r>
    </w:p>
    <w:p>
      <w:pPr>
        <w:pStyle w:val="ListParagraph"/>
        <w:numPr>
          <w:ilvl w:val="0"/>
          <w:numId w:val="2"/>
        </w:numPr>
        <w:spacing w:after="80" w:line="276"/>
      </w:pPr>
      <w:r>
        <w:rPr>
          <w:rFonts w:ascii="Calibri" w:cs="Calibri" w:eastAsia="Calibri" w:hAnsi="Calibri"/>
          <w:sz w:val="24"/>
          <w:szCs w:val="24"/>
        </w:rPr>
        <w:t xml:space="preserve">Pricing a used car is a real decision with money at stake, and the inputs (age, kilometres driven, engine, brand) are exactly the kind of tabular data that classical machine learning handles well.</w:t>
      </w:r>
    </w:p>
    <w:p>
      <w:pPr>
        <w:pStyle w:val="ListParagraph"/>
        <w:numPr>
          <w:ilvl w:val="0"/>
          <w:numId w:val="2"/>
        </w:numPr>
        <w:spacing w:after="80" w:line="276"/>
      </w:pPr>
      <w:r>
        <w:rPr>
          <w:rFonts w:ascii="Calibri" w:cs="Calibri" w:eastAsia="Calibri" w:hAnsi="Calibri"/>
          <w:sz w:val="24"/>
          <w:szCs w:val="24"/>
        </w:rPr>
        <w:t xml:space="preserve">Scraped listing data commonly contains repeated rows. If they are not removed before splitting, test scores measure memory rather than skill. This project measures that effect instead of assuming it.</w:t>
      </w:r>
    </w:p>
    <w:p>
      <w:pPr>
        <w:pStyle w:val="ListParagraph"/>
        <w:numPr>
          <w:ilvl w:val="0"/>
          <w:numId w:val="2"/>
        </w:numPr>
        <w:spacing w:after="80" w:line="276"/>
      </w:pPr>
      <w:r>
        <w:rPr>
          <w:rFonts w:ascii="Calibri" w:cs="Calibri" w:eastAsia="Calibri" w:hAnsi="Calibri"/>
          <w:sz w:val="24"/>
          <w:szCs w:val="24"/>
        </w:rPr>
        <w:t xml:space="preserve">Model comparison is often over-interpreted. A difference of a few thousandths in F1 between two classifiers is frequently smaller than the variation between cross-validation folds, and declaring a winner on that evidence is not supportable.</w:t>
      </w:r>
    </w:p>
    <w:p>
      <w:pPr>
        <w:pStyle w:val="Heading2"/>
        <w:spacing w:after="140" w:before="280"/>
      </w:pPr>
      <w:r>
        <w:rPr>
          <w:rFonts w:ascii="Calibri" w:cs="Calibri" w:eastAsia="Calibri" w:hAnsi="Calibri"/>
          <w:b/>
          <w:bCs/>
          <w:sz w:val="28"/>
          <w:szCs w:val="28"/>
        </w:rPr>
        <w:t xml:space="preserve">1.3  Problem Statement &amp; Objectives</w:t>
      </w:r>
    </w:p>
    <w:p>
      <w:pPr>
        <w:pStyle w:val="Heading3"/>
        <w:spacing w:after="100" w:before="200"/>
      </w:pPr>
      <w:r>
        <w:rPr>
          <w:rFonts w:ascii="Calibri" w:cs="Calibri" w:eastAsia="Calibri" w:hAnsi="Calibri"/>
          <w:b/>
          <w:bCs/>
          <w:sz w:val="24"/>
          <w:szCs w:val="24"/>
        </w:rPr>
        <w:t xml:space="preserve">Problem Statement</w:t>
      </w:r>
    </w:p>
    <w:p>
      <w:pPr>
        <w:spacing w:after="140" w:line="276"/>
        <w:jc w:val="both"/>
      </w:pPr>
      <w:r>
        <w:rPr>
          <w:rFonts w:ascii="Calibri" w:cs="Calibri" w:eastAsia="Calibri" w:hAnsi="Calibri"/>
          <w:sz w:val="24"/>
          <w:szCs w:val="24"/>
        </w:rPr>
        <w:t xml:space="preserve">Given the attributes of a used-car listing — age, distance driven, fuel economy, engine size, power, seats, brand, fuel type, seller type, transmission and owner history — and excluding the price itself and anything derived from it, estimate the selling price as a continuous value and classify the car as Premium or Standard.</w:t>
      </w:r>
    </w:p>
    <w:p>
      <w:pPr>
        <w:spacing w:after="140" w:line="276"/>
        <w:jc w:val="both"/>
      </w:pPr>
      <w:r>
        <w:rPr>
          <w:rFonts w:ascii="Calibri" w:cs="Calibri" w:eastAsia="Calibri" w:hAnsi="Calibri"/>
          <w:sz w:val="24"/>
          <w:szCs w:val="24"/>
        </w:rPr>
        <w:t xml:space="preserve">Formally, let x be the vector of 11 listing attributes. Two mappings are sought: a regression function f(x) estimating the price in rupees, and a classification function g(x) in {0, 1}, where 1 denotes a price of 600,000 rupees or more.</w:t>
      </w:r>
    </w:p>
    <w:p>
      <w:pPr>
        <w:pStyle w:val="Heading3"/>
        <w:spacing w:after="100" w:before="200"/>
      </w:pPr>
      <w:r>
        <w:rPr>
          <w:rFonts w:ascii="Calibri" w:cs="Calibri" w:eastAsia="Calibri" w:hAnsi="Calibri"/>
          <w:b/>
          <w:bCs/>
          <w:sz w:val="24"/>
          <w:szCs w:val="24"/>
        </w:rPr>
        <w:t xml:space="preserve">Objectives</w:t>
      </w:r>
    </w:p>
    <w:p>
      <w:pPr>
        <w:pStyle w:val="ListParagraph"/>
        <w:numPr>
          <w:ilvl w:val="0"/>
          <w:numId w:val="3"/>
        </w:numPr>
        <w:spacing w:after="80" w:line="276"/>
      </w:pPr>
      <w:r>
        <w:rPr>
          <w:rFonts w:ascii="Calibri" w:cs="Calibri" w:eastAsia="Calibri" w:hAnsi="Calibri"/>
          <w:sz w:val="24"/>
          <w:szCs w:val="24"/>
        </w:rPr>
        <w:t xml:space="preserve">Obtain a public used-car dataset and validate its shape and integrity.</w:t>
      </w:r>
    </w:p>
    <w:p>
      <w:pPr>
        <w:pStyle w:val="ListParagraph"/>
        <w:numPr>
          <w:ilvl w:val="0"/>
          <w:numId w:val="3"/>
        </w:numPr>
        <w:spacing w:after="80" w:line="276"/>
      </w:pPr>
      <w:r>
        <w:rPr>
          <w:rFonts w:ascii="Calibri" w:cs="Calibri" w:eastAsia="Calibri" w:hAnsi="Calibri"/>
          <w:sz w:val="24"/>
          <w:szCs w:val="24"/>
        </w:rPr>
        <w:t xml:space="preserve">Explore the data and identify issues that affect model design (duplicates, skewed prices, missing specifications, rare categories).</w:t>
      </w:r>
    </w:p>
    <w:p>
      <w:pPr>
        <w:pStyle w:val="ListParagraph"/>
        <w:numPr>
          <w:ilvl w:val="0"/>
          <w:numId w:val="3"/>
        </w:numPr>
        <w:spacing w:after="80" w:line="276"/>
      </w:pPr>
      <w:r>
        <w:rPr>
          <w:rFonts w:ascii="Calibri" w:cs="Calibri" w:eastAsia="Calibri" w:hAnsi="Calibri"/>
          <w:sz w:val="24"/>
          <w:szCs w:val="24"/>
        </w:rPr>
        <w:t xml:space="preserve">Build a preprocessing pipeline that handles missing values, scaling and categorical encoding without leakage.</w:t>
      </w:r>
    </w:p>
    <w:p>
      <w:pPr>
        <w:pStyle w:val="ListParagraph"/>
        <w:numPr>
          <w:ilvl w:val="0"/>
          <w:numId w:val="3"/>
        </w:numPr>
        <w:spacing w:after="80" w:line="276"/>
      </w:pPr>
      <w:r>
        <w:rPr>
          <w:rFonts w:ascii="Calibri" w:cs="Calibri" w:eastAsia="Calibri" w:hAnsi="Calibri"/>
          <w:sz w:val="24"/>
          <w:szCs w:val="24"/>
        </w:rPr>
        <w:t xml:space="preserve">Implement Multivariate Linear Regression for price, and Logistic Regression, a Support Vector Machine and a Random Forest ensemble for the premium class.</w:t>
      </w:r>
    </w:p>
    <w:p>
      <w:pPr>
        <w:pStyle w:val="ListParagraph"/>
        <w:numPr>
          <w:ilvl w:val="0"/>
          <w:numId w:val="3"/>
        </w:numPr>
        <w:spacing w:after="80" w:line="276"/>
      </w:pPr>
      <w:r>
        <w:rPr>
          <w:rFonts w:ascii="Calibri" w:cs="Calibri" w:eastAsia="Calibri" w:hAnsi="Calibri"/>
          <w:sz w:val="24"/>
          <w:szCs w:val="24"/>
        </w:rPr>
        <w:t xml:space="preserve">Evaluate all models against explicit baselines and test whether differences between classifiers exceed the noise.</w:t>
      </w:r>
    </w:p>
    <w:p>
      <w:pPr>
        <w:pStyle w:val="ListParagraph"/>
        <w:numPr>
          <w:ilvl w:val="0"/>
          <w:numId w:val="3"/>
        </w:numPr>
        <w:spacing w:after="80" w:line="276"/>
      </w:pPr>
      <w:r>
        <w:rPr>
          <w:rFonts w:ascii="Calibri" w:cs="Calibri" w:eastAsia="Calibri" w:hAnsi="Calibri"/>
          <w:sz w:val="24"/>
          <w:szCs w:val="24"/>
        </w:rPr>
        <w:t xml:space="preserve">Analyse feature importance with more than one measure.</w:t>
      </w:r>
    </w:p>
    <w:p>
      <w:pPr>
        <w:pStyle w:val="ListParagraph"/>
        <w:numPr>
          <w:ilvl w:val="0"/>
          <w:numId w:val="3"/>
        </w:numPr>
        <w:spacing w:after="80" w:line="276"/>
      </w:pPr>
      <w:r>
        <w:rPr>
          <w:rFonts w:ascii="Calibri" w:cs="Calibri" w:eastAsia="Calibri" w:hAnsi="Calibri"/>
          <w:sz w:val="24"/>
          <w:szCs w:val="24"/>
        </w:rPr>
        <w:t xml:space="preserve">Deliver an interactive web application and document the results and limitations honestly.</w:t>
      </w:r>
    </w:p>
    <w:p>
      <w:pPr>
        <w:pStyle w:val="Heading2"/>
        <w:spacing w:after="140" w:before="280"/>
      </w:pPr>
      <w:r>
        <w:rPr>
          <w:rFonts w:ascii="Calibri" w:cs="Calibri" w:eastAsia="Calibri" w:hAnsi="Calibri"/>
          <w:b/>
          <w:bCs/>
          <w:sz w:val="28"/>
          <w:szCs w:val="28"/>
        </w:rPr>
        <w:t xml:space="preserve">1.4  Mini Project Contribution</w:t>
      </w:r>
    </w:p>
    <w:p>
      <w:pPr>
        <w:pStyle w:val="ListParagraph"/>
        <w:numPr>
          <w:ilvl w:val="0"/>
          <w:numId w:val="4"/>
        </w:numPr>
        <w:spacing w:after="80" w:line="276"/>
      </w:pPr>
      <w:r>
        <w:rPr>
          <w:rFonts w:ascii="Calibri" w:cs="Calibri" w:eastAsia="Calibri" w:hAnsi="Calibri"/>
          <w:sz w:val="24"/>
          <w:szCs w:val="24"/>
        </w:rPr>
        <w:t xml:space="preserve">A leakage-free formulation in which target-derived columns (price, premium label, free-text name, year) are excluded by an assertion that is itself tested to confirm it fires.</w:t>
      </w:r>
    </w:p>
    <w:p>
      <w:pPr>
        <w:pStyle w:val="ListParagraph"/>
        <w:numPr>
          <w:ilvl w:val="0"/>
          <w:numId w:val="4"/>
        </w:numPr>
        <w:spacing w:after="80" w:line="276"/>
      </w:pPr>
      <w:r>
        <w:rPr>
          <w:rFonts w:ascii="Calibri" w:cs="Calibri" w:eastAsia="Calibri" w:hAnsi="Calibri"/>
          <w:sz w:val="24"/>
          <w:szCs w:val="24"/>
        </w:rPr>
        <w:t xml:space="preserve">A measured demonstration of duplicate-listing leakage: the models are refit with duplicates kept, and the inflated and honest scores are reported side by side.</w:t>
      </w:r>
    </w:p>
    <w:p>
      <w:pPr>
        <w:pStyle w:val="ListParagraph"/>
        <w:numPr>
          <w:ilvl w:val="0"/>
          <w:numId w:val="4"/>
        </w:numPr>
        <w:spacing w:after="80" w:line="276"/>
      </w:pPr>
      <w:r>
        <w:rPr>
          <w:rFonts w:ascii="Calibri" w:cs="Calibri" w:eastAsia="Calibri" w:hAnsi="Calibri"/>
          <w:sz w:val="24"/>
          <w:szCs w:val="24"/>
        </w:rPr>
        <w:t xml:space="preserve">A fair comparison of three classifiers tuned on identical cross-validation folds, followed by an explicit tie analysis of the gap against the fold-to-fold noise.</w:t>
      </w:r>
    </w:p>
    <w:p>
      <w:pPr>
        <w:pStyle w:val="ListParagraph"/>
        <w:numPr>
          <w:ilvl w:val="0"/>
          <w:numId w:val="4"/>
        </w:numPr>
        <w:spacing w:after="80" w:line="276"/>
      </w:pPr>
      <w:r>
        <w:rPr>
          <w:rFonts w:ascii="Calibri" w:cs="Calibri" w:eastAsia="Calibri" w:hAnsi="Calibri"/>
          <w:sz w:val="24"/>
          <w:szCs w:val="24"/>
        </w:rPr>
        <w:t xml:space="preserve">A dual-measure feature importance analysis in which the disagreement between impurity and permutation importance is identified and explained.</w:t>
      </w:r>
    </w:p>
    <w:p>
      <w:pPr>
        <w:pStyle w:val="ListParagraph"/>
        <w:numPr>
          <w:ilvl w:val="0"/>
          <w:numId w:val="4"/>
        </w:numPr>
        <w:spacing w:after="80" w:line="276"/>
      </w:pPr>
      <w:r>
        <w:rPr>
          <w:rFonts w:ascii="Calibri" w:cs="Calibri" w:eastAsia="Calibri" w:hAnsi="Calibri"/>
          <w:sz w:val="24"/>
          <w:szCs w:val="24"/>
        </w:rPr>
        <w:t xml:space="preserve">A decision threshold chosen from out-of-fold training predictions rather than the test set, and a calibration check against a constant base-rate predictor.</w:t>
      </w:r>
    </w:p>
    <w:p>
      <w:pPr>
        <w:pStyle w:val="ListParagraph"/>
        <w:numPr>
          <w:ilvl w:val="0"/>
          <w:numId w:val="4"/>
        </w:numPr>
        <w:spacing w:after="80" w:line="276"/>
      </w:pPr>
      <w:r>
        <w:rPr>
          <w:rFonts w:ascii="Calibri" w:cs="Calibri" w:eastAsia="Calibri" w:hAnsi="Calibri"/>
          <w:sz w:val="24"/>
          <w:szCs w:val="24"/>
        </w:rPr>
        <w:t xml:space="preserve">A Streamlit application and a test suite of 81 cases that verify the project’s documented figures.</w:t>
      </w:r>
    </w:p>
    <w:p>
      <w:r>
        <w:br w:type="page"/>
      </w:r>
    </w:p>
    <w:p>
      <w:pPr>
        <w:pStyle w:val="Heading1"/>
        <w:spacing w:after="100" w:before="240"/>
        <w:jc w:val="center"/>
      </w:pPr>
      <w:r>
        <w:rPr>
          <w:rFonts w:ascii="Calibri" w:cs="Calibri" w:eastAsia="Calibri" w:hAnsi="Calibri"/>
          <w:b/>
          <w:bCs/>
          <w:sz w:val="32"/>
          <w:szCs w:val="32"/>
        </w:rPr>
        <w:t xml:space="preserve">Chapter 2</w:t>
      </w:r>
    </w:p>
    <w:p>
      <w:pPr>
        <w:spacing w:after="300"/>
        <w:jc w:val="center"/>
      </w:pPr>
      <w:r>
        <w:rPr>
          <w:rFonts w:ascii="Calibri" w:cs="Calibri" w:eastAsia="Calibri" w:hAnsi="Calibri"/>
          <w:b/>
          <w:bCs/>
          <w:sz w:val="32"/>
          <w:szCs w:val="32"/>
        </w:rPr>
        <w:t xml:space="preserve">Proposed System and Methodology</w:t>
      </w:r>
    </w:p>
    <w:p>
      <w:pPr>
        <w:pStyle w:val="Heading2"/>
        <w:spacing w:after="140" w:before="280"/>
      </w:pPr>
      <w:r>
        <w:rPr>
          <w:rFonts w:ascii="Calibri" w:cs="Calibri" w:eastAsia="Calibri" w:hAnsi="Calibri"/>
          <w:b/>
          <w:bCs/>
          <w:sz w:val="28"/>
          <w:szCs w:val="28"/>
        </w:rPr>
        <w:t xml:space="preserve">2.1  Proposed System</w:t>
      </w:r>
    </w:p>
    <w:p>
      <w:pPr>
        <w:spacing w:after="140" w:line="276"/>
        <w:jc w:val="both"/>
      </w:pPr>
      <w:r>
        <w:rPr>
          <w:rFonts w:ascii="Calibri" w:cs="Calibri" w:eastAsia="Calibri" w:hAnsi="Calibri"/>
          <w:sz w:val="24"/>
          <w:szCs w:val="24"/>
        </w:rPr>
        <w:t xml:space="preserve">The proposed system is a two-task supervised learning pipeline with an interactive web front end. It accepts a car profile of 11 attributes and returns an estimated price, a Premium/Standard verdict from each of three classifiers, and the estimated probability of Premium.</w:t>
      </w:r>
    </w:p>
    <w:p>
      <w:pPr>
        <w:spacing w:after="140" w:line="276"/>
        <w:jc w:val="both"/>
      </w:pPr>
      <w:r>
        <w:rPr>
          <w:rFonts w:ascii="Calibri" w:cs="Calibri" w:eastAsia="Calibri" w:hAnsi="Calibri"/>
          <w:sz w:val="24"/>
          <w:szCs w:val="24"/>
        </w:rPr>
        <w:t xml:space="preserve">Two constraints shape the design. First, no price-derived column is admitted as an input. Second, the web layer never trains: it loads pipelines serialised by a separate training run, so a form submission passes through exactly the preprocessing that was fitted on the training data.</w:t>
      </w:r>
    </w:p>
    <w:p>
      <w:pPr>
        <w:pStyle w:val="Heading3"/>
        <w:spacing w:after="100" w:before="200"/>
      </w:pPr>
      <w:r>
        <w:rPr>
          <w:rFonts w:ascii="Calibri" w:cs="Calibri" w:eastAsia="Calibri" w:hAnsi="Calibri"/>
          <w:b/>
          <w:bCs/>
          <w:sz w:val="24"/>
          <w:szCs w:val="24"/>
        </w:rPr>
        <w:t xml:space="preserve">Functional requirements</w:t>
      </w:r>
    </w:p>
    <w:p>
      <w:pPr>
        <w:pStyle w:val="ListParagraph"/>
        <w:numPr>
          <w:ilvl w:val="0"/>
          <w:numId w:val="4"/>
        </w:numPr>
        <w:spacing w:after="80" w:line="276"/>
      </w:pPr>
      <w:r>
        <w:rPr>
          <w:rFonts w:ascii="Calibri" w:cs="Calibri" w:eastAsia="Calibri" w:hAnsi="Calibri"/>
          <w:sz w:val="24"/>
          <w:szCs w:val="24"/>
        </w:rPr>
        <w:t xml:space="preserve">Accept a car profile through a web form and return a price estimate and a premium verdict.</w:t>
      </w:r>
    </w:p>
    <w:p>
      <w:pPr>
        <w:pStyle w:val="ListParagraph"/>
        <w:numPr>
          <w:ilvl w:val="0"/>
          <w:numId w:val="4"/>
        </w:numPr>
        <w:spacing w:after="80" w:line="276"/>
      </w:pPr>
      <w:r>
        <w:rPr>
          <w:rFonts w:ascii="Calibri" w:cs="Calibri" w:eastAsia="Calibri" w:hAnsi="Calibri"/>
          <w:sz w:val="24"/>
          <w:szCs w:val="24"/>
        </w:rPr>
        <w:t xml:space="preserve">Show the verdict of all three classifiers so disagreement is visible.</w:t>
      </w:r>
    </w:p>
    <w:p>
      <w:pPr>
        <w:pStyle w:val="ListParagraph"/>
        <w:numPr>
          <w:ilvl w:val="0"/>
          <w:numId w:val="4"/>
        </w:numPr>
        <w:spacing w:after="80" w:line="276"/>
      </w:pPr>
      <w:r>
        <w:rPr>
          <w:rFonts w:ascii="Calibri" w:cs="Calibri" w:eastAsia="Calibri" w:hAnsi="Calibri"/>
          <w:sz w:val="24"/>
          <w:szCs w:val="24"/>
        </w:rPr>
        <w:t xml:space="preserve">Present dataset analysis, a model comparison with baselines and a tie analysis, and feature importance.</w:t>
      </w:r>
    </w:p>
    <w:p>
      <w:pPr>
        <w:pStyle w:val="ListParagraph"/>
        <w:numPr>
          <w:ilvl w:val="0"/>
          <w:numId w:val="4"/>
        </w:numPr>
        <w:spacing w:after="80" w:line="276"/>
      </w:pPr>
      <w:r>
        <w:rPr>
          <w:rFonts w:ascii="Calibri" w:cs="Calibri" w:eastAsia="Calibri" w:hAnsi="Calibri"/>
          <w:sz w:val="24"/>
          <w:szCs w:val="24"/>
        </w:rPr>
        <w:t xml:space="preserve">Demonstrate with measured figures the effect of duplicate listings.</w:t>
      </w:r>
    </w:p>
    <w:p>
      <w:pPr>
        <w:pStyle w:val="ListParagraph"/>
        <w:numPr>
          <w:ilvl w:val="0"/>
          <w:numId w:val="4"/>
        </w:numPr>
        <w:spacing w:after="80" w:line="276"/>
      </w:pPr>
      <w:r>
        <w:rPr>
          <w:rFonts w:ascii="Calibri" w:cs="Calibri" w:eastAsia="Calibri" w:hAnsi="Calibri"/>
          <w:sz w:val="24"/>
          <w:szCs w:val="24"/>
        </w:rPr>
        <w:t xml:space="preserve">Handle missing files, invalid numbers and unseen categories with readable messages.</w:t>
      </w:r>
    </w:p>
    <w:p>
      <w:pPr>
        <w:pStyle w:val="Heading2"/>
        <w:spacing w:after="140" w:before="280"/>
      </w:pPr>
      <w:r>
        <w:rPr>
          <w:rFonts w:ascii="Calibri" w:cs="Calibri" w:eastAsia="Calibri" w:hAnsi="Calibri"/>
          <w:b/>
          <w:bCs/>
          <w:sz w:val="28"/>
          <w:szCs w:val="28"/>
        </w:rPr>
        <w:t xml:space="preserve">2.2  Architecture / Block Diagram</w:t>
      </w:r>
    </w:p>
    <w:p>
      <w:pPr>
        <w:spacing w:after="140" w:line="276"/>
        <w:jc w:val="both"/>
      </w:pPr>
      <w:r>
        <w:rPr>
          <w:rFonts w:ascii="Calibri" w:cs="Calibri" w:eastAsia="Calibri" w:hAnsi="Calibri"/>
          <w:sz w:val="24"/>
          <w:szCs w:val="24"/>
        </w:rPr>
        <w:t xml:space="preserve">Figure 2.1 shows the architecture. The pipeline is sequential up to the train/test split, after which the four models are fitted on an identical feature matrix and their evaluations converge into one comparison and one set of saved artefacts.</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8910"/>
      </w:tblGrid>
      <w:tr>
        <w:trPr>
          <w:trHeight w:val="5670" w:hRule="atLeast"/>
        </w:trPr>
        <w:tc>
          <w:tcPr>
            <w:tcW w:type="dxa" w:w="8910"/>
            <w:tcBorders>
              <w:top w:val="dashed" w:color="9A9A9A" w:sz="6"/>
              <w:left w:val="dashed" w:color="9A9A9A" w:sz="6"/>
              <w:bottom w:val="dashed" w:color="9A9A9A" w:sz="6"/>
              <w:right w:val="dashed" w:color="9A9A9A" w:sz="6"/>
            </w:tcBorders>
            <w:shd w:fill="FAFAFA" w:val="clear"/>
            <w:tcMar>
              <w:top w:type="dxa" w:w="200"/>
              <w:left w:type="dxa" w:w="200"/>
              <w:bottom w:type="dxa" w:w="200"/>
              <w:right w:type="dxa" w:w="200"/>
            </w:tcMar>
            <w:vAlign w:val="center"/>
          </w:tcPr>
          <w:p>
            <w:pPr>
              <w:spacing w:after="0"/>
              <w:jc w:val="center"/>
            </w:pPr>
            <w:r>
              <w:rPr>
                <w:rFonts w:ascii="Calibri" w:cs="Calibri" w:eastAsia="Calibri" w:hAnsi="Calibri"/>
                <w:b/>
                <w:bCs/>
                <w:color w:val="707070"/>
                <w:sz w:val="20"/>
                <w:szCs w:val="20"/>
              </w:rPr>
              <w:t xml:space="preserve">[ INSERT FIGURE 2.1 HERE — system architecture / block diagram — suggested height 10 cm ]</w:t>
            </w:r>
          </w:p>
        </w:tc>
      </w:tr>
    </w:tbl>
    <w:p>
      <w:pPr>
        <w:spacing w:after="220" w:before="100"/>
        <w:jc w:val="center"/>
      </w:pPr>
      <w:r>
        <w:rPr>
          <w:rFonts w:ascii="Calibri" w:cs="Calibri" w:eastAsia="Calibri" w:hAnsi="Calibri"/>
          <w:i/>
          <w:iCs/>
          <w:sz w:val="20"/>
          <w:szCs w:val="20"/>
        </w:rPr>
        <w:t xml:space="preserve">Figure 2.1: System architecture of the Used Car Price &amp; Premium Prediction System</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8910"/>
      </w:tblGrid>
      <w:tr>
        <w:tc>
          <w:tcPr>
            <w:tcW w:type="dxa" w:w="8910"/>
            <w:tcBorders>
              <w:top w:val="single" w:color="2A78D6" w:sz="6"/>
              <w:left w:val="single" w:color="2A78D6" w:sz="18"/>
              <w:bottom w:val="single" w:color="2A78D6" w:sz="6"/>
              <w:right w:val="single" w:color="2A78D6" w:sz="6"/>
            </w:tcBorders>
            <w:shd w:fill="EEF4FB" w:val="clear"/>
            <w:tcMar>
              <w:top w:type="dxa" w:w="140"/>
              <w:left w:type="dxa" w:w="180"/>
              <w:bottom w:type="dxa" w:w="140"/>
              <w:right w:type="dxa" w:w="140"/>
            </w:tcMar>
          </w:tcPr>
          <w:p>
            <w:pPr>
              <w:spacing w:after="90"/>
            </w:pPr>
            <w:r>
              <w:rPr>
                <w:rFonts w:ascii="Calibri" w:cs="Calibri" w:eastAsia="Calibri" w:hAnsi="Calibri"/>
                <w:b/>
                <w:bCs/>
                <w:color w:val="1C5CAB"/>
                <w:sz w:val="20"/>
                <w:szCs w:val="20"/>
              </w:rPr>
              <w:t xml:space="preserve">AI PROMPT — paste into Claude or ChatGPT to generate Figure 2.1</w:t>
            </w:r>
          </w:p>
          <w:p>
            <w:pPr>
              <w:spacing w:after="70" w:line="264"/>
            </w:pPr>
            <w:r>
              <w:rPr>
                <w:rFonts w:ascii="Consolas" w:cs="Consolas" w:eastAsia="Consolas" w:hAnsi="Consolas"/>
                <w:color w:val="1A1A1A"/>
                <w:sz w:val="16"/>
                <w:szCs w:val="16"/>
              </w:rPr>
              <w:t xml:space="preserve">Draw a clean, professional top-down block diagram for a university machine learning</w:t>
            </w:r>
          </w:p>
          <w:p>
            <w:pPr>
              <w:spacing w:after="70" w:line="264"/>
            </w:pPr>
            <w:r>
              <w:rPr>
                <w:rFonts w:ascii="Consolas" w:cs="Consolas" w:eastAsia="Consolas" w:hAnsi="Consolas"/>
                <w:color w:val="1A1A1A"/>
                <w:sz w:val="16"/>
                <w:szCs w:val="16"/>
              </w:rPr>
              <w:t xml:space="preserve">mini-project report. Black-and-white or minimal colour, rounded rectangles, thin arrows,</w:t>
            </w:r>
          </w:p>
          <w:p>
            <w:pPr>
              <w:spacing w:after="70" w:line="264"/>
            </w:pPr>
            <w:r>
              <w:rPr>
                <w:rFonts w:ascii="Consolas" w:cs="Consolas" w:eastAsia="Consolas" w:hAnsi="Consolas"/>
                <w:color w:val="1A1A1A"/>
                <w:sz w:val="16"/>
                <w:szCs w:val="16"/>
              </w:rPr>
              <w:t xml:space="preserve">readable at A4 width. Blocks, top to bottom:</w:t>
            </w:r>
          </w:p>
          <w:p>
            <w:pPr>
              <w:spacing w:after="70" w:line="264"/>
            </w:pPr>
            <w:r>
              <w:rPr>
                <w:rFonts w:ascii="Consolas" w:cs="Consolas" w:eastAsia="Consolas" w:hAnsi="Consolas"/>
                <w:color w:val="1A1A1A"/>
                <w:sz w:val="16"/>
                <w:szCs w:val="16"/>
              </w:rPr>
              <w:t xml:space="preserve">1. "Raw data: cardekho.csv (8,128 x 12)"</w:t>
            </w:r>
          </w:p>
          <w:p>
            <w:pPr>
              <w:spacing w:after="70" w:line="264"/>
            </w:pPr>
            <w:r>
              <w:rPr>
                <w:rFonts w:ascii="Consolas" w:cs="Consolas" w:eastAsia="Consolas" w:hAnsi="Consolas"/>
                <w:color w:val="1A1A1A"/>
                <w:sz w:val="16"/>
                <w:szCs w:val="16"/>
              </w:rPr>
              <w:t xml:space="preserve">2. "Cleaning: verify shape, drop 1,202 duplicates, derive age, brand, is_premium (6,926 cars)"</w:t>
            </w:r>
          </w:p>
          <w:p>
            <w:pPr>
              <w:spacing w:after="70" w:line="264"/>
            </w:pPr>
            <w:r>
              <w:rPr>
                <w:rFonts w:ascii="Consolas" w:cs="Consolas" w:eastAsia="Consolas" w:hAnsi="Consolas"/>
                <w:color w:val="1A1A1A"/>
                <w:sz w:val="16"/>
                <w:szCs w:val="16"/>
              </w:rPr>
              <w:t xml:space="preserve">3. "Feature selection: 11 features; price, label, name, year excluded"</w:t>
            </w:r>
          </w:p>
          <w:p>
            <w:pPr>
              <w:spacing w:after="70" w:line="264"/>
            </w:pPr>
            <w:r>
              <w:rPr>
                <w:rFonts w:ascii="Consolas" w:cs="Consolas" w:eastAsia="Consolas" w:hAnsi="Consolas"/>
                <w:color w:val="1A1A1A"/>
                <w:sz w:val="16"/>
                <w:szCs w:val="16"/>
              </w:rPr>
              <w:t xml:space="preserve">4. "Stratified 80/20 split (5,540 train / 1,386 test, seed 42)"</w:t>
            </w:r>
          </w:p>
          <w:p>
            <w:pPr>
              <w:spacing w:after="70" w:line="264"/>
            </w:pPr>
            <w:r>
              <w:rPr>
                <w:rFonts w:ascii="Consolas" w:cs="Consolas" w:eastAsia="Consolas" w:hAnsi="Consolas"/>
                <w:color w:val="1A1A1A"/>
                <w:sz w:val="16"/>
                <w:szCs w:val="16"/>
              </w:rPr>
              <w:t xml:space="preserve">5. "Preprocessing inside each pipeline: median impute + scale numerics; one-hot categoricals"</w:t>
            </w:r>
          </w:p>
          <w:p>
            <w:pPr>
              <w:spacing w:after="70" w:line="264"/>
            </w:pPr>
            <w:r>
              <w:rPr>
                <w:rFonts w:ascii="Consolas" w:cs="Consolas" w:eastAsia="Consolas" w:hAnsi="Consolas"/>
                <w:color w:val="1A1A1A"/>
                <w:sz w:val="16"/>
                <w:szCs w:val="16"/>
              </w:rPr>
              <w:t xml:space="preserve">6. Four parallel boxes: "Linear Regression (log price) - Task 1: price",</w:t>
            </w:r>
          </w:p>
          <w:p>
            <w:pPr>
              <w:spacing w:after="70" w:line="264"/>
            </w:pPr>
            <w:r>
              <w:rPr>
                <w:rFonts w:ascii="Consolas" w:cs="Consolas" w:eastAsia="Consolas" w:hAnsi="Consolas"/>
                <w:color w:val="1A1A1A"/>
                <w:sz w:val="16"/>
                <w:szCs w:val="16"/>
              </w:rPr>
              <w:t xml:space="preserve">   "Logistic Regression", "SVM (RBF)", "Random Forest (ensemble)" - Task 2: premium</w:t>
            </w:r>
          </w:p>
          <w:p>
            <w:pPr>
              <w:spacing w:after="70" w:line="264"/>
            </w:pPr>
            <w:r>
              <w:rPr>
                <w:rFonts w:ascii="Consolas" w:cs="Consolas" w:eastAsia="Consolas" w:hAnsi="Consolas"/>
                <w:color w:val="1A1A1A"/>
                <w:sz w:val="16"/>
                <w:szCs w:val="16"/>
              </w:rPr>
              <w:t xml:space="preserve">7. "Evaluation: metrics, baselines, tie analysis, calibration"</w:t>
            </w:r>
          </w:p>
          <w:p>
            <w:pPr>
              <w:spacing w:after="70" w:line="264"/>
            </w:pPr>
            <w:r>
              <w:rPr>
                <w:rFonts w:ascii="Consolas" w:cs="Consolas" w:eastAsia="Consolas" w:hAnsi="Consolas"/>
                <w:color w:val="1A1A1A"/>
                <w:sz w:val="16"/>
                <w:szCs w:val="16"/>
              </w:rPr>
              <w:t xml:space="preserve">8. Two boxes: "models/*.pkl" and "results/*.csv"</w:t>
            </w:r>
          </w:p>
          <w:p>
            <w:pPr>
              <w:spacing w:after="70" w:line="264"/>
            </w:pPr>
            <w:r>
              <w:rPr>
                <w:rFonts w:ascii="Consolas" w:cs="Consolas" w:eastAsia="Consolas" w:hAnsi="Consolas"/>
                <w:color w:val="1A1A1A"/>
                <w:sz w:val="16"/>
                <w:szCs w:val="16"/>
              </w:rPr>
              <w:t xml:space="preserve">9. "Streamlit app: predicted price, Premium/Standard, P(Premium)"</w:t>
            </w:r>
          </w:p>
          <w:p>
            <w:pPr>
              <w:spacing w:after="70" w:line="264"/>
            </w:pPr>
            <w:r>
              <w:rPr>
                <w:rFonts w:ascii="Consolas" w:cs="Consolas" w:eastAsia="Consolas" w:hAnsi="Consolas"/>
                <w:color w:val="1A1A1A"/>
                <w:sz w:val="16"/>
                <w:szCs w:val="16"/>
              </w:rPr>
              <w:t xml:space="preserve">Output as an SVG or a high-resolution PNG with a white background.</w:t>
            </w:r>
          </w:p>
        </w:tc>
      </w:tr>
    </w:tbl>
    <w:p>
      <w:pPr>
        <w:pStyle w:val="Heading2"/>
        <w:spacing w:after="140" w:before="280"/>
      </w:pPr>
      <w:r>
        <w:rPr>
          <w:rFonts w:ascii="Calibri" w:cs="Calibri" w:eastAsia="Calibri" w:hAnsi="Calibri"/>
          <w:b/>
          <w:bCs/>
          <w:sz w:val="28"/>
          <w:szCs w:val="28"/>
        </w:rPr>
        <w:t xml:space="preserve">2.3  Algorithm and Process Design</w:t>
      </w:r>
    </w:p>
    <w:p>
      <w:pPr>
        <w:spacing w:after="140" w:line="276"/>
        <w:jc w:val="both"/>
      </w:pPr>
      <w:r>
        <w:rPr>
          <w:rFonts w:ascii="Calibri" w:cs="Calibri" w:eastAsia="Calibri" w:hAnsi="Calibri"/>
          <w:sz w:val="24"/>
          <w:szCs w:val="24"/>
        </w:rPr>
        <w:t xml:space="preserve">Figure 2.2 shows the process. Each classifier is tuned by grid search over five stratified folds of the training split, scored by F1 on the Premium class; the decision threshold is then chosen from out-of-fold training predictions, and only after that is the test set touched, once.</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8910"/>
      </w:tblGrid>
      <w:tr>
        <w:trPr>
          <w:trHeight w:val="5103" w:hRule="atLeast"/>
        </w:trPr>
        <w:tc>
          <w:tcPr>
            <w:tcW w:type="dxa" w:w="8910"/>
            <w:tcBorders>
              <w:top w:val="dashed" w:color="9A9A9A" w:sz="6"/>
              <w:left w:val="dashed" w:color="9A9A9A" w:sz="6"/>
              <w:bottom w:val="dashed" w:color="9A9A9A" w:sz="6"/>
              <w:right w:val="dashed" w:color="9A9A9A" w:sz="6"/>
            </w:tcBorders>
            <w:shd w:fill="FAFAFA" w:val="clear"/>
            <w:tcMar>
              <w:top w:type="dxa" w:w="200"/>
              <w:left w:type="dxa" w:w="200"/>
              <w:bottom w:type="dxa" w:w="200"/>
              <w:right w:type="dxa" w:w="200"/>
            </w:tcMar>
            <w:vAlign w:val="center"/>
          </w:tcPr>
          <w:p>
            <w:pPr>
              <w:spacing w:after="0"/>
              <w:jc w:val="center"/>
            </w:pPr>
            <w:r>
              <w:rPr>
                <w:rFonts w:ascii="Calibri" w:cs="Calibri" w:eastAsia="Calibri" w:hAnsi="Calibri"/>
                <w:b/>
                <w:bCs/>
                <w:color w:val="707070"/>
                <w:sz w:val="20"/>
                <w:szCs w:val="20"/>
              </w:rPr>
              <w:t xml:space="preserve">[ INSERT FIGURE 2.2 HERE — training process flowchart — suggested height 9 cm ]</w:t>
            </w:r>
          </w:p>
        </w:tc>
      </w:tr>
    </w:tbl>
    <w:p>
      <w:pPr>
        <w:spacing w:after="220" w:before="100"/>
        <w:jc w:val="center"/>
      </w:pPr>
      <w:r>
        <w:rPr>
          <w:rFonts w:ascii="Calibri" w:cs="Calibri" w:eastAsia="Calibri" w:hAnsi="Calibri"/>
          <w:i/>
          <w:iCs/>
          <w:sz w:val="20"/>
          <w:szCs w:val="20"/>
        </w:rPr>
        <w:t xml:space="preserve">Figure 2.2: Training and evaluation flowchart</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8910"/>
      </w:tblGrid>
      <w:tr>
        <w:tc>
          <w:tcPr>
            <w:tcW w:type="dxa" w:w="8910"/>
            <w:tcBorders>
              <w:top w:val="single" w:color="2A78D6" w:sz="6"/>
              <w:left w:val="single" w:color="2A78D6" w:sz="18"/>
              <w:bottom w:val="single" w:color="2A78D6" w:sz="6"/>
              <w:right w:val="single" w:color="2A78D6" w:sz="6"/>
            </w:tcBorders>
            <w:shd w:fill="EEF4FB" w:val="clear"/>
            <w:tcMar>
              <w:top w:type="dxa" w:w="140"/>
              <w:left w:type="dxa" w:w="180"/>
              <w:bottom w:type="dxa" w:w="140"/>
              <w:right w:type="dxa" w:w="140"/>
            </w:tcMar>
          </w:tcPr>
          <w:p>
            <w:pPr>
              <w:spacing w:after="90"/>
            </w:pPr>
            <w:r>
              <w:rPr>
                <w:rFonts w:ascii="Calibri" w:cs="Calibri" w:eastAsia="Calibri" w:hAnsi="Calibri"/>
                <w:b/>
                <w:bCs/>
                <w:color w:val="1C5CAB"/>
                <w:sz w:val="20"/>
                <w:szCs w:val="20"/>
              </w:rPr>
              <w:t xml:space="preserve">AI PROMPT — paste into Claude or ChatGPT to generate Figure 2.2</w:t>
            </w:r>
          </w:p>
          <w:p>
            <w:pPr>
              <w:spacing w:after="70" w:line="264"/>
            </w:pPr>
            <w:r>
              <w:rPr>
                <w:rFonts w:ascii="Consolas" w:cs="Consolas" w:eastAsia="Consolas" w:hAnsi="Consolas"/>
                <w:color w:val="1A1A1A"/>
                <w:sz w:val="16"/>
                <w:szCs w:val="16"/>
              </w:rPr>
              <w:t xml:space="preserve">Draw a vertical flowchart (standard flowchart symbols: start/end ovals, process</w:t>
            </w:r>
          </w:p>
          <w:p>
            <w:pPr>
              <w:spacing w:after="70" w:line="264"/>
            </w:pPr>
            <w:r>
              <w:rPr>
                <w:rFonts w:ascii="Consolas" w:cs="Consolas" w:eastAsia="Consolas" w:hAnsi="Consolas"/>
                <w:color w:val="1A1A1A"/>
                <w:sz w:val="16"/>
                <w:szCs w:val="16"/>
              </w:rPr>
              <w:t xml:space="preserve">rectangles, one decision diamond) for a machine learning training procedure.</w:t>
            </w:r>
          </w:p>
          <w:p>
            <w:pPr>
              <w:spacing w:after="70" w:line="264"/>
            </w:pPr>
            <w:r>
              <w:rPr>
                <w:rFonts w:ascii="Consolas" w:cs="Consolas" w:eastAsia="Consolas" w:hAnsi="Consolas"/>
                <w:color w:val="1A1A1A"/>
                <w:sz w:val="16"/>
                <w:szCs w:val="16"/>
              </w:rPr>
              <w:t xml:space="preserve">Steps: Start -&gt; Load CSV and verify shape -&gt; Drop duplicate rows -&gt; Build features and</w:t>
            </w:r>
          </w:p>
          <w:p>
            <w:pPr>
              <w:spacing w:after="70" w:line="264"/>
            </w:pPr>
            <w:r>
              <w:rPr>
                <w:rFonts w:ascii="Consolas" w:cs="Consolas" w:eastAsia="Consolas" w:hAnsi="Consolas"/>
                <w:color w:val="1A1A1A"/>
                <w:sz w:val="16"/>
                <w:szCs w:val="16"/>
              </w:rPr>
              <w:t xml:space="preserve">premium label -&gt; Stratified 80/20 split -&gt; For each of 3 classifiers: GridSearchCV</w:t>
            </w:r>
          </w:p>
          <w:p>
            <w:pPr>
              <w:spacing w:after="70" w:line="264"/>
            </w:pPr>
            <w:r>
              <w:rPr>
                <w:rFonts w:ascii="Consolas" w:cs="Consolas" w:eastAsia="Consolas" w:hAnsi="Consolas"/>
                <w:color w:val="1A1A1A"/>
                <w:sz w:val="16"/>
                <w:szCs w:val="16"/>
              </w:rPr>
              <w:t xml:space="preserve">(5-fold, scoring F1) -&gt; Out-of-fold probabilities on training data -&gt; Choose decision</w:t>
            </w:r>
          </w:p>
          <w:p>
            <w:pPr>
              <w:spacing w:after="70" w:line="264"/>
            </w:pPr>
            <w:r>
              <w:rPr>
                <w:rFonts w:ascii="Consolas" w:cs="Consolas" w:eastAsia="Consolas" w:hAnsi="Consolas"/>
                <w:color w:val="1A1A1A"/>
                <w:sz w:val="16"/>
                <w:szCs w:val="16"/>
              </w:rPr>
              <w:t xml:space="preserve">threshold by expected cost -&gt; Fit final pipeline on all training rows -&gt; Evaluate ONCE on</w:t>
            </w:r>
          </w:p>
          <w:p>
            <w:pPr>
              <w:spacing w:after="70" w:line="264"/>
            </w:pPr>
            <w:r>
              <w:rPr>
                <w:rFonts w:ascii="Consolas" w:cs="Consolas" w:eastAsia="Consolas" w:hAnsi="Consolas"/>
                <w:color w:val="1A1A1A"/>
                <w:sz w:val="16"/>
                <w:szCs w:val="16"/>
              </w:rPr>
              <w:t xml:space="preserve">test set -&gt; Decision: gap between best and second-best F1 smaller than CV noise?</w:t>
            </w:r>
          </w:p>
          <w:p>
            <w:pPr>
              <w:spacing w:after="70" w:line="264"/>
            </w:pPr>
            <w:r>
              <w:rPr>
                <w:rFonts w:ascii="Consolas" w:cs="Consolas" w:eastAsia="Consolas" w:hAnsi="Consolas"/>
                <w:color w:val="1A1A1A"/>
                <w:sz w:val="16"/>
                <w:szCs w:val="16"/>
              </w:rPr>
              <w:t xml:space="preserve">(Yes: report as statistical tie; No: report ranking) -&gt; Save models and results -&gt; End.</w:t>
            </w:r>
          </w:p>
          <w:p>
            <w:pPr>
              <w:spacing w:after="70" w:line="264"/>
            </w:pPr>
            <w:r>
              <w:rPr>
                <w:rFonts w:ascii="Consolas" w:cs="Consolas" w:eastAsia="Consolas" w:hAnsi="Consolas"/>
                <w:color w:val="1A1A1A"/>
                <w:sz w:val="16"/>
                <w:szCs w:val="16"/>
              </w:rPr>
              <w:t xml:space="preserve">Greyscale, A4-width, white background, export as SVG or high-resolution PNG.</w:t>
            </w:r>
          </w:p>
        </w:tc>
      </w:tr>
    </w:tbl>
    <w:p>
      <w:pPr>
        <w:pStyle w:val="Heading3"/>
        <w:spacing w:after="100" w:before="200"/>
      </w:pPr>
      <w:r>
        <w:rPr>
          <w:rFonts w:ascii="Calibri" w:cs="Calibri" w:eastAsia="Calibri" w:hAnsi="Calibri"/>
          <w:b/>
          <w:bCs/>
          <w:sz w:val="24"/>
          <w:szCs w:val="24"/>
        </w:rPr>
        <w:t xml:space="preserve">The four algorithms</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2317"/>
        <w:gridCol w:w="1247"/>
        <w:gridCol w:w="5346"/>
      </w:tblGrid>
      <w:tr>
        <w:trPr>
          <w:tblHeader/>
        </w:trPr>
        <w:tc>
          <w:tcPr>
            <w:tcW w:type="dxa" w:w="2317"/>
            <w:shd w:fill="E8E8E8"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Model</w:t>
            </w:r>
          </w:p>
        </w:tc>
        <w:tc>
          <w:tcPr>
            <w:tcW w:type="dxa" w:w="1247"/>
            <w:shd w:fill="E8E8E8"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Task</w:t>
            </w:r>
          </w:p>
        </w:tc>
        <w:tc>
          <w:tcPr>
            <w:tcW w:type="dxa" w:w="5346"/>
            <w:shd w:fill="E8E8E8"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Key settings (tuned on training folds)</w:t>
            </w:r>
          </w:p>
        </w:tc>
      </w:tr>
      <w:tr>
        <w:trPr>
          <w:tblHeader w:val="false"/>
        </w:trPr>
        <w:tc>
          <w:tcPr>
            <w:tcW w:type="dxa" w:w="2317"/>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Linear Regression</w:t>
            </w:r>
          </w:p>
        </w:tc>
        <w:tc>
          <w:tcPr>
            <w:tcW w:type="dxa" w:w="1247"/>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Price</w:t>
            </w:r>
          </w:p>
        </w:tc>
        <w:tc>
          <w:tcPr>
            <w:tcW w:type="dxa" w:w="534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least squares on log(price); predictions exponentiated</w:t>
            </w:r>
          </w:p>
        </w:tc>
      </w:tr>
      <w:tr>
        <w:trPr>
          <w:tblHeader w:val="false"/>
        </w:trPr>
        <w:tc>
          <w:tcPr>
            <w:tcW w:type="dxa" w:w="2317"/>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Logistic Regression</w:t>
            </w:r>
          </w:p>
        </w:tc>
        <w:tc>
          <w:tcPr>
            <w:tcW w:type="dxa" w:w="1247"/>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Premium</w:t>
            </w:r>
          </w:p>
        </w:tc>
        <w:tc>
          <w:tcPr>
            <w:tcW w:type="dxa" w:w="534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C = 1, max_iter = 2000</w:t>
            </w:r>
          </w:p>
        </w:tc>
      </w:tr>
      <w:tr>
        <w:trPr>
          <w:tblHeader w:val="false"/>
        </w:trPr>
        <w:tc>
          <w:tcPr>
            <w:tcW w:type="dxa" w:w="2317"/>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SVM, RBF kernel</w:t>
            </w:r>
          </w:p>
        </w:tc>
        <w:tc>
          <w:tcPr>
            <w:tcW w:type="dxa" w:w="1247"/>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Premium</w:t>
            </w:r>
          </w:p>
        </w:tc>
        <w:tc>
          <w:tcPr>
            <w:tcW w:type="dxa" w:w="534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C = 1, gamma = 0.1, Platt-scaled probabilities</w:t>
            </w:r>
          </w:p>
        </w:tc>
      </w:tr>
      <w:tr>
        <w:trPr>
          <w:tblHeader w:val="false"/>
        </w:trPr>
        <w:tc>
          <w:tcPr>
            <w:tcW w:type="dxa" w:w="2317"/>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Random Forest</w:t>
            </w:r>
          </w:p>
        </w:tc>
        <w:tc>
          <w:tcPr>
            <w:tcW w:type="dxa" w:w="1247"/>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Premium</w:t>
            </w:r>
          </w:p>
        </w:tc>
        <w:tc>
          <w:tcPr>
            <w:tcW w:type="dxa" w:w="534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400 trees, max_features = sqrt, min_samples_leaf = 3</w:t>
            </w:r>
          </w:p>
        </w:tc>
      </w:tr>
    </w:tbl>
    <w:p>
      <w:pPr>
        <w:spacing w:after="100"/>
      </w:pPr>
    </w:p>
    <w:p>
      <w:pPr>
        <w:spacing w:after="140" w:line="276"/>
        <w:jc w:val="both"/>
      </w:pPr>
      <w:r>
        <w:rPr>
          <w:rFonts w:ascii="Calibri" w:cs="Calibri" w:eastAsia="Calibri" w:hAnsi="Calibri"/>
          <w:sz w:val="24"/>
          <w:szCs w:val="24"/>
        </w:rPr>
        <w:t xml:space="preserve">Bagging trains each tree of the forest on a bootstrap sample of the training rows, and each split considers only a random subset of features, so the trees are decorrelated and their average has lower variance than any single tree. The forest is the ensemble method required by the course.</w:t>
      </w:r>
    </w:p>
    <w:p>
      <w:pPr>
        <w:pStyle w:val="Heading2"/>
        <w:spacing w:after="140" w:before="280"/>
      </w:pPr>
      <w:r>
        <w:rPr>
          <w:rFonts w:ascii="Calibri" w:cs="Calibri" w:eastAsia="Calibri" w:hAnsi="Calibri"/>
          <w:b/>
          <w:bCs/>
          <w:sz w:val="28"/>
          <w:szCs w:val="28"/>
        </w:rPr>
        <w:t xml:space="preserve">2.4  Details of Hardware &amp; Software</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2228"/>
        <w:gridCol w:w="6683"/>
      </w:tblGrid>
      <w:tr>
        <w:trPr>
          <w:tblHeader/>
        </w:trPr>
        <w:tc>
          <w:tcPr>
            <w:tcW w:type="dxa" w:w="2228"/>
            <w:shd w:fill="E8E8E8"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Item</w:t>
            </w:r>
          </w:p>
        </w:tc>
        <w:tc>
          <w:tcPr>
            <w:tcW w:type="dxa" w:w="6683"/>
            <w:shd w:fill="E8E8E8"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Detail</w:t>
            </w:r>
          </w:p>
        </w:tc>
      </w:tr>
      <w:tr>
        <w:trPr>
          <w:tblHeader w:val="false"/>
        </w:trPr>
        <w:tc>
          <w:tcPr>
            <w:tcW w:type="dxa" w:w="2228"/>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Hardware</w:t>
            </w:r>
          </w:p>
        </w:tc>
        <w:tc>
          <w:tcPr>
            <w:tcW w:type="dxa" w:w="6683"/>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Any laptop; no GPU. Full training takes about 196 s on the development machine.</w:t>
            </w:r>
          </w:p>
        </w:tc>
      </w:tr>
      <w:tr>
        <w:trPr>
          <w:tblHeader w:val="false"/>
        </w:trPr>
        <w:tc>
          <w:tcPr>
            <w:tcW w:type="dxa" w:w="2228"/>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Language</w:t>
            </w:r>
          </w:p>
        </w:tc>
        <w:tc>
          <w:tcPr>
            <w:tcW w:type="dxa" w:w="6683"/>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Python 3.9 or newer</w:t>
            </w:r>
          </w:p>
        </w:tc>
      </w:tr>
      <w:tr>
        <w:trPr>
          <w:tblHeader w:val="false"/>
        </w:trPr>
        <w:tc>
          <w:tcPr>
            <w:tcW w:type="dxa" w:w="2228"/>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Libraries</w:t>
            </w:r>
          </w:p>
        </w:tc>
        <w:tc>
          <w:tcPr>
            <w:tcW w:type="dxa" w:w="6683"/>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pandas, NumPy, scikit-learn 1.9.1 (tested), joblib</w:t>
            </w:r>
          </w:p>
        </w:tc>
      </w:tr>
      <w:tr>
        <w:trPr>
          <w:tblHeader w:val="false"/>
        </w:trPr>
        <w:tc>
          <w:tcPr>
            <w:tcW w:type="dxa" w:w="2228"/>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Visualisation</w:t>
            </w:r>
          </w:p>
        </w:tc>
        <w:tc>
          <w:tcPr>
            <w:tcW w:type="dxa" w:w="6683"/>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Plotly (interactive), matplotlib and seaborn (static figures)</w:t>
            </w:r>
          </w:p>
        </w:tc>
      </w:tr>
      <w:tr>
        <w:trPr>
          <w:tblHeader w:val="false"/>
        </w:trPr>
        <w:tc>
          <w:tcPr>
            <w:tcW w:type="dxa" w:w="2228"/>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Web application</w:t>
            </w:r>
          </w:p>
        </w:tc>
        <w:tc>
          <w:tcPr>
            <w:tcW w:type="dxa" w:w="6683"/>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Streamlit</w:t>
            </w:r>
          </w:p>
        </w:tc>
      </w:tr>
      <w:tr>
        <w:trPr>
          <w:tblHeader w:val="false"/>
        </w:trPr>
        <w:tc>
          <w:tcPr>
            <w:tcW w:type="dxa" w:w="2228"/>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Testing</w:t>
            </w:r>
          </w:p>
        </w:tc>
        <w:tc>
          <w:tcPr>
            <w:tcW w:type="dxa" w:w="6683"/>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pytest (81 tests)</w:t>
            </w:r>
          </w:p>
        </w:tc>
      </w:tr>
    </w:tbl>
    <w:p>
      <w:pPr>
        <w:pStyle w:val="Heading2"/>
        <w:spacing w:after="140" w:before="280"/>
      </w:pPr>
      <w:r>
        <w:rPr>
          <w:rFonts w:ascii="Calibri" w:cs="Calibri" w:eastAsia="Calibri" w:hAnsi="Calibri"/>
          <w:b/>
          <w:bCs/>
          <w:sz w:val="28"/>
          <w:szCs w:val="28"/>
        </w:rPr>
        <w:t xml:space="preserve">2.5  Methodology</w:t>
      </w:r>
    </w:p>
    <w:p>
      <w:pPr>
        <w:pStyle w:val="Heading3"/>
        <w:spacing w:after="100" w:before="200"/>
      </w:pPr>
      <w:r>
        <w:rPr>
          <w:rFonts w:ascii="Calibri" w:cs="Calibri" w:eastAsia="Calibri" w:hAnsi="Calibri"/>
          <w:b/>
          <w:bCs/>
          <w:sz w:val="24"/>
          <w:szCs w:val="24"/>
        </w:rPr>
        <w:t xml:space="preserve">Dataset</w:t>
      </w:r>
    </w:p>
    <w:p>
      <w:pPr>
        <w:spacing w:after="140" w:line="276"/>
        <w:jc w:val="both"/>
      </w:pPr>
      <w:r>
        <w:rPr>
          <w:rFonts w:ascii="Calibri" w:cs="Calibri" w:eastAsia="Calibri" w:hAnsi="Calibri"/>
          <w:sz w:val="24"/>
          <w:szCs w:val="24"/>
        </w:rPr>
        <w:t xml:space="preserve">The data are 8,128 CarDekho-style used-car listings (12 columns), taken from a public GitHub repository. The dataset has no official specification or confirmed licence and is used for coursework only. The loader refuses a file whose shape differs and warns if its SHA-256 checksum differs from the file used here.</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5346"/>
        <w:gridCol w:w="3564"/>
      </w:tblGrid>
      <w:tr>
        <w:trPr>
          <w:tblHeader/>
        </w:trPr>
        <w:tc>
          <w:tcPr>
            <w:tcW w:type="dxa" w:w="5346"/>
            <w:shd w:fill="E8E8E8"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Property</w:t>
            </w:r>
          </w:p>
        </w:tc>
        <w:tc>
          <w:tcPr>
            <w:tcW w:type="dxa" w:w="3564"/>
            <w:shd w:fill="E8E8E8"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Value</w:t>
            </w:r>
          </w:p>
        </w:tc>
      </w:tr>
      <w:tr>
        <w:trPr>
          <w:tblHeader w:val="false"/>
        </w:trPr>
        <w:tc>
          <w:tcPr>
            <w:tcW w:type="dxa" w:w="534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Raw rows / columns</w:t>
            </w:r>
          </w:p>
        </w:tc>
        <w:tc>
          <w:tcPr>
            <w:tcW w:type="dxa" w:w="3564"/>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8,128 / 12</w:t>
            </w:r>
          </w:p>
        </w:tc>
      </w:tr>
      <w:tr>
        <w:trPr>
          <w:tblHeader w:val="false"/>
        </w:trPr>
        <w:tc>
          <w:tcPr>
            <w:tcW w:type="dxa" w:w="534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Exact duplicate rows removed</w:t>
            </w:r>
          </w:p>
        </w:tc>
        <w:tc>
          <w:tcPr>
            <w:tcW w:type="dxa" w:w="3564"/>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1,202 (14.8%)</w:t>
            </w:r>
          </w:p>
        </w:tc>
      </w:tr>
      <w:tr>
        <w:trPr>
          <w:tblHeader w:val="false"/>
        </w:trPr>
        <w:tc>
          <w:tcPr>
            <w:tcW w:type="dxa" w:w="534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Cars after de-duplication</w:t>
            </w:r>
          </w:p>
        </w:tc>
        <w:tc>
          <w:tcPr>
            <w:tcW w:type="dxa" w:w="3564"/>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6,926</w:t>
            </w:r>
          </w:p>
        </w:tc>
      </w:tr>
      <w:tr>
        <w:trPr>
          <w:tblHeader w:val="false"/>
        </w:trPr>
        <w:tc>
          <w:tcPr>
            <w:tcW w:type="dxa" w:w="534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Premium cars (price ≥ 6 lakh)</w:t>
            </w:r>
          </w:p>
        </w:tc>
        <w:tc>
          <w:tcPr>
            <w:tcW w:type="dxa" w:w="3564"/>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2,041 (29.47%)</w:t>
            </w:r>
          </w:p>
        </w:tc>
      </w:tr>
      <w:tr>
        <w:trPr>
          <w:tblHeader w:val="false"/>
        </w:trPr>
        <w:tc>
          <w:tcPr>
            <w:tcW w:type="dxa" w:w="534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Median / mean price</w:t>
            </w:r>
          </w:p>
        </w:tc>
        <w:tc>
          <w:tcPr>
            <w:tcW w:type="dxa" w:w="3564"/>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4.00 lakh / 5.17 lakh (skew 5.57)</w:t>
            </w:r>
          </w:p>
        </w:tc>
      </w:tr>
      <w:tr>
        <w:trPr>
          <w:tblHeader w:val="false"/>
        </w:trPr>
        <w:tc>
          <w:tcPr>
            <w:tcW w:type="dxa" w:w="534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Cars missing mileage, engine, seats together</w:t>
            </w:r>
          </w:p>
        </w:tc>
        <w:tc>
          <w:tcPr>
            <w:tcW w:type="dxa" w:w="3564"/>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208</w:t>
            </w:r>
          </w:p>
        </w:tc>
      </w:tr>
      <w:tr>
        <w:trPr>
          <w:tblHeader w:val="false"/>
        </w:trPr>
        <w:tc>
          <w:tcPr>
            <w:tcW w:type="dxa" w:w="534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Cars missing max_power</w:t>
            </w:r>
          </w:p>
        </w:tc>
        <w:tc>
          <w:tcPr>
            <w:tcW w:type="dxa" w:w="3564"/>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206</w:t>
            </w:r>
          </w:p>
        </w:tc>
      </w:tr>
      <w:tr>
        <w:trPr>
          <w:tblHeader w:val="false"/>
        </w:trPr>
        <w:tc>
          <w:tcPr>
            <w:tcW w:type="dxa" w:w="534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Train / test split</w:t>
            </w:r>
          </w:p>
        </w:tc>
        <w:tc>
          <w:tcPr>
            <w:tcW w:type="dxa" w:w="3564"/>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5,540 / 1,386 (stratified, seed 42)</w:t>
            </w:r>
          </w:p>
        </w:tc>
      </w:tr>
    </w:tbl>
    <w:p>
      <w:pPr>
        <w:spacing w:after="100"/>
      </w:pPr>
    </w:p>
    <w:p>
      <w:pPr>
        <w:pStyle w:val="Heading3"/>
        <w:spacing w:after="100" w:before="200"/>
      </w:pPr>
      <w:r>
        <w:rPr>
          <w:rFonts w:ascii="Calibri" w:cs="Calibri" w:eastAsia="Calibri" w:hAnsi="Calibri"/>
          <w:b/>
          <w:bCs/>
          <w:sz w:val="24"/>
          <w:szCs w:val="24"/>
        </w:rPr>
        <w:t xml:space="preserve">Preprocessing</w:t>
      </w:r>
    </w:p>
    <w:p>
      <w:pPr>
        <w:pStyle w:val="ListParagraph"/>
        <w:numPr>
          <w:ilvl w:val="0"/>
          <w:numId w:val="4"/>
        </w:numPr>
        <w:spacing w:after="80" w:line="276"/>
      </w:pPr>
      <w:r>
        <w:rPr>
          <w:rFonts w:ascii="Calibri" w:cs="Calibri" w:eastAsia="Calibri" w:hAnsi="Calibri"/>
          <w:sz w:val="24"/>
          <w:szCs w:val="24"/>
        </w:rPr>
        <w:t xml:space="preserve">Duplicates are dropped before the split. max_power is stored as text and one value is a blank space, so it is coerced to a number.</w:t>
      </w:r>
    </w:p>
    <w:p>
      <w:pPr>
        <w:pStyle w:val="ListParagraph"/>
        <w:numPr>
          <w:ilvl w:val="0"/>
          <w:numId w:val="4"/>
        </w:numPr>
        <w:spacing w:after="80" w:line="276"/>
      </w:pPr>
      <w:r>
        <w:rPr>
          <w:rFonts w:ascii="Calibri" w:cs="Calibri" w:eastAsia="Calibri" w:hAnsi="Calibri"/>
          <w:sz w:val="24"/>
          <w:szCs w:val="24"/>
        </w:rPr>
        <w:t xml:space="preserve">age = 2020 − year replaces year; brand is the first word of name (with Land Rover, Force Motors and Ashok Leyland repaired).</w:t>
      </w:r>
    </w:p>
    <w:p>
      <w:pPr>
        <w:pStyle w:val="ListParagraph"/>
        <w:numPr>
          <w:ilvl w:val="0"/>
          <w:numId w:val="4"/>
        </w:numPr>
        <w:spacing w:after="80" w:line="276"/>
      </w:pPr>
      <w:r>
        <w:rPr>
          <w:rFonts w:ascii="Calibri" w:cs="Calibri" w:eastAsia="Calibri" w:hAnsi="Calibri"/>
          <w:sz w:val="24"/>
          <w:szCs w:val="24"/>
        </w:rPr>
        <w:t xml:space="preserve">The premium label is derived from the price; price, label, name and year are then removed from the inputs.</w:t>
      </w:r>
    </w:p>
    <w:p>
      <w:pPr>
        <w:pStyle w:val="ListParagraph"/>
        <w:numPr>
          <w:ilvl w:val="0"/>
          <w:numId w:val="4"/>
        </w:numPr>
        <w:spacing w:after="80" w:line="276"/>
      </w:pPr>
      <w:r>
        <w:rPr>
          <w:rFonts w:ascii="Calibri" w:cs="Calibri" w:eastAsia="Calibri" w:hAnsi="Calibri"/>
          <w:sz w:val="24"/>
          <w:szCs w:val="24"/>
        </w:rPr>
        <w:t xml:space="preserve">Inside each pipeline: median imputation and standardisation for numeric features; one-hot encoding for categoricals, with brands having fewer than 30 training cars pooled into one “infrequent” column.</w:t>
      </w:r>
    </w:p>
    <w:p>
      <w:pPr>
        <w:pStyle w:val="Heading3"/>
        <w:spacing w:after="100" w:before="200"/>
      </w:pPr>
      <w:r>
        <w:rPr>
          <w:rFonts w:ascii="Calibri" w:cs="Calibri" w:eastAsia="Calibri" w:hAnsi="Calibri"/>
          <w:b/>
          <w:bCs/>
          <w:sz w:val="24"/>
          <w:szCs w:val="24"/>
        </w:rPr>
        <w:t xml:space="preserve">Evaluation</w:t>
      </w:r>
    </w:p>
    <w:p>
      <w:pPr>
        <w:spacing w:after="140" w:line="276"/>
        <w:jc w:val="both"/>
      </w:pPr>
      <w:r>
        <w:rPr>
          <w:rFonts w:ascii="Calibri" w:cs="Calibri" w:eastAsia="Calibri" w:hAnsi="Calibri"/>
          <w:sz w:val="24"/>
          <w:szCs w:val="24"/>
        </w:rPr>
        <w:t xml:space="preserve">Regression is reported in lakh rupees: MAE, RMSE, R² and the median absolute percentage error (MedAPE), against a predict-the-mean baseline. Classification metrics are for the Premium class and are compared with a majority-class baseline. Stability is the mean and standard deviation of five-fold cross-validation scores on the training split.</w:t>
      </w:r>
    </w:p>
    <w:p>
      <w:r>
        <w:br w:type="page"/>
      </w:r>
    </w:p>
    <w:p>
      <w:pPr>
        <w:pStyle w:val="Heading1"/>
        <w:spacing w:after="100" w:before="240"/>
        <w:jc w:val="center"/>
      </w:pPr>
      <w:r>
        <w:rPr>
          <w:rFonts w:ascii="Calibri" w:cs="Calibri" w:eastAsia="Calibri" w:hAnsi="Calibri"/>
          <w:b/>
          <w:bCs/>
          <w:sz w:val="32"/>
          <w:szCs w:val="32"/>
        </w:rPr>
        <w:t xml:space="preserve">Chapter 3</w:t>
      </w:r>
    </w:p>
    <w:p>
      <w:pPr>
        <w:spacing w:after="300"/>
        <w:jc w:val="center"/>
      </w:pPr>
      <w:r>
        <w:rPr>
          <w:rFonts w:ascii="Calibri" w:cs="Calibri" w:eastAsia="Calibri" w:hAnsi="Calibri"/>
          <w:b/>
          <w:bCs/>
          <w:sz w:val="32"/>
          <w:szCs w:val="32"/>
        </w:rPr>
        <w:t xml:space="preserve">Results and Discussions</w:t>
      </w:r>
    </w:p>
    <w:p>
      <w:pPr>
        <w:pStyle w:val="Heading2"/>
        <w:spacing w:after="140" w:before="280"/>
      </w:pPr>
      <w:r>
        <w:rPr>
          <w:rFonts w:ascii="Calibri" w:cs="Calibri" w:eastAsia="Calibri" w:hAnsi="Calibri"/>
          <w:b/>
          <w:bCs/>
          <w:sz w:val="28"/>
          <w:szCs w:val="28"/>
        </w:rPr>
        <w:t xml:space="preserve">3.1  Results</w:t>
      </w:r>
    </w:p>
    <w:p>
      <w:pPr>
        <w:spacing w:after="140" w:line="276"/>
        <w:jc w:val="both"/>
      </w:pPr>
      <w:r>
        <w:rPr>
          <w:rFonts w:ascii="Calibri" w:cs="Calibri" w:eastAsia="Calibri" w:hAnsi="Calibri"/>
          <w:sz w:val="24"/>
          <w:szCs w:val="24"/>
        </w:rPr>
        <w:t xml:space="preserve">All figures below are measured on the held-out test set of 1,386 cars and are reproduced from results/model_results.csv.</w:t>
      </w:r>
    </w:p>
    <w:p>
      <w:pPr>
        <w:pStyle w:val="Heading3"/>
        <w:spacing w:after="100" w:before="200"/>
      </w:pPr>
      <w:r>
        <w:rPr>
          <w:rFonts w:ascii="Calibri" w:cs="Calibri" w:eastAsia="Calibri" w:hAnsi="Calibri"/>
          <w:b/>
          <w:bCs/>
          <w:sz w:val="24"/>
          <w:szCs w:val="24"/>
        </w:rPr>
        <w:t xml:space="preserve">3.1.1  Regression: predicting the price</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2673"/>
        <w:gridCol w:w="1069"/>
        <w:gridCol w:w="1158"/>
        <w:gridCol w:w="1069"/>
        <w:gridCol w:w="1069"/>
        <w:gridCol w:w="1871"/>
      </w:tblGrid>
      <w:tr>
        <w:trPr>
          <w:tblHeader/>
        </w:trPr>
        <w:tc>
          <w:tcPr>
            <w:tcW w:type="dxa" w:w="2673"/>
            <w:shd w:fill="E8E8E8" w:val="clear"/>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Model</w:t>
            </w:r>
          </w:p>
        </w:tc>
        <w:tc>
          <w:tcPr>
            <w:tcW w:type="dxa" w:w="1069"/>
            <w:shd w:fill="E8E8E8" w:val="clear"/>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MAE (lakh)</w:t>
            </w:r>
          </w:p>
        </w:tc>
        <w:tc>
          <w:tcPr>
            <w:tcW w:type="dxa" w:w="1158"/>
            <w:shd w:fill="E8E8E8" w:val="clear"/>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RMSE (lakh)</w:t>
            </w:r>
          </w:p>
        </w:tc>
        <w:tc>
          <w:tcPr>
            <w:tcW w:type="dxa" w:w="1069"/>
            <w:shd w:fill="E8E8E8" w:val="clear"/>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R²</w:t>
            </w:r>
          </w:p>
        </w:tc>
        <w:tc>
          <w:tcPr>
            <w:tcW w:type="dxa" w:w="1069"/>
            <w:shd w:fill="E8E8E8" w:val="clear"/>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MedAPE</w:t>
            </w:r>
          </w:p>
        </w:tc>
        <w:tc>
          <w:tcPr>
            <w:tcW w:type="dxa" w:w="1871"/>
            <w:shd w:fill="E8E8E8" w:val="clear"/>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CV R²</w:t>
            </w:r>
          </w:p>
        </w:tc>
      </w:tr>
      <w:tr>
        <w:trPr>
          <w:tblHeader w:val="false"/>
        </w:trPr>
        <w:tc>
          <w:tcPr>
            <w:tcW w:type="dxa" w:w="2673"/>
            <w:tcMar>
              <w:top w:type="dxa" w:w="60"/>
              <w:left w:type="dxa" w:w="90"/>
              <w:bottom w:type="dxa" w:w="60"/>
              <w:right w:type="dxa" w:w="90"/>
            </w:tcMar>
          </w:tcPr>
          <w:p>
            <w:pPr>
              <w:spacing w:after="0" w:line="240"/>
              <w:jc w:val="left"/>
            </w:pPr>
            <w:r>
              <w:rPr>
                <w:rFonts w:ascii="Calibri" w:cs="Calibri" w:eastAsia="Calibri" w:hAnsi="Calibri"/>
                <w:b w:val="false"/>
                <w:bCs w:val="false"/>
                <w:sz w:val="18"/>
                <w:szCs w:val="18"/>
              </w:rPr>
              <w:t xml:space="preserve">Linear Regression (log price)</w:t>
            </w:r>
          </w:p>
        </w:tc>
        <w:tc>
          <w:tcPr>
            <w:tcW w:type="dxa" w:w="1069"/>
            <w:tcMar>
              <w:top w:type="dxa" w:w="60"/>
              <w:left w:type="dxa" w:w="90"/>
              <w:bottom w:type="dxa" w:w="60"/>
              <w:right w:type="dxa" w:w="90"/>
            </w:tcMar>
          </w:tcPr>
          <w:p>
            <w:pPr>
              <w:spacing w:after="0" w:line="240"/>
              <w:jc w:val="center"/>
            </w:pPr>
            <w:r>
              <w:rPr>
                <w:rFonts w:ascii="Calibri" w:cs="Calibri" w:eastAsia="Calibri" w:hAnsi="Calibri"/>
                <w:b w:val="false"/>
                <w:bCs w:val="false"/>
                <w:sz w:val="18"/>
                <w:szCs w:val="18"/>
              </w:rPr>
              <w:t xml:space="preserve">0.9201</w:t>
            </w:r>
          </w:p>
        </w:tc>
        <w:tc>
          <w:tcPr>
            <w:tcW w:type="dxa" w:w="1158"/>
            <w:tcMar>
              <w:top w:type="dxa" w:w="60"/>
              <w:left w:type="dxa" w:w="90"/>
              <w:bottom w:type="dxa" w:w="60"/>
              <w:right w:type="dxa" w:w="90"/>
            </w:tcMar>
          </w:tcPr>
          <w:p>
            <w:pPr>
              <w:spacing w:after="0" w:line="240"/>
              <w:jc w:val="center"/>
            </w:pPr>
            <w:r>
              <w:rPr>
                <w:rFonts w:ascii="Calibri" w:cs="Calibri" w:eastAsia="Calibri" w:hAnsi="Calibri"/>
                <w:b w:val="false"/>
                <w:bCs w:val="false"/>
                <w:sz w:val="18"/>
                <w:szCs w:val="18"/>
              </w:rPr>
              <w:t xml:space="preserve">1.7593</w:t>
            </w:r>
          </w:p>
        </w:tc>
        <w:tc>
          <w:tcPr>
            <w:tcW w:type="dxa" w:w="1069"/>
            <w:tcMar>
              <w:top w:type="dxa" w:w="60"/>
              <w:left w:type="dxa" w:w="90"/>
              <w:bottom w:type="dxa" w:w="60"/>
              <w:right w:type="dxa" w:w="90"/>
            </w:tcMar>
          </w:tcPr>
          <w:p>
            <w:pPr>
              <w:spacing w:after="0" w:line="240"/>
              <w:jc w:val="center"/>
            </w:pPr>
            <w:r>
              <w:rPr>
                <w:rFonts w:ascii="Calibri" w:cs="Calibri" w:eastAsia="Calibri" w:hAnsi="Calibri"/>
                <w:b w:val="false"/>
                <w:bCs w:val="false"/>
                <w:sz w:val="18"/>
                <w:szCs w:val="18"/>
              </w:rPr>
              <w:t xml:space="preserve">0.8589</w:t>
            </w:r>
          </w:p>
        </w:tc>
        <w:tc>
          <w:tcPr>
            <w:tcW w:type="dxa" w:w="1069"/>
            <w:tcMar>
              <w:top w:type="dxa" w:w="60"/>
              <w:left w:type="dxa" w:w="90"/>
              <w:bottom w:type="dxa" w:w="60"/>
              <w:right w:type="dxa" w:w="90"/>
            </w:tcMar>
          </w:tcPr>
          <w:p>
            <w:pPr>
              <w:spacing w:after="0" w:line="240"/>
              <w:jc w:val="center"/>
            </w:pPr>
            <w:r>
              <w:rPr>
                <w:rFonts w:ascii="Calibri" w:cs="Calibri" w:eastAsia="Calibri" w:hAnsi="Calibri"/>
                <w:b w:val="false"/>
                <w:bCs w:val="false"/>
                <w:sz w:val="18"/>
                <w:szCs w:val="18"/>
              </w:rPr>
              <w:t xml:space="preserve">15.97%</w:t>
            </w:r>
          </w:p>
        </w:tc>
        <w:tc>
          <w:tcPr>
            <w:tcW w:type="dxa" w:w="1871"/>
            <w:tcMar>
              <w:top w:type="dxa" w:w="60"/>
              <w:left w:type="dxa" w:w="90"/>
              <w:bottom w:type="dxa" w:w="60"/>
              <w:right w:type="dxa" w:w="90"/>
            </w:tcMar>
          </w:tcPr>
          <w:p>
            <w:pPr>
              <w:spacing w:after="0" w:line="240"/>
              <w:jc w:val="center"/>
            </w:pPr>
            <w:r>
              <w:rPr>
                <w:rFonts w:ascii="Calibri" w:cs="Calibri" w:eastAsia="Calibri" w:hAnsi="Calibri"/>
                <w:b w:val="false"/>
                <w:bCs w:val="false"/>
                <w:sz w:val="18"/>
                <w:szCs w:val="18"/>
              </w:rPr>
              <w:t xml:space="preserve">0.8527 ± 0.0320</w:t>
            </w:r>
          </w:p>
        </w:tc>
      </w:tr>
      <w:tr>
        <w:trPr>
          <w:tblHeader w:val="false"/>
        </w:trPr>
        <w:tc>
          <w:tcPr>
            <w:tcW w:type="dxa" w:w="2673"/>
            <w:tcMar>
              <w:top w:type="dxa" w:w="60"/>
              <w:left w:type="dxa" w:w="90"/>
              <w:bottom w:type="dxa" w:w="60"/>
              <w:right w:type="dxa" w:w="90"/>
            </w:tcMar>
          </w:tcPr>
          <w:p>
            <w:pPr>
              <w:spacing w:after="0" w:line="240"/>
              <w:jc w:val="left"/>
            </w:pPr>
            <w:r>
              <w:rPr>
                <w:rFonts w:ascii="Calibri" w:cs="Calibri" w:eastAsia="Calibri" w:hAnsi="Calibri"/>
                <w:b w:val="false"/>
                <w:bCs w:val="false"/>
                <w:sz w:val="18"/>
                <w:szCs w:val="18"/>
              </w:rPr>
              <w:t xml:space="preserve">Baseline: predict the mean</w:t>
            </w:r>
          </w:p>
        </w:tc>
        <w:tc>
          <w:tcPr>
            <w:tcW w:type="dxa" w:w="1069"/>
            <w:tcMar>
              <w:top w:type="dxa" w:w="60"/>
              <w:left w:type="dxa" w:w="90"/>
              <w:bottom w:type="dxa" w:w="60"/>
              <w:right w:type="dxa" w:w="90"/>
            </w:tcMar>
          </w:tcPr>
          <w:p>
            <w:pPr>
              <w:spacing w:after="0" w:line="240"/>
              <w:jc w:val="center"/>
            </w:pPr>
            <w:r>
              <w:rPr>
                <w:rFonts w:ascii="Calibri" w:cs="Calibri" w:eastAsia="Calibri" w:hAnsi="Calibri"/>
                <w:b w:val="false"/>
                <w:bCs w:val="false"/>
                <w:sz w:val="18"/>
                <w:szCs w:val="18"/>
              </w:rPr>
              <w:t xml:space="preserve">2.7531</w:t>
            </w:r>
          </w:p>
        </w:tc>
        <w:tc>
          <w:tcPr>
            <w:tcW w:type="dxa" w:w="1158"/>
            <w:tcMar>
              <w:top w:type="dxa" w:w="60"/>
              <w:left w:type="dxa" w:w="90"/>
              <w:bottom w:type="dxa" w:w="60"/>
              <w:right w:type="dxa" w:w="90"/>
            </w:tcMar>
          </w:tcPr>
          <w:p>
            <w:pPr>
              <w:spacing w:after="0" w:line="240"/>
              <w:jc w:val="center"/>
            </w:pPr>
            <w:r>
              <w:rPr>
                <w:rFonts w:ascii="Calibri" w:cs="Calibri" w:eastAsia="Calibri" w:hAnsi="Calibri"/>
                <w:b w:val="false"/>
                <w:bCs w:val="false"/>
                <w:sz w:val="18"/>
                <w:szCs w:val="18"/>
              </w:rPr>
              <w:t xml:space="preserve">4.6879</w:t>
            </w:r>
          </w:p>
        </w:tc>
        <w:tc>
          <w:tcPr>
            <w:tcW w:type="dxa" w:w="1069"/>
            <w:tcMar>
              <w:top w:type="dxa" w:w="60"/>
              <w:left w:type="dxa" w:w="90"/>
              <w:bottom w:type="dxa" w:w="60"/>
              <w:right w:type="dxa" w:w="90"/>
            </w:tcMar>
          </w:tcPr>
          <w:p>
            <w:pPr>
              <w:spacing w:after="0" w:line="240"/>
              <w:jc w:val="center"/>
            </w:pPr>
            <w:r>
              <w:rPr>
                <w:rFonts w:ascii="Calibri" w:cs="Calibri" w:eastAsia="Calibri" w:hAnsi="Calibri"/>
                <w:b w:val="false"/>
                <w:bCs w:val="false"/>
                <w:sz w:val="18"/>
                <w:szCs w:val="18"/>
              </w:rPr>
              <w:t xml:space="preserve">−0.0020</w:t>
            </w:r>
          </w:p>
        </w:tc>
        <w:tc>
          <w:tcPr>
            <w:tcW w:type="dxa" w:w="1069"/>
            <w:tcMar>
              <w:top w:type="dxa" w:w="60"/>
              <w:left w:type="dxa" w:w="90"/>
              <w:bottom w:type="dxa" w:w="60"/>
              <w:right w:type="dxa" w:w="90"/>
            </w:tcMar>
          </w:tcPr>
          <w:p>
            <w:pPr>
              <w:spacing w:after="0" w:line="240"/>
              <w:jc w:val="center"/>
            </w:pPr>
            <w:r>
              <w:rPr>
                <w:rFonts w:ascii="Calibri" w:cs="Calibri" w:eastAsia="Calibri" w:hAnsi="Calibri"/>
                <w:b w:val="false"/>
                <w:bCs w:val="false"/>
                <w:sz w:val="18"/>
                <w:szCs w:val="18"/>
              </w:rPr>
              <w:t xml:space="preserve">46.24%</w:t>
            </w:r>
          </w:p>
        </w:tc>
        <w:tc>
          <w:tcPr>
            <w:tcW w:type="dxa" w:w="1871"/>
            <w:tcMar>
              <w:top w:type="dxa" w:w="60"/>
              <w:left w:type="dxa" w:w="90"/>
              <w:bottom w:type="dxa" w:w="60"/>
              <w:right w:type="dxa" w:w="90"/>
            </w:tcMar>
          </w:tcPr>
          <w:p>
            <w:pPr>
              <w:spacing w:after="0" w:line="240"/>
              <w:jc w:val="center"/>
            </w:pPr>
            <w:r>
              <w:rPr>
                <w:rFonts w:ascii="Calibri" w:cs="Calibri" w:eastAsia="Calibri" w:hAnsi="Calibri"/>
                <w:b w:val="false"/>
                <w:bCs w:val="false"/>
                <w:sz w:val="18"/>
                <w:szCs w:val="18"/>
              </w:rPr>
              <w:t xml:space="preserve">—</w:t>
            </w:r>
          </w:p>
        </w:tc>
      </w:tr>
    </w:tbl>
    <w:p>
      <w:pPr>
        <w:spacing w:after="80"/>
      </w:pPr>
    </w:p>
    <w:p>
      <w:pPr>
        <w:spacing w:after="140" w:line="276"/>
        <w:jc w:val="both"/>
      </w:pPr>
      <w:r>
        <w:rPr>
          <w:rFonts w:ascii="Calibri" w:cs="Calibri" w:eastAsia="Calibri" w:hAnsi="Calibri"/>
          <w:sz w:val="24"/>
          <w:szCs w:val="24"/>
        </w:rPr>
        <w:t xml:space="preserve">The model explains about 86% of the variance in price. The typical prediction misses by about 16% of the price, and RMSE is nearly twice MAE because a few expensive cars produce large rupee errors. Cross-validated R² ranges from 0.825 to 0.909 across folds, so a realistic uncertainty on the headline R² is about ±0.03.</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8910"/>
      </w:tblGrid>
      <w:tr>
        <w:trPr>
          <w:trHeight w:val="4536" w:hRule="atLeast"/>
        </w:trPr>
        <w:tc>
          <w:tcPr>
            <w:tcW w:type="dxa" w:w="8910"/>
            <w:tcBorders>
              <w:top w:val="dashed" w:color="9A9A9A" w:sz="6"/>
              <w:left w:val="dashed" w:color="9A9A9A" w:sz="6"/>
              <w:bottom w:val="dashed" w:color="9A9A9A" w:sz="6"/>
              <w:right w:val="dashed" w:color="9A9A9A" w:sz="6"/>
            </w:tcBorders>
            <w:shd w:fill="FAFAFA" w:val="clear"/>
            <w:tcMar>
              <w:top w:type="dxa" w:w="200"/>
              <w:left w:type="dxa" w:w="200"/>
              <w:bottom w:type="dxa" w:w="200"/>
              <w:right w:type="dxa" w:w="200"/>
            </w:tcMar>
            <w:vAlign w:val="center"/>
          </w:tcPr>
          <w:p>
            <w:pPr>
              <w:spacing w:after="0"/>
              <w:jc w:val="center"/>
            </w:pPr>
            <w:r>
              <w:rPr>
                <w:rFonts w:ascii="Calibri" w:cs="Calibri" w:eastAsia="Calibri" w:hAnsi="Calibri"/>
                <w:b/>
                <w:bCs/>
                <w:color w:val="707070"/>
                <w:sz w:val="20"/>
                <w:szCs w:val="20"/>
              </w:rPr>
              <w:t xml:space="preserve">[ INSERT FIGURE 3.1 HERE — actual vs predicted price — suggested height 8 cm ]</w:t>
            </w:r>
          </w:p>
        </w:tc>
      </w:tr>
    </w:tbl>
    <w:p>
      <w:pPr>
        <w:shd w:fill="EDF7ED" w:val="clear"/>
        <w:spacing w:after="200" w:before="60"/>
        <w:ind w:left="140" w:right="140"/>
      </w:pPr>
      <w:r>
        <w:rPr>
          <w:rFonts w:ascii="Calibri" w:cs="Calibri" w:eastAsia="Calibri" w:hAnsi="Calibri"/>
          <w:b/>
          <w:bCs/>
          <w:color w:val="1B5E20"/>
          <w:sz w:val="18"/>
          <w:szCs w:val="18"/>
        </w:rPr>
        <w:t xml:space="preserve">ALREADY GENERATED — </w:t>
      </w:r>
      <w:r>
        <w:rPr>
          <w:rFonts w:ascii="Calibri" w:cs="Calibri" w:eastAsia="Calibri" w:hAnsi="Calibri"/>
          <w:color w:val="1B5E20"/>
          <w:sz w:val="18"/>
          <w:szCs w:val="18"/>
        </w:rPr>
        <w:t xml:space="preserve">paste the image from </w:t>
      </w:r>
      <w:r>
        <w:rPr>
          <w:rFonts w:ascii="Consolas" w:cs="Consolas" w:eastAsia="Consolas" w:hAnsi="Consolas"/>
          <w:b/>
          <w:bCs/>
          <w:color w:val="1B5E20"/>
          <w:sz w:val="17"/>
          <w:szCs w:val="17"/>
        </w:rPr>
        <w:t xml:space="preserve">results/figures/04_actual_vs_predicted.png</w:t>
      </w:r>
      <w:r>
        <w:rPr>
          <w:rFonts w:ascii="Calibri" w:cs="Calibri" w:eastAsia="Calibri" w:hAnsi="Calibri"/>
          <w:color w:val="1B5E20"/>
          <w:sz w:val="18"/>
          <w:szCs w:val="18"/>
        </w:rPr>
        <w:t xml:space="preserve"> — actual vs predicted price. No prompt needed; the training script produced this file.</w:t>
      </w:r>
    </w:p>
    <w:p>
      <w:pPr>
        <w:spacing w:after="220" w:before="100"/>
        <w:jc w:val="center"/>
      </w:pPr>
      <w:r>
        <w:rPr>
          <w:rFonts w:ascii="Calibri" w:cs="Calibri" w:eastAsia="Calibri" w:hAnsi="Calibri"/>
          <w:i/>
          <w:iCs/>
          <w:sz w:val="20"/>
          <w:szCs w:val="20"/>
        </w:rPr>
        <w:t xml:space="preserve">Figure 3.1: Linear Regression, actual vs predicted price (log axes)</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8910"/>
      </w:tblGrid>
      <w:tr>
        <w:trPr>
          <w:trHeight w:val="4536" w:hRule="atLeast"/>
        </w:trPr>
        <w:tc>
          <w:tcPr>
            <w:tcW w:type="dxa" w:w="8910"/>
            <w:tcBorders>
              <w:top w:val="dashed" w:color="9A9A9A" w:sz="6"/>
              <w:left w:val="dashed" w:color="9A9A9A" w:sz="6"/>
              <w:bottom w:val="dashed" w:color="9A9A9A" w:sz="6"/>
              <w:right w:val="dashed" w:color="9A9A9A" w:sz="6"/>
            </w:tcBorders>
            <w:shd w:fill="FAFAFA" w:val="clear"/>
            <w:tcMar>
              <w:top w:type="dxa" w:w="200"/>
              <w:left w:type="dxa" w:w="200"/>
              <w:bottom w:type="dxa" w:w="200"/>
              <w:right w:type="dxa" w:w="200"/>
            </w:tcMar>
            <w:vAlign w:val="center"/>
          </w:tcPr>
          <w:p>
            <w:pPr>
              <w:spacing w:after="0"/>
              <w:jc w:val="center"/>
            </w:pPr>
            <w:r>
              <w:rPr>
                <w:rFonts w:ascii="Calibri" w:cs="Calibri" w:eastAsia="Calibri" w:hAnsi="Calibri"/>
                <w:b/>
                <w:bCs/>
                <w:color w:val="707070"/>
                <w:sz w:val="20"/>
                <w:szCs w:val="20"/>
              </w:rPr>
              <w:t xml:space="preserve">[ INSERT FIGURE 3.2 HERE — residual plot — suggested height 8 cm ]</w:t>
            </w:r>
          </w:p>
        </w:tc>
      </w:tr>
    </w:tbl>
    <w:p>
      <w:pPr>
        <w:shd w:fill="EDF7ED" w:val="clear"/>
        <w:spacing w:after="200" w:before="60"/>
        <w:ind w:left="140" w:right="140"/>
      </w:pPr>
      <w:r>
        <w:rPr>
          <w:rFonts w:ascii="Calibri" w:cs="Calibri" w:eastAsia="Calibri" w:hAnsi="Calibri"/>
          <w:b/>
          <w:bCs/>
          <w:color w:val="1B5E20"/>
          <w:sz w:val="18"/>
          <w:szCs w:val="18"/>
        </w:rPr>
        <w:t xml:space="preserve">ALREADY GENERATED — </w:t>
      </w:r>
      <w:r>
        <w:rPr>
          <w:rFonts w:ascii="Calibri" w:cs="Calibri" w:eastAsia="Calibri" w:hAnsi="Calibri"/>
          <w:color w:val="1B5E20"/>
          <w:sz w:val="18"/>
          <w:szCs w:val="18"/>
        </w:rPr>
        <w:t xml:space="preserve">paste the image from </w:t>
      </w:r>
      <w:r>
        <w:rPr>
          <w:rFonts w:ascii="Consolas" w:cs="Consolas" w:eastAsia="Consolas" w:hAnsi="Consolas"/>
          <w:b/>
          <w:bCs/>
          <w:color w:val="1B5E20"/>
          <w:sz w:val="17"/>
          <w:szCs w:val="17"/>
        </w:rPr>
        <w:t xml:space="preserve">results/figures/05_residual_plot.png</w:t>
      </w:r>
      <w:r>
        <w:rPr>
          <w:rFonts w:ascii="Calibri" w:cs="Calibri" w:eastAsia="Calibri" w:hAnsi="Calibri"/>
          <w:color w:val="1B5E20"/>
          <w:sz w:val="18"/>
          <w:szCs w:val="18"/>
        </w:rPr>
        <w:t xml:space="preserve"> — residual plot. No prompt needed; the training script produced this file.</w:t>
      </w:r>
    </w:p>
    <w:p>
      <w:pPr>
        <w:spacing w:after="220" w:before="100"/>
        <w:jc w:val="center"/>
      </w:pPr>
      <w:r>
        <w:rPr>
          <w:rFonts w:ascii="Calibri" w:cs="Calibri" w:eastAsia="Calibri" w:hAnsi="Calibri"/>
          <w:i/>
          <w:iCs/>
          <w:sz w:val="20"/>
          <w:szCs w:val="20"/>
        </w:rPr>
        <w:t xml:space="preserve">Figure 3.2: Residuals against predicted price</w:t>
      </w:r>
    </w:p>
    <w:p>
      <w:pPr>
        <w:pStyle w:val="Heading3"/>
        <w:spacing w:after="100" w:before="200"/>
      </w:pPr>
      <w:r>
        <w:rPr>
          <w:rFonts w:ascii="Calibri" w:cs="Calibri" w:eastAsia="Calibri" w:hAnsi="Calibri"/>
          <w:b/>
          <w:bCs/>
          <w:sz w:val="24"/>
          <w:szCs w:val="24"/>
        </w:rPr>
        <w:t xml:space="preserve">3.1.2  Classification: Premium vs Standard</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2138"/>
        <w:gridCol w:w="980"/>
        <w:gridCol w:w="980"/>
        <w:gridCol w:w="980"/>
        <w:gridCol w:w="980"/>
        <w:gridCol w:w="1069"/>
        <w:gridCol w:w="1782"/>
      </w:tblGrid>
      <w:tr>
        <w:trPr>
          <w:tblHeader/>
        </w:trPr>
        <w:tc>
          <w:tcPr>
            <w:tcW w:type="dxa" w:w="2138"/>
            <w:shd w:fill="E8E8E8"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Model</w:t>
            </w:r>
          </w:p>
        </w:tc>
        <w:tc>
          <w:tcPr>
            <w:tcW w:type="dxa" w:w="980"/>
            <w:shd w:fill="E8E8E8"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Accuracy</w:t>
            </w:r>
          </w:p>
        </w:tc>
        <w:tc>
          <w:tcPr>
            <w:tcW w:type="dxa" w:w="980"/>
            <w:shd w:fill="E8E8E8"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Precision</w:t>
            </w:r>
          </w:p>
        </w:tc>
        <w:tc>
          <w:tcPr>
            <w:tcW w:type="dxa" w:w="980"/>
            <w:shd w:fill="E8E8E8"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Recall</w:t>
            </w:r>
          </w:p>
        </w:tc>
        <w:tc>
          <w:tcPr>
            <w:tcW w:type="dxa" w:w="980"/>
            <w:shd w:fill="E8E8E8"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F1</w:t>
            </w:r>
          </w:p>
        </w:tc>
        <w:tc>
          <w:tcPr>
            <w:tcW w:type="dxa" w:w="1069"/>
            <w:shd w:fill="E8E8E8"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ROC-AUC</w:t>
            </w:r>
          </w:p>
        </w:tc>
        <w:tc>
          <w:tcPr>
            <w:tcW w:type="dxa" w:w="1782"/>
            <w:shd w:fill="E8E8E8"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CV F1</w:t>
            </w:r>
          </w:p>
        </w:tc>
      </w:tr>
      <w:tr>
        <w:trPr>
          <w:tblHeader w:val="false"/>
        </w:trPr>
        <w:tc>
          <w:tcPr>
            <w:tcW w:type="dxa" w:w="2138"/>
            <w:tcMar>
              <w:top w:type="dxa" w:w="60"/>
              <w:left w:type="dxa" w:w="90"/>
              <w:bottom w:type="dxa" w:w="60"/>
              <w:right w:type="dxa" w:w="90"/>
            </w:tcMar>
          </w:tcPr>
          <w:p>
            <w:pPr>
              <w:spacing w:after="0" w:line="240"/>
              <w:jc w:val="left"/>
            </w:pPr>
            <w:r>
              <w:rPr>
                <w:rFonts w:ascii="Calibri" w:cs="Calibri" w:eastAsia="Calibri" w:hAnsi="Calibri"/>
                <w:b w:val="false"/>
                <w:bCs w:val="false"/>
                <w:sz w:val="17"/>
                <w:szCs w:val="17"/>
              </w:rPr>
              <w:t xml:space="preserve">Random Forest</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0.9127</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0.8543</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0.8480</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0.8512</w:t>
            </w:r>
          </w:p>
        </w:tc>
        <w:tc>
          <w:tcPr>
            <w:tcW w:type="dxa" w:w="1069"/>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0.9736</w:t>
            </w:r>
          </w:p>
        </w:tc>
        <w:tc>
          <w:tcPr>
            <w:tcW w:type="dxa" w:w="1782"/>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0.8629 ± 0.0059</w:t>
            </w:r>
          </w:p>
        </w:tc>
      </w:tr>
      <w:tr>
        <w:trPr>
          <w:tblHeader w:val="false"/>
        </w:trPr>
        <w:tc>
          <w:tcPr>
            <w:tcW w:type="dxa" w:w="2138"/>
            <w:tcMar>
              <w:top w:type="dxa" w:w="60"/>
              <w:left w:type="dxa" w:w="90"/>
              <w:bottom w:type="dxa" w:w="60"/>
              <w:right w:type="dxa" w:w="90"/>
            </w:tcMar>
          </w:tcPr>
          <w:p>
            <w:pPr>
              <w:spacing w:after="0" w:line="240"/>
              <w:jc w:val="left"/>
            </w:pPr>
            <w:r>
              <w:rPr>
                <w:rFonts w:ascii="Calibri" w:cs="Calibri" w:eastAsia="Calibri" w:hAnsi="Calibri"/>
                <w:b w:val="false"/>
                <w:bCs w:val="false"/>
                <w:sz w:val="17"/>
                <w:szCs w:val="17"/>
              </w:rPr>
              <w:t xml:space="preserve">SVM (RBF)</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0.9105</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0.8381</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0.8627</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0.8502</w:t>
            </w:r>
          </w:p>
        </w:tc>
        <w:tc>
          <w:tcPr>
            <w:tcW w:type="dxa" w:w="1069"/>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0.9695</w:t>
            </w:r>
          </w:p>
        </w:tc>
        <w:tc>
          <w:tcPr>
            <w:tcW w:type="dxa" w:w="1782"/>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0.8550 ± 0.0047</w:t>
            </w:r>
          </w:p>
        </w:tc>
      </w:tr>
      <w:tr>
        <w:trPr>
          <w:tblHeader w:val="false"/>
        </w:trPr>
        <w:tc>
          <w:tcPr>
            <w:tcW w:type="dxa" w:w="2138"/>
            <w:tcMar>
              <w:top w:type="dxa" w:w="60"/>
              <w:left w:type="dxa" w:w="90"/>
              <w:bottom w:type="dxa" w:w="60"/>
              <w:right w:type="dxa" w:w="90"/>
            </w:tcMar>
          </w:tcPr>
          <w:p>
            <w:pPr>
              <w:spacing w:after="0" w:line="240"/>
              <w:jc w:val="left"/>
            </w:pPr>
            <w:r>
              <w:rPr>
                <w:rFonts w:ascii="Calibri" w:cs="Calibri" w:eastAsia="Calibri" w:hAnsi="Calibri"/>
                <w:b w:val="false"/>
                <w:bCs w:val="false"/>
                <w:sz w:val="17"/>
                <w:szCs w:val="17"/>
              </w:rPr>
              <w:t xml:space="preserve">Logistic Regression</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0.9062</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0.8390</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0.8431</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0.8411</w:t>
            </w:r>
          </w:p>
        </w:tc>
        <w:tc>
          <w:tcPr>
            <w:tcW w:type="dxa" w:w="1069"/>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0.9611</w:t>
            </w:r>
          </w:p>
        </w:tc>
        <w:tc>
          <w:tcPr>
            <w:tcW w:type="dxa" w:w="1782"/>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0.8320 ± 0.0084</w:t>
            </w:r>
          </w:p>
        </w:tc>
      </w:tr>
      <w:tr>
        <w:trPr>
          <w:tblHeader w:val="false"/>
        </w:trPr>
        <w:tc>
          <w:tcPr>
            <w:tcW w:type="dxa" w:w="2138"/>
            <w:tcMar>
              <w:top w:type="dxa" w:w="60"/>
              <w:left w:type="dxa" w:w="90"/>
              <w:bottom w:type="dxa" w:w="60"/>
              <w:right w:type="dxa" w:w="90"/>
            </w:tcMar>
          </w:tcPr>
          <w:p>
            <w:pPr>
              <w:spacing w:after="0" w:line="240"/>
              <w:jc w:val="left"/>
            </w:pPr>
            <w:r>
              <w:rPr>
                <w:rFonts w:ascii="Calibri" w:cs="Calibri" w:eastAsia="Calibri" w:hAnsi="Calibri"/>
                <w:b w:val="false"/>
                <w:bCs w:val="false"/>
                <w:sz w:val="17"/>
                <w:szCs w:val="17"/>
              </w:rPr>
              <w:t xml:space="preserve">Majority class (baseline)</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0.7056</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0.0000</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0.0000</w:t>
            </w:r>
          </w:p>
        </w:tc>
        <w:tc>
          <w:tcPr>
            <w:tcW w:type="dxa" w:w="980"/>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0.0000</w:t>
            </w:r>
          </w:p>
        </w:tc>
        <w:tc>
          <w:tcPr>
            <w:tcW w:type="dxa" w:w="1069"/>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w:t>
            </w:r>
          </w:p>
        </w:tc>
        <w:tc>
          <w:tcPr>
            <w:tcW w:type="dxa" w:w="1782"/>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w:t>
            </w:r>
          </w:p>
        </w:tc>
      </w:tr>
    </w:tbl>
    <w:p>
      <w:pPr>
        <w:spacing w:after="80"/>
      </w:pP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8910"/>
      </w:tblGrid>
      <w:tr>
        <w:trPr>
          <w:trHeight w:val="4536" w:hRule="atLeast"/>
        </w:trPr>
        <w:tc>
          <w:tcPr>
            <w:tcW w:type="dxa" w:w="8910"/>
            <w:tcBorders>
              <w:top w:val="dashed" w:color="9A9A9A" w:sz="6"/>
              <w:left w:val="dashed" w:color="9A9A9A" w:sz="6"/>
              <w:bottom w:val="dashed" w:color="9A9A9A" w:sz="6"/>
              <w:right w:val="dashed" w:color="9A9A9A" w:sz="6"/>
            </w:tcBorders>
            <w:shd w:fill="FAFAFA" w:val="clear"/>
            <w:tcMar>
              <w:top w:type="dxa" w:w="200"/>
              <w:left w:type="dxa" w:w="200"/>
              <w:bottom w:type="dxa" w:w="200"/>
              <w:right w:type="dxa" w:w="200"/>
            </w:tcMar>
            <w:vAlign w:val="center"/>
          </w:tcPr>
          <w:p>
            <w:pPr>
              <w:spacing w:after="0"/>
              <w:jc w:val="center"/>
            </w:pPr>
            <w:r>
              <w:rPr>
                <w:rFonts w:ascii="Calibri" w:cs="Calibri" w:eastAsia="Calibri" w:hAnsi="Calibri"/>
                <w:b/>
                <w:bCs/>
                <w:color w:val="707070"/>
                <w:sz w:val="20"/>
                <w:szCs w:val="20"/>
              </w:rPr>
              <w:t xml:space="preserve">[ INSERT FIGURE 3.3 HERE — model comparison bar chart — suggested height 8 cm ]</w:t>
            </w:r>
          </w:p>
        </w:tc>
      </w:tr>
    </w:tbl>
    <w:p>
      <w:pPr>
        <w:shd w:fill="EDF7ED" w:val="clear"/>
        <w:spacing w:after="200" w:before="60"/>
        <w:ind w:left="140" w:right="140"/>
      </w:pPr>
      <w:r>
        <w:rPr>
          <w:rFonts w:ascii="Calibri" w:cs="Calibri" w:eastAsia="Calibri" w:hAnsi="Calibri"/>
          <w:b/>
          <w:bCs/>
          <w:color w:val="1B5E20"/>
          <w:sz w:val="18"/>
          <w:szCs w:val="18"/>
        </w:rPr>
        <w:t xml:space="preserve">ALREADY GENERATED — </w:t>
      </w:r>
      <w:r>
        <w:rPr>
          <w:rFonts w:ascii="Calibri" w:cs="Calibri" w:eastAsia="Calibri" w:hAnsi="Calibri"/>
          <w:color w:val="1B5E20"/>
          <w:sz w:val="18"/>
          <w:szCs w:val="18"/>
        </w:rPr>
        <w:t xml:space="preserve">paste the image from </w:t>
      </w:r>
      <w:r>
        <w:rPr>
          <w:rFonts w:ascii="Consolas" w:cs="Consolas" w:eastAsia="Consolas" w:hAnsi="Consolas"/>
          <w:b/>
          <w:bCs/>
          <w:color w:val="1B5E20"/>
          <w:sz w:val="17"/>
          <w:szCs w:val="17"/>
        </w:rPr>
        <w:t xml:space="preserve">results/figures/07_model_comparison.png</w:t>
      </w:r>
      <w:r>
        <w:rPr>
          <w:rFonts w:ascii="Calibri" w:cs="Calibri" w:eastAsia="Calibri" w:hAnsi="Calibri"/>
          <w:color w:val="1B5E20"/>
          <w:sz w:val="18"/>
          <w:szCs w:val="18"/>
        </w:rPr>
        <w:t xml:space="preserve"> — classification metric comparison. No prompt needed; the training script produced this file.</w:t>
      </w:r>
    </w:p>
    <w:p>
      <w:pPr>
        <w:spacing w:after="220" w:before="100"/>
        <w:jc w:val="center"/>
      </w:pPr>
      <w:r>
        <w:rPr>
          <w:rFonts w:ascii="Calibri" w:cs="Calibri" w:eastAsia="Calibri" w:hAnsi="Calibri"/>
          <w:i/>
          <w:iCs/>
          <w:sz w:val="20"/>
          <w:szCs w:val="20"/>
        </w:rPr>
        <w:t xml:space="preserve">Figure 3.3: Classification metrics on the test set</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3564"/>
        <w:gridCol w:w="1337"/>
        <w:gridCol w:w="1337"/>
        <w:gridCol w:w="1337"/>
        <w:gridCol w:w="1337"/>
      </w:tblGrid>
      <w:tr>
        <w:trPr>
          <w:tblHeader/>
        </w:trPr>
        <w:tc>
          <w:tcPr>
            <w:tcW w:type="dxa" w:w="3564"/>
            <w:shd w:fill="E8E8E8"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Model (positive = Premium)</w:t>
            </w:r>
          </w:p>
        </w:tc>
        <w:tc>
          <w:tcPr>
            <w:tcW w:type="dxa" w:w="1337"/>
            <w:shd w:fill="E8E8E8"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TN</w:t>
            </w:r>
          </w:p>
        </w:tc>
        <w:tc>
          <w:tcPr>
            <w:tcW w:type="dxa" w:w="1337"/>
            <w:shd w:fill="E8E8E8"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FP</w:t>
            </w:r>
          </w:p>
        </w:tc>
        <w:tc>
          <w:tcPr>
            <w:tcW w:type="dxa" w:w="1337"/>
            <w:shd w:fill="E8E8E8"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FN</w:t>
            </w:r>
          </w:p>
        </w:tc>
        <w:tc>
          <w:tcPr>
            <w:tcW w:type="dxa" w:w="1337"/>
            <w:shd w:fill="E8E8E8"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TP</w:t>
            </w:r>
          </w:p>
        </w:tc>
      </w:tr>
      <w:tr>
        <w:trPr>
          <w:tblHeader w:val="false"/>
        </w:trPr>
        <w:tc>
          <w:tcPr>
            <w:tcW w:type="dxa" w:w="3564"/>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Random Forest</w:t>
            </w:r>
          </w:p>
        </w:tc>
        <w:tc>
          <w:tcPr>
            <w:tcW w:type="dxa" w:w="1337"/>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919</w:t>
            </w:r>
          </w:p>
        </w:tc>
        <w:tc>
          <w:tcPr>
            <w:tcW w:type="dxa" w:w="1337"/>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59</w:t>
            </w:r>
          </w:p>
        </w:tc>
        <w:tc>
          <w:tcPr>
            <w:tcW w:type="dxa" w:w="1337"/>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62</w:t>
            </w:r>
          </w:p>
        </w:tc>
        <w:tc>
          <w:tcPr>
            <w:tcW w:type="dxa" w:w="1337"/>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346</w:t>
            </w:r>
          </w:p>
        </w:tc>
      </w:tr>
      <w:tr>
        <w:trPr>
          <w:tblHeader w:val="false"/>
        </w:trPr>
        <w:tc>
          <w:tcPr>
            <w:tcW w:type="dxa" w:w="3564"/>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SVM (RBF)</w:t>
            </w:r>
          </w:p>
        </w:tc>
        <w:tc>
          <w:tcPr>
            <w:tcW w:type="dxa" w:w="1337"/>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910</w:t>
            </w:r>
          </w:p>
        </w:tc>
        <w:tc>
          <w:tcPr>
            <w:tcW w:type="dxa" w:w="1337"/>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68</w:t>
            </w:r>
          </w:p>
        </w:tc>
        <w:tc>
          <w:tcPr>
            <w:tcW w:type="dxa" w:w="1337"/>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56</w:t>
            </w:r>
          </w:p>
        </w:tc>
        <w:tc>
          <w:tcPr>
            <w:tcW w:type="dxa" w:w="1337"/>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352</w:t>
            </w:r>
          </w:p>
        </w:tc>
      </w:tr>
      <w:tr>
        <w:trPr>
          <w:tblHeader w:val="false"/>
        </w:trPr>
        <w:tc>
          <w:tcPr>
            <w:tcW w:type="dxa" w:w="3564"/>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Logistic Regression</w:t>
            </w:r>
          </w:p>
        </w:tc>
        <w:tc>
          <w:tcPr>
            <w:tcW w:type="dxa" w:w="1337"/>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912</w:t>
            </w:r>
          </w:p>
        </w:tc>
        <w:tc>
          <w:tcPr>
            <w:tcW w:type="dxa" w:w="1337"/>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66</w:t>
            </w:r>
          </w:p>
        </w:tc>
        <w:tc>
          <w:tcPr>
            <w:tcW w:type="dxa" w:w="1337"/>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64</w:t>
            </w:r>
          </w:p>
        </w:tc>
        <w:tc>
          <w:tcPr>
            <w:tcW w:type="dxa" w:w="1337"/>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344</w:t>
            </w:r>
          </w:p>
        </w:tc>
      </w:tr>
    </w:tbl>
    <w:p>
      <w:pPr>
        <w:spacing w:after="80"/>
      </w:pP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8910"/>
      </w:tblGrid>
      <w:tr>
        <w:trPr>
          <w:trHeight w:val="3969" w:hRule="atLeast"/>
        </w:trPr>
        <w:tc>
          <w:tcPr>
            <w:tcW w:type="dxa" w:w="8910"/>
            <w:tcBorders>
              <w:top w:val="dashed" w:color="9A9A9A" w:sz="6"/>
              <w:left w:val="dashed" w:color="9A9A9A" w:sz="6"/>
              <w:bottom w:val="dashed" w:color="9A9A9A" w:sz="6"/>
              <w:right w:val="dashed" w:color="9A9A9A" w:sz="6"/>
            </w:tcBorders>
            <w:shd w:fill="FAFAFA" w:val="clear"/>
            <w:tcMar>
              <w:top w:type="dxa" w:w="200"/>
              <w:left w:type="dxa" w:w="200"/>
              <w:bottom w:type="dxa" w:w="200"/>
              <w:right w:type="dxa" w:w="200"/>
            </w:tcMar>
            <w:vAlign w:val="center"/>
          </w:tcPr>
          <w:p>
            <w:pPr>
              <w:spacing w:after="0"/>
              <w:jc w:val="center"/>
            </w:pPr>
            <w:r>
              <w:rPr>
                <w:rFonts w:ascii="Calibri" w:cs="Calibri" w:eastAsia="Calibri" w:hAnsi="Calibri"/>
                <w:b/>
                <w:bCs/>
                <w:color w:val="707070"/>
                <w:sz w:val="20"/>
                <w:szCs w:val="20"/>
              </w:rPr>
              <w:t xml:space="preserve">[ INSERT FIGURE 3.4 HERE — confusion matrices — suggested height 7 cm ]</w:t>
            </w:r>
          </w:p>
        </w:tc>
      </w:tr>
    </w:tbl>
    <w:p>
      <w:pPr>
        <w:shd w:fill="EDF7ED" w:val="clear"/>
        <w:spacing w:after="200" w:before="60"/>
        <w:ind w:left="140" w:right="140"/>
      </w:pPr>
      <w:r>
        <w:rPr>
          <w:rFonts w:ascii="Calibri" w:cs="Calibri" w:eastAsia="Calibri" w:hAnsi="Calibri"/>
          <w:b/>
          <w:bCs/>
          <w:color w:val="1B5E20"/>
          <w:sz w:val="18"/>
          <w:szCs w:val="18"/>
        </w:rPr>
        <w:t xml:space="preserve">ALREADY GENERATED — </w:t>
      </w:r>
      <w:r>
        <w:rPr>
          <w:rFonts w:ascii="Calibri" w:cs="Calibri" w:eastAsia="Calibri" w:hAnsi="Calibri"/>
          <w:color w:val="1B5E20"/>
          <w:sz w:val="18"/>
          <w:szCs w:val="18"/>
        </w:rPr>
        <w:t xml:space="preserve">paste the image from </w:t>
      </w:r>
      <w:r>
        <w:rPr>
          <w:rFonts w:ascii="Consolas" w:cs="Consolas" w:eastAsia="Consolas" w:hAnsi="Consolas"/>
          <w:b/>
          <w:bCs/>
          <w:color w:val="1B5E20"/>
          <w:sz w:val="17"/>
          <w:szCs w:val="17"/>
        </w:rPr>
        <w:t xml:space="preserve">results/figures/06_confusion_matrices.png</w:t>
      </w:r>
      <w:r>
        <w:rPr>
          <w:rFonts w:ascii="Calibri" w:cs="Calibri" w:eastAsia="Calibri" w:hAnsi="Calibri"/>
          <w:color w:val="1B5E20"/>
          <w:sz w:val="18"/>
          <w:szCs w:val="18"/>
        </w:rPr>
        <w:t xml:space="preserve"> — confusion matrices of the three classifiers. No prompt needed; the training script produced this file.</w:t>
      </w:r>
    </w:p>
    <w:p>
      <w:pPr>
        <w:spacing w:after="220" w:before="100"/>
        <w:jc w:val="center"/>
      </w:pPr>
      <w:r>
        <w:rPr>
          <w:rFonts w:ascii="Calibri" w:cs="Calibri" w:eastAsia="Calibri" w:hAnsi="Calibri"/>
          <w:i/>
          <w:iCs/>
          <w:sz w:val="20"/>
          <w:szCs w:val="20"/>
        </w:rPr>
        <w:t xml:space="preserve">Figure 3.4: Confusion matrices</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8910"/>
      </w:tblGrid>
      <w:tr>
        <w:trPr>
          <w:trHeight w:val="4536" w:hRule="atLeast"/>
        </w:trPr>
        <w:tc>
          <w:tcPr>
            <w:tcW w:type="dxa" w:w="8910"/>
            <w:tcBorders>
              <w:top w:val="dashed" w:color="9A9A9A" w:sz="6"/>
              <w:left w:val="dashed" w:color="9A9A9A" w:sz="6"/>
              <w:bottom w:val="dashed" w:color="9A9A9A" w:sz="6"/>
              <w:right w:val="dashed" w:color="9A9A9A" w:sz="6"/>
            </w:tcBorders>
            <w:shd w:fill="FAFAFA" w:val="clear"/>
            <w:tcMar>
              <w:top w:type="dxa" w:w="200"/>
              <w:left w:type="dxa" w:w="200"/>
              <w:bottom w:type="dxa" w:w="200"/>
              <w:right w:type="dxa" w:w="200"/>
            </w:tcMar>
            <w:vAlign w:val="center"/>
          </w:tcPr>
          <w:p>
            <w:pPr>
              <w:spacing w:after="0"/>
              <w:jc w:val="center"/>
            </w:pPr>
            <w:r>
              <w:rPr>
                <w:rFonts w:ascii="Calibri" w:cs="Calibri" w:eastAsia="Calibri" w:hAnsi="Calibri"/>
                <w:b/>
                <w:bCs/>
                <w:color w:val="707070"/>
                <w:sz w:val="20"/>
                <w:szCs w:val="20"/>
              </w:rPr>
              <w:t xml:space="preserve">[ INSERT FIGURE 3.5 HERE — ROC curves — suggested height 8 cm ]</w:t>
            </w:r>
          </w:p>
        </w:tc>
      </w:tr>
    </w:tbl>
    <w:p>
      <w:pPr>
        <w:shd w:fill="EDF7ED" w:val="clear"/>
        <w:spacing w:after="200" w:before="60"/>
        <w:ind w:left="140" w:right="140"/>
      </w:pPr>
      <w:r>
        <w:rPr>
          <w:rFonts w:ascii="Calibri" w:cs="Calibri" w:eastAsia="Calibri" w:hAnsi="Calibri"/>
          <w:b/>
          <w:bCs/>
          <w:color w:val="1B5E20"/>
          <w:sz w:val="18"/>
          <w:szCs w:val="18"/>
        </w:rPr>
        <w:t xml:space="preserve">ALREADY GENERATED — </w:t>
      </w:r>
      <w:r>
        <w:rPr>
          <w:rFonts w:ascii="Calibri" w:cs="Calibri" w:eastAsia="Calibri" w:hAnsi="Calibri"/>
          <w:color w:val="1B5E20"/>
          <w:sz w:val="18"/>
          <w:szCs w:val="18"/>
        </w:rPr>
        <w:t xml:space="preserve">paste the image from </w:t>
      </w:r>
      <w:r>
        <w:rPr>
          <w:rFonts w:ascii="Consolas" w:cs="Consolas" w:eastAsia="Consolas" w:hAnsi="Consolas"/>
          <w:b/>
          <w:bCs/>
          <w:color w:val="1B5E20"/>
          <w:sz w:val="17"/>
          <w:szCs w:val="17"/>
        </w:rPr>
        <w:t xml:space="preserve">results/figures/09_roc_curves.png</w:t>
      </w:r>
      <w:r>
        <w:rPr>
          <w:rFonts w:ascii="Calibri" w:cs="Calibri" w:eastAsia="Calibri" w:hAnsi="Calibri"/>
          <w:color w:val="1B5E20"/>
          <w:sz w:val="18"/>
          <w:szCs w:val="18"/>
        </w:rPr>
        <w:t xml:space="preserve"> — ROC curves. No prompt needed; the training script produced this file.</w:t>
      </w:r>
    </w:p>
    <w:p>
      <w:pPr>
        <w:spacing w:after="220" w:before="100"/>
        <w:jc w:val="center"/>
      </w:pPr>
      <w:r>
        <w:rPr>
          <w:rFonts w:ascii="Calibri" w:cs="Calibri" w:eastAsia="Calibri" w:hAnsi="Calibri"/>
          <w:i/>
          <w:iCs/>
          <w:sz w:val="20"/>
          <w:szCs w:val="20"/>
        </w:rPr>
        <w:t xml:space="preserve">Figure 3.5: ROC curves</w:t>
      </w:r>
    </w:p>
    <w:p>
      <w:pPr>
        <w:pStyle w:val="Heading3"/>
        <w:spacing w:after="100" w:before="200"/>
      </w:pPr>
      <w:r>
        <w:rPr>
          <w:rFonts w:ascii="Calibri" w:cs="Calibri" w:eastAsia="Calibri" w:hAnsi="Calibri"/>
          <w:b/>
          <w:bCs/>
          <w:sz w:val="24"/>
          <w:szCs w:val="24"/>
        </w:rPr>
        <w:t xml:space="preserve">3.1.3  Is any model better?</w:t>
      </w:r>
    </w:p>
    <w:p>
      <w:pPr>
        <w:spacing w:after="140" w:line="276"/>
        <w:jc w:val="both"/>
      </w:pPr>
      <w:r>
        <w:rPr>
          <w:rFonts w:ascii="Calibri" w:cs="Calibri" w:eastAsia="Calibri" w:hAnsi="Calibri"/>
          <w:sz w:val="24"/>
          <w:szCs w:val="24"/>
        </w:rPr>
        <w:t xml:space="preserve">Random Forest and SVM are a statistical tie: the F1 gap is 0.0009 against a cross-validation noise of 0.0084 on 1,386 test cars. Random Forest is retained as the primary model for its higher ROC-AUC, its better Brier score and its lower fold-to-fold variance, not because it was shown to win. Logistic Regression is 0.0101 behind in F1, only just beyond the noise, so the simplest model comes within about a point of the best.</w:t>
      </w:r>
    </w:p>
    <w:p>
      <w:pPr>
        <w:pStyle w:val="Heading3"/>
        <w:spacing w:after="100" w:before="200"/>
      </w:pPr>
      <w:r>
        <w:rPr>
          <w:rFonts w:ascii="Calibri" w:cs="Calibri" w:eastAsia="Calibri" w:hAnsi="Calibri"/>
          <w:b/>
          <w:bCs/>
          <w:sz w:val="24"/>
          <w:szCs w:val="24"/>
        </w:rPr>
        <w:t xml:space="preserve">3.1.4  The effect of duplicate listings</w:t>
      </w:r>
    </w:p>
    <w:p>
      <w:pPr>
        <w:spacing w:after="140" w:line="276"/>
        <w:jc w:val="both"/>
      </w:pPr>
      <w:r>
        <w:rPr>
          <w:rFonts w:ascii="Calibri" w:cs="Calibri" w:eastAsia="Calibri" w:hAnsi="Calibri"/>
          <w:sz w:val="24"/>
          <w:szCs w:val="24"/>
        </w:rPr>
        <w:t xml:space="preserve">With the 1,202 duplicates kept, 332 of 1,626 test cars (20.4%) have an exact twin in the training set. Every classification score rises; flexible models gain most.</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2495"/>
        <w:gridCol w:w="1604"/>
        <w:gridCol w:w="2851"/>
        <w:gridCol w:w="1960"/>
      </w:tblGrid>
      <w:tr>
        <w:trPr>
          <w:tblHeader/>
        </w:trPr>
        <w:tc>
          <w:tcPr>
            <w:tcW w:type="dxa" w:w="2495"/>
            <w:shd w:fill="E8E8E8"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Model</w:t>
            </w:r>
          </w:p>
        </w:tc>
        <w:tc>
          <w:tcPr>
            <w:tcW w:type="dxa" w:w="1604"/>
            <w:shd w:fill="E8E8E8"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Metric</w:t>
            </w:r>
          </w:p>
        </w:tc>
        <w:tc>
          <w:tcPr>
            <w:tcW w:type="dxa" w:w="2851"/>
            <w:shd w:fill="E8E8E8"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Duplicates removed (reported)</w:t>
            </w:r>
          </w:p>
        </w:tc>
        <w:tc>
          <w:tcPr>
            <w:tcW w:type="dxa" w:w="1960"/>
            <w:shd w:fill="E8E8E8"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Duplicates kept</w:t>
            </w:r>
          </w:p>
        </w:tc>
      </w:tr>
      <w:tr>
        <w:trPr>
          <w:tblHeader w:val="false"/>
        </w:trPr>
        <w:tc>
          <w:tcPr>
            <w:tcW w:type="dxa" w:w="2495"/>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Linear Regression</w:t>
            </w:r>
          </w:p>
        </w:tc>
        <w:tc>
          <w:tcPr>
            <w:tcW w:type="dxa" w:w="1604"/>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R²</w:t>
            </w:r>
          </w:p>
        </w:tc>
        <w:tc>
          <w:tcPr>
            <w:tcW w:type="dxa" w:w="2851"/>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0.8589</w:t>
            </w:r>
          </w:p>
        </w:tc>
        <w:tc>
          <w:tcPr>
            <w:tcW w:type="dxa" w:w="196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0.8942</w:t>
            </w:r>
          </w:p>
        </w:tc>
      </w:tr>
      <w:tr>
        <w:trPr>
          <w:tblHeader w:val="false"/>
        </w:trPr>
        <w:tc>
          <w:tcPr>
            <w:tcW w:type="dxa" w:w="2495"/>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Linear Regression</w:t>
            </w:r>
          </w:p>
        </w:tc>
        <w:tc>
          <w:tcPr>
            <w:tcW w:type="dxa" w:w="1604"/>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MAE (lakh)</w:t>
            </w:r>
          </w:p>
        </w:tc>
        <w:tc>
          <w:tcPr>
            <w:tcW w:type="dxa" w:w="2851"/>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0.9201</w:t>
            </w:r>
          </w:p>
        </w:tc>
        <w:tc>
          <w:tcPr>
            <w:tcW w:type="dxa" w:w="196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1.2134</w:t>
            </w:r>
          </w:p>
        </w:tc>
      </w:tr>
      <w:tr>
        <w:trPr>
          <w:tblHeader w:val="false"/>
        </w:trPr>
        <w:tc>
          <w:tcPr>
            <w:tcW w:type="dxa" w:w="2495"/>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Logistic Regression</w:t>
            </w:r>
          </w:p>
        </w:tc>
        <w:tc>
          <w:tcPr>
            <w:tcW w:type="dxa" w:w="1604"/>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F1</w:t>
            </w:r>
          </w:p>
        </w:tc>
        <w:tc>
          <w:tcPr>
            <w:tcW w:type="dxa" w:w="2851"/>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0.8411</w:t>
            </w:r>
          </w:p>
        </w:tc>
        <w:tc>
          <w:tcPr>
            <w:tcW w:type="dxa" w:w="196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0.8639</w:t>
            </w:r>
          </w:p>
        </w:tc>
      </w:tr>
      <w:tr>
        <w:trPr>
          <w:tblHeader w:val="false"/>
        </w:trPr>
        <w:tc>
          <w:tcPr>
            <w:tcW w:type="dxa" w:w="2495"/>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SVM (RBF)</w:t>
            </w:r>
          </w:p>
        </w:tc>
        <w:tc>
          <w:tcPr>
            <w:tcW w:type="dxa" w:w="1604"/>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F1</w:t>
            </w:r>
          </w:p>
        </w:tc>
        <w:tc>
          <w:tcPr>
            <w:tcW w:type="dxa" w:w="2851"/>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0.8502</w:t>
            </w:r>
          </w:p>
        </w:tc>
        <w:tc>
          <w:tcPr>
            <w:tcW w:type="dxa" w:w="196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0.8836</w:t>
            </w:r>
          </w:p>
        </w:tc>
      </w:tr>
      <w:tr>
        <w:trPr>
          <w:tblHeader w:val="false"/>
        </w:trPr>
        <w:tc>
          <w:tcPr>
            <w:tcW w:type="dxa" w:w="2495"/>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Random Forest</w:t>
            </w:r>
          </w:p>
        </w:tc>
        <w:tc>
          <w:tcPr>
            <w:tcW w:type="dxa" w:w="1604"/>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F1</w:t>
            </w:r>
          </w:p>
        </w:tc>
        <w:tc>
          <w:tcPr>
            <w:tcW w:type="dxa" w:w="2851"/>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0.8512</w:t>
            </w:r>
          </w:p>
        </w:tc>
        <w:tc>
          <w:tcPr>
            <w:tcW w:type="dxa" w:w="196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0.8988</w:t>
            </w:r>
          </w:p>
        </w:tc>
      </w:tr>
      <w:tr>
        <w:trPr>
          <w:tblHeader w:val="false"/>
        </w:trPr>
        <w:tc>
          <w:tcPr>
            <w:tcW w:type="dxa" w:w="2495"/>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Random Forest</w:t>
            </w:r>
          </w:p>
        </w:tc>
        <w:tc>
          <w:tcPr>
            <w:tcW w:type="dxa" w:w="1604"/>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ROC-AUC</w:t>
            </w:r>
          </w:p>
        </w:tc>
        <w:tc>
          <w:tcPr>
            <w:tcW w:type="dxa" w:w="2851"/>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0.9736</w:t>
            </w:r>
          </w:p>
        </w:tc>
        <w:tc>
          <w:tcPr>
            <w:tcW w:type="dxa" w:w="196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0.9821</w:t>
            </w:r>
          </w:p>
        </w:tc>
      </w:tr>
    </w:tbl>
    <w:p>
      <w:pPr>
        <w:spacing w:after="80"/>
      </w:pPr>
    </w:p>
    <w:p>
      <w:pPr>
        <w:spacing w:after="140" w:line="276"/>
        <w:jc w:val="both"/>
      </w:pPr>
      <w:r>
        <w:rPr>
          <w:rFonts w:ascii="Calibri" w:cs="Calibri" w:eastAsia="Calibri" w:hAnsi="Calibri"/>
          <w:sz w:val="24"/>
          <w:szCs w:val="24"/>
        </w:rPr>
        <w:t xml:space="preserve">The regression MAE moves in the opposite direction to R² (0.92 to 1.21 lakh while R² improves). The two test sets differ in size and composition, so the pair is not like-for-like, and the reason has not been isolated; the regression side of this comparison should not be over-interpreted. Removal also assumes identical rows are the same listing, which cannot be verified from the data.</w:t>
      </w:r>
    </w:p>
    <w:p>
      <w:pPr>
        <w:pStyle w:val="Heading3"/>
        <w:spacing w:after="100" w:before="200"/>
      </w:pPr>
      <w:r>
        <w:rPr>
          <w:rFonts w:ascii="Calibri" w:cs="Calibri" w:eastAsia="Calibri" w:hAnsi="Calibri"/>
          <w:b/>
          <w:bCs/>
          <w:sz w:val="24"/>
          <w:szCs w:val="24"/>
        </w:rPr>
        <w:t xml:space="preserve">3.1.5  Feature importance</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1782"/>
        <w:gridCol w:w="4010"/>
        <w:gridCol w:w="3119"/>
      </w:tblGrid>
      <w:tr>
        <w:trPr>
          <w:tblHeader/>
        </w:trPr>
        <w:tc>
          <w:tcPr>
            <w:tcW w:type="dxa" w:w="1782"/>
            <w:shd w:fill="E8E8E8"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Feature</w:t>
            </w:r>
          </w:p>
        </w:tc>
        <w:tc>
          <w:tcPr>
            <w:tcW w:type="dxa" w:w="4010"/>
            <w:shd w:fill="E8E8E8"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Permutation importance (drop in F1)</w:t>
            </w:r>
          </w:p>
        </w:tc>
        <w:tc>
          <w:tcPr>
            <w:tcW w:type="dxa" w:w="3119"/>
            <w:shd w:fill="E8E8E8"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Impurity importance</w:t>
            </w:r>
          </w:p>
        </w:tc>
      </w:tr>
      <w:tr>
        <w:trPr>
          <w:tblHeader w:val="false"/>
        </w:trPr>
        <w:tc>
          <w:tcPr>
            <w:tcW w:type="dxa" w:w="1782"/>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age</w:t>
            </w:r>
          </w:p>
        </w:tc>
        <w:tc>
          <w:tcPr>
            <w:tcW w:type="dxa" w:w="401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0.2433 ± 0.0134</w:t>
            </w:r>
          </w:p>
        </w:tc>
        <w:tc>
          <w:tcPr>
            <w:tcW w:type="dxa" w:w="3119"/>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0.2550</w:t>
            </w:r>
          </w:p>
        </w:tc>
      </w:tr>
      <w:tr>
        <w:trPr>
          <w:tblHeader w:val="false"/>
        </w:trPr>
        <w:tc>
          <w:tcPr>
            <w:tcW w:type="dxa" w:w="1782"/>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max_power</w:t>
            </w:r>
          </w:p>
        </w:tc>
        <w:tc>
          <w:tcPr>
            <w:tcW w:type="dxa" w:w="401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0.1271 ± 0.0094</w:t>
            </w:r>
          </w:p>
        </w:tc>
        <w:tc>
          <w:tcPr>
            <w:tcW w:type="dxa" w:w="3119"/>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0.2192</w:t>
            </w:r>
          </w:p>
        </w:tc>
      </w:tr>
      <w:tr>
        <w:trPr>
          <w:tblHeader w:val="false"/>
        </w:trPr>
        <w:tc>
          <w:tcPr>
            <w:tcW w:type="dxa" w:w="1782"/>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fuel</w:t>
            </w:r>
          </w:p>
        </w:tc>
        <w:tc>
          <w:tcPr>
            <w:tcW w:type="dxa" w:w="401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0.0317 ± 0.0087</w:t>
            </w:r>
          </w:p>
        </w:tc>
        <w:tc>
          <w:tcPr>
            <w:tcW w:type="dxa" w:w="3119"/>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(split across columns)</w:t>
            </w:r>
          </w:p>
        </w:tc>
      </w:tr>
      <w:tr>
        <w:trPr>
          <w:tblHeader w:val="false"/>
        </w:trPr>
        <w:tc>
          <w:tcPr>
            <w:tcW w:type="dxa" w:w="1782"/>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engine</w:t>
            </w:r>
          </w:p>
        </w:tc>
        <w:tc>
          <w:tcPr>
            <w:tcW w:type="dxa" w:w="401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0.0307 ± 0.0082</w:t>
            </w:r>
          </w:p>
        </w:tc>
        <w:tc>
          <w:tcPr>
            <w:tcW w:type="dxa" w:w="3119"/>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0.1145</w:t>
            </w:r>
          </w:p>
        </w:tc>
      </w:tr>
      <w:tr>
        <w:trPr>
          <w:tblHeader w:val="false"/>
        </w:trPr>
        <w:tc>
          <w:tcPr>
            <w:tcW w:type="dxa" w:w="1782"/>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km_driven</w:t>
            </w:r>
          </w:p>
        </w:tc>
        <w:tc>
          <w:tcPr>
            <w:tcW w:type="dxa" w:w="401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0.0035 ± 0.0060</w:t>
            </w:r>
          </w:p>
        </w:tc>
        <w:tc>
          <w:tcPr>
            <w:tcW w:type="dxa" w:w="3119"/>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0.0811</w:t>
            </w:r>
          </w:p>
        </w:tc>
      </w:tr>
      <w:tr>
        <w:trPr>
          <w:tblHeader w:val="false"/>
        </w:trPr>
        <w:tc>
          <w:tcPr>
            <w:tcW w:type="dxa" w:w="1782"/>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mileage</w:t>
            </w:r>
          </w:p>
        </w:tc>
        <w:tc>
          <w:tcPr>
            <w:tcW w:type="dxa" w:w="401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0.0054 ± 0.0060</w:t>
            </w:r>
          </w:p>
        </w:tc>
        <w:tc>
          <w:tcPr>
            <w:tcW w:type="dxa" w:w="3119"/>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0.0804</w:t>
            </w:r>
          </w:p>
        </w:tc>
      </w:tr>
    </w:tbl>
    <w:p>
      <w:pPr>
        <w:spacing w:after="80"/>
      </w:pPr>
    </w:p>
    <w:p>
      <w:pPr>
        <w:spacing w:after="140" w:line="276"/>
        <w:jc w:val="both"/>
      </w:pPr>
      <w:r>
        <w:rPr>
          <w:rFonts w:ascii="Calibri" w:cs="Calibri" w:eastAsia="Calibri" w:hAnsi="Calibri"/>
          <w:sz w:val="24"/>
          <w:szCs w:val="24"/>
        </w:rPr>
        <w:t xml:space="preserve">Both measures put age and engine power first. They disagree on km_driven and mileage, which impurity importance ranks 4th and 5th and permutation importance puts near zero. Impurity importance is known to favour continuous features with many split points (Strobl et al., 2007), and the disagreement is where that bias predicts it, so permutation importance is preferred. Because age and km_driven are correlated, shuffling either one understates its value. In the Linear Regression, one standard deviation more age multiplies the predicted price by about 0.64; a large coefficient on owner = Test Drive Car rests on only 5 cars and should be ignored.</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8910"/>
      </w:tblGrid>
      <w:tr>
        <w:trPr>
          <w:trHeight w:val="4536" w:hRule="atLeast"/>
        </w:trPr>
        <w:tc>
          <w:tcPr>
            <w:tcW w:type="dxa" w:w="8910"/>
            <w:tcBorders>
              <w:top w:val="dashed" w:color="9A9A9A" w:sz="6"/>
              <w:left w:val="dashed" w:color="9A9A9A" w:sz="6"/>
              <w:bottom w:val="dashed" w:color="9A9A9A" w:sz="6"/>
              <w:right w:val="dashed" w:color="9A9A9A" w:sz="6"/>
            </w:tcBorders>
            <w:shd w:fill="FAFAFA" w:val="clear"/>
            <w:tcMar>
              <w:top w:type="dxa" w:w="200"/>
              <w:left w:type="dxa" w:w="200"/>
              <w:bottom w:type="dxa" w:w="200"/>
              <w:right w:type="dxa" w:w="200"/>
            </w:tcMar>
            <w:vAlign w:val="center"/>
          </w:tcPr>
          <w:p>
            <w:pPr>
              <w:spacing w:after="0"/>
              <w:jc w:val="center"/>
            </w:pPr>
            <w:r>
              <w:rPr>
                <w:rFonts w:ascii="Calibri" w:cs="Calibri" w:eastAsia="Calibri" w:hAnsi="Calibri"/>
                <w:b/>
                <w:bCs/>
                <w:color w:val="707070"/>
                <w:sz w:val="20"/>
                <w:szCs w:val="20"/>
              </w:rPr>
              <w:t xml:space="preserve">[ INSERT FIGURE 3.6 HERE — feature importance — suggested height 8 cm ]</w:t>
            </w:r>
          </w:p>
        </w:tc>
      </w:tr>
    </w:tbl>
    <w:p>
      <w:pPr>
        <w:shd w:fill="EDF7ED" w:val="clear"/>
        <w:spacing w:after="200" w:before="60"/>
        <w:ind w:left="140" w:right="140"/>
      </w:pPr>
      <w:r>
        <w:rPr>
          <w:rFonts w:ascii="Calibri" w:cs="Calibri" w:eastAsia="Calibri" w:hAnsi="Calibri"/>
          <w:b/>
          <w:bCs/>
          <w:color w:val="1B5E20"/>
          <w:sz w:val="18"/>
          <w:szCs w:val="18"/>
        </w:rPr>
        <w:t xml:space="preserve">ALREADY GENERATED — </w:t>
      </w:r>
      <w:r>
        <w:rPr>
          <w:rFonts w:ascii="Calibri" w:cs="Calibri" w:eastAsia="Calibri" w:hAnsi="Calibri"/>
          <w:color w:val="1B5E20"/>
          <w:sz w:val="18"/>
          <w:szCs w:val="18"/>
        </w:rPr>
        <w:t xml:space="preserve">paste the image from </w:t>
      </w:r>
      <w:r>
        <w:rPr>
          <w:rFonts w:ascii="Consolas" w:cs="Consolas" w:eastAsia="Consolas" w:hAnsi="Consolas"/>
          <w:b/>
          <w:bCs/>
          <w:color w:val="1B5E20"/>
          <w:sz w:val="17"/>
          <w:szCs w:val="17"/>
        </w:rPr>
        <w:t xml:space="preserve">results/figures/08_feature_importance.png</w:t>
      </w:r>
      <w:r>
        <w:rPr>
          <w:rFonts w:ascii="Calibri" w:cs="Calibri" w:eastAsia="Calibri" w:hAnsi="Calibri"/>
          <w:color w:val="1B5E20"/>
          <w:sz w:val="18"/>
          <w:szCs w:val="18"/>
        </w:rPr>
        <w:t xml:space="preserve"> — Random Forest feature importance. No prompt needed; the training script produced this file.</w:t>
      </w:r>
    </w:p>
    <w:p>
      <w:pPr>
        <w:spacing w:after="220" w:before="100"/>
        <w:jc w:val="center"/>
      </w:pPr>
      <w:r>
        <w:rPr>
          <w:rFonts w:ascii="Calibri" w:cs="Calibri" w:eastAsia="Calibri" w:hAnsi="Calibri"/>
          <w:i/>
          <w:iCs/>
          <w:sz w:val="20"/>
          <w:szCs w:val="20"/>
        </w:rPr>
        <w:t xml:space="preserve">Figure 3.6: Random Forest feature importance</w:t>
      </w:r>
    </w:p>
    <w:p>
      <w:pPr>
        <w:pStyle w:val="Heading3"/>
        <w:spacing w:after="100" w:before="200"/>
      </w:pPr>
      <w:r>
        <w:rPr>
          <w:rFonts w:ascii="Calibri" w:cs="Calibri" w:eastAsia="Calibri" w:hAnsi="Calibri"/>
          <w:b/>
          <w:bCs/>
          <w:sz w:val="24"/>
          <w:szCs w:val="24"/>
        </w:rPr>
        <w:t xml:space="preserve">3.1.6  Threshold and calibration</w:t>
      </w:r>
    </w:p>
    <w:p>
      <w:pPr>
        <w:spacing w:after="140" w:line="276"/>
        <w:jc w:val="both"/>
      </w:pPr>
      <w:r>
        <w:rPr>
          <w:rFonts w:ascii="Calibri" w:cs="Calibri" w:eastAsia="Calibri" w:hAnsi="Calibri"/>
          <w:sz w:val="24"/>
          <w:szCs w:val="24"/>
        </w:rPr>
        <w:t xml:space="preserve">With a 1:1 cost for the two error types (nothing about used-car pricing justifies another), the cost-tuned thresholds are 0.4941, 0.4771 and 0.5007 for Logistic Regression, SVM and Random Forest, and the test F1 changes by at most 0.0014 (Random Forest 0.8512 to 0.8498). Tuning for a symmetric cost cannot beat 0.5 by more than noise, and this is reported as a negative result. The Brier scores are 0.0705, 0.0636 and 0.0588 against 0.2077 for a constant base-rate predictor, so all three models are reasonably calibrated.</w:t>
      </w:r>
    </w:p>
    <w:p>
      <w:pPr>
        <w:pStyle w:val="Heading3"/>
        <w:spacing w:after="100" w:before="200"/>
      </w:pPr>
      <w:r>
        <w:rPr>
          <w:rFonts w:ascii="Calibri" w:cs="Calibri" w:eastAsia="Calibri" w:hAnsi="Calibri"/>
          <w:b/>
          <w:bCs/>
          <w:sz w:val="24"/>
          <w:szCs w:val="24"/>
        </w:rPr>
        <w:t xml:space="preserve">3.1.7  The application</w:t>
      </w:r>
    </w:p>
    <w:p>
      <w:pPr>
        <w:spacing w:after="140" w:line="276"/>
        <w:jc w:val="both"/>
      </w:pPr>
      <w:r>
        <w:rPr>
          <w:rFonts w:ascii="Calibri" w:cs="Calibri" w:eastAsia="Calibri" w:hAnsi="Calibri"/>
          <w:sz w:val="24"/>
          <w:szCs w:val="24"/>
        </w:rPr>
        <w:t xml:space="preserve">Screenshots of the seven application sections are in docs/screenshots/.</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8910"/>
      </w:tblGrid>
      <w:tr>
        <w:trPr>
          <w:trHeight w:val="5103" w:hRule="atLeast"/>
        </w:trPr>
        <w:tc>
          <w:tcPr>
            <w:tcW w:type="dxa" w:w="8910"/>
            <w:tcBorders>
              <w:top w:val="dashed" w:color="9A9A9A" w:sz="6"/>
              <w:left w:val="dashed" w:color="9A9A9A" w:sz="6"/>
              <w:bottom w:val="dashed" w:color="9A9A9A" w:sz="6"/>
              <w:right w:val="dashed" w:color="9A9A9A" w:sz="6"/>
            </w:tcBorders>
            <w:shd w:fill="FAFAFA" w:val="clear"/>
            <w:tcMar>
              <w:top w:type="dxa" w:w="200"/>
              <w:left w:type="dxa" w:w="200"/>
              <w:bottom w:type="dxa" w:w="200"/>
              <w:right w:type="dxa" w:w="200"/>
            </w:tcMar>
            <w:vAlign w:val="center"/>
          </w:tcPr>
          <w:p>
            <w:pPr>
              <w:spacing w:after="0"/>
              <w:jc w:val="center"/>
            </w:pPr>
            <w:r>
              <w:rPr>
                <w:rFonts w:ascii="Calibri" w:cs="Calibri" w:eastAsia="Calibri" w:hAnsi="Calibri"/>
                <w:b/>
                <w:bCs/>
                <w:color w:val="707070"/>
                <w:sz w:val="20"/>
                <w:szCs w:val="20"/>
              </w:rPr>
              <w:t xml:space="preserve">[ INSERT FIGURE 3.7 HERE — Car Prediction page with a result — suggested height 9 cm ]</w:t>
            </w:r>
          </w:p>
        </w:tc>
      </w:tr>
    </w:tbl>
    <w:p>
      <w:pPr>
        <w:shd w:fill="EDF7ED" w:val="clear"/>
        <w:spacing w:after="200" w:before="60"/>
        <w:ind w:left="140" w:right="140"/>
      </w:pPr>
      <w:r>
        <w:rPr>
          <w:rFonts w:ascii="Calibri" w:cs="Calibri" w:eastAsia="Calibri" w:hAnsi="Calibri"/>
          <w:b/>
          <w:bCs/>
          <w:color w:val="1B5E20"/>
          <w:sz w:val="18"/>
          <w:szCs w:val="18"/>
        </w:rPr>
        <w:t xml:space="preserve">ALREADY GENERATED — </w:t>
      </w:r>
      <w:r>
        <w:rPr>
          <w:rFonts w:ascii="Calibri" w:cs="Calibri" w:eastAsia="Calibri" w:hAnsi="Calibri"/>
          <w:color w:val="1B5E20"/>
          <w:sz w:val="18"/>
          <w:szCs w:val="18"/>
        </w:rPr>
        <w:t xml:space="preserve">paste the image from </w:t>
      </w:r>
      <w:r>
        <w:rPr>
          <w:rFonts w:ascii="Consolas" w:cs="Consolas" w:eastAsia="Consolas" w:hAnsi="Consolas"/>
          <w:b/>
          <w:bCs/>
          <w:color w:val="1B5E20"/>
          <w:sz w:val="17"/>
          <w:szCs w:val="17"/>
        </w:rPr>
        <w:t xml:space="preserve">docs/screenshots/02b_prediction_result.png</w:t>
      </w:r>
      <w:r>
        <w:rPr>
          <w:rFonts w:ascii="Calibri" w:cs="Calibri" w:eastAsia="Calibri" w:hAnsi="Calibri"/>
          <w:color w:val="1B5E20"/>
          <w:sz w:val="18"/>
          <w:szCs w:val="18"/>
        </w:rPr>
        <w:t xml:space="preserve"> — the Car Prediction page after pressing Predict. No prompt needed; the training script produced this file.</w:t>
      </w:r>
    </w:p>
    <w:p>
      <w:pPr>
        <w:spacing w:after="220" w:before="100"/>
        <w:jc w:val="center"/>
      </w:pPr>
      <w:r>
        <w:rPr>
          <w:rFonts w:ascii="Calibri" w:cs="Calibri" w:eastAsia="Calibri" w:hAnsi="Calibri"/>
          <w:i/>
          <w:iCs/>
          <w:sz w:val="20"/>
          <w:szCs w:val="20"/>
        </w:rPr>
        <w:t xml:space="preserve">Figure 3.7: Car Prediction page</w:t>
      </w:r>
    </w:p>
    <w:p>
      <w:pPr>
        <w:pStyle w:val="Heading2"/>
        <w:spacing w:after="140" w:before="280"/>
      </w:pPr>
      <w:r>
        <w:rPr>
          <w:rFonts w:ascii="Calibri" w:cs="Calibri" w:eastAsia="Calibri" w:hAnsi="Calibri"/>
          <w:b/>
          <w:bCs/>
          <w:sz w:val="28"/>
          <w:szCs w:val="28"/>
        </w:rPr>
        <w:t xml:space="preserve">3.2  Code</w:t>
      </w:r>
    </w:p>
    <w:p>
      <w:pPr>
        <w:spacing w:after="140" w:line="276"/>
        <w:jc w:val="both"/>
      </w:pPr>
      <w:r>
        <w:rPr>
          <w:rFonts w:ascii="Calibri" w:cs="Calibri" w:eastAsia="Calibri" w:hAnsi="Calibri"/>
          <w:sz w:val="24"/>
          <w:szCs w:val="24"/>
        </w:rPr>
        <w:t xml:space="preserve">The project is in the repository https://github.com/Athu1/ML_MiniProj. The excerpts below are the parts that carry the project’s main design decisions.</w:t>
      </w:r>
    </w:p>
    <w:p>
      <w:pPr>
        <w:pStyle w:val="Heading3"/>
        <w:spacing w:after="100" w:before="200"/>
      </w:pPr>
      <w:r>
        <w:rPr>
          <w:rFonts w:ascii="Calibri" w:cs="Calibri" w:eastAsia="Calibri" w:hAnsi="Calibri"/>
          <w:b/>
          <w:bCs/>
          <w:sz w:val="24"/>
          <w:szCs w:val="24"/>
        </w:rPr>
        <w:t xml:space="preserve">Leakage guard (src/data_preprocessing.py)</w:t>
      </w:r>
    </w:p>
    <w:p>
      <w:pPr>
        <w:shd w:fill="F4F4F4" w:val="clear"/>
        <w:spacing w:after="0" w:line="240"/>
        <w:ind w:left="120"/>
      </w:pPr>
      <w:r>
        <w:rPr>
          <w:rFonts w:ascii="Consolas" w:cs="Consolas" w:eastAsia="Consolas" w:hAnsi="Consolas"/>
          <w:sz w:val="17"/>
          <w:szCs w:val="17"/>
        </w:rPr>
        <w:t xml:space="preserve">forbidden = {cfg.REGRESSION_TARGET, cfg.CLASSIFICATION_TARGET, "name", "year"}</w:t>
      </w:r>
    </w:p>
    <w:p>
      <w:pPr>
        <w:shd w:fill="F4F4F4" w:val="clear"/>
        <w:spacing w:after="0" w:line="240"/>
        <w:ind w:left="120"/>
      </w:pPr>
      <w:r>
        <w:rPr>
          <w:rFonts w:ascii="Consolas" w:cs="Consolas" w:eastAsia="Consolas" w:hAnsi="Consolas"/>
          <w:sz w:val="17"/>
          <w:szCs w:val="17"/>
        </w:rPr>
        <w:t xml:space="preserve">present = forbidden.intersection(X.columns)</w:t>
      </w:r>
    </w:p>
    <w:p>
      <w:pPr>
        <w:shd w:fill="F4F4F4" w:val="clear"/>
        <w:spacing w:after="0" w:line="240"/>
        <w:ind w:left="120"/>
      </w:pPr>
      <w:r>
        <w:rPr>
          <w:rFonts w:ascii="Consolas" w:cs="Consolas" w:eastAsia="Consolas" w:hAnsi="Consolas"/>
          <w:sz w:val="17"/>
          <w:szCs w:val="17"/>
        </w:rPr>
        <w:t xml:space="preserve">if present:</w:t>
      </w:r>
    </w:p>
    <w:p>
      <w:pPr>
        <w:shd w:fill="F4F4F4" w:val="clear"/>
        <w:spacing w:after="0" w:line="240"/>
        <w:ind w:left="120"/>
      </w:pPr>
      <w:r>
        <w:rPr>
          <w:rFonts w:ascii="Consolas" w:cs="Consolas" w:eastAsia="Consolas" w:hAnsi="Consolas"/>
          <w:sz w:val="17"/>
          <w:szCs w:val="17"/>
        </w:rPr>
        <w:t xml:space="preserve">    raise AssertionError(f"Leakage guard tripped: {sorted(present)}")</w:t>
      </w:r>
    </w:p>
    <w:p>
      <w:pPr>
        <w:spacing w:after="100"/>
      </w:pPr>
    </w:p>
    <w:p>
      <w:pPr>
        <w:pStyle w:val="Heading3"/>
        <w:spacing w:after="100" w:before="200"/>
      </w:pPr>
      <w:r>
        <w:rPr>
          <w:rFonts w:ascii="Calibri" w:cs="Calibri" w:eastAsia="Calibri" w:hAnsi="Calibri"/>
          <w:b/>
          <w:bCs/>
          <w:sz w:val="24"/>
          <w:szCs w:val="24"/>
        </w:rPr>
        <w:t xml:space="preserve">Preprocessing inside the pipeline (src/data_preprocessing.py)</w:t>
      </w:r>
    </w:p>
    <w:p>
      <w:pPr>
        <w:shd w:fill="F4F4F4" w:val="clear"/>
        <w:spacing w:after="0" w:line="240"/>
        <w:ind w:left="120"/>
      </w:pPr>
      <w:r>
        <w:rPr>
          <w:rFonts w:ascii="Consolas" w:cs="Consolas" w:eastAsia="Consolas" w:hAnsi="Consolas"/>
          <w:sz w:val="17"/>
          <w:szCs w:val="17"/>
        </w:rPr>
        <w:t xml:space="preserve">numeric_pipe = Pipeline([("imputer", SimpleImputer(strategy="median")),</w:t>
      </w:r>
    </w:p>
    <w:p>
      <w:pPr>
        <w:shd w:fill="F4F4F4" w:val="clear"/>
        <w:spacing w:after="0" w:line="240"/>
        <w:ind w:left="120"/>
      </w:pPr>
      <w:r>
        <w:rPr>
          <w:rFonts w:ascii="Consolas" w:cs="Consolas" w:eastAsia="Consolas" w:hAnsi="Consolas"/>
          <w:sz w:val="17"/>
          <w:szCs w:val="17"/>
        </w:rPr>
        <w:t xml:space="preserve">                         ("scaler", StandardScaler())])</w:t>
      </w:r>
    </w:p>
    <w:p>
      <w:pPr>
        <w:shd w:fill="F4F4F4" w:val="clear"/>
        <w:spacing w:after="0" w:line="240"/>
        <w:ind w:left="120"/>
      </w:pPr>
      <w:r>
        <w:rPr>
          <w:rFonts w:ascii="Consolas" w:cs="Consolas" w:eastAsia="Consolas" w:hAnsi="Consolas"/>
          <w:sz w:val="17"/>
          <w:szCs w:val="17"/>
        </w:rPr>
        <w:t xml:space="preserve">brand_pipe = Pipeline([("imputer", SimpleImputer(strategy="most_frequent")),</w:t>
      </w:r>
    </w:p>
    <w:p>
      <w:pPr>
        <w:shd w:fill="F4F4F4" w:val="clear"/>
        <w:spacing w:after="0" w:line="240"/>
        <w:ind w:left="120"/>
      </w:pPr>
      <w:r>
        <w:rPr>
          <w:rFonts w:ascii="Consolas" w:cs="Consolas" w:eastAsia="Consolas" w:hAnsi="Consolas"/>
          <w:sz w:val="17"/>
          <w:szCs w:val="17"/>
        </w:rPr>
        <w:t xml:space="preserve">    ("onehot", OneHotEncoder(handle_unknown="infrequent_if_exist",</w:t>
      </w:r>
    </w:p>
    <w:p>
      <w:pPr>
        <w:shd w:fill="F4F4F4" w:val="clear"/>
        <w:spacing w:after="0" w:line="240"/>
        <w:ind w:left="120"/>
      </w:pPr>
      <w:r>
        <w:rPr>
          <w:rFonts w:ascii="Consolas" w:cs="Consolas" w:eastAsia="Consolas" w:hAnsi="Consolas"/>
          <w:sz w:val="17"/>
          <w:szCs w:val="17"/>
        </w:rPr>
        <w:t xml:space="preserve">                             min_frequency=30, sparse_output=False))])</w:t>
      </w:r>
    </w:p>
    <w:p>
      <w:pPr>
        <w:spacing w:after="100"/>
      </w:pPr>
    </w:p>
    <w:p>
      <w:pPr>
        <w:pStyle w:val="Heading3"/>
        <w:spacing w:after="100" w:before="200"/>
      </w:pPr>
      <w:r>
        <w:rPr>
          <w:rFonts w:ascii="Calibri" w:cs="Calibri" w:eastAsia="Calibri" w:hAnsi="Calibri"/>
          <w:b/>
          <w:bCs/>
          <w:sz w:val="24"/>
          <w:szCs w:val="24"/>
        </w:rPr>
        <w:t xml:space="preserve">Log-price regression (src/train_models.py)</w:t>
      </w:r>
    </w:p>
    <w:p>
      <w:pPr>
        <w:shd w:fill="F4F4F4" w:val="clear"/>
        <w:spacing w:after="0" w:line="240"/>
        <w:ind w:left="120"/>
      </w:pPr>
      <w:r>
        <w:rPr>
          <w:rFonts w:ascii="Consolas" w:cs="Consolas" w:eastAsia="Consolas" w:hAnsi="Consolas"/>
          <w:sz w:val="17"/>
          <w:szCs w:val="17"/>
        </w:rPr>
        <w:t xml:space="preserve">TransformedTargetRegressor(</w:t>
      </w:r>
    </w:p>
    <w:p>
      <w:pPr>
        <w:shd w:fill="F4F4F4" w:val="clear"/>
        <w:spacing w:after="0" w:line="240"/>
        <w:ind w:left="120"/>
      </w:pPr>
      <w:r>
        <w:rPr>
          <w:rFonts w:ascii="Consolas" w:cs="Consolas" w:eastAsia="Consolas" w:hAnsi="Consolas"/>
          <w:sz w:val="17"/>
          <w:szCs w:val="17"/>
        </w:rPr>
        <w:t xml:space="preserve">    regressor=Pipeline([("preprocess", build_preprocessor()),</w:t>
      </w:r>
    </w:p>
    <w:p>
      <w:pPr>
        <w:shd w:fill="F4F4F4" w:val="clear"/>
        <w:spacing w:after="0" w:line="240"/>
        <w:ind w:left="120"/>
      </w:pPr>
      <w:r>
        <w:rPr>
          <w:rFonts w:ascii="Consolas" w:cs="Consolas" w:eastAsia="Consolas" w:hAnsi="Consolas"/>
          <w:sz w:val="17"/>
          <w:szCs w:val="17"/>
        </w:rPr>
        <w:t xml:space="preserve">                        ("model", LinearRegression())]),</w:t>
      </w:r>
    </w:p>
    <w:p>
      <w:pPr>
        <w:shd w:fill="F4F4F4" w:val="clear"/>
        <w:spacing w:after="0" w:line="240"/>
        <w:ind w:left="120"/>
      </w:pPr>
      <w:r>
        <w:rPr>
          <w:rFonts w:ascii="Consolas" w:cs="Consolas" w:eastAsia="Consolas" w:hAnsi="Consolas"/>
          <w:sz w:val="17"/>
          <w:szCs w:val="17"/>
        </w:rPr>
        <w:t xml:space="preserve">    func=np.log, inverse_func=np.exp)</w:t>
      </w:r>
    </w:p>
    <w:p>
      <w:pPr>
        <w:spacing w:after="100"/>
      </w:pPr>
    </w:p>
    <w:p>
      <w:pPr>
        <w:pStyle w:val="Heading3"/>
        <w:spacing w:after="100" w:before="200"/>
      </w:pPr>
      <w:r>
        <w:rPr>
          <w:rFonts w:ascii="Calibri" w:cs="Calibri" w:eastAsia="Calibri" w:hAnsi="Calibri"/>
          <w:b/>
          <w:bCs/>
          <w:sz w:val="24"/>
          <w:szCs w:val="24"/>
        </w:rPr>
        <w:t xml:space="preserve">Random Forest (src/train_models.py)</w:t>
      </w:r>
    </w:p>
    <w:p>
      <w:pPr>
        <w:shd w:fill="F4F4F4" w:val="clear"/>
        <w:spacing w:after="0" w:line="240"/>
        <w:ind w:left="120"/>
      </w:pPr>
      <w:r>
        <w:rPr>
          <w:rFonts w:ascii="Consolas" w:cs="Consolas" w:eastAsia="Consolas" w:hAnsi="Consolas"/>
          <w:sz w:val="17"/>
          <w:szCs w:val="17"/>
        </w:rPr>
        <w:t xml:space="preserve">RandomForestClassifier(n_estimators=400, min_samples_leaf=3,</w:t>
      </w:r>
    </w:p>
    <w:p>
      <w:pPr>
        <w:shd w:fill="F4F4F4" w:val="clear"/>
        <w:spacing w:after="0" w:line="240"/>
        <w:ind w:left="120"/>
      </w:pPr>
      <w:r>
        <w:rPr>
          <w:rFonts w:ascii="Consolas" w:cs="Consolas" w:eastAsia="Consolas" w:hAnsi="Consolas"/>
          <w:sz w:val="17"/>
          <w:szCs w:val="17"/>
        </w:rPr>
        <w:t xml:space="preserve">                       max_features="sqrt", n_jobs=-1, random_state=42)</w:t>
      </w:r>
    </w:p>
    <w:p>
      <w:pPr>
        <w:spacing w:after="100"/>
      </w:pPr>
    </w:p>
    <w:p>
      <w:pPr>
        <w:spacing w:after="140" w:line="276"/>
        <w:jc w:val="both"/>
      </w:pPr>
      <w:r>
        <w:rPr>
          <w:rFonts w:ascii="Calibri" w:cs="Calibri" w:eastAsia="Calibri" w:hAnsi="Calibri"/>
          <w:sz w:val="24"/>
          <w:szCs w:val="24"/>
        </w:rPr>
        <w:t xml:space="preserve">To reproduce the results: pip install -r requirements.txt; python src/train_models.py; streamlit run app.py; pytest.</w:t>
      </w:r>
    </w:p>
    <w:p>
      <w:r>
        <w:br w:type="page"/>
      </w:r>
    </w:p>
    <w:p>
      <w:pPr>
        <w:pStyle w:val="Heading1"/>
        <w:spacing w:after="100" w:before="240"/>
        <w:jc w:val="center"/>
      </w:pPr>
      <w:r>
        <w:rPr>
          <w:rFonts w:ascii="Calibri" w:cs="Calibri" w:eastAsia="Calibri" w:hAnsi="Calibri"/>
          <w:b/>
          <w:bCs/>
          <w:sz w:val="32"/>
          <w:szCs w:val="32"/>
        </w:rPr>
        <w:t xml:space="preserve">Chapter 4</w:t>
      </w:r>
    </w:p>
    <w:p>
      <w:pPr>
        <w:spacing w:after="300"/>
        <w:jc w:val="center"/>
      </w:pPr>
      <w:r>
        <w:rPr>
          <w:rFonts w:ascii="Calibri" w:cs="Calibri" w:eastAsia="Calibri" w:hAnsi="Calibri"/>
          <w:b/>
          <w:bCs/>
          <w:sz w:val="32"/>
          <w:szCs w:val="32"/>
        </w:rPr>
        <w:t xml:space="preserve">Conclusion and Future Scope</w:t>
      </w:r>
    </w:p>
    <w:p>
      <w:pPr>
        <w:pStyle w:val="Heading2"/>
        <w:spacing w:after="140" w:before="280"/>
      </w:pPr>
      <w:r>
        <w:rPr>
          <w:rFonts w:ascii="Calibri" w:cs="Calibri" w:eastAsia="Calibri" w:hAnsi="Calibri"/>
          <w:b/>
          <w:bCs/>
          <w:sz w:val="28"/>
          <w:szCs w:val="28"/>
        </w:rPr>
        <w:t xml:space="preserve">Conclusion</w:t>
      </w:r>
    </w:p>
    <w:p>
      <w:pPr>
        <w:pStyle w:val="ListParagraph"/>
        <w:numPr>
          <w:ilvl w:val="0"/>
          <w:numId w:val="4"/>
        </w:numPr>
        <w:spacing w:after="80" w:line="276"/>
      </w:pPr>
      <w:r>
        <w:rPr>
          <w:rFonts w:ascii="Calibri" w:cs="Calibri" w:eastAsia="Calibri" w:hAnsi="Calibri"/>
          <w:sz w:val="24"/>
          <w:szCs w:val="24"/>
        </w:rPr>
        <w:t xml:space="preserve">Price is predictable from a listing’s attributes: a log-linear regression reaches test R² 0.8589 and a median error of 15.97%, against −0.0020 and 46.24% for predicting the average.</w:t>
      </w:r>
    </w:p>
    <w:p>
      <w:pPr>
        <w:pStyle w:val="ListParagraph"/>
        <w:numPr>
          <w:ilvl w:val="0"/>
          <w:numId w:val="4"/>
        </w:numPr>
        <w:spacing w:after="80" w:line="276"/>
      </w:pPr>
      <w:r>
        <w:rPr>
          <w:rFonts w:ascii="Calibri" w:cs="Calibri" w:eastAsia="Calibri" w:hAnsi="Calibri"/>
          <w:sz w:val="24"/>
          <w:szCs w:val="24"/>
        </w:rPr>
        <w:t xml:space="preserve">Premium classification is strong and three models are close: F1 between 0.8411 and 0.8512, ROC-AUC between 0.9611 and 0.9736, against a majority-class accuracy of 0.7056. Random Forest and SVM cannot be statistically separated.</w:t>
      </w:r>
    </w:p>
    <w:p>
      <w:pPr>
        <w:pStyle w:val="ListParagraph"/>
        <w:numPr>
          <w:ilvl w:val="0"/>
          <w:numId w:val="4"/>
        </w:numPr>
        <w:spacing w:after="80" w:line="276"/>
      </w:pPr>
      <w:r>
        <w:rPr>
          <w:rFonts w:ascii="Calibri" w:cs="Calibri" w:eastAsia="Calibri" w:hAnsi="Calibri"/>
          <w:sz w:val="24"/>
          <w:szCs w:val="24"/>
        </w:rPr>
        <w:t xml:space="preserve">Vehicle age and engine power dominate under both importance measures; the measures disagree only on odometer reading and fuel economy, as the known bias of impurity importance predicts.</w:t>
      </w:r>
    </w:p>
    <w:p>
      <w:pPr>
        <w:pStyle w:val="ListParagraph"/>
        <w:numPr>
          <w:ilvl w:val="0"/>
          <w:numId w:val="4"/>
        </w:numPr>
        <w:spacing w:after="80" w:line="276"/>
      </w:pPr>
      <w:r>
        <w:rPr>
          <w:rFonts w:ascii="Calibri" w:cs="Calibri" w:eastAsia="Calibri" w:hAnsi="Calibri"/>
          <w:sz w:val="24"/>
          <w:szCs w:val="24"/>
        </w:rPr>
        <w:t xml:space="preserve">Tuning the decision threshold for a symmetric cost did not help, and the probabilities are reasonably calibrated.</w:t>
      </w:r>
    </w:p>
    <w:p>
      <w:pPr>
        <w:pStyle w:val="ListParagraph"/>
        <w:numPr>
          <w:ilvl w:val="0"/>
          <w:numId w:val="4"/>
        </w:numPr>
        <w:spacing w:after="80" w:line="276"/>
      </w:pPr>
      <w:r>
        <w:rPr>
          <w:rFonts w:ascii="Calibri" w:cs="Calibri" w:eastAsia="Calibri" w:hAnsi="Calibri"/>
          <w:sz w:val="24"/>
          <w:szCs w:val="24"/>
        </w:rPr>
        <w:t xml:space="preserve">14.8% of the raw file was duplicate rows. Keeping them would have raised the Random Forest F1 from 0.8512 to 0.8988 with no real improvement.</w:t>
      </w:r>
    </w:p>
    <w:p>
      <w:pPr>
        <w:pStyle w:val="Heading3"/>
        <w:spacing w:after="100" w:before="200"/>
      </w:pPr>
      <w:r>
        <w:rPr>
          <w:rFonts w:ascii="Calibri" w:cs="Calibri" w:eastAsia="Calibri" w:hAnsi="Calibri"/>
          <w:b/>
          <w:bCs/>
          <w:sz w:val="24"/>
          <w:szCs w:val="24"/>
        </w:rPr>
        <w:t xml:space="preserve">Limitations</w:t>
      </w:r>
    </w:p>
    <w:p>
      <w:pPr>
        <w:pStyle w:val="ListParagraph"/>
        <w:numPr>
          <w:ilvl w:val="0"/>
          <w:numId w:val="4"/>
        </w:numPr>
        <w:spacing w:after="80" w:line="276"/>
      </w:pPr>
      <w:r>
        <w:rPr>
          <w:rFonts w:ascii="Calibri" w:cs="Calibri" w:eastAsia="Calibri" w:hAnsi="Calibri"/>
          <w:sz w:val="24"/>
          <w:szCs w:val="24"/>
        </w:rPr>
        <w:t xml:space="preserve">The data are a scrape with no official specification or confirmed licence; prices are asking prices from before 2021.</w:t>
      </w:r>
    </w:p>
    <w:p>
      <w:pPr>
        <w:pStyle w:val="ListParagraph"/>
        <w:numPr>
          <w:ilvl w:val="0"/>
          <w:numId w:val="4"/>
        </w:numPr>
        <w:spacing w:after="80" w:line="276"/>
      </w:pPr>
      <w:r>
        <w:rPr>
          <w:rFonts w:ascii="Calibri" w:cs="Calibri" w:eastAsia="Calibri" w:hAnsi="Calibri"/>
          <w:sz w:val="24"/>
          <w:szCs w:val="24"/>
        </w:rPr>
        <w:t xml:space="preserve">The premium label is a deterministic function of the price and the 6 lakh line is a convention, so the classification task adds little beyond regression.</w:t>
      </w:r>
    </w:p>
    <w:p>
      <w:pPr>
        <w:pStyle w:val="ListParagraph"/>
        <w:numPr>
          <w:ilvl w:val="0"/>
          <w:numId w:val="4"/>
        </w:numPr>
        <w:spacing w:after="80" w:line="276"/>
      </w:pPr>
      <w:r>
        <w:rPr>
          <w:rFonts w:ascii="Calibri" w:cs="Calibri" w:eastAsia="Calibri" w:hAnsi="Calibri"/>
          <w:sz w:val="24"/>
          <w:szCs w:val="24"/>
        </w:rPr>
        <w:t xml:space="preserve">Rare levels (Test Drive Car, 5 cars; LPG, 38; CNG, 56) are too small to interpret, and several features are collinear.</w:t>
      </w:r>
    </w:p>
    <w:p>
      <w:pPr>
        <w:pStyle w:val="ListParagraph"/>
        <w:numPr>
          <w:ilvl w:val="0"/>
          <w:numId w:val="4"/>
        </w:numPr>
        <w:spacing w:after="80" w:line="276"/>
      </w:pPr>
      <w:r>
        <w:rPr>
          <w:rFonts w:ascii="Calibri" w:cs="Calibri" w:eastAsia="Calibri" w:hAnsi="Calibri"/>
          <w:sz w:val="24"/>
          <w:szCs w:val="24"/>
        </w:rPr>
        <w:t xml:space="preserve">Hyper-parameters were chosen on the same folds that give the CV scores, so those scores are slightly optimistic.</w:t>
      </w:r>
    </w:p>
    <w:p>
      <w:pPr>
        <w:pStyle w:val="ListParagraph"/>
        <w:numPr>
          <w:ilvl w:val="0"/>
          <w:numId w:val="4"/>
        </w:numPr>
        <w:spacing w:after="80" w:line="276"/>
      </w:pPr>
      <w:r>
        <w:rPr>
          <w:rFonts w:ascii="Calibri" w:cs="Calibri" w:eastAsia="Calibri" w:hAnsi="Calibri"/>
          <w:sz w:val="24"/>
          <w:szCs w:val="24"/>
        </w:rPr>
        <w:t xml:space="preserve">The regression task has no competing model; its quality is judged against the mean predictor only.</w:t>
      </w:r>
    </w:p>
    <w:p>
      <w:pPr>
        <w:pStyle w:val="Heading2"/>
        <w:spacing w:after="140" w:before="280"/>
      </w:pPr>
      <w:r>
        <w:rPr>
          <w:rFonts w:ascii="Calibri" w:cs="Calibri" w:eastAsia="Calibri" w:hAnsi="Calibri"/>
          <w:b/>
          <w:bCs/>
          <w:sz w:val="28"/>
          <w:szCs w:val="28"/>
        </w:rPr>
        <w:t xml:space="preserve">Future Scope</w:t>
      </w:r>
    </w:p>
    <w:p>
      <w:pPr>
        <w:pStyle w:val="ListParagraph"/>
        <w:numPr>
          <w:ilvl w:val="0"/>
          <w:numId w:val="4"/>
        </w:numPr>
        <w:spacing w:after="80" w:line="276"/>
      </w:pPr>
      <w:r>
        <w:rPr>
          <w:rFonts w:ascii="Calibri" w:cs="Calibri" w:eastAsia="Calibri" w:hAnsi="Calibri"/>
          <w:sz w:val="24"/>
          <w:szCs w:val="24"/>
        </w:rPr>
        <w:t xml:space="preserve">Gradient boosting and a Random Forest regressor, to give the price task a real competitor.</w:t>
      </w:r>
    </w:p>
    <w:p>
      <w:pPr>
        <w:pStyle w:val="ListParagraph"/>
        <w:numPr>
          <w:ilvl w:val="0"/>
          <w:numId w:val="4"/>
        </w:numPr>
        <w:spacing w:after="80" w:line="276"/>
      </w:pPr>
      <w:r>
        <w:rPr>
          <w:rFonts w:ascii="Calibri" w:cs="Calibri" w:eastAsia="Calibri" w:hAnsi="Calibri"/>
          <w:sz w:val="24"/>
          <w:szCs w:val="24"/>
        </w:rPr>
        <w:t xml:space="preserve">Prediction intervals (quantile regression or conformal prediction) instead of a single estimate.</w:t>
      </w:r>
    </w:p>
    <w:p>
      <w:pPr>
        <w:pStyle w:val="ListParagraph"/>
        <w:numPr>
          <w:ilvl w:val="0"/>
          <w:numId w:val="4"/>
        </w:numPr>
        <w:spacing w:after="80" w:line="276"/>
      </w:pPr>
      <w:r>
        <w:rPr>
          <w:rFonts w:ascii="Calibri" w:cs="Calibri" w:eastAsia="Calibri" w:hAnsi="Calibri"/>
          <w:sz w:val="24"/>
          <w:szCs w:val="24"/>
        </w:rPr>
        <w:t xml:space="preserve">Per-prediction explanations with SHAP rather than global importances.</w:t>
      </w:r>
    </w:p>
    <w:p>
      <w:pPr>
        <w:pStyle w:val="ListParagraph"/>
        <w:numPr>
          <w:ilvl w:val="0"/>
          <w:numId w:val="4"/>
        </w:numPr>
        <w:spacing w:after="80" w:line="276"/>
      </w:pPr>
      <w:r>
        <w:rPr>
          <w:rFonts w:ascii="Calibri" w:cs="Calibri" w:eastAsia="Calibri" w:hAnsi="Calibri"/>
          <w:sz w:val="24"/>
          <w:szCs w:val="24"/>
        </w:rPr>
        <w:t xml:space="preserve">Verified, dated and located data, and model-variant features from the name column with a grouped split to avoid memorisation.</w:t>
      </w:r>
    </w:p>
    <w:p>
      <w:pPr>
        <w:pStyle w:val="ListParagraph"/>
        <w:numPr>
          <w:ilvl w:val="0"/>
          <w:numId w:val="4"/>
        </w:numPr>
        <w:spacing w:after="80" w:line="276"/>
      </w:pPr>
      <w:r>
        <w:rPr>
          <w:rFonts w:ascii="Calibri" w:cs="Calibri" w:eastAsia="Calibri" w:hAnsi="Calibri"/>
          <w:sz w:val="24"/>
          <w:szCs w:val="24"/>
        </w:rPr>
        <w:t xml:space="preserve">Segments defined by an external source (hatchback, sedan, SUV) in place of the arbitrary 6 lakh line.</w:t>
      </w:r>
    </w:p>
    <w:p>
      <w:r>
        <w:br w:type="page"/>
      </w:r>
    </w:p>
    <w:p>
      <w:pPr>
        <w:spacing w:after="300"/>
        <w:jc w:val="center"/>
      </w:pPr>
      <w:r>
        <w:rPr>
          <w:rFonts w:ascii="Calibri" w:cs="Calibri" w:eastAsia="Calibri" w:hAnsi="Calibri"/>
          <w:b/>
          <w:bCs/>
          <w:sz w:val="36"/>
          <w:szCs w:val="36"/>
        </w:rPr>
        <w:t xml:space="preserve">REFERENCES</w:t>
      </w:r>
    </w:p>
    <w:p>
      <w:pPr>
        <w:pStyle w:val="ListParagraph"/>
        <w:numPr>
          <w:ilvl w:val="0"/>
          <w:numId w:val="5"/>
        </w:numPr>
        <w:spacing w:after="80" w:line="276"/>
      </w:pPr>
      <w:r>
        <w:rPr>
          <w:rFonts w:ascii="Calibri" w:cs="Calibri" w:eastAsia="Calibri" w:hAnsi="Calibri"/>
          <w:sz w:val="24"/>
          <w:szCs w:val="24"/>
        </w:rPr>
        <w:t xml:space="preserve">L. Breiman, “Random Forests,” Machine Learning, vol. 45, no. 1, pp. 5–32, 2001. doi:10.1023/A:1010933404324</w:t>
      </w:r>
    </w:p>
    <w:p>
      <w:pPr>
        <w:pStyle w:val="ListParagraph"/>
        <w:numPr>
          <w:ilvl w:val="0"/>
          <w:numId w:val="5"/>
        </w:numPr>
        <w:spacing w:after="80" w:line="276"/>
      </w:pPr>
      <w:r>
        <w:rPr>
          <w:rFonts w:ascii="Calibri" w:cs="Calibri" w:eastAsia="Calibri" w:hAnsi="Calibri"/>
          <w:sz w:val="24"/>
          <w:szCs w:val="24"/>
        </w:rPr>
        <w:t xml:space="preserve">L. Breiman, “Bagging Predictors,” Machine Learning, vol. 24, no. 2, pp. 123–140, 1996.</w:t>
      </w:r>
    </w:p>
    <w:p>
      <w:pPr>
        <w:pStyle w:val="ListParagraph"/>
        <w:numPr>
          <w:ilvl w:val="0"/>
          <w:numId w:val="5"/>
        </w:numPr>
        <w:spacing w:after="80" w:line="276"/>
      </w:pPr>
      <w:r>
        <w:rPr>
          <w:rFonts w:ascii="Calibri" w:cs="Calibri" w:eastAsia="Calibri" w:hAnsi="Calibri"/>
          <w:sz w:val="24"/>
          <w:szCs w:val="24"/>
        </w:rPr>
        <w:t xml:space="preserve">C. Cortes and V. Vapnik, “Support-Vector Networks,” Machine Learning, vol. 20, pp. 273–297, 1995. doi:10.1007/BF00994018</w:t>
      </w:r>
    </w:p>
    <w:p>
      <w:pPr>
        <w:pStyle w:val="ListParagraph"/>
        <w:numPr>
          <w:ilvl w:val="0"/>
          <w:numId w:val="5"/>
        </w:numPr>
        <w:spacing w:after="80" w:line="276"/>
      </w:pPr>
      <w:r>
        <w:rPr>
          <w:rFonts w:ascii="Calibri" w:cs="Calibri" w:eastAsia="Calibri" w:hAnsi="Calibri"/>
          <w:sz w:val="24"/>
          <w:szCs w:val="24"/>
        </w:rPr>
        <w:t xml:space="preserve">F. Pedregosa et al., “Scikit-learn: Machine Learning in Python,” Journal of Machine Learning Research, vol. 12, pp. 2825–2830, 2011.</w:t>
      </w:r>
    </w:p>
    <w:p>
      <w:pPr>
        <w:pStyle w:val="ListParagraph"/>
        <w:numPr>
          <w:ilvl w:val="0"/>
          <w:numId w:val="5"/>
        </w:numPr>
        <w:spacing w:after="80" w:line="276"/>
      </w:pPr>
      <w:r>
        <w:rPr>
          <w:rFonts w:ascii="Calibri" w:cs="Calibri" w:eastAsia="Calibri" w:hAnsi="Calibri"/>
          <w:sz w:val="24"/>
          <w:szCs w:val="24"/>
        </w:rPr>
        <w:t xml:space="preserve">C. Strobl, A.-L. Boulesteix, A. Zeileis and T. Hothorn, “Bias in random forest variable importance measures: Illustrations, sources and a solution,” BMC Bioinformatics, vol. 8, article 25, 2007.</w:t>
      </w:r>
    </w:p>
    <w:sectPr>
      <w:footerReference w:type="default" r:id="rId7"/>
      <w:pgSz w:w="11910" w:h="16840" w:orient="portrait"/>
      <w:pgMar w:top="1360" w:right="1320" w:bottom="1134" w:left="1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cb550d43516833b798b8e9364fde08c1a6ed68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Used Car Price &amp; Premium Prediction System Using Machine Learning</dc:title>
  <dc:creator>Mini Project Report</dc:creator>
  <cp:lastModifiedBy>Un-named</cp:lastModifiedBy>
  <cp:revision>1</cp:revision>
  <dcterms:created xsi:type="dcterms:W3CDTF">2026-10-12T12:05:51.684Z</dcterms:created>
  <dcterms:modified xsi:type="dcterms:W3CDTF">2026-10-12T12:05:51.684Z</dcterms:modified>
</cp:coreProperties>
</file>

<file path=docProps/custom.xml><?xml version="1.0" encoding="utf-8"?>
<Properties xmlns="http://schemas.openxmlformats.org/officeDocument/2006/custom-properties" xmlns:vt="http://schemas.openxmlformats.org/officeDocument/2006/docPropsVTypes"/>
</file>