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sz w:val="44"/>
          <w:szCs w:val="44"/>
        </w:rPr>
        <w:t xml:space="preserve">Software Architecture and Design Document</w:t>
      </w:r>
    </w:p>
    <w:p>
      <w:pPr>
        <w:spacing w:after="200"/>
        <w:jc w:val="center"/>
      </w:pPr>
      <w:r>
        <w:rPr>
          <w:i/>
          <w:iCs/>
          <w:sz w:val="28"/>
          <w:szCs w:val="28"/>
        </w:rPr>
        <w:t xml:space="preserve">for</w:t>
      </w:r>
    </w:p>
    <w:p>
      <w:pPr>
        <w:spacing w:after="100"/>
        <w:jc w:val="center"/>
      </w:pPr>
      <w:r>
        <w:rPr>
          <w:b/>
          <w:bCs/>
          <w:sz w:val="40"/>
          <w:szCs w:val="40"/>
        </w:rPr>
        <w:t xml:space="preserve">CodeForge: Rise of Solvers</w:t>
      </w:r>
    </w:p>
    <w:p>
      <w:pPr>
        <w:spacing w:after="900"/>
        <w:jc w:val="center"/>
      </w:pPr>
      <w:r>
        <w:rPr>
          <w:sz w:val="26"/>
          <w:szCs w:val="26"/>
        </w:rPr>
        <w:t xml:space="preserve">Version 1.1</w:t>
      </w:r>
    </w:p>
    <w:p>
      <w:pPr>
        <w:spacing w:after="100"/>
        <w:jc w:val="center"/>
      </w:pPr>
      <w:r>
        <w:rPr>
          <w:b/>
          <w:bCs/>
          <w:sz w:val="24"/>
          <w:szCs w:val="24"/>
        </w:rPr>
        <w:t xml:space="preserve">Prepared by Group 7</w:t>
      </w:r>
    </w:p>
    <w:p>
      <w:pPr>
        <w:spacing w:after="40"/>
        <w:jc w:val="center"/>
      </w:pPr>
      <w:r>
        <w:rPr>
          <w:sz w:val="22"/>
          <w:szCs w:val="22"/>
        </w:rPr>
        <w:t xml:space="preserve">Athul Kampiyil (2024BCD0037)</w:t>
      </w:r>
    </w:p>
    <w:p>
      <w:pPr>
        <w:spacing w:after="40"/>
        <w:jc w:val="center"/>
      </w:pPr>
      <w:r>
        <w:rPr>
          <w:sz w:val="22"/>
          <w:szCs w:val="22"/>
        </w:rPr>
        <w:t xml:space="preserve">Harikrishnan S (2024BCS0025)</w:t>
      </w:r>
    </w:p>
    <w:p>
      <w:pPr>
        <w:spacing w:after="40"/>
        <w:jc w:val="center"/>
      </w:pPr>
      <w:r>
        <w:rPr>
          <w:sz w:val="22"/>
          <w:szCs w:val="22"/>
        </w:rPr>
        <w:t xml:space="preserve">Niranjan R Soorej (2024BCS0117)</w:t>
      </w:r>
    </w:p>
    <w:p>
      <w:pPr>
        <w:spacing w:after="900"/>
        <w:jc w:val="center"/>
      </w:pPr>
      <w:r>
        <w:rPr>
          <w:sz w:val="22"/>
          <w:szCs w:val="22"/>
        </w:rPr>
        <w:t xml:space="preserve">Mohammed Ashar Husain (2024BCS0137)</w:t>
      </w:r>
    </w:p>
    <w:p>
      <w:pPr>
        <w:spacing w:after="60"/>
        <w:jc w:val="center"/>
      </w:pPr>
      <w:r>
        <w:rPr>
          <w:b/>
          <w:bCs/>
          <w:sz w:val="24"/>
          <w:szCs w:val="24"/>
        </w:rPr>
        <w:t xml:space="preserve">Department of Computer Science and Engineering</w:t>
      </w:r>
    </w:p>
    <w:p>
      <w:pPr>
        <w:spacing w:after="80"/>
        <w:jc w:val="center"/>
      </w:pPr>
      <w:r>
        <w:rPr>
          <w:b/>
          <w:bCs/>
          <w:sz w:val="24"/>
          <w:szCs w:val="24"/>
        </w:rPr>
        <w:t xml:space="preserve">IIIT Kottayam</w:t>
      </w:r>
    </w:p>
    <w:p>
      <w:pPr>
        <w:jc w:val="center"/>
      </w:pPr>
      <w:r>
        <w:rPr>
          <w:sz w:val="22"/>
          <w:szCs w:val="22"/>
        </w:rPr>
        <w:t xml:space="preserve">August 09, 2026 (v1.1 update)</w:t>
      </w:r>
    </w:p>
    <w:p>
      <w:r>
        <w:br w:type="page"/>
      </w:r>
    </w:p>
    <w:p>
      <w:pPr>
        <w:pStyle w:val="Heading1"/>
        <w:spacing w:after="160" w:before="36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D9E2F3" w:val="clear"/>
            <w:vAlign w:val="center"/>
          </w:tcPr>
          <w:p>
            <w:r>
              <w:rPr>
                <w:b/>
                <w:bCs/>
                <w:sz w:val="20"/>
                <w:szCs w:val="20"/>
              </w:rPr>
              <w:t xml:space="preserve">Name</w:t>
            </w:r>
          </w:p>
        </w:tc>
        <w:tc>
          <w:tcPr>
            <w:tcW w:type="pct" w:w="20%"/>
            <w:shd w:fill="D9E2F3" w:val="clear"/>
            <w:vAlign w:val="center"/>
          </w:tcPr>
          <w:p>
            <w:r>
              <w:rPr>
                <w:b/>
                <w:bCs/>
                <w:sz w:val="20"/>
                <w:szCs w:val="20"/>
              </w:rPr>
              <w:t xml:space="preserve">Date</w:t>
            </w:r>
          </w:p>
        </w:tc>
        <w:tc>
          <w:tcPr>
            <w:tcW w:type="pct" w:w="45%"/>
            <w:shd w:fill="D9E2F3" w:val="clear"/>
            <w:vAlign w:val="center"/>
          </w:tcPr>
          <w:p>
            <w:r>
              <w:rPr>
                <w:b/>
                <w:bCs/>
                <w:sz w:val="20"/>
                <w:szCs w:val="20"/>
              </w:rPr>
              <w:t xml:space="preserve">Reason For Changes</w:t>
            </w:r>
          </w:p>
        </w:tc>
        <w:tc>
          <w:tcPr>
            <w:tcW w:type="pct" w:w="15%"/>
            <w:shd w:fill="D9E2F3" w:val="clear"/>
            <w:vAlign w:val="center"/>
          </w:tcPr>
          <w:p>
            <w:r>
              <w:rPr>
                <w:b/>
                <w:bCs/>
                <w:sz w:val="20"/>
                <w:szCs w:val="20"/>
              </w:rPr>
              <w:t xml:space="preserve">Version</w:t>
            </w:r>
          </w:p>
        </w:tc>
      </w:tr>
      <w:tr>
        <w:tc>
          <w:tcPr>
            <w:tcW w:type="pct" w:w="20%"/>
            <w:vAlign w:val="center"/>
          </w:tcPr>
          <w:p>
            <w:r>
              <w:rPr>
                <w:b w:val="false"/>
                <w:bCs w:val="false"/>
                <w:sz w:val="20"/>
                <w:szCs w:val="20"/>
              </w:rPr>
              <w:t xml:space="preserve">Group 7</w:t>
            </w:r>
          </w:p>
        </w:tc>
        <w:tc>
          <w:tcPr>
            <w:tcW w:type="pct" w:w="20%"/>
            <w:vAlign w:val="center"/>
          </w:tcPr>
          <w:p>
            <w:r>
              <w:rPr>
                <w:b w:val="false"/>
                <w:bCs w:val="false"/>
                <w:sz w:val="20"/>
                <w:szCs w:val="20"/>
              </w:rPr>
              <w:t xml:space="preserve">August 08, 2026</w:t>
            </w:r>
          </w:p>
        </w:tc>
        <w:tc>
          <w:tcPr>
            <w:tcW w:type="pct" w:w="45%"/>
            <w:vAlign w:val="center"/>
          </w:tcPr>
          <w:p>
            <w:r>
              <w:rPr>
                <w:b w:val="false"/>
                <w:bCs w:val="false"/>
                <w:sz w:val="20"/>
                <w:szCs w:val="20"/>
              </w:rPr>
              <w:t xml:space="preserve">Initial Software Architecture and Design Document, derived from approved SRS v1.0</w:t>
            </w:r>
          </w:p>
        </w:tc>
        <w:tc>
          <w:tcPr>
            <w:tcW w:type="pct" w:w="15%"/>
            <w:vAlign w:val="center"/>
          </w:tcPr>
          <w:p>
            <w:r>
              <w:rPr>
                <w:b w:val="false"/>
                <w:bCs w:val="false"/>
                <w:sz w:val="20"/>
                <w:szCs w:val="20"/>
              </w:rPr>
              <w:t xml:space="preserve">1.0</w:t>
            </w:r>
          </w:p>
        </w:tc>
      </w:tr>
      <w:tr>
        <w:tc>
          <w:tcPr>
            <w:tcW w:type="pct" w:w="20%"/>
            <w:vAlign w:val="center"/>
          </w:tcPr>
          <w:p>
            <w:r>
              <w:rPr>
                <w:b w:val="false"/>
                <w:bCs w:val="false"/>
                <w:sz w:val="20"/>
                <w:szCs w:val="20"/>
              </w:rPr>
              <w:t xml:space="preserve">Group 7</w:t>
            </w:r>
          </w:p>
        </w:tc>
        <w:tc>
          <w:tcPr>
            <w:tcW w:type="pct" w:w="20%"/>
            <w:vAlign w:val="center"/>
          </w:tcPr>
          <w:p>
            <w:r>
              <w:rPr>
                <w:b w:val="false"/>
                <w:bCs w:val="false"/>
                <w:sz w:val="20"/>
                <w:szCs w:val="20"/>
              </w:rPr>
              <w:t xml:space="preserve">August 09, 2026</w:t>
            </w:r>
          </w:p>
        </w:tc>
        <w:tc>
          <w:tcPr>
            <w:tcW w:type="pct" w:w="45%"/>
            <w:vAlign w:val="center"/>
          </w:tcPr>
          <w:p>
            <w:r>
              <w:rPr>
                <w:b w:val="false"/>
                <w:bCs w:val="false"/>
                <w:sz w:val="20"/>
                <w:szCs w:val="20"/>
              </w:rPr>
              <w:t xml:space="preserve">Added detailed game-logic algorithms (matchmaking, territory scoring, trophy calculation), judge-sync fault tolerance (proxy rotation, circuit breaker, dead-letter queue), atomic write patterns for high-contention tables, a PostgreSQL-backed cooldown architecture removing the Redis single point of failure, and WebSocket event payload schemas.</w:t>
            </w:r>
          </w:p>
        </w:tc>
        <w:tc>
          <w:tcPr>
            <w:tcW w:type="pct" w:w="15%"/>
            <w:vAlign w:val="center"/>
          </w:tcPr>
          <w:p>
            <w:r>
              <w:rPr>
                <w:b w:val="false"/>
                <w:bCs w:val="false"/>
                <w:sz w:val="20"/>
                <w:szCs w:val="20"/>
              </w:rPr>
              <w:t xml:space="preserve">1.1</w:t>
            </w:r>
          </w:p>
        </w:tc>
      </w:tr>
    </w:tbl>
    <w:p>
      <w:r>
        <w:br w:type="page"/>
      </w:r>
    </w:p>
    <w:p>
      <w:pPr>
        <w:pStyle w:val="Heading1"/>
        <w:spacing w:after="160" w:before="360"/>
      </w:pPr>
      <w:r>
        <w:t xml:space="preserve">Table of Contents</w:t>
      </w:r>
    </w:p>
    <w:p>
      <w:pPr>
        <w:tabs>
          <w:tab w:val="right" w:pos="9026" w:leader="dot"/>
        </w:tabs>
        <w:spacing w:after="120"/>
        <w:ind w:left="0"/>
      </w:pPr>
      <w:r>
        <w:rPr>
          <w:b w:val="false"/>
          <w:bCs w:val="false"/>
          <w:sz w:val="20"/>
          <w:szCs w:val="20"/>
        </w:rPr>
        <w:t xml:space="preserve">Revision History</w:t>
      </w:r>
      <w:r>
        <w:rPr>
          <w:b w:val="false"/>
          <w:bCs w:val="false"/>
          <w:sz w:val="20"/>
          <w:szCs w:val="20"/>
        </w:rPr>
        <w:t xml:space="preserve">	2</w:t>
      </w:r>
    </w:p>
    <w:p>
      <w:pPr>
        <w:tabs>
          <w:tab w:val="right" w:pos="9026" w:leader="dot"/>
        </w:tabs>
        <w:spacing w:after="120"/>
        <w:ind w:left="0"/>
      </w:pPr>
      <w:r>
        <w:rPr>
          <w:b/>
          <w:bCs/>
          <w:sz w:val="22"/>
          <w:szCs w:val="22"/>
        </w:rPr>
        <w:t xml:space="preserve">1 Introduction</w:t>
      </w:r>
      <w:r>
        <w:rPr>
          <w:b/>
          <w:bCs/>
          <w:sz w:val="22"/>
          <w:szCs w:val="22"/>
        </w:rPr>
        <w:t xml:space="preserve">	5</w:t>
      </w:r>
    </w:p>
    <w:p>
      <w:pPr>
        <w:tabs>
          <w:tab w:val="right" w:pos="9026" w:leader="dot"/>
        </w:tabs>
        <w:spacing w:after="60"/>
        <w:ind w:left="300"/>
      </w:pPr>
      <w:r>
        <w:rPr>
          <w:b w:val="false"/>
          <w:bCs w:val="false"/>
          <w:sz w:val="20"/>
          <w:szCs w:val="20"/>
        </w:rPr>
        <w:t xml:space="preserve">1.1 Purpose</w:t>
      </w:r>
      <w:r>
        <w:rPr>
          <w:b w:val="false"/>
          <w:bCs w:val="false"/>
          <w:sz w:val="20"/>
          <w:szCs w:val="20"/>
        </w:rPr>
        <w:t xml:space="preserve">	5</w:t>
      </w:r>
    </w:p>
    <w:p>
      <w:pPr>
        <w:tabs>
          <w:tab w:val="right" w:pos="9026" w:leader="dot"/>
        </w:tabs>
        <w:spacing w:after="60"/>
        <w:ind w:left="300"/>
      </w:pPr>
      <w:r>
        <w:rPr>
          <w:b w:val="false"/>
          <w:bCs w:val="false"/>
          <w:sz w:val="20"/>
          <w:szCs w:val="20"/>
        </w:rPr>
        <w:t xml:space="preserve">1.2 Scope</w:t>
      </w:r>
      <w:r>
        <w:rPr>
          <w:b w:val="false"/>
          <w:bCs w:val="false"/>
          <w:sz w:val="20"/>
          <w:szCs w:val="20"/>
        </w:rPr>
        <w:t xml:space="preserve">	5</w:t>
      </w:r>
    </w:p>
    <w:p>
      <w:pPr>
        <w:tabs>
          <w:tab w:val="right" w:pos="9026" w:leader="dot"/>
        </w:tabs>
        <w:spacing w:after="60"/>
        <w:ind w:left="300"/>
      </w:pPr>
      <w:r>
        <w:rPr>
          <w:b w:val="false"/>
          <w:bCs w:val="false"/>
          <w:sz w:val="20"/>
          <w:szCs w:val="20"/>
        </w:rPr>
        <w:t xml:space="preserve">1.3 Intended Audience</w:t>
      </w:r>
      <w:r>
        <w:rPr>
          <w:b w:val="false"/>
          <w:bCs w:val="false"/>
          <w:sz w:val="20"/>
          <w:szCs w:val="20"/>
        </w:rPr>
        <w:t xml:space="preserve">	5</w:t>
      </w:r>
    </w:p>
    <w:p>
      <w:pPr>
        <w:tabs>
          <w:tab w:val="right" w:pos="9026" w:leader="dot"/>
        </w:tabs>
        <w:spacing w:after="60"/>
        <w:ind w:left="300"/>
      </w:pPr>
      <w:r>
        <w:rPr>
          <w:b w:val="false"/>
          <w:bCs w:val="false"/>
          <w:sz w:val="20"/>
          <w:szCs w:val="20"/>
        </w:rPr>
        <w:t xml:space="preserve">1.4 References</w:t>
      </w:r>
      <w:r>
        <w:rPr>
          <w:b w:val="false"/>
          <w:bCs w:val="false"/>
          <w:sz w:val="20"/>
          <w:szCs w:val="20"/>
        </w:rPr>
        <w:t xml:space="preserve">	5</w:t>
      </w:r>
    </w:p>
    <w:p>
      <w:pPr>
        <w:tabs>
          <w:tab w:val="right" w:pos="9026" w:leader="dot"/>
        </w:tabs>
        <w:spacing w:after="60"/>
        <w:ind w:left="300"/>
      </w:pPr>
      <w:r>
        <w:rPr>
          <w:b w:val="false"/>
          <w:bCs w:val="false"/>
          <w:sz w:val="20"/>
          <w:szCs w:val="20"/>
        </w:rPr>
        <w:t xml:space="preserve">1.5 Definitions and Acronyms</w:t>
      </w:r>
      <w:r>
        <w:rPr>
          <w:b w:val="false"/>
          <w:bCs w:val="false"/>
          <w:sz w:val="20"/>
          <w:szCs w:val="20"/>
        </w:rPr>
        <w:t xml:space="preserve">	5</w:t>
      </w:r>
    </w:p>
    <w:p>
      <w:pPr>
        <w:tabs>
          <w:tab w:val="right" w:pos="9026" w:leader="dot"/>
        </w:tabs>
        <w:spacing w:after="120"/>
        <w:ind w:left="0"/>
      </w:pPr>
      <w:r>
        <w:rPr>
          <w:b/>
          <w:bCs/>
          <w:sz w:val="22"/>
          <w:szCs w:val="22"/>
        </w:rPr>
        <w:t xml:space="preserve">2 Architectural Overview</w:t>
      </w:r>
      <w:r>
        <w:rPr>
          <w:b/>
          <w:bCs/>
          <w:sz w:val="22"/>
          <w:szCs w:val="22"/>
        </w:rPr>
        <w:t xml:space="preserve">	6</w:t>
      </w:r>
    </w:p>
    <w:p>
      <w:pPr>
        <w:tabs>
          <w:tab w:val="right" w:pos="9026" w:leader="dot"/>
        </w:tabs>
        <w:spacing w:after="60"/>
        <w:ind w:left="300"/>
      </w:pPr>
      <w:r>
        <w:rPr>
          <w:b w:val="false"/>
          <w:bCs w:val="false"/>
          <w:sz w:val="20"/>
          <w:szCs w:val="20"/>
        </w:rPr>
        <w:t xml:space="preserve">2.1 Architectural Goals</w:t>
      </w:r>
      <w:r>
        <w:rPr>
          <w:b w:val="false"/>
          <w:bCs w:val="false"/>
          <w:sz w:val="20"/>
          <w:szCs w:val="20"/>
        </w:rPr>
        <w:t xml:space="preserve">	6</w:t>
      </w:r>
    </w:p>
    <w:p>
      <w:pPr>
        <w:tabs>
          <w:tab w:val="right" w:pos="9026" w:leader="dot"/>
        </w:tabs>
        <w:spacing w:after="60"/>
        <w:ind w:left="300"/>
      </w:pPr>
      <w:r>
        <w:rPr>
          <w:b w:val="false"/>
          <w:bCs w:val="false"/>
          <w:sz w:val="20"/>
          <w:szCs w:val="20"/>
        </w:rPr>
        <w:t xml:space="preserve">2.2 Architectural Style</w:t>
      </w:r>
      <w:r>
        <w:rPr>
          <w:b w:val="false"/>
          <w:bCs w:val="false"/>
          <w:sz w:val="20"/>
          <w:szCs w:val="20"/>
        </w:rPr>
        <w:t xml:space="preserve">	6</w:t>
      </w:r>
    </w:p>
    <w:p>
      <w:pPr>
        <w:tabs>
          <w:tab w:val="right" w:pos="9026" w:leader="dot"/>
        </w:tabs>
        <w:spacing w:after="60"/>
        <w:ind w:left="300"/>
      </w:pPr>
      <w:r>
        <w:rPr>
          <w:b w:val="false"/>
          <w:bCs w:val="false"/>
          <w:sz w:val="20"/>
          <w:szCs w:val="20"/>
        </w:rPr>
        <w:t xml:space="preserve">2.3 Design Principles</w:t>
      </w:r>
      <w:r>
        <w:rPr>
          <w:b w:val="false"/>
          <w:bCs w:val="false"/>
          <w:sz w:val="20"/>
          <w:szCs w:val="20"/>
        </w:rPr>
        <w:t xml:space="preserve">	8</w:t>
      </w:r>
    </w:p>
    <w:p>
      <w:pPr>
        <w:tabs>
          <w:tab w:val="right" w:pos="9026" w:leader="dot"/>
        </w:tabs>
        <w:spacing w:after="60"/>
        <w:ind w:left="300"/>
      </w:pPr>
      <w:r>
        <w:rPr>
          <w:b w:val="false"/>
          <w:bCs w:val="false"/>
          <w:sz w:val="20"/>
          <w:szCs w:val="20"/>
        </w:rPr>
        <w:t xml:space="preserve">2.4 Technology Stack</w:t>
      </w:r>
      <w:r>
        <w:rPr>
          <w:b w:val="false"/>
          <w:bCs w:val="false"/>
          <w:sz w:val="20"/>
          <w:szCs w:val="20"/>
        </w:rPr>
        <w:t xml:space="preserve">	8</w:t>
      </w:r>
    </w:p>
    <w:p>
      <w:pPr>
        <w:tabs>
          <w:tab w:val="right" w:pos="9026" w:leader="dot"/>
        </w:tabs>
        <w:spacing w:after="60"/>
        <w:ind w:left="300"/>
      </w:pPr>
      <w:r>
        <w:rPr>
          <w:b w:val="false"/>
          <w:bCs w:val="false"/>
          <w:sz w:val="20"/>
          <w:szCs w:val="20"/>
        </w:rPr>
        <w:t xml:space="preserve">2.5 Design Rationale</w:t>
      </w:r>
      <w:r>
        <w:rPr>
          <w:b w:val="false"/>
          <w:bCs w:val="false"/>
          <w:sz w:val="20"/>
          <w:szCs w:val="20"/>
        </w:rPr>
        <w:t xml:space="preserve">	8</w:t>
      </w:r>
    </w:p>
    <w:p>
      <w:pPr>
        <w:tabs>
          <w:tab w:val="right" w:pos="9026" w:leader="dot"/>
        </w:tabs>
        <w:spacing w:after="120"/>
        <w:ind w:left="0"/>
      </w:pPr>
      <w:r>
        <w:rPr>
          <w:b/>
          <w:bCs/>
          <w:sz w:val="22"/>
          <w:szCs w:val="22"/>
        </w:rPr>
        <w:t xml:space="preserve">3 System Context</w:t>
      </w:r>
      <w:r>
        <w:rPr>
          <w:b/>
          <w:bCs/>
          <w:sz w:val="22"/>
          <w:szCs w:val="22"/>
        </w:rPr>
        <w:t xml:space="preserve">	9</w:t>
      </w:r>
    </w:p>
    <w:p>
      <w:pPr>
        <w:tabs>
          <w:tab w:val="right" w:pos="9026" w:leader="dot"/>
        </w:tabs>
        <w:spacing w:after="60"/>
        <w:ind w:left="300"/>
      </w:pPr>
      <w:r>
        <w:rPr>
          <w:b w:val="false"/>
          <w:bCs w:val="false"/>
          <w:sz w:val="20"/>
          <w:szCs w:val="20"/>
        </w:rPr>
        <w:t xml:space="preserve">3.1 Context Diagram</w:t>
      </w:r>
      <w:r>
        <w:rPr>
          <w:b w:val="false"/>
          <w:bCs w:val="false"/>
          <w:sz w:val="20"/>
          <w:szCs w:val="20"/>
        </w:rPr>
        <w:t xml:space="preserve">	9</w:t>
      </w:r>
    </w:p>
    <w:p>
      <w:pPr>
        <w:tabs>
          <w:tab w:val="right" w:pos="9026" w:leader="dot"/>
        </w:tabs>
        <w:spacing w:after="60"/>
        <w:ind w:left="300"/>
      </w:pPr>
      <w:r>
        <w:rPr>
          <w:b w:val="false"/>
          <w:bCs w:val="false"/>
          <w:sz w:val="20"/>
          <w:szCs w:val="20"/>
        </w:rPr>
        <w:t xml:space="preserve">3.2 External Systems</w:t>
      </w:r>
      <w:r>
        <w:rPr>
          <w:b w:val="false"/>
          <w:bCs w:val="false"/>
          <w:sz w:val="20"/>
          <w:szCs w:val="20"/>
        </w:rPr>
        <w:t xml:space="preserve">	9</w:t>
      </w:r>
    </w:p>
    <w:p>
      <w:pPr>
        <w:tabs>
          <w:tab w:val="right" w:pos="9026" w:leader="dot"/>
        </w:tabs>
        <w:spacing w:after="60"/>
        <w:ind w:left="300"/>
      </w:pPr>
      <w:r>
        <w:rPr>
          <w:b w:val="false"/>
          <w:bCs w:val="false"/>
          <w:sz w:val="20"/>
          <w:szCs w:val="20"/>
        </w:rPr>
        <w:t xml:space="preserve">3.3 High-Level Data Flow</w:t>
      </w:r>
      <w:r>
        <w:rPr>
          <w:b w:val="false"/>
          <w:bCs w:val="false"/>
          <w:sz w:val="20"/>
          <w:szCs w:val="20"/>
        </w:rPr>
        <w:t xml:space="preserve">	9</w:t>
      </w:r>
    </w:p>
    <w:p>
      <w:pPr>
        <w:tabs>
          <w:tab w:val="right" w:pos="9026" w:leader="dot"/>
        </w:tabs>
        <w:spacing w:after="120"/>
        <w:ind w:left="0"/>
      </w:pPr>
      <w:r>
        <w:rPr>
          <w:b/>
          <w:bCs/>
          <w:sz w:val="22"/>
          <w:szCs w:val="22"/>
        </w:rPr>
        <w:t xml:space="preserve">4 Module Identification and Design</w:t>
      </w:r>
      <w:r>
        <w:rPr>
          <w:b/>
          <w:bCs/>
          <w:sz w:val="22"/>
          <w:szCs w:val="22"/>
        </w:rPr>
        <w:t xml:space="preserve">	10</w:t>
      </w:r>
    </w:p>
    <w:p>
      <w:pPr>
        <w:tabs>
          <w:tab w:val="right" w:pos="9026" w:leader="dot"/>
        </w:tabs>
        <w:spacing w:after="60"/>
        <w:ind w:left="300"/>
      </w:pPr>
      <w:r>
        <w:rPr>
          <w:b w:val="false"/>
          <w:bCs w:val="false"/>
          <w:sz w:val="20"/>
          <w:szCs w:val="20"/>
        </w:rPr>
        <w:t xml:space="preserve">4.1 Module Identification</w:t>
      </w:r>
      <w:r>
        <w:rPr>
          <w:b w:val="false"/>
          <w:bCs w:val="false"/>
          <w:sz w:val="20"/>
          <w:szCs w:val="20"/>
        </w:rPr>
        <w:t xml:space="preserve">	10</w:t>
      </w:r>
    </w:p>
    <w:p>
      <w:pPr>
        <w:tabs>
          <w:tab w:val="right" w:pos="9026" w:leader="dot"/>
        </w:tabs>
        <w:spacing w:after="60"/>
        <w:ind w:left="300"/>
      </w:pPr>
      <w:r>
        <w:rPr>
          <w:b w:val="false"/>
          <w:bCs w:val="false"/>
          <w:sz w:val="20"/>
          <w:szCs w:val="20"/>
        </w:rPr>
        <w:t xml:space="preserve">4.2 Functional Requirement to Module Mapping</w:t>
      </w:r>
      <w:r>
        <w:rPr>
          <w:b w:val="false"/>
          <w:bCs w:val="false"/>
          <w:sz w:val="20"/>
          <w:szCs w:val="20"/>
        </w:rPr>
        <w:t xml:space="preserve">	10</w:t>
      </w:r>
    </w:p>
    <w:p>
      <w:pPr>
        <w:tabs>
          <w:tab w:val="right" w:pos="9026" w:leader="dot"/>
        </w:tabs>
        <w:spacing w:after="60"/>
        <w:ind w:left="300"/>
      </w:pPr>
      <w:r>
        <w:rPr>
          <w:b w:val="false"/>
          <w:bCs w:val="false"/>
          <w:sz w:val="20"/>
          <w:szCs w:val="20"/>
        </w:rPr>
        <w:t xml:space="preserve">4.3 Module Decomposition</w:t>
      </w:r>
      <w:r>
        <w:rPr>
          <w:b w:val="false"/>
          <w:bCs w:val="false"/>
          <w:sz w:val="20"/>
          <w:szCs w:val="20"/>
        </w:rPr>
        <w:t xml:space="preserve">	11</w:t>
      </w:r>
    </w:p>
    <w:p>
      <w:pPr>
        <w:tabs>
          <w:tab w:val="right" w:pos="9026" w:leader="dot"/>
        </w:tabs>
        <w:spacing w:after="60"/>
        <w:ind w:left="300"/>
      </w:pPr>
      <w:r>
        <w:rPr>
          <w:b w:val="false"/>
          <w:bCs w:val="false"/>
          <w:sz w:val="20"/>
          <w:szCs w:val="20"/>
        </w:rPr>
        <w:t xml:space="preserve">4.4 Module Description</w:t>
      </w:r>
      <w:r>
        <w:rPr>
          <w:b w:val="false"/>
          <w:bCs w:val="false"/>
          <w:sz w:val="20"/>
          <w:szCs w:val="20"/>
        </w:rPr>
        <w:t xml:space="preserve">	11</w:t>
      </w:r>
    </w:p>
    <w:p>
      <w:pPr>
        <w:tabs>
          <w:tab w:val="right" w:pos="9026" w:leader="dot"/>
        </w:tabs>
        <w:spacing w:after="60"/>
        <w:ind w:left="300"/>
      </w:pPr>
      <w:r>
        <w:rPr>
          <w:b w:val="false"/>
          <w:bCs w:val="false"/>
          <w:sz w:val="20"/>
          <w:szCs w:val="20"/>
        </w:rPr>
        <w:t xml:space="preserve">4.5 Module Interaction</w:t>
      </w:r>
      <w:r>
        <w:rPr>
          <w:b w:val="false"/>
          <w:bCs w:val="false"/>
          <w:sz w:val="20"/>
          <w:szCs w:val="20"/>
        </w:rPr>
        <w:t xml:space="preserve">	15</w:t>
      </w:r>
    </w:p>
    <w:p>
      <w:pPr>
        <w:tabs>
          <w:tab w:val="right" w:pos="9026" w:leader="dot"/>
        </w:tabs>
        <w:spacing w:after="60"/>
        <w:ind w:left="300"/>
      </w:pPr>
      <w:r>
        <w:rPr>
          <w:b w:val="false"/>
          <w:bCs w:val="false"/>
          <w:sz w:val="20"/>
          <w:szCs w:val="20"/>
        </w:rPr>
        <w:t xml:space="preserve">4.6 Package Diagram</w:t>
      </w:r>
      <w:r>
        <w:rPr>
          <w:b w:val="false"/>
          <w:bCs w:val="false"/>
          <w:sz w:val="20"/>
          <w:szCs w:val="20"/>
        </w:rPr>
        <w:t xml:space="preserve">	16</w:t>
      </w:r>
    </w:p>
    <w:p>
      <w:pPr>
        <w:tabs>
          <w:tab w:val="right" w:pos="9026" w:leader="dot"/>
        </w:tabs>
        <w:spacing w:after="120"/>
        <w:ind w:left="0"/>
      </w:pPr>
      <w:r>
        <w:rPr>
          <w:b/>
          <w:bCs/>
          <w:sz w:val="22"/>
          <w:szCs w:val="22"/>
        </w:rPr>
        <w:t xml:space="preserve">5 Interface Design</w:t>
      </w:r>
      <w:r>
        <w:rPr>
          <w:b/>
          <w:bCs/>
          <w:sz w:val="22"/>
          <w:szCs w:val="22"/>
        </w:rPr>
        <w:t xml:space="preserve">	16</w:t>
      </w:r>
    </w:p>
    <w:p>
      <w:pPr>
        <w:tabs>
          <w:tab w:val="right" w:pos="9026" w:leader="dot"/>
        </w:tabs>
        <w:spacing w:after="60"/>
        <w:ind w:left="300"/>
      </w:pPr>
      <w:r>
        <w:rPr>
          <w:b w:val="false"/>
          <w:bCs w:val="false"/>
          <w:sz w:val="20"/>
          <w:szCs w:val="20"/>
        </w:rPr>
        <w:t xml:space="preserve">5.1 User Interface Overview</w:t>
      </w:r>
      <w:r>
        <w:rPr>
          <w:b w:val="false"/>
          <w:bCs w:val="false"/>
          <w:sz w:val="20"/>
          <w:szCs w:val="20"/>
        </w:rPr>
        <w:t xml:space="preserve">	16</w:t>
      </w:r>
    </w:p>
    <w:p>
      <w:pPr>
        <w:tabs>
          <w:tab w:val="right" w:pos="9026" w:leader="dot"/>
        </w:tabs>
        <w:spacing w:after="60"/>
        <w:ind w:left="300"/>
      </w:pPr>
      <w:r>
        <w:rPr>
          <w:b w:val="false"/>
          <w:bCs w:val="false"/>
          <w:sz w:val="20"/>
          <w:szCs w:val="20"/>
        </w:rPr>
        <w:t xml:space="preserve">5.2 Module Interfaces</w:t>
      </w:r>
      <w:r>
        <w:rPr>
          <w:b w:val="false"/>
          <w:bCs w:val="false"/>
          <w:sz w:val="20"/>
          <w:szCs w:val="20"/>
        </w:rPr>
        <w:t xml:space="preserve">	16</w:t>
      </w:r>
    </w:p>
    <w:p>
      <w:pPr>
        <w:tabs>
          <w:tab w:val="right" w:pos="9026" w:leader="dot"/>
        </w:tabs>
        <w:spacing w:after="60"/>
        <w:ind w:left="300"/>
      </w:pPr>
      <w:r>
        <w:rPr>
          <w:b w:val="false"/>
          <w:bCs w:val="false"/>
          <w:sz w:val="20"/>
          <w:szCs w:val="20"/>
        </w:rPr>
        <w:t xml:space="preserve">5.3 External Interfaces</w:t>
      </w:r>
      <w:r>
        <w:rPr>
          <w:b w:val="false"/>
          <w:bCs w:val="false"/>
          <w:sz w:val="20"/>
          <w:szCs w:val="20"/>
        </w:rPr>
        <w:t xml:space="preserve">	17</w:t>
      </w:r>
    </w:p>
    <w:p>
      <w:pPr>
        <w:tabs>
          <w:tab w:val="right" w:pos="9026" w:leader="dot"/>
        </w:tabs>
        <w:spacing w:after="60"/>
        <w:ind w:left="300"/>
      </w:pPr>
      <w:r>
        <w:rPr>
          <w:b w:val="false"/>
          <w:bCs w:val="false"/>
          <w:sz w:val="20"/>
          <w:szCs w:val="20"/>
        </w:rPr>
        <w:t xml:space="preserve">5.4 Communication Interfaces</w:t>
      </w:r>
      <w:r>
        <w:rPr>
          <w:b w:val="false"/>
          <w:bCs w:val="false"/>
          <w:sz w:val="20"/>
          <w:szCs w:val="20"/>
        </w:rPr>
        <w:t xml:space="preserve">	17</w:t>
      </w:r>
    </w:p>
    <w:p>
      <w:pPr>
        <w:tabs>
          <w:tab w:val="right" w:pos="9026" w:leader="dot"/>
        </w:tabs>
        <w:spacing w:after="120"/>
        <w:ind w:left="0"/>
      </w:pPr>
      <w:r>
        <w:rPr>
          <w:b/>
          <w:bCs/>
          <w:sz w:val="22"/>
          <w:szCs w:val="22"/>
        </w:rPr>
        <w:t xml:space="preserve">6 Database Design</w:t>
      </w:r>
      <w:r>
        <w:rPr>
          <w:b/>
          <w:bCs/>
          <w:sz w:val="22"/>
          <w:szCs w:val="22"/>
        </w:rPr>
        <w:t xml:space="preserve">	17</w:t>
      </w:r>
    </w:p>
    <w:p>
      <w:pPr>
        <w:tabs>
          <w:tab w:val="right" w:pos="9026" w:leader="dot"/>
        </w:tabs>
        <w:spacing w:after="60"/>
        <w:ind w:left="300"/>
      </w:pPr>
      <w:r>
        <w:rPr>
          <w:b w:val="false"/>
          <w:bCs w:val="false"/>
          <w:sz w:val="20"/>
          <w:szCs w:val="20"/>
        </w:rPr>
        <w:t xml:space="preserve">6.1 Database Design Overview</w:t>
      </w:r>
      <w:r>
        <w:rPr>
          <w:b w:val="false"/>
          <w:bCs w:val="false"/>
          <w:sz w:val="20"/>
          <w:szCs w:val="20"/>
        </w:rPr>
        <w:t xml:space="preserve">	17</w:t>
      </w:r>
    </w:p>
    <w:p>
      <w:pPr>
        <w:tabs>
          <w:tab w:val="right" w:pos="9026" w:leader="dot"/>
        </w:tabs>
        <w:spacing w:after="60"/>
        <w:ind w:left="300"/>
      </w:pPr>
      <w:r>
        <w:rPr>
          <w:b w:val="false"/>
          <w:bCs w:val="false"/>
          <w:sz w:val="20"/>
          <w:szCs w:val="20"/>
        </w:rPr>
        <w:t xml:space="preserve">6.2 ER Diagram</w:t>
      </w:r>
      <w:r>
        <w:rPr>
          <w:b w:val="false"/>
          <w:bCs w:val="false"/>
          <w:sz w:val="20"/>
          <w:szCs w:val="20"/>
        </w:rPr>
        <w:t xml:space="preserve">	18</w:t>
      </w:r>
    </w:p>
    <w:p>
      <w:pPr>
        <w:tabs>
          <w:tab w:val="right" w:pos="9026" w:leader="dot"/>
        </w:tabs>
        <w:spacing w:after="60"/>
        <w:ind w:left="300"/>
      </w:pPr>
      <w:r>
        <w:rPr>
          <w:b w:val="false"/>
          <w:bCs w:val="false"/>
          <w:sz w:val="20"/>
          <w:szCs w:val="20"/>
        </w:rPr>
        <w:t xml:space="preserve">6.3 Entity Description</w:t>
      </w:r>
      <w:r>
        <w:rPr>
          <w:b w:val="false"/>
          <w:bCs w:val="false"/>
          <w:sz w:val="20"/>
          <w:szCs w:val="20"/>
        </w:rPr>
        <w:t xml:space="preserve">	18</w:t>
      </w:r>
    </w:p>
    <w:p>
      <w:pPr>
        <w:tabs>
          <w:tab w:val="right" w:pos="9026" w:leader="dot"/>
        </w:tabs>
        <w:spacing w:after="60"/>
        <w:ind w:left="300"/>
      </w:pPr>
      <w:r>
        <w:rPr>
          <w:b w:val="false"/>
          <w:bCs w:val="false"/>
          <w:sz w:val="20"/>
          <w:szCs w:val="20"/>
        </w:rPr>
        <w:t xml:space="preserve">6.4 Data Dictionary</w:t>
      </w:r>
      <w:r>
        <w:rPr>
          <w:b w:val="false"/>
          <w:bCs w:val="false"/>
          <w:sz w:val="20"/>
          <w:szCs w:val="20"/>
        </w:rPr>
        <w:t xml:space="preserve">	19</w:t>
      </w:r>
    </w:p>
    <w:p>
      <w:pPr>
        <w:tabs>
          <w:tab w:val="right" w:pos="9026" w:leader="dot"/>
        </w:tabs>
        <w:spacing w:after="60"/>
        <w:ind w:left="300"/>
      </w:pPr>
      <w:r>
        <w:rPr>
          <w:b w:val="false"/>
          <w:bCs w:val="false"/>
          <w:sz w:val="20"/>
          <w:szCs w:val="20"/>
        </w:rPr>
        <w:t xml:space="preserve">6.5 Database Constraints</w:t>
      </w:r>
      <w:r>
        <w:rPr>
          <w:b w:val="false"/>
          <w:bCs w:val="false"/>
          <w:sz w:val="20"/>
          <w:szCs w:val="20"/>
        </w:rPr>
        <w:t xml:space="preserve">	20</w:t>
      </w:r>
    </w:p>
    <w:p>
      <w:pPr>
        <w:tabs>
          <w:tab w:val="right" w:pos="9026" w:leader="dot"/>
        </w:tabs>
        <w:spacing w:after="60"/>
        <w:ind w:left="300"/>
      </w:pPr>
      <w:r>
        <w:rPr>
          <w:b w:val="false"/>
          <w:bCs w:val="false"/>
          <w:sz w:val="20"/>
          <w:szCs w:val="20"/>
        </w:rPr>
        <w:t xml:space="preserve">6.6 Normalization</w:t>
      </w:r>
      <w:r>
        <w:rPr>
          <w:b w:val="false"/>
          <w:bCs w:val="false"/>
          <w:sz w:val="20"/>
          <w:szCs w:val="20"/>
        </w:rPr>
        <w:t xml:space="preserve">	22</w:t>
      </w:r>
    </w:p>
    <w:p>
      <w:pPr>
        <w:tabs>
          <w:tab w:val="right" w:pos="9026" w:leader="dot"/>
        </w:tabs>
        <w:spacing w:after="120"/>
        <w:ind w:left="0"/>
      </w:pPr>
      <w:r>
        <w:rPr>
          <w:b/>
          <w:bCs/>
          <w:sz w:val="22"/>
          <w:szCs w:val="22"/>
        </w:rPr>
        <w:t xml:space="preserve">7 Detailed Design</w:t>
      </w:r>
      <w:r>
        <w:rPr>
          <w:b/>
          <w:bCs/>
          <w:sz w:val="22"/>
          <w:szCs w:val="22"/>
        </w:rPr>
        <w:t xml:space="preserve">	22</w:t>
      </w:r>
    </w:p>
    <w:p>
      <w:pPr>
        <w:tabs>
          <w:tab w:val="right" w:pos="9026" w:leader="dot"/>
        </w:tabs>
        <w:spacing w:after="60"/>
        <w:ind w:left="300"/>
      </w:pPr>
      <w:r>
        <w:rPr>
          <w:b w:val="false"/>
          <w:bCs w:val="false"/>
          <w:sz w:val="20"/>
          <w:szCs w:val="20"/>
        </w:rPr>
        <w:t xml:space="preserve">7.1 Object-Oriented Design Overview</w:t>
      </w:r>
      <w:r>
        <w:rPr>
          <w:b w:val="false"/>
          <w:bCs w:val="false"/>
          <w:sz w:val="20"/>
          <w:szCs w:val="20"/>
        </w:rPr>
        <w:t xml:space="preserve">	22</w:t>
      </w:r>
    </w:p>
    <w:p>
      <w:pPr>
        <w:tabs>
          <w:tab w:val="right" w:pos="9026" w:leader="dot"/>
        </w:tabs>
        <w:spacing w:after="60"/>
        <w:ind w:left="300"/>
      </w:pPr>
      <w:r>
        <w:rPr>
          <w:b w:val="false"/>
          <w:bCs w:val="false"/>
          <w:sz w:val="20"/>
          <w:szCs w:val="20"/>
        </w:rPr>
        <w:t xml:space="preserve">7.2 Class Diagram</w:t>
      </w:r>
      <w:r>
        <w:rPr>
          <w:b w:val="false"/>
          <w:bCs w:val="false"/>
          <w:sz w:val="20"/>
          <w:szCs w:val="20"/>
        </w:rPr>
        <w:t xml:space="preserve">	23</w:t>
      </w:r>
    </w:p>
    <w:p>
      <w:pPr>
        <w:tabs>
          <w:tab w:val="right" w:pos="9026" w:leader="dot"/>
        </w:tabs>
        <w:spacing w:after="60"/>
        <w:ind w:left="300"/>
      </w:pPr>
      <w:r>
        <w:rPr>
          <w:b w:val="false"/>
          <w:bCs w:val="false"/>
          <w:sz w:val="20"/>
          <w:szCs w:val="20"/>
        </w:rPr>
        <w:t xml:space="preserve">7.3 Class Description</w:t>
      </w:r>
      <w:r>
        <w:rPr>
          <w:b w:val="false"/>
          <w:bCs w:val="false"/>
          <w:sz w:val="20"/>
          <w:szCs w:val="20"/>
        </w:rPr>
        <w:t xml:space="preserve">	24</w:t>
      </w:r>
    </w:p>
    <w:p>
      <w:pPr>
        <w:tabs>
          <w:tab w:val="right" w:pos="9026" w:leader="dot"/>
        </w:tabs>
        <w:spacing w:after="60"/>
        <w:ind w:left="300"/>
      </w:pPr>
      <w:r>
        <w:rPr>
          <w:b w:val="false"/>
          <w:bCs w:val="false"/>
          <w:sz w:val="20"/>
          <w:szCs w:val="20"/>
        </w:rPr>
        <w:t xml:space="preserve">7.4 Sequence Diagrams</w:t>
      </w:r>
      <w:r>
        <w:rPr>
          <w:b w:val="false"/>
          <w:bCs w:val="false"/>
          <w:sz w:val="20"/>
          <w:szCs w:val="20"/>
        </w:rPr>
        <w:t xml:space="preserve">	26</w:t>
      </w:r>
    </w:p>
    <w:p>
      <w:pPr>
        <w:tabs>
          <w:tab w:val="right" w:pos="9026" w:leader="dot"/>
        </w:tabs>
        <w:spacing w:after="60"/>
        <w:ind w:left="300"/>
      </w:pPr>
      <w:r>
        <w:rPr>
          <w:b w:val="false"/>
          <w:bCs w:val="false"/>
          <w:sz w:val="20"/>
          <w:szCs w:val="20"/>
        </w:rPr>
        <w:t xml:space="preserve">7.5 Activity Diagram</w:t>
      </w:r>
      <w:r>
        <w:rPr>
          <w:b w:val="false"/>
          <w:bCs w:val="false"/>
          <w:sz w:val="20"/>
          <w:szCs w:val="20"/>
        </w:rPr>
        <w:t xml:space="preserve">	28</w:t>
      </w:r>
    </w:p>
    <w:p>
      <w:pPr>
        <w:tabs>
          <w:tab w:val="right" w:pos="9026" w:leader="dot"/>
        </w:tabs>
        <w:spacing w:after="60"/>
        <w:ind w:left="300"/>
      </w:pPr>
      <w:r>
        <w:rPr>
          <w:b w:val="false"/>
          <w:bCs w:val="false"/>
          <w:sz w:val="20"/>
          <w:szCs w:val="20"/>
        </w:rPr>
        <w:t xml:space="preserve">7.6 State Diagram</w:t>
      </w:r>
      <w:r>
        <w:rPr>
          <w:b w:val="false"/>
          <w:bCs w:val="false"/>
          <w:sz w:val="20"/>
          <w:szCs w:val="20"/>
        </w:rPr>
        <w:t xml:space="preserve">	30</w:t>
      </w:r>
    </w:p>
    <w:p>
      <w:pPr>
        <w:tabs>
          <w:tab w:val="right" w:pos="9026" w:leader="dot"/>
        </w:tabs>
        <w:spacing w:after="120"/>
        <w:ind w:left="0"/>
      </w:pPr>
      <w:r>
        <w:rPr>
          <w:b/>
          <w:bCs/>
          <w:sz w:val="22"/>
          <w:szCs w:val="22"/>
        </w:rPr>
        <w:t xml:space="preserve">8 User Interface Design</w:t>
      </w:r>
      <w:r>
        <w:rPr>
          <w:b/>
          <w:bCs/>
          <w:sz w:val="22"/>
          <w:szCs w:val="22"/>
        </w:rPr>
        <w:t xml:space="preserve">	30</w:t>
      </w:r>
    </w:p>
    <w:p>
      <w:pPr>
        <w:tabs>
          <w:tab w:val="right" w:pos="9026" w:leader="dot"/>
        </w:tabs>
        <w:spacing w:after="60"/>
        <w:ind w:left="300"/>
      </w:pPr>
      <w:r>
        <w:rPr>
          <w:b w:val="false"/>
          <w:bCs w:val="false"/>
          <w:sz w:val="20"/>
          <w:szCs w:val="20"/>
        </w:rPr>
        <w:t xml:space="preserve">8.1 UI Design Principles</w:t>
      </w:r>
      <w:r>
        <w:rPr>
          <w:b w:val="false"/>
          <w:bCs w:val="false"/>
          <w:sz w:val="20"/>
          <w:szCs w:val="20"/>
        </w:rPr>
        <w:t xml:space="preserve">	30</w:t>
      </w:r>
    </w:p>
    <w:p>
      <w:pPr>
        <w:tabs>
          <w:tab w:val="right" w:pos="9026" w:leader="dot"/>
        </w:tabs>
        <w:spacing w:after="60"/>
        <w:ind w:left="300"/>
      </w:pPr>
      <w:r>
        <w:rPr>
          <w:b w:val="false"/>
          <w:bCs w:val="false"/>
          <w:sz w:val="20"/>
          <w:szCs w:val="20"/>
        </w:rPr>
        <w:t xml:space="preserve">8.2 Wireframes</w:t>
      </w:r>
      <w:r>
        <w:rPr>
          <w:b w:val="false"/>
          <w:bCs w:val="false"/>
          <w:sz w:val="20"/>
          <w:szCs w:val="20"/>
        </w:rPr>
        <w:t xml:space="preserve">	30</w:t>
      </w:r>
    </w:p>
    <w:p>
      <w:pPr>
        <w:tabs>
          <w:tab w:val="right" w:pos="9026" w:leader="dot"/>
        </w:tabs>
        <w:spacing w:after="60"/>
        <w:ind w:left="300"/>
      </w:pPr>
      <w:r>
        <w:rPr>
          <w:b w:val="false"/>
          <w:bCs w:val="false"/>
          <w:sz w:val="20"/>
          <w:szCs w:val="20"/>
        </w:rPr>
        <w:t xml:space="preserve">8.3 Navigation Flow</w:t>
      </w:r>
      <w:r>
        <w:rPr>
          <w:b w:val="false"/>
          <w:bCs w:val="false"/>
          <w:sz w:val="20"/>
          <w:szCs w:val="20"/>
        </w:rPr>
        <w:t xml:space="preserve">	32</w:t>
      </w:r>
    </w:p>
    <w:p>
      <w:pPr>
        <w:tabs>
          <w:tab w:val="right" w:pos="9026" w:leader="dot"/>
        </w:tabs>
        <w:spacing w:after="120"/>
        <w:ind w:left="0"/>
      </w:pPr>
      <w:r>
        <w:rPr>
          <w:b/>
          <w:bCs/>
          <w:sz w:val="22"/>
          <w:szCs w:val="22"/>
        </w:rPr>
        <w:t xml:space="preserve">9 Security Design</w:t>
      </w:r>
      <w:r>
        <w:rPr>
          <w:b/>
          <w:bCs/>
          <w:sz w:val="22"/>
          <w:szCs w:val="22"/>
        </w:rPr>
        <w:t xml:space="preserve">	32</w:t>
      </w:r>
    </w:p>
    <w:p>
      <w:pPr>
        <w:tabs>
          <w:tab w:val="right" w:pos="9026" w:leader="dot"/>
        </w:tabs>
        <w:spacing w:after="120"/>
        <w:ind w:left="0"/>
      </w:pPr>
      <w:r>
        <w:rPr>
          <w:b/>
          <w:bCs/>
          <w:sz w:val="22"/>
          <w:szCs w:val="22"/>
        </w:rPr>
        <w:t xml:space="preserve">10 Error Handling</w:t>
      </w:r>
      <w:r>
        <w:rPr>
          <w:b/>
          <w:bCs/>
          <w:sz w:val="22"/>
          <w:szCs w:val="22"/>
        </w:rPr>
        <w:t xml:space="preserve">	33</w:t>
      </w:r>
    </w:p>
    <w:p>
      <w:pPr>
        <w:tabs>
          <w:tab w:val="right" w:pos="9026" w:leader="dot"/>
        </w:tabs>
        <w:spacing w:after="120"/>
        <w:ind w:left="0"/>
      </w:pPr>
      <w:r>
        <w:rPr>
          <w:b/>
          <w:bCs/>
          <w:sz w:val="22"/>
          <w:szCs w:val="22"/>
        </w:rPr>
        <w:t xml:space="preserve">11 Deployment Design</w:t>
      </w:r>
      <w:r>
        <w:rPr>
          <w:b/>
          <w:bCs/>
          <w:sz w:val="22"/>
          <w:szCs w:val="22"/>
        </w:rPr>
        <w:t xml:space="preserve">	34</w:t>
      </w:r>
    </w:p>
    <w:p>
      <w:pPr>
        <w:tabs>
          <w:tab w:val="right" w:pos="9026" w:leader="dot"/>
        </w:tabs>
        <w:spacing w:after="120"/>
        <w:ind w:left="0"/>
      </w:pPr>
      <w:r>
        <w:rPr>
          <w:b/>
          <w:bCs/>
          <w:sz w:val="22"/>
          <w:szCs w:val="22"/>
        </w:rPr>
        <w:t xml:space="preserve">12 Traceability Matrix</w:t>
      </w:r>
      <w:r>
        <w:rPr>
          <w:b/>
          <w:bCs/>
          <w:sz w:val="22"/>
          <w:szCs w:val="22"/>
        </w:rPr>
        <w:t xml:space="preserve">	35</w:t>
      </w:r>
    </w:p>
    <w:p>
      <w:pPr>
        <w:tabs>
          <w:tab w:val="right" w:pos="9026" w:leader="dot"/>
        </w:tabs>
        <w:spacing w:after="120"/>
        <w:ind w:left="0"/>
      </w:pPr>
      <w:r>
        <w:rPr>
          <w:b/>
          <w:bCs/>
          <w:sz w:val="22"/>
          <w:szCs w:val="22"/>
        </w:rPr>
        <w:t xml:space="preserve">13 Assumptions and Limitations</w:t>
      </w:r>
      <w:r>
        <w:rPr>
          <w:b/>
          <w:bCs/>
          <w:sz w:val="22"/>
          <w:szCs w:val="22"/>
        </w:rPr>
        <w:t xml:space="preserve">	37</w:t>
      </w:r>
    </w:p>
    <w:p>
      <w:pPr>
        <w:tabs>
          <w:tab w:val="right" w:pos="9026" w:leader="dot"/>
        </w:tabs>
        <w:spacing w:after="120"/>
        <w:ind w:left="0"/>
      </w:pPr>
      <w:r>
        <w:rPr>
          <w:b/>
          <w:bCs/>
          <w:sz w:val="22"/>
          <w:szCs w:val="22"/>
        </w:rPr>
        <w:t xml:space="preserve">Submission Checklist</w:t>
      </w:r>
      <w:r>
        <w:rPr>
          <w:b/>
          <w:bCs/>
          <w:sz w:val="22"/>
          <w:szCs w:val="22"/>
        </w:rPr>
        <w:t xml:space="preserve">	38</w:t>
      </w:r>
    </w:p>
    <w:p>
      <w:pPr>
        <w:tabs>
          <w:tab w:val="right" w:pos="9026" w:leader="dot"/>
        </w:tabs>
        <w:spacing w:after="120"/>
        <w:ind w:left="0"/>
      </w:pPr>
      <w:r>
        <w:rPr>
          <w:b/>
          <w:bCs/>
          <w:sz w:val="22"/>
          <w:szCs w:val="22"/>
        </w:rPr>
        <w:t xml:space="preserve">Appendix A: Glossary</w:t>
      </w:r>
      <w:r>
        <w:rPr>
          <w:b/>
          <w:bCs/>
          <w:sz w:val="22"/>
          <w:szCs w:val="22"/>
        </w:rPr>
        <w:t xml:space="preserve">	39</w:t>
      </w:r>
    </w:p>
    <w:p>
      <w:pPr>
        <w:tabs>
          <w:tab w:val="right" w:pos="9026" w:leader="dot"/>
        </w:tabs>
        <w:spacing w:after="120"/>
        <w:ind w:left="0"/>
      </w:pPr>
      <w:r>
        <w:rPr>
          <w:b/>
          <w:bCs/>
          <w:sz w:val="22"/>
          <w:szCs w:val="22"/>
        </w:rPr>
        <w:t xml:space="preserve">Appendix B: API Specifications</w:t>
      </w:r>
      <w:r>
        <w:rPr>
          <w:b/>
          <w:bCs/>
          <w:sz w:val="22"/>
          <w:szCs w:val="22"/>
        </w:rPr>
        <w:t xml:space="preserve">	39</w:t>
      </w:r>
    </w:p>
    <w:p>
      <w:pPr>
        <w:tabs>
          <w:tab w:val="right" w:pos="9026" w:leader="dot"/>
        </w:tabs>
        <w:spacing w:after="60"/>
        <w:ind w:left="300"/>
      </w:pPr>
      <w:r>
        <w:rPr>
          <w:b w:val="false"/>
          <w:bCs w:val="false"/>
          <w:sz w:val="20"/>
          <w:szCs w:val="20"/>
        </w:rPr>
        <w:t xml:space="preserve">B.1 WebSocket Event Schemas</w:t>
      </w:r>
      <w:r>
        <w:rPr>
          <w:b w:val="false"/>
          <w:bCs w:val="false"/>
          <w:sz w:val="20"/>
          <w:szCs w:val="20"/>
        </w:rPr>
        <w:t xml:space="preserve">	40</w:t>
      </w:r>
    </w:p>
    <w:p>
      <w:pPr>
        <w:tabs>
          <w:tab w:val="right" w:pos="9026" w:leader="dot"/>
        </w:tabs>
        <w:spacing w:after="120"/>
        <w:ind w:left="0"/>
      </w:pPr>
      <w:r>
        <w:rPr>
          <w:b/>
          <w:bCs/>
          <w:sz w:val="22"/>
          <w:szCs w:val="22"/>
        </w:rPr>
        <w:t xml:space="preserve">Appendix C: Additional UML Diagrams</w:t>
      </w:r>
      <w:r>
        <w:rPr>
          <w:b/>
          <w:bCs/>
          <w:sz w:val="22"/>
          <w:szCs w:val="22"/>
        </w:rPr>
        <w:t xml:space="preserve">	41</w:t>
      </w:r>
    </w:p>
    <w:p>
      <w:pPr>
        <w:tabs>
          <w:tab w:val="right" w:pos="9026" w:leader="dot"/>
        </w:tabs>
        <w:spacing w:after="120"/>
        <w:ind w:left="0"/>
      </w:pPr>
      <w:r>
        <w:rPr>
          <w:b/>
          <w:bCs/>
          <w:sz w:val="22"/>
          <w:szCs w:val="22"/>
        </w:rPr>
        <w:t xml:space="preserve">Appendix D: Design Decisions</w:t>
      </w:r>
      <w:r>
        <w:rPr>
          <w:b/>
          <w:bCs/>
          <w:sz w:val="22"/>
          <w:szCs w:val="22"/>
        </w:rPr>
        <w:t xml:space="preserve">	41</w:t>
      </w:r>
    </w:p>
    <w:p>
      <w:pPr>
        <w:tabs>
          <w:tab w:val="right" w:pos="9026" w:leader="dot"/>
        </w:tabs>
        <w:spacing w:after="120"/>
        <w:ind w:left="0"/>
      </w:pPr>
      <w:r>
        <w:rPr>
          <w:b/>
          <w:bCs/>
          <w:sz w:val="22"/>
          <w:szCs w:val="22"/>
        </w:rPr>
        <w:t xml:space="preserve">Appendix E: Version History</w:t>
      </w:r>
      <w:r>
        <w:rPr>
          <w:b/>
          <w:bCs/>
          <w:sz w:val="22"/>
          <w:szCs w:val="22"/>
        </w:rPr>
        <w:t xml:space="preserve">	42</w:t>
      </w:r>
    </w:p>
    <w:p>
      <w:r>
        <w:br w:type="page"/>
      </w:r>
    </w:p>
    <w:p>
      <w:pPr>
        <w:pStyle w:val="Heading1"/>
        <w:spacing w:after="160" w:before="360"/>
      </w:pPr>
      <w:r>
        <w:t xml:space="preserve">1 Introduction</w:t>
      </w:r>
    </w:p>
    <w:p>
      <w:pPr>
        <w:pStyle w:val="Heading2"/>
        <w:spacing w:after="120" w:before="260"/>
      </w:pPr>
      <w:r>
        <w:t xml:space="preserve">1.1 Purpose</w:t>
      </w:r>
    </w:p>
    <w:p>
      <w:pPr>
        <w:spacing w:after="160"/>
        <w:jc w:val="both"/>
      </w:pPr>
      <w:r>
        <w:t xml:space="preserve">This Software Architecture and Design Document (SADD) describes the software architecture and detailed design for Version 1.0 of CodeForge: Rise of Solvers, a gamified competitive-programming practice platform. It complements the approved Software Requirements Specification (SRS v1.0) by translating each stated requirement into a concrete architecture, module structure, database design, class- and sequence-level detailed design, interface design, security design, and deployment topology. Where the SRS specifies what the system must do, this document specifies how the system will be built to do it, and is the primary artifact reviewed during the Architecture Review.</w:t>
      </w:r>
    </w:p>
    <w:p>
      <w:pPr>
        <w:pStyle w:val="Heading2"/>
        <w:spacing w:after="120" w:before="260"/>
      </w:pPr>
      <w:r>
        <w:t xml:space="preserve">1.2 Scope</w:t>
      </w:r>
    </w:p>
    <w:p>
      <w:pPr>
        <w:spacing w:after="160"/>
        <w:jc w:val="both"/>
      </w:pPr>
      <w:r>
        <w:t xml:space="preserve">CodeForge: Rise of Solvers turns individual competitive-programming practice into a strategy game inspired by village-building and clan-war formats. The design scope covers all functional features defined in SRS Sections 4.1-4.7 - Authentication &amp; Account Linking, Coding Platform Sync, Personal Code Village Management, Async Village Attacks, Guild Management &amp; Territory Control, Guild War Room, and League &amp; Trophy Progression - together with the supporting real-time notification and admin/game-balance concerns implied by the SRS's communications interfaces and use cases UC-11/UC-12. The system's boundary excludes hosting problems or accepting code submissions; problem solving continues to happen on the linked external judges (Codeforces, LeetCode, CodeChef), and CodeForge observes, scores, and gamifies that activity. Users are competitive-programming students and solvers (individually and organized into guilds); the course instructor/evaluator is a secondary audience for this document.</w:t>
      </w:r>
    </w:p>
    <w:p>
      <w:pPr>
        <w:pStyle w:val="Heading2"/>
        <w:spacing w:after="120" w:before="260"/>
      </w:pPr>
      <w:r>
        <w:t xml:space="preserve">1.3 Intended Audience</w:t>
      </w:r>
    </w:p>
    <w:p>
      <w:pPr>
        <w:pStyle w:val="ListParagraph"/>
        <w:numPr>
          <w:ilvl w:val="0"/>
          <w:numId w:val="1"/>
        </w:numPr>
        <w:spacing w:after="80"/>
      </w:pPr>
      <w:r>
        <w:t xml:space="preserve">Developers (frontend, backend, and game-visualization) - should read Sections 4 through 11 closely before implementation.</w:t>
      </w:r>
    </w:p>
    <w:p>
      <w:pPr>
        <w:pStyle w:val="ListParagraph"/>
        <w:numPr>
          <w:ilvl w:val="0"/>
          <w:numId w:val="1"/>
        </w:numPr>
        <w:spacing w:after="80"/>
      </w:pPr>
      <w:r>
        <w:t xml:space="preserve">Testers - should use Sections 4, 6, 7, and 12 (Traceability Matrix) to derive test cases.</w:t>
      </w:r>
    </w:p>
    <w:p>
      <w:pPr>
        <w:pStyle w:val="ListParagraph"/>
        <w:numPr>
          <w:ilvl w:val="0"/>
          <w:numId w:val="1"/>
        </w:numPr>
        <w:spacing w:after="80"/>
      </w:pPr>
      <w:r>
        <w:t xml:space="preserve">Project Guide / Evaluators - may focus on Sections 1-3 and 12-13 for scope, rationale, and traceability.</w:t>
      </w:r>
    </w:p>
    <w:p>
      <w:pPr>
        <w:pStyle w:val="ListParagraph"/>
        <w:numPr>
          <w:ilvl w:val="0"/>
          <w:numId w:val="1"/>
        </w:numPr>
        <w:spacing w:after="80"/>
      </w:pPr>
      <w:r>
        <w:t xml:space="preserve">Maintainers / future team members - should read this document alongside the SRS before extending any module.</w:t>
      </w:r>
    </w:p>
    <w:p>
      <w:pPr>
        <w:pStyle w:val="Heading2"/>
        <w:spacing w:after="120" w:before="260"/>
      </w:pPr>
      <w:r>
        <w:t xml:space="preserve">1.4 References</w:t>
      </w:r>
    </w:p>
    <w:p>
      <w:pPr>
        <w:pStyle w:val="ListParagraph"/>
        <w:numPr>
          <w:ilvl w:val="0"/>
          <w:numId w:val="1"/>
        </w:numPr>
        <w:spacing w:after="80"/>
      </w:pPr>
      <w:r>
        <w:t xml:space="preserve">Group 7, Software Requirements Specification for CodeForge: Rise of Solvers, v1.0, July 26, 2026.</w:t>
      </w:r>
    </w:p>
    <w:p>
      <w:pPr>
        <w:pStyle w:val="ListParagraph"/>
        <w:numPr>
          <w:ilvl w:val="0"/>
          <w:numId w:val="1"/>
        </w:numPr>
        <w:spacing w:after="80"/>
      </w:pPr>
      <w:r>
        <w:t xml:space="preserve">IEEE Std 830-1998, IEEE Recommended Practice for Software Requirements Specifications.</w:t>
      </w:r>
    </w:p>
    <w:p>
      <w:pPr>
        <w:pStyle w:val="ListParagraph"/>
        <w:numPr>
          <w:ilvl w:val="0"/>
          <w:numId w:val="1"/>
        </w:numPr>
        <w:spacing w:after="80"/>
      </w:pPr>
      <w:r>
        <w:t xml:space="preserve">IEEE Std 1016-2009, IEEE Standard for Information Technology - Systems Design - Software Design Descriptions.</w:t>
      </w:r>
    </w:p>
    <w:p>
      <w:pPr>
        <w:pStyle w:val="ListParagraph"/>
        <w:numPr>
          <w:ilvl w:val="0"/>
          <w:numId w:val="1"/>
        </w:numPr>
        <w:spacing w:after="80"/>
      </w:pPr>
      <w:r>
        <w:t xml:space="preserve">Codeforces API documentation - https://codeforces.com/apiHelp</w:t>
      </w:r>
    </w:p>
    <w:p>
      <w:pPr>
        <w:pStyle w:val="ListParagraph"/>
        <w:numPr>
          <w:ilvl w:val="0"/>
          <w:numId w:val="1"/>
        </w:numPr>
        <w:spacing w:after="80"/>
      </w:pPr>
      <w:r>
        <w:t xml:space="preserve">FastAPI documentation - https://fastapi.tiangolo.com</w:t>
      </w:r>
    </w:p>
    <w:p>
      <w:pPr>
        <w:pStyle w:val="ListParagraph"/>
        <w:numPr>
          <w:ilvl w:val="0"/>
          <w:numId w:val="1"/>
        </w:numPr>
        <w:spacing w:after="80"/>
      </w:pPr>
      <w:r>
        <w:t xml:space="preserve">Phaser.js documentation - https://docs.phaser.io</w:t>
      </w:r>
    </w:p>
    <w:p>
      <w:pPr>
        <w:pStyle w:val="ListParagraph"/>
        <w:numPr>
          <w:ilvl w:val="0"/>
          <w:numId w:val="1"/>
        </w:numPr>
        <w:spacing w:after="80"/>
      </w:pPr>
      <w:r>
        <w:t xml:space="preserve">PostgreSQL and Redis official documentation.</w:t>
      </w:r>
    </w:p>
    <w:p>
      <w:pPr>
        <w:pStyle w:val="Heading2"/>
        <w:spacing w:after="120" w:before="260"/>
      </w:pPr>
      <w:r>
        <w:t xml:space="preserve">1.5 Definitions and Acronyms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9E2F3" w:val="clear"/>
            <w:vAlign w:val="center"/>
          </w:tcPr>
          <w:p>
            <w:r>
              <w:rPr>
                <w:b/>
                <w:bCs/>
                <w:sz w:val="20"/>
                <w:szCs w:val="20"/>
              </w:rPr>
              <w:t xml:space="preserve">Term</w:t>
            </w:r>
          </w:p>
        </w:tc>
        <w:tc>
          <w:tcPr>
            <w:tcW w:type="pct" w:w="75%"/>
            <w:shd w:fill="D9E2F3" w:val="clear"/>
            <w:vAlign w:val="center"/>
          </w:tcPr>
          <w:p>
            <w:r>
              <w:rPr>
                <w:b/>
                <w:bCs/>
                <w:sz w:val="20"/>
                <w:szCs w:val="20"/>
              </w:rPr>
              <w:t xml:space="preserve">Definition</w:t>
            </w:r>
          </w:p>
        </w:tc>
      </w:tr>
      <w:tr>
        <w:tc>
          <w:tcPr>
            <w:tcW w:type="pct" w:w="25%"/>
            <w:vAlign w:val="center"/>
          </w:tcPr>
          <w:p>
            <w:r>
              <w:rPr>
                <w:b w:val="false"/>
                <w:bCs w:val="false"/>
                <w:sz w:val="20"/>
                <w:szCs w:val="20"/>
              </w:rPr>
              <w:t xml:space="preserve">SADD</w:t>
            </w:r>
          </w:p>
        </w:tc>
        <w:tc>
          <w:tcPr>
            <w:tcW w:type="pct" w:w="75%"/>
            <w:vAlign w:val="center"/>
          </w:tcPr>
          <w:p>
            <w:r>
              <w:rPr>
                <w:b w:val="false"/>
                <w:bCs w:val="false"/>
                <w:sz w:val="20"/>
                <w:szCs w:val="20"/>
              </w:rPr>
              <w:t xml:space="preserve">Software Architecture and Design Document (this document).</w:t>
            </w:r>
          </w:p>
        </w:tc>
      </w:tr>
      <w:tr>
        <w:tc>
          <w:tcPr>
            <w:tcW w:type="pct" w:w="25%"/>
            <w:vAlign w:val="center"/>
          </w:tcPr>
          <w:p>
            <w:r>
              <w:rPr>
                <w:b w:val="false"/>
                <w:bCs w:val="false"/>
                <w:sz w:val="20"/>
                <w:szCs w:val="20"/>
              </w:rPr>
              <w:t xml:space="preserve">SRS</w:t>
            </w:r>
          </w:p>
        </w:tc>
        <w:tc>
          <w:tcPr>
            <w:tcW w:type="pct" w:w="75%"/>
            <w:vAlign w:val="center"/>
          </w:tcPr>
          <w:p>
            <w:r>
              <w:rPr>
                <w:b w:val="false"/>
                <w:bCs w:val="false"/>
                <w:sz w:val="20"/>
                <w:szCs w:val="20"/>
              </w:rPr>
              <w:t xml:space="preserve">Software Requirements Specification (Group 7, v1.0), the input to this document.</w:t>
            </w:r>
          </w:p>
        </w:tc>
      </w:tr>
      <w:tr>
        <w:tc>
          <w:tcPr>
            <w:tcW w:type="pct" w:w="25%"/>
            <w:vAlign w:val="center"/>
          </w:tcPr>
          <w:p>
            <w:r>
              <w:rPr>
                <w:b w:val="false"/>
                <w:bCs w:val="false"/>
                <w:sz w:val="20"/>
                <w:szCs w:val="20"/>
              </w:rPr>
              <w:t xml:space="preserve">REQ-x.y</w:t>
            </w:r>
          </w:p>
        </w:tc>
        <w:tc>
          <w:tcPr>
            <w:tcW w:type="pct" w:w="75%"/>
            <w:vAlign w:val="center"/>
          </w:tcPr>
          <w:p>
            <w:r>
              <w:rPr>
                <w:b w:val="false"/>
                <w:bCs w:val="false"/>
                <w:sz w:val="20"/>
                <w:szCs w:val="20"/>
              </w:rPr>
              <w:t xml:space="preserve">A functional requirement identifier from the SRS, feature x, requirement y.</w:t>
            </w:r>
          </w:p>
        </w:tc>
      </w:tr>
      <w:tr>
        <w:tc>
          <w:tcPr>
            <w:tcW w:type="pct" w:w="25%"/>
            <w:vAlign w:val="center"/>
          </w:tcPr>
          <w:p>
            <w:r>
              <w:rPr>
                <w:b w:val="false"/>
                <w:bCs w:val="false"/>
                <w:sz w:val="20"/>
                <w:szCs w:val="20"/>
              </w:rPr>
              <w:t xml:space="preserve">NFR-x.y</w:t>
            </w:r>
          </w:p>
        </w:tc>
        <w:tc>
          <w:tcPr>
            <w:tcW w:type="pct" w:w="75%"/>
            <w:vAlign w:val="center"/>
          </w:tcPr>
          <w:p>
            <w:r>
              <w:rPr>
                <w:b w:val="false"/>
                <w:bCs w:val="false"/>
                <w:sz w:val="20"/>
                <w:szCs w:val="20"/>
              </w:rPr>
              <w:t xml:space="preserve">A nonfunctional requirement identifier from the SRS.</w:t>
            </w:r>
          </w:p>
        </w:tc>
      </w:tr>
      <w:tr>
        <w:tc>
          <w:tcPr>
            <w:tcW w:type="pct" w:w="25%"/>
            <w:vAlign w:val="center"/>
          </w:tcPr>
          <w:p>
            <w:r>
              <w:rPr>
                <w:b w:val="false"/>
                <w:bCs w:val="false"/>
                <w:sz w:val="20"/>
                <w:szCs w:val="20"/>
              </w:rPr>
              <w:t xml:space="preserve">UC-n</w:t>
            </w:r>
          </w:p>
        </w:tc>
        <w:tc>
          <w:tcPr>
            <w:tcW w:type="pct" w:w="75%"/>
            <w:vAlign w:val="center"/>
          </w:tcPr>
          <w:p>
            <w:r>
              <w:rPr>
                <w:b w:val="false"/>
                <w:bCs w:val="false"/>
                <w:sz w:val="20"/>
                <w:szCs w:val="20"/>
              </w:rPr>
              <w:t xml:space="preserve">A use case identifier from the SRS Use Case List.</w:t>
            </w:r>
          </w:p>
        </w:tc>
      </w:tr>
      <w:tr>
        <w:tc>
          <w:tcPr>
            <w:tcW w:type="pct" w:w="25%"/>
            <w:vAlign w:val="center"/>
          </w:tcPr>
          <w:p>
            <w:r>
              <w:rPr>
                <w:b w:val="false"/>
                <w:bCs w:val="false"/>
                <w:sz w:val="20"/>
                <w:szCs w:val="20"/>
              </w:rPr>
              <w:t xml:space="preserve">Village / Code Village</w:t>
            </w:r>
          </w:p>
        </w:tc>
        <w:tc>
          <w:tcPr>
            <w:tcW w:type="pct" w:w="75%"/>
            <w:vAlign w:val="center"/>
          </w:tcPr>
          <w:p>
            <w:r>
              <w:rPr>
                <w:b w:val="false"/>
                <w:bCs w:val="false"/>
                <w:sz w:val="20"/>
                <w:szCs w:val="20"/>
              </w:rPr>
              <w:t xml:space="preserve">A solver's personal visual representation of topic-wise practice progress.</w:t>
            </w:r>
          </w:p>
        </w:tc>
      </w:tr>
      <w:tr>
        <w:tc>
          <w:tcPr>
            <w:tcW w:type="pct" w:w="25%"/>
            <w:vAlign w:val="center"/>
          </w:tcPr>
          <w:p>
            <w:r>
              <w:rPr>
                <w:b w:val="false"/>
                <w:bCs w:val="false"/>
                <w:sz w:val="20"/>
                <w:szCs w:val="20"/>
              </w:rPr>
              <w:t xml:space="preserve">Judge</w:t>
            </w:r>
          </w:p>
        </w:tc>
        <w:tc>
          <w:tcPr>
            <w:tcW w:type="pct" w:w="75%"/>
            <w:vAlign w:val="center"/>
          </w:tcPr>
          <w:p>
            <w:r>
              <w:rPr>
                <w:b w:val="false"/>
                <w:bCs w:val="false"/>
                <w:sz w:val="20"/>
                <w:szCs w:val="20"/>
              </w:rPr>
              <w:t xml:space="preserve">An external competitive-programming platform: Codeforces, LeetCode, or CodeChef.</w:t>
            </w:r>
          </w:p>
        </w:tc>
      </w:tr>
      <w:tr>
        <w:tc>
          <w:tcPr>
            <w:tcW w:type="pct" w:w="25%"/>
            <w:vAlign w:val="center"/>
          </w:tcPr>
          <w:p>
            <w:r>
              <w:rPr>
                <w:b w:val="false"/>
                <w:bCs w:val="false"/>
                <w:sz w:val="20"/>
                <w:szCs w:val="20"/>
              </w:rPr>
              <w:t xml:space="preserve">Zone</w:t>
            </w:r>
          </w:p>
        </w:tc>
        <w:tc>
          <w:tcPr>
            <w:tcW w:type="pct" w:w="75%"/>
            <w:vAlign w:val="center"/>
          </w:tcPr>
          <w:p>
            <w:r>
              <w:rPr>
                <w:b w:val="false"/>
                <w:bCs w:val="false"/>
                <w:sz w:val="20"/>
                <w:szCs w:val="20"/>
              </w:rPr>
              <w:t xml:space="preserve">A topic-based region of the shared territory-control map contested by guilds.</w:t>
            </w:r>
          </w:p>
        </w:tc>
      </w:tr>
      <w:tr>
        <w:tc>
          <w:tcPr>
            <w:tcW w:type="pct" w:w="25%"/>
            <w:vAlign w:val="center"/>
          </w:tcPr>
          <w:p>
            <w:r>
              <w:rPr>
                <w:b w:val="false"/>
                <w:bCs w:val="false"/>
                <w:sz w:val="20"/>
                <w:szCs w:val="20"/>
              </w:rPr>
              <w:t xml:space="preserve">ORM</w:t>
            </w:r>
          </w:p>
        </w:tc>
        <w:tc>
          <w:tcPr>
            <w:tcW w:type="pct" w:w="75%"/>
            <w:vAlign w:val="center"/>
          </w:tcPr>
          <w:p>
            <w:r>
              <w:rPr>
                <w:b w:val="false"/>
                <w:bCs w:val="false"/>
                <w:sz w:val="20"/>
                <w:szCs w:val="20"/>
              </w:rPr>
              <w:t xml:space="preserve">Object-Relational Mapping layer used by the backend to access PostgreSQL.</w:t>
            </w:r>
          </w:p>
        </w:tc>
      </w:tr>
      <w:tr>
        <w:tc>
          <w:tcPr>
            <w:tcW w:type="pct" w:w="25%"/>
            <w:vAlign w:val="center"/>
          </w:tcPr>
          <w:p>
            <w:r>
              <w:rPr>
                <w:b w:val="false"/>
                <w:bCs w:val="false"/>
                <w:sz w:val="20"/>
                <w:szCs w:val="20"/>
              </w:rPr>
              <w:t xml:space="preserve">WS / WSS</w:t>
            </w:r>
          </w:p>
        </w:tc>
        <w:tc>
          <w:tcPr>
            <w:tcW w:type="pct" w:w="75%"/>
            <w:vAlign w:val="center"/>
          </w:tcPr>
          <w:p>
            <w:r>
              <w:rPr>
                <w:b w:val="false"/>
                <w:bCs w:val="false"/>
                <w:sz w:val="20"/>
                <w:szCs w:val="20"/>
              </w:rPr>
              <w:t xml:space="preserve">WebSocket / WebSocket Secure - the transport used for real-time, server-pushed events.</w:t>
            </w:r>
          </w:p>
        </w:tc>
      </w:tr>
    </w:tbl>
    <w:p>
      <w:pPr>
        <w:pStyle w:val="Heading1"/>
        <w:spacing w:after="160" w:before="360"/>
      </w:pPr>
      <w:r>
        <w:t xml:space="preserve">2 Architectural Overview</w:t>
      </w:r>
    </w:p>
    <w:p>
      <w:pPr>
        <w:pStyle w:val="Heading2"/>
        <w:spacing w:after="120" w:before="260"/>
      </w:pPr>
      <w:r>
        <w:t xml:space="preserve">2.1 Architectural Goals</w:t>
      </w:r>
    </w:p>
    <w:p>
      <w:pPr>
        <w:spacing w:after="160"/>
        <w:jc w:val="both"/>
      </w:pPr>
      <w:r>
        <w:t xml:space="preserve">The architecture is driven directly by the constraints and quality attributes in SRS Sections 2.6, 2.7, and 5.4:</w:t>
      </w:r>
    </w:p>
    <w:p>
      <w:pPr>
        <w:pStyle w:val="ListParagraph"/>
        <w:numPr>
          <w:ilvl w:val="0"/>
          <w:numId w:val="1"/>
        </w:numPr>
        <w:spacing w:after="80"/>
      </w:pPr>
      <w:r>
        <w:t xml:space="preserve">Scalability - support a growing number of concurrent solvers and guilds without redesigning core game logic (SRS 5.4).</w:t>
      </w:r>
    </w:p>
    <w:p>
      <w:pPr>
        <w:pStyle w:val="ListParagraph"/>
        <w:numPr>
          <w:ilvl w:val="0"/>
          <w:numId w:val="1"/>
        </w:numPr>
        <w:spacing w:after="80"/>
      </w:pPr>
      <w:r>
        <w:t xml:space="preserve">Maintainability - organize authentication, sync, village, attacks, guilds, war room, and league as separable modules (SRS 5.4).</w:t>
      </w:r>
    </w:p>
    <w:p>
      <w:pPr>
        <w:pStyle w:val="ListParagraph"/>
        <w:numPr>
          <w:ilvl w:val="0"/>
          <w:numId w:val="1"/>
        </w:numPr>
        <w:spacing w:after="80"/>
      </w:pPr>
      <w:r>
        <w:t xml:space="preserve">Performance - 2-second dashboard/map load, 3-second matchmaking response, 3-second real-time notification delivery (NFR-1.1 to NFR-1.4).</w:t>
      </w:r>
    </w:p>
    <w:p>
      <w:pPr>
        <w:pStyle w:val="ListParagraph"/>
        <w:numPr>
          <w:ilvl w:val="0"/>
          <w:numId w:val="1"/>
        </w:numPr>
        <w:spacing w:after="80"/>
      </w:pPr>
      <w:r>
        <w:t xml:space="preserve">Security - verified judge ownership, salted password hashing, role-based access, rate limiting, and administrative audit logging (NFR-3.1 to NFR-3.5).</w:t>
      </w:r>
    </w:p>
    <w:p>
      <w:pPr>
        <w:pStyle w:val="ListParagraph"/>
        <w:numPr>
          <w:ilvl w:val="0"/>
          <w:numId w:val="1"/>
        </w:numPr>
        <w:spacing w:after="80"/>
      </w:pPr>
      <w:r>
        <w:t xml:space="preserve">Availability - core features degrade gracefully rather than fail entirely if a single judge's data source is temporarily unreachable (SRS 5.4).</w:t>
      </w:r>
    </w:p>
    <w:p>
      <w:pPr>
        <w:pStyle w:val="ListParagraph"/>
        <w:numPr>
          <w:ilvl w:val="0"/>
          <w:numId w:val="1"/>
        </w:numPr>
        <w:spacing w:after="80"/>
      </w:pPr>
      <w:r>
        <w:t xml:space="preserve">Extensibility - a new judge can be added without redesigning core village, attack, or territory-control logic (SRS 5.4).</w:t>
      </w:r>
    </w:p>
    <w:p>
      <w:pPr>
        <w:pStyle w:val="Heading2"/>
        <w:spacing w:after="120" w:before="260"/>
      </w:pPr>
      <w:r>
        <w:t xml:space="preserve">2.2 Architectural Style</w:t>
      </w:r>
    </w:p>
    <w:p>
      <w:pPr>
        <w:pStyle w:val="Heading3"/>
        <w:spacing w:after="100" w:before="200"/>
      </w:pPr>
      <w:r>
        <w:t xml:space="preserve">2.2.1 Selected Style</w:t>
      </w:r>
    </w:p>
    <w:p>
      <w:pPr>
        <w:spacing w:after="160"/>
        <w:jc w:val="both"/>
      </w:pPr>
      <w:r>
        <w:t xml:space="preserve">CodeForge adopts a layered, modular service-oriented architecture with an event-driven notification path, deployed as a horizontally-scalable stateless API tier in front of a shared relational store (PostgreSQL) and a shared in-memory coordination store (Redis).</w:t>
      </w:r>
    </w:p>
    <w:p>
      <w:pPr>
        <w:pStyle w:val="Heading4"/>
        <w:spacing w:after="80" w:before="160"/>
      </w:pPr>
      <w:r>
        <w:t xml:space="preserve">Reason for Selection</w:t>
      </w:r>
    </w:p>
    <w:p>
      <w:pPr>
        <w:spacing w:after="160"/>
        <w:jc w:val="both"/>
      </w:pPr>
      <w:r>
        <w:t xml:space="preserve">The technology stack is fixed by the SRS (FastAPI, PostgreSQL, React + Phaser.js, Redis - SRS 2.7). Within that stack, a layered architecture cleanly separates the game-visualization concerns of the client from backend game logic, while a modular, feature-based decomposition inside the Domain Service layer mirrors the SRS's own feature grouping (Sections 4.1-4.7), so each module can be developed, tested, and later extended independently. An event-driven publish/subscribe path is layered on top for the cross-cutting real-time concerns (incoming attack, territory change, village update) that must reach an already-connected client without polling.</w:t>
      </w:r>
    </w:p>
    <w:p>
      <w:pPr>
        <w:pStyle w:val="Heading4"/>
        <w:spacing w:after="80" w:before="160"/>
      </w:pPr>
      <w:r>
        <w:t xml:space="preserve">Advantages</w:t>
      </w:r>
    </w:p>
    <w:p>
      <w:pPr>
        <w:pStyle w:val="ListParagraph"/>
        <w:numPr>
          <w:ilvl w:val="0"/>
          <w:numId w:val="1"/>
        </w:numPr>
        <w:spacing w:after="80"/>
      </w:pPr>
      <w:r>
        <w:t xml:space="preserve">Clear separation of presentation, API, domain, and persistence concerns, matching SRS 5.4 Maintainability.</w:t>
      </w:r>
    </w:p>
    <w:p>
      <w:pPr>
        <w:pStyle w:val="ListParagraph"/>
        <w:numPr>
          <w:ilvl w:val="0"/>
          <w:numId w:val="1"/>
        </w:numPr>
        <w:spacing w:after="80"/>
      </w:pPr>
      <w:r>
        <w:t xml:space="preserve">Stateless application nodes can be scaled horizontally behind a load balancer without redesigning cooldown or matchmaking logic (SRS 5.4 Scalability).</w:t>
      </w:r>
    </w:p>
    <w:p>
      <w:pPr>
        <w:pStyle w:val="ListParagraph"/>
        <w:numPr>
          <w:ilvl w:val="0"/>
          <w:numId w:val="1"/>
        </w:numPr>
        <w:spacing w:after="80"/>
      </w:pPr>
      <w:r>
        <w:t xml:space="preserve">Module boundaries mirror the SRS feature list one-to-one, keeping requirements traceability simple (Section 12).</w:t>
      </w:r>
    </w:p>
    <w:p>
      <w:pPr>
        <w:pStyle w:val="ListParagraph"/>
        <w:numPr>
          <w:ilvl w:val="0"/>
          <w:numId w:val="1"/>
        </w:numPr>
        <w:spacing w:after="80"/>
      </w:pPr>
      <w:r>
        <w:t xml:space="preserve">A single relational store keeps cross-module invariants (an attack outcome affecting village, trophy, and territory state together) transactionally simple, avoiding distributed-transaction complexity.</w:t>
      </w:r>
    </w:p>
    <w:p>
      <w:pPr>
        <w:pStyle w:val="Heading4"/>
        <w:spacing w:after="80" w:before="160"/>
      </w:pPr>
      <w:r>
        <w:t xml:space="preserve">Limitations</w:t>
      </w:r>
    </w:p>
    <w:p>
      <w:pPr>
        <w:pStyle w:val="ListParagraph"/>
        <w:numPr>
          <w:ilvl w:val="0"/>
          <w:numId w:val="1"/>
        </w:numPr>
        <w:spacing w:after="80"/>
      </w:pPr>
      <w:r>
        <w:t xml:space="preserve">A modular monolith couples the deployment lifecycle of all domain modules together; a bug or crash in one module's process can affect the availability of others unless carefully isolated with process-level fault boundaries.</w:t>
      </w:r>
    </w:p>
    <w:p>
      <w:pPr>
        <w:pStyle w:val="ListParagraph"/>
        <w:numPr>
          <w:ilvl w:val="0"/>
          <w:numId w:val="1"/>
        </w:numPr>
        <w:spacing w:after="80"/>
      </w:pPr>
      <w:r>
        <w:t xml:space="preserve">Redis is a single shared dependency for matchmaking, cooldowns, and caching; its unavailability degrades several features simultaneously.</w:t>
      </w:r>
    </w:p>
    <w:p>
      <w:pPr>
        <w:pStyle w:val="ListParagraph"/>
        <w:numPr>
          <w:ilvl w:val="0"/>
          <w:numId w:val="1"/>
        </w:numPr>
        <w:spacing w:after="80"/>
      </w:pPr>
      <w:r>
        <w:t xml:space="preserve">Judge-integration volatility (official API vs. community API vs. scraping, per SRS Appendix C TBD-1) is contained but not eliminated by the Judge Adapter boundary.</w:t>
      </w:r>
    </w:p>
    <w:p>
      <w:pPr>
        <w:pStyle w:val="Heading4"/>
        <w:spacing w:after="80" w:before="160"/>
      </w:pPr>
      <w:r>
        <w:t xml:space="preserve">Architecture Diagram</w:t>
      </w:r>
    </w:p>
    <w:p>
      <w:pPr>
        <w:spacing w:after="60" w:before="120"/>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33675"/>
                    </a:xfrm>
                    <a:prstGeom prst="rect">
                      <a:avLst/>
                    </a:prstGeom>
                  </pic:spPr>
                </pic:pic>
              </a:graphicData>
            </a:graphic>
          </wp:inline>
        </w:drawing>
      </w:r>
    </w:p>
    <w:p>
      <w:pPr>
        <w:spacing w:after="300" w:before="60"/>
        <w:jc w:val="center"/>
      </w:pPr>
      <w:r>
        <w:rPr>
          <w:i/>
          <w:iCs/>
          <w:sz w:val="20"/>
          <w:szCs w:val="20"/>
        </w:rPr>
        <w:t xml:space="preserve">Figure 2.1 - High-Level System Architecture</w:t>
      </w:r>
    </w:p>
    <w:p>
      <w:pPr>
        <w:pStyle w:val="Heading4"/>
        <w:spacing w:after="80" w:before="160"/>
      </w:pPr>
      <w:r>
        <w:t xml:space="preserve">Design Rationale</w:t>
      </w:r>
    </w:p>
    <w:p>
      <w:pPr>
        <w:spacing w:after="160"/>
        <w:jc w:val="both"/>
      </w:pPr>
      <w:r>
        <w:t xml:space="preserve">A microservice-per-feature style was considered and rejected for v1.0: the team size (4 developers), the single fixed relational store, and the tight coupling between Attack, Village, and League state (an attack outcome atomically affects village defense perception, trophy count, and potentially territory control) make a modular monolith with clearly separated internal modules a better fit than distributed services communicating over the network. Module boundaries are nonetheless drawn so that any module could later be extracted into its own service without redesigning its public interface, satisfying the SRS's Extensibility attribute without the operational cost of microservices during initial development.</w:t>
      </w:r>
    </w:p>
    <w:p>
      <w:pPr>
        <w:pStyle w:val="Heading2"/>
        <w:spacing w:after="120" w:before="260"/>
      </w:pPr>
      <w:r>
        <w:t xml:space="preserve">2.3 Design Principles</w:t>
      </w:r>
    </w:p>
    <w:p>
      <w:pPr>
        <w:pStyle w:val="ListParagraph"/>
        <w:numPr>
          <w:ilvl w:val="0"/>
          <w:numId w:val="1"/>
        </w:numPr>
        <w:spacing w:after="80"/>
      </w:pPr>
      <w:r>
        <w:t xml:space="preserve">Modularity - each of the nine modules (Section 4) owns one cohesive responsibility drawn directly from an SRS feature grouping.</w:t>
      </w:r>
    </w:p>
    <w:p>
      <w:pPr>
        <w:pStyle w:val="ListParagraph"/>
        <w:numPr>
          <w:ilvl w:val="0"/>
          <w:numId w:val="1"/>
        </w:numPr>
        <w:spacing w:after="80"/>
      </w:pPr>
      <w:r>
        <w:t xml:space="preserve">High cohesion - sub-components within a module (e.g., Judge Adapter, Topic Tagger inside Coding Platform Sync) each address a single concern.</w:t>
      </w:r>
    </w:p>
    <w:p>
      <w:pPr>
        <w:pStyle w:val="ListParagraph"/>
        <w:numPr>
          <w:ilvl w:val="0"/>
          <w:numId w:val="1"/>
        </w:numPr>
        <w:spacing w:after="80"/>
      </w:pPr>
      <w:r>
        <w:t xml:space="preserve">Low coupling - cross-module calls are made through narrow, explicit interfaces (e.g., Attack reads Village's defense rating but never writes to it); only the Sync module depends on external judge integrations.</w:t>
      </w:r>
    </w:p>
    <w:p>
      <w:pPr>
        <w:pStyle w:val="ListParagraph"/>
        <w:numPr>
          <w:ilvl w:val="0"/>
          <w:numId w:val="1"/>
        </w:numPr>
        <w:spacing w:after="80"/>
      </w:pPr>
      <w:r>
        <w:t xml:space="preserve">Separation of concerns - presentation (React/Phaser), API/gateway, domain logic, and persistence are kept in distinct layers so that a change to one does not require changes to the others.</w:t>
      </w:r>
    </w:p>
    <w:p>
      <w:pPr>
        <w:pStyle w:val="ListParagraph"/>
        <w:numPr>
          <w:ilvl w:val="0"/>
          <w:numId w:val="1"/>
        </w:numPr>
        <w:spacing w:after="80"/>
      </w:pPr>
      <w:r>
        <w:t xml:space="preserve">Reuse - shared infrastructure concerns (session/cooldown state, real-time publishing) are centralized in Redis and the Notification module rather than duplicated per feature module.</w:t>
      </w:r>
    </w:p>
    <w:p>
      <w:pPr>
        <w:pStyle w:val="Heading2"/>
        <w:spacing w:after="120" w:before="260"/>
      </w:pPr>
      <w:r>
        <w:t xml:space="preserve">2.4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D9E2F3" w:val="clear"/>
            <w:vAlign w:val="center"/>
          </w:tcPr>
          <w:p>
            <w:r>
              <w:rPr>
                <w:b/>
                <w:bCs/>
                <w:sz w:val="20"/>
                <w:szCs w:val="20"/>
              </w:rPr>
              <w:t xml:space="preserve">Layer</w:t>
            </w:r>
          </w:p>
        </w:tc>
        <w:tc>
          <w:tcPr>
            <w:tcW w:type="pct" w:w="30%"/>
            <w:shd w:fill="D9E2F3" w:val="clear"/>
            <w:vAlign w:val="center"/>
          </w:tcPr>
          <w:p>
            <w:r>
              <w:rPr>
                <w:b/>
                <w:bCs/>
                <w:sz w:val="20"/>
                <w:szCs w:val="20"/>
              </w:rPr>
              <w:t xml:space="preserve">Technology</w:t>
            </w:r>
          </w:p>
        </w:tc>
        <w:tc>
          <w:tcPr>
            <w:tcW w:type="pct" w:w="48%"/>
            <w:shd w:fill="D9E2F3" w:val="clear"/>
            <w:vAlign w:val="center"/>
          </w:tcPr>
          <w:p>
            <w:r>
              <w:rPr>
                <w:b/>
                <w:bCs/>
                <w:sz w:val="20"/>
                <w:szCs w:val="20"/>
              </w:rPr>
              <w:t xml:space="preserve">Reason</w:t>
            </w:r>
          </w:p>
        </w:tc>
      </w:tr>
      <w:tr>
        <w:tc>
          <w:tcPr>
            <w:tcW w:type="pct" w:w="22%"/>
            <w:vAlign w:val="center"/>
          </w:tcPr>
          <w:p>
            <w:r>
              <w:rPr>
                <w:b w:val="false"/>
                <w:bCs w:val="false"/>
                <w:sz w:val="20"/>
                <w:szCs w:val="20"/>
              </w:rPr>
              <w:t xml:space="preserve">Client UI</w:t>
            </w:r>
          </w:p>
        </w:tc>
        <w:tc>
          <w:tcPr>
            <w:tcW w:type="pct" w:w="30%"/>
            <w:vAlign w:val="center"/>
          </w:tcPr>
          <w:p>
            <w:r>
              <w:rPr>
                <w:b w:val="false"/>
                <w:bCs w:val="false"/>
                <w:sz w:val="20"/>
                <w:szCs w:val="20"/>
              </w:rPr>
              <w:t xml:space="preserve">React</w:t>
            </w:r>
          </w:p>
        </w:tc>
        <w:tc>
          <w:tcPr>
            <w:tcW w:type="pct" w:w="48%"/>
            <w:vAlign w:val="center"/>
          </w:tcPr>
          <w:p>
            <w:r>
              <w:rPr>
                <w:b w:val="false"/>
                <w:bCs w:val="false"/>
                <w:sz w:val="20"/>
                <w:szCs w:val="20"/>
              </w:rPr>
              <w:t xml:space="preserve">Component-based SPA framework; fixed by SRS 2.6/2.7; wide browser support.</w:t>
            </w:r>
          </w:p>
        </w:tc>
      </w:tr>
      <w:tr>
        <w:tc>
          <w:tcPr>
            <w:tcW w:type="pct" w:w="22%"/>
            <w:vAlign w:val="center"/>
          </w:tcPr>
          <w:p>
            <w:r>
              <w:rPr>
                <w:b w:val="false"/>
                <w:bCs w:val="false"/>
                <w:sz w:val="20"/>
                <w:szCs w:val="20"/>
              </w:rPr>
              <w:t xml:space="preserve">Game Canvas</w:t>
            </w:r>
          </w:p>
        </w:tc>
        <w:tc>
          <w:tcPr>
            <w:tcW w:type="pct" w:w="30%"/>
            <w:vAlign w:val="center"/>
          </w:tcPr>
          <w:p>
            <w:r>
              <w:rPr>
                <w:b w:val="false"/>
                <w:bCs w:val="false"/>
                <w:sz w:val="20"/>
                <w:szCs w:val="20"/>
              </w:rPr>
              <w:t xml:space="preserve">Phaser.js</w:t>
            </w:r>
          </w:p>
        </w:tc>
        <w:tc>
          <w:tcPr>
            <w:tcW w:type="pct" w:w="48%"/>
            <w:vAlign w:val="center"/>
          </w:tcPr>
          <w:p>
            <w:r>
              <w:rPr>
                <w:b w:val="false"/>
                <w:bCs w:val="false"/>
                <w:sz w:val="20"/>
                <w:szCs w:val="20"/>
              </w:rPr>
              <w:t xml:space="preserve">Purpose-built 2D canvas/game engine for the Village and War Map visualizations (SRS 2.6).</w:t>
            </w:r>
          </w:p>
        </w:tc>
      </w:tr>
      <w:tr>
        <w:tc>
          <w:tcPr>
            <w:tcW w:type="pct" w:w="22%"/>
            <w:vAlign w:val="center"/>
          </w:tcPr>
          <w:p>
            <w:r>
              <w:rPr>
                <w:b w:val="false"/>
                <w:bCs w:val="false"/>
                <w:sz w:val="20"/>
                <w:szCs w:val="20"/>
              </w:rPr>
              <w:t xml:space="preserve">Backend API</w:t>
            </w:r>
          </w:p>
        </w:tc>
        <w:tc>
          <w:tcPr>
            <w:tcW w:type="pct" w:w="30%"/>
            <w:vAlign w:val="center"/>
          </w:tcPr>
          <w:p>
            <w:r>
              <w:rPr>
                <w:b w:val="false"/>
                <w:bCs w:val="false"/>
                <w:sz w:val="20"/>
                <w:szCs w:val="20"/>
              </w:rPr>
              <w:t xml:space="preserve">FastAPI (Python)</w:t>
            </w:r>
          </w:p>
        </w:tc>
        <w:tc>
          <w:tcPr>
            <w:tcW w:type="pct" w:w="48%"/>
            <w:vAlign w:val="center"/>
          </w:tcPr>
          <w:p>
            <w:r>
              <w:rPr>
                <w:b w:val="false"/>
                <w:bCs w:val="false"/>
                <w:sz w:val="20"/>
                <w:szCs w:val="20"/>
              </w:rPr>
              <w:t xml:space="preserve">Fixed by SRS 2.7; async-friendly, OpenAPI schema generation, strong typing support.</w:t>
            </w:r>
          </w:p>
        </w:tc>
      </w:tr>
      <w:tr>
        <w:tc>
          <w:tcPr>
            <w:tcW w:type="pct" w:w="22%"/>
            <w:vAlign w:val="center"/>
          </w:tcPr>
          <w:p>
            <w:r>
              <w:rPr>
                <w:b w:val="false"/>
                <w:bCs w:val="false"/>
                <w:sz w:val="20"/>
                <w:szCs w:val="20"/>
              </w:rPr>
              <w:t xml:space="preserve">Real-time Transport</w:t>
            </w:r>
          </w:p>
        </w:tc>
        <w:tc>
          <w:tcPr>
            <w:tcW w:type="pct" w:w="30%"/>
            <w:vAlign w:val="center"/>
          </w:tcPr>
          <w:p>
            <w:r>
              <w:rPr>
                <w:b w:val="false"/>
                <w:bCs w:val="false"/>
                <w:sz w:val="20"/>
                <w:szCs w:val="20"/>
              </w:rPr>
              <w:t xml:space="preserve">WebSocket (over FastAPI)</w:t>
            </w:r>
          </w:p>
        </w:tc>
        <w:tc>
          <w:tcPr>
            <w:tcW w:type="pct" w:w="48%"/>
            <w:vAlign w:val="center"/>
          </w:tcPr>
          <w:p>
            <w:r>
              <w:rPr>
                <w:b w:val="false"/>
                <w:bCs w:val="false"/>
                <w:sz w:val="20"/>
                <w:szCs w:val="20"/>
              </w:rPr>
              <w:t xml:space="preserve">Required for near-real-time attack/territory notifications without polling (SRS 3.4, NFR-1.4).</w:t>
            </w:r>
          </w:p>
        </w:tc>
      </w:tr>
      <w:tr>
        <w:tc>
          <w:tcPr>
            <w:tcW w:type="pct" w:w="22%"/>
            <w:vAlign w:val="center"/>
          </w:tcPr>
          <w:p>
            <w:r>
              <w:rPr>
                <w:b w:val="false"/>
                <w:bCs w:val="false"/>
                <w:sz w:val="20"/>
                <w:szCs w:val="20"/>
              </w:rPr>
              <w:t xml:space="preserve">Relational Database</w:t>
            </w:r>
          </w:p>
        </w:tc>
        <w:tc>
          <w:tcPr>
            <w:tcW w:type="pct" w:w="30%"/>
            <w:vAlign w:val="center"/>
          </w:tcPr>
          <w:p>
            <w:r>
              <w:rPr>
                <w:b w:val="false"/>
                <w:bCs w:val="false"/>
                <w:sz w:val="20"/>
                <w:szCs w:val="20"/>
              </w:rPr>
              <w:t xml:space="preserve">PostgreSQL</w:t>
            </w:r>
          </w:p>
        </w:tc>
        <w:tc>
          <w:tcPr>
            <w:tcW w:type="pct" w:w="48%"/>
            <w:vAlign w:val="center"/>
          </w:tcPr>
          <w:p>
            <w:r>
              <w:rPr>
                <w:b w:val="false"/>
                <w:bCs w:val="false"/>
                <w:sz w:val="20"/>
                <w:szCs w:val="20"/>
              </w:rPr>
              <w:t xml:space="preserve">Fixed by SRS 2.7; system of record with strong consistency and durability guarantees (NFR-2.1).</w:t>
            </w:r>
          </w:p>
        </w:tc>
      </w:tr>
      <w:tr>
        <w:tc>
          <w:tcPr>
            <w:tcW w:type="pct" w:w="22%"/>
            <w:vAlign w:val="center"/>
          </w:tcPr>
          <w:p>
            <w:r>
              <w:rPr>
                <w:b w:val="false"/>
                <w:bCs w:val="false"/>
                <w:sz w:val="20"/>
                <w:szCs w:val="20"/>
              </w:rPr>
              <w:t xml:space="preserve">In-Memory Store</w:t>
            </w:r>
          </w:p>
        </w:tc>
        <w:tc>
          <w:tcPr>
            <w:tcW w:type="pct" w:w="30%"/>
            <w:vAlign w:val="center"/>
          </w:tcPr>
          <w:p>
            <w:r>
              <w:rPr>
                <w:b w:val="false"/>
                <w:bCs w:val="false"/>
                <w:sz w:val="20"/>
                <w:szCs w:val="20"/>
              </w:rPr>
              <w:t xml:space="preserve">Redis</w:t>
            </w:r>
          </w:p>
        </w:tc>
        <w:tc>
          <w:tcPr>
            <w:tcW w:type="pct" w:w="48%"/>
            <w:vAlign w:val="center"/>
          </w:tcPr>
          <w:p>
            <w:r>
              <w:rPr>
                <w:b w:val="false"/>
                <w:bCs w:val="false"/>
                <w:sz w:val="20"/>
                <w:szCs w:val="20"/>
              </w:rPr>
              <w:t xml:space="preserve">Fixed by SRS 2.7; matchmaking queue, cooldown timers, caching, and pub/sub broker.</w:t>
            </w:r>
          </w:p>
        </w:tc>
      </w:tr>
      <w:tr>
        <w:tc>
          <w:tcPr>
            <w:tcW w:type="pct" w:w="22%"/>
            <w:vAlign w:val="center"/>
          </w:tcPr>
          <w:p>
            <w:r>
              <w:rPr>
                <w:b w:val="false"/>
                <w:bCs w:val="false"/>
                <w:sz w:val="20"/>
                <w:szCs w:val="20"/>
              </w:rPr>
              <w:t xml:space="preserve">Deployment</w:t>
            </w:r>
          </w:p>
        </w:tc>
        <w:tc>
          <w:tcPr>
            <w:tcW w:type="pct" w:w="30%"/>
            <w:vAlign w:val="center"/>
          </w:tcPr>
          <w:p>
            <w:r>
              <w:rPr>
                <w:b w:val="false"/>
                <w:bCs w:val="false"/>
                <w:sz w:val="20"/>
                <w:szCs w:val="20"/>
              </w:rPr>
              <w:t xml:space="preserve">Linux-based server / container infrastructure</w:t>
            </w:r>
          </w:p>
        </w:tc>
        <w:tc>
          <w:tcPr>
            <w:tcW w:type="pct" w:w="48%"/>
            <w:vAlign w:val="center"/>
          </w:tcPr>
          <w:p>
            <w:r>
              <w:rPr>
                <w:b w:val="false"/>
                <w:bCs w:val="false"/>
                <w:sz w:val="20"/>
                <w:szCs w:val="20"/>
              </w:rPr>
              <w:t xml:space="preserve">Fixed by SRS 2.6; supports horizontal scaling of stateless application nodes.</w:t>
            </w:r>
          </w:p>
        </w:tc>
      </w:tr>
    </w:tbl>
    <w:p>
      <w:pPr>
        <w:pStyle w:val="Heading2"/>
        <w:spacing w:after="120" w:before="260"/>
      </w:pPr>
      <w:r>
        <w:t xml:space="preserve">2.5 Design Rationale</w:t>
      </w:r>
    </w:p>
    <w:p>
      <w:pPr>
        <w:spacing w:after="160"/>
        <w:jc w:val="both"/>
      </w:pPr>
      <w:r>
        <w:t xml:space="preserve">The key architectural trade-off in this design is choosing a modular monolith over microservices for v1.0, accepting a shared deployment lifecycle across modules in exchange for transactional simplicity across the Attack-Village-League-Territory boundary and a much lower operational burden for a four-person student team. The second key trade-off is separating interactive request handling (FastAPI application nodes) from background judge polling and recalculation (a dedicated Worker node): this costs an extra deployable process but protects the NFR-1.1/NFR-1.3 latency budgets from third-party judge slowness, which SRS 2.7 and 2.9 explicitly flag as a real risk. Both decisions are revisited module-by-module in Section 4 and validated against the full requirement set in Section 12.</w:t>
      </w:r>
    </w:p>
    <w:p>
      <w:pPr>
        <w:pStyle w:val="Heading1"/>
        <w:spacing w:after="160" w:before="360"/>
      </w:pPr>
      <w:r>
        <w:t xml:space="preserve">3 System Context</w:t>
      </w:r>
    </w:p>
    <w:p>
      <w:pPr>
        <w:pStyle w:val="Heading2"/>
        <w:spacing w:after="120" w:before="260"/>
      </w:pPr>
      <w:r>
        <w:t xml:space="preserve">3.1 Context Diagram</w:t>
      </w:r>
    </w:p>
    <w:p>
      <w:pPr>
        <w:spacing w:after="60" w:before="120"/>
        <w:jc w:val="center"/>
      </w:pPr>
      <w:r>
        <w:drawing>
          <wp:inline distT="0" distB="0" distL="0" distR="0">
            <wp:extent cx="5715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57350"/>
                    </a:xfrm>
                    <a:prstGeom prst="rect">
                      <a:avLst/>
                    </a:prstGeom>
                  </pic:spPr>
                </pic:pic>
              </a:graphicData>
            </a:graphic>
          </wp:inline>
        </w:drawing>
      </w:r>
    </w:p>
    <w:p>
      <w:pPr>
        <w:spacing w:after="300" w:before="60"/>
        <w:jc w:val="center"/>
      </w:pPr>
      <w:r>
        <w:rPr>
          <w:i/>
          <w:iCs/>
          <w:sz w:val="20"/>
          <w:szCs w:val="20"/>
        </w:rPr>
        <w:t xml:space="preserve">Figure 3.1 - System Context Diagram</w:t>
      </w:r>
    </w:p>
    <w:p>
      <w:pPr>
        <w:pStyle w:val="Heading4"/>
        <w:spacing w:after="80" w:before="160"/>
      </w:pPr>
      <w:r>
        <w:t xml:space="preserve">Design Rationale</w:t>
      </w:r>
    </w:p>
    <w:p>
      <w:pPr>
        <w:spacing w:after="160"/>
        <w:jc w:val="both"/>
      </w:pPr>
      <w:r>
        <w:t xml:space="preserve">The system boundary is drawn so that CodeForge never writes to an external judge and never hosts problem content itself (SRS 2.1); all four actor classes (Solver, Guild Leader/Officer, Admin/Moderator, Guest/Visitor) interact with CodeForge exclusively through its own REST/WebSocket surface, and all three external judges are treated uniformly as read-only data sources reached only from the Sync module / Background Worker, never from the interactive request path.</w:t>
      </w:r>
    </w:p>
    <w:p>
      <w:pPr>
        <w:pStyle w:val="Heading2"/>
        <w:spacing w:after="120" w:before="260"/>
      </w:pPr>
      <w:r>
        <w:t xml:space="preserve">3.2 External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D9E2F3" w:val="clear"/>
            <w:vAlign w:val="center"/>
          </w:tcPr>
          <w:p>
            <w:r>
              <w:rPr>
                <w:b/>
                <w:bCs/>
                <w:sz w:val="20"/>
                <w:szCs w:val="20"/>
              </w:rPr>
              <w:t xml:space="preserve">External System</w:t>
            </w:r>
          </w:p>
        </w:tc>
        <w:tc>
          <w:tcPr>
            <w:tcW w:type="pct" w:w="40%"/>
            <w:shd w:fill="D9E2F3" w:val="clear"/>
            <w:vAlign w:val="center"/>
          </w:tcPr>
          <w:p>
            <w:r>
              <w:rPr>
                <w:b/>
                <w:bCs/>
                <w:sz w:val="20"/>
                <w:szCs w:val="20"/>
              </w:rPr>
              <w:t xml:space="preserve">Interaction</w:t>
            </w:r>
          </w:p>
        </w:tc>
        <w:tc>
          <w:tcPr>
            <w:tcW w:type="pct" w:w="38%"/>
            <w:shd w:fill="D9E2F3" w:val="clear"/>
            <w:vAlign w:val="center"/>
          </w:tcPr>
          <w:p>
            <w:r>
              <w:rPr>
                <w:b/>
                <w:bCs/>
                <w:sz w:val="20"/>
                <w:szCs w:val="20"/>
              </w:rPr>
              <w:t xml:space="preserve">Notes</w:t>
            </w:r>
          </w:p>
        </w:tc>
      </w:tr>
      <w:tr>
        <w:tc>
          <w:tcPr>
            <w:tcW w:type="pct" w:w="22%"/>
            <w:vAlign w:val="center"/>
          </w:tcPr>
          <w:p>
            <w:r>
              <w:rPr>
                <w:b w:val="false"/>
                <w:bCs w:val="false"/>
                <w:sz w:val="20"/>
                <w:szCs w:val="20"/>
              </w:rPr>
              <w:t xml:space="preserve">Codeforces API</w:t>
            </w:r>
          </w:p>
        </w:tc>
        <w:tc>
          <w:tcPr>
            <w:tcW w:type="pct" w:w="40%"/>
            <w:vAlign w:val="center"/>
          </w:tcPr>
          <w:p>
            <w:r>
              <w:rPr>
                <w:b w:val="false"/>
                <w:bCs w:val="false"/>
                <w:sz w:val="20"/>
                <w:szCs w:val="20"/>
              </w:rPr>
              <w:t xml:space="preserve">Polled for solved-problem and rating data via the official public REST API.</w:t>
            </w:r>
          </w:p>
        </w:tc>
        <w:tc>
          <w:tcPr>
            <w:tcW w:type="pct" w:w="38%"/>
            <w:vAlign w:val="center"/>
          </w:tcPr>
          <w:p>
            <w:r>
              <w:rPr>
                <w:b w:val="false"/>
                <w:bCs w:val="false"/>
                <w:sz w:val="20"/>
                <w:szCs w:val="20"/>
              </w:rPr>
              <w:t xml:space="preserve">Most stable integration; official API documented at codeforces.com/apiHelp (SRS 1.5, 2.7).</w:t>
            </w:r>
          </w:p>
        </w:tc>
      </w:tr>
      <w:tr>
        <w:tc>
          <w:tcPr>
            <w:tcW w:type="pct" w:w="22%"/>
            <w:vAlign w:val="center"/>
          </w:tcPr>
          <w:p>
            <w:r>
              <w:rPr>
                <w:b w:val="false"/>
                <w:bCs w:val="false"/>
                <w:sz w:val="20"/>
                <w:szCs w:val="20"/>
              </w:rPr>
              <w:t xml:space="preserve">LeetCode Data Source</w:t>
            </w:r>
          </w:p>
        </w:tc>
        <w:tc>
          <w:tcPr>
            <w:tcW w:type="pct" w:w="40%"/>
            <w:vAlign w:val="center"/>
          </w:tcPr>
          <w:p>
            <w:r>
              <w:rPr>
                <w:b w:val="false"/>
                <w:bCs w:val="false"/>
                <w:sz w:val="20"/>
                <w:szCs w:val="20"/>
              </w:rPr>
              <w:t xml:space="preserve">Polled for solved-problem data.</w:t>
            </w:r>
          </w:p>
        </w:tc>
        <w:tc>
          <w:tcPr>
            <w:tcW w:type="pct" w:w="38%"/>
            <w:vAlign w:val="center"/>
          </w:tcPr>
          <w:p>
            <w:r>
              <w:rPr>
                <w:b w:val="false"/>
                <w:bCs w:val="false"/>
                <w:sz w:val="20"/>
                <w:szCs w:val="20"/>
              </w:rPr>
              <w:t xml:space="preserve">No official public API; integration depends on a community-maintained API or profile data, pending finalization (SRS Appendix C, TBD-1).</w:t>
            </w:r>
          </w:p>
        </w:tc>
      </w:tr>
      <w:tr>
        <w:tc>
          <w:tcPr>
            <w:tcW w:type="pct" w:w="22%"/>
            <w:vAlign w:val="center"/>
          </w:tcPr>
          <w:p>
            <w:r>
              <w:rPr>
                <w:b w:val="false"/>
                <w:bCs w:val="false"/>
                <w:sz w:val="20"/>
                <w:szCs w:val="20"/>
              </w:rPr>
              <w:t xml:space="preserve">CodeChef Data Source</w:t>
            </w:r>
          </w:p>
        </w:tc>
        <w:tc>
          <w:tcPr>
            <w:tcW w:type="pct" w:w="40%"/>
            <w:vAlign w:val="center"/>
          </w:tcPr>
          <w:p>
            <w:r>
              <w:rPr>
                <w:b w:val="false"/>
                <w:bCs w:val="false"/>
                <w:sz w:val="20"/>
                <w:szCs w:val="20"/>
              </w:rPr>
              <w:t xml:space="preserve">Polled for solved-problem and rating data.</w:t>
            </w:r>
          </w:p>
        </w:tc>
        <w:tc>
          <w:tcPr>
            <w:tcW w:type="pct" w:w="38%"/>
            <w:vAlign w:val="center"/>
          </w:tcPr>
          <w:p>
            <w:r>
              <w:rPr>
                <w:b w:val="false"/>
                <w:bCs w:val="false"/>
                <w:sz w:val="20"/>
                <w:szCs w:val="20"/>
              </w:rPr>
              <w:t xml:space="preserve">Same risk profile as LeetCode; official API availability unconfirmed (SRS 2.7).</w:t>
            </w:r>
          </w:p>
        </w:tc>
      </w:tr>
    </w:tbl>
    <w:p>
      <w:pPr>
        <w:pStyle w:val="Heading2"/>
        <w:spacing w:after="120" w:before="260"/>
      </w:pPr>
      <w:r>
        <w:t xml:space="preserve">3.3 High-Level Data Flow</w:t>
      </w:r>
    </w:p>
    <w:p>
      <w:pPr>
        <w:spacing w:after="160"/>
        <w:jc w:val="both"/>
      </w:pPr>
      <w:r>
        <w:t xml:space="preserve">A solver registers and links one or more judge accounts (M1), which are verified before being trusted (NFR-3.1). The Sync module (M2) periodically polls each linked judge, tags newly solved problems by topic, and reconciles that activity into the solver's Village (M3), which recomputes topic levels and an overall defense rating. That defense rating feeds Matchmaking (M4), which suggests attack targets; a launched attack curates problems from the target's weakest topics, and its resolution feeds both the League module (M7, trophy effects) and the Guild/Territory module (M5, if the solver belongs to a guild whose zone contribution is affected). Guild Leaders view aggregated member strength through the War Room (M6). Every state change that a connected client should see immediately (an incoming attack, a territory-ownership change) is fanned out through the Notification module (M8) over WebSocket. Administrative configuration of cooldowns, league thresholds, and account/guild moderation (M9) sits alongside this flow and can adjust its parameters without changing the flow's structure.</w:t>
      </w:r>
    </w:p>
    <w:p>
      <w:pPr>
        <w:pStyle w:val="Heading1"/>
        <w:spacing w:after="160" w:before="360"/>
      </w:pPr>
      <w:r>
        <w:t xml:space="preserve">4 Module Identification and Design</w:t>
      </w:r>
    </w:p>
    <w:p>
      <w:pPr>
        <w:pStyle w:val="Heading2"/>
        <w:spacing w:after="120" w:before="260"/>
      </w:pPr>
      <w:r>
        <w:t xml:space="preserve">4.1 Module Identification</w:t>
      </w:r>
    </w:p>
    <w:p>
      <w:pPr>
        <w:spacing w:after="160"/>
        <w:jc w:val="both"/>
      </w:pPr>
      <w:r>
        <w:t xml:space="preserve">Modules were identified by grouping the SRS's seven functional features (Sections 4.1-4.7) into cohesive software modules along functional-cohesion lines, then adding two supporting modules that the SRS's use cases and communications interfaces require but do not name as a standalone feature: a Notification &amp; Realtime Gateway (implied by SRS 3.4 and the near-real-time NFRs) and an Admin &amp; Game-Balance Configuration module (implied by UC-11 and UC-12). Each module represents a major functional responsibility rather than a screen or a database table: for example, Personal Code Village Management is one module even though it spans multiple screens (dashboard, topic detail) and multiple tables (TOPIC, VILLAGE_TOPIC_PROGRESS). Modules were kept to nine, one per major responsibility, deliberately avoiding a one-module-per-screen or one-module-per-table decomposition, and were checked for high internal cohesion (each module's sub-components share a single purpose) and low coupling (cross-module dependencies are limited to the narrow interfaces described in Section 4.4).</w:t>
      </w:r>
    </w:p>
    <w:p>
      <w:pPr>
        <w:pStyle w:val="Heading2"/>
        <w:spacing w:after="120" w:before="260"/>
      </w:pPr>
      <w:r>
        <w:t xml:space="preserve">4.2 Functional Requirement to Module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2%"/>
            <w:shd w:fill="D9E2F3" w:val="clear"/>
            <w:vAlign w:val="center"/>
          </w:tcPr>
          <w:p>
            <w:r>
              <w:rPr>
                <w:b/>
                <w:bCs/>
                <w:sz w:val="20"/>
                <w:szCs w:val="20"/>
              </w:rPr>
              <w:t xml:space="preserve">Functional Requirement</w:t>
            </w:r>
          </w:p>
        </w:tc>
        <w:tc>
          <w:tcPr>
            <w:tcW w:type="pct" w:w="38%"/>
            <w:shd w:fill="D9E2F3" w:val="clear"/>
            <w:vAlign w:val="center"/>
          </w:tcPr>
          <w:p>
            <w:r>
              <w:rPr>
                <w:b/>
                <w:bCs/>
                <w:sz w:val="20"/>
                <w:szCs w:val="20"/>
              </w:rPr>
              <w:t xml:space="preserve">Module Responsible</w:t>
            </w:r>
          </w:p>
        </w:tc>
      </w:tr>
      <w:tr>
        <w:tc>
          <w:tcPr>
            <w:tcW w:type="pct" w:w="62%"/>
            <w:vAlign w:val="center"/>
          </w:tcPr>
          <w:p>
            <w:r>
              <w:rPr>
                <w:b w:val="false"/>
                <w:bCs w:val="false"/>
                <w:sz w:val="20"/>
                <w:szCs w:val="20"/>
              </w:rPr>
              <w:t xml:space="preserve">REQ-1.1 Register with unique email/username and password</w:t>
            </w:r>
          </w:p>
        </w:tc>
        <w:tc>
          <w:tcPr>
            <w:tcW w:type="pct" w:w="38%"/>
            <w:vAlign w:val="center"/>
          </w:tcPr>
          <w:p>
            <w:r>
              <w:rPr>
                <w:b w:val="false"/>
                <w:bCs w:val="false"/>
                <w:sz w:val="20"/>
                <w:szCs w:val="20"/>
              </w:rPr>
              <w:t xml:space="preserve">M1 Authentication &amp; Account Linking</w:t>
            </w:r>
          </w:p>
        </w:tc>
      </w:tr>
      <w:tr>
        <w:tc>
          <w:tcPr>
            <w:tcW w:type="pct" w:w="62%"/>
            <w:vAlign w:val="center"/>
          </w:tcPr>
          <w:p>
            <w:r>
              <w:rPr>
                <w:b w:val="false"/>
                <w:bCs w:val="false"/>
                <w:sz w:val="20"/>
                <w:szCs w:val="20"/>
              </w:rPr>
              <w:t xml:space="preserve">REQ-1.2 Login and reject invalid credentials</w:t>
            </w:r>
          </w:p>
        </w:tc>
        <w:tc>
          <w:tcPr>
            <w:tcW w:type="pct" w:w="38%"/>
            <w:vAlign w:val="center"/>
          </w:tcPr>
          <w:p>
            <w:r>
              <w:rPr>
                <w:b w:val="false"/>
                <w:bCs w:val="false"/>
                <w:sz w:val="20"/>
                <w:szCs w:val="20"/>
              </w:rPr>
              <w:t xml:space="preserve">M1 Authentication &amp; Account Linking</w:t>
            </w:r>
          </w:p>
        </w:tc>
      </w:tr>
      <w:tr>
        <w:tc>
          <w:tcPr>
            <w:tcW w:type="pct" w:w="62%"/>
            <w:vAlign w:val="center"/>
          </w:tcPr>
          <w:p>
            <w:r>
              <w:rPr>
                <w:b w:val="false"/>
                <w:bCs w:val="false"/>
                <w:sz w:val="20"/>
                <w:szCs w:val="20"/>
              </w:rPr>
              <w:t xml:space="preserve">REQ-1.3 Link at least one supported judge profile</w:t>
            </w:r>
          </w:p>
        </w:tc>
        <w:tc>
          <w:tcPr>
            <w:tcW w:type="pct" w:w="38%"/>
            <w:vAlign w:val="center"/>
          </w:tcPr>
          <w:p>
            <w:r>
              <w:rPr>
                <w:b w:val="false"/>
                <w:bCs w:val="false"/>
                <w:sz w:val="20"/>
                <w:szCs w:val="20"/>
              </w:rPr>
              <w:t xml:space="preserve">M1 Authentication &amp; Account Linking</w:t>
            </w:r>
          </w:p>
        </w:tc>
      </w:tr>
      <w:tr>
        <w:tc>
          <w:tcPr>
            <w:tcW w:type="pct" w:w="62%"/>
            <w:vAlign w:val="center"/>
          </w:tcPr>
          <w:p>
            <w:r>
              <w:rPr>
                <w:b w:val="false"/>
                <w:bCs w:val="false"/>
                <w:sz w:val="20"/>
                <w:szCs w:val="20"/>
              </w:rPr>
              <w:t xml:space="preserve">REQ-1.4 Verify ownership of a linked judge profile</w:t>
            </w:r>
          </w:p>
        </w:tc>
        <w:tc>
          <w:tcPr>
            <w:tcW w:type="pct" w:w="38%"/>
            <w:vAlign w:val="center"/>
          </w:tcPr>
          <w:p>
            <w:r>
              <w:rPr>
                <w:b w:val="false"/>
                <w:bCs w:val="false"/>
                <w:sz w:val="20"/>
                <w:szCs w:val="20"/>
              </w:rPr>
              <w:t xml:space="preserve">M1 Authentication &amp; Account Linking</w:t>
            </w:r>
          </w:p>
        </w:tc>
      </w:tr>
      <w:tr>
        <w:tc>
          <w:tcPr>
            <w:tcW w:type="pct" w:w="62%"/>
            <w:vAlign w:val="center"/>
          </w:tcPr>
          <w:p>
            <w:r>
              <w:rPr>
                <w:b w:val="false"/>
                <w:bCs w:val="false"/>
                <w:sz w:val="20"/>
                <w:szCs w:val="20"/>
              </w:rPr>
              <w:t xml:space="preserve">REQ-1.5 Link/unlink additional judge profiles</w:t>
            </w:r>
          </w:p>
        </w:tc>
        <w:tc>
          <w:tcPr>
            <w:tcW w:type="pct" w:w="38%"/>
            <w:vAlign w:val="center"/>
          </w:tcPr>
          <w:p>
            <w:r>
              <w:rPr>
                <w:b w:val="false"/>
                <w:bCs w:val="false"/>
                <w:sz w:val="20"/>
                <w:szCs w:val="20"/>
              </w:rPr>
              <w:t xml:space="preserve">M1 Authentication &amp; Account Linking</w:t>
            </w:r>
          </w:p>
        </w:tc>
      </w:tr>
      <w:tr>
        <w:tc>
          <w:tcPr>
            <w:tcW w:type="pct" w:w="62%"/>
            <w:vAlign w:val="center"/>
          </w:tcPr>
          <w:p>
            <w:r>
              <w:rPr>
                <w:b w:val="false"/>
                <w:bCs w:val="false"/>
                <w:sz w:val="20"/>
                <w:szCs w:val="20"/>
              </w:rPr>
              <w:t xml:space="preserve">REQ-1.6 7-day persistent session, explicit logout</w:t>
            </w:r>
          </w:p>
        </w:tc>
        <w:tc>
          <w:tcPr>
            <w:tcW w:type="pct" w:w="38%"/>
            <w:vAlign w:val="center"/>
          </w:tcPr>
          <w:p>
            <w:r>
              <w:rPr>
                <w:b w:val="false"/>
                <w:bCs w:val="false"/>
                <w:sz w:val="20"/>
                <w:szCs w:val="20"/>
              </w:rPr>
              <w:t xml:space="preserve">M1 Authentication &amp; Account Linking</w:t>
            </w:r>
          </w:p>
        </w:tc>
      </w:tr>
      <w:tr>
        <w:tc>
          <w:tcPr>
            <w:tcW w:type="pct" w:w="62%"/>
            <w:vAlign w:val="center"/>
          </w:tcPr>
          <w:p>
            <w:r>
              <w:rPr>
                <w:b w:val="false"/>
                <w:bCs w:val="false"/>
                <w:sz w:val="20"/>
                <w:szCs w:val="20"/>
              </w:rPr>
              <w:t xml:space="preserve">REQ-2.1 Automatic recurring sync</w:t>
            </w:r>
          </w:p>
        </w:tc>
        <w:tc>
          <w:tcPr>
            <w:tcW w:type="pct" w:w="38%"/>
            <w:vAlign w:val="center"/>
          </w:tcPr>
          <w:p>
            <w:r>
              <w:rPr>
                <w:b w:val="false"/>
                <w:bCs w:val="false"/>
                <w:sz w:val="20"/>
                <w:szCs w:val="20"/>
              </w:rPr>
              <w:t xml:space="preserve">M2 Coding Platform Sync</w:t>
            </w:r>
          </w:p>
        </w:tc>
      </w:tr>
      <w:tr>
        <w:tc>
          <w:tcPr>
            <w:tcW w:type="pct" w:w="62%"/>
            <w:vAlign w:val="center"/>
          </w:tcPr>
          <w:p>
            <w:r>
              <w:rPr>
                <w:b w:val="false"/>
                <w:bCs w:val="false"/>
                <w:sz w:val="20"/>
                <w:szCs w:val="20"/>
              </w:rPr>
              <w:t xml:space="preserve">REQ-2.2 On-demand sync, rate-limited</w:t>
            </w:r>
          </w:p>
        </w:tc>
        <w:tc>
          <w:tcPr>
            <w:tcW w:type="pct" w:w="38%"/>
            <w:vAlign w:val="center"/>
          </w:tcPr>
          <w:p>
            <w:r>
              <w:rPr>
                <w:b w:val="false"/>
                <w:bCs w:val="false"/>
                <w:sz w:val="20"/>
                <w:szCs w:val="20"/>
              </w:rPr>
              <w:t xml:space="preserve">M2 Coding Platform Sync</w:t>
            </w:r>
          </w:p>
        </w:tc>
      </w:tr>
      <w:tr>
        <w:tc>
          <w:tcPr>
            <w:tcW w:type="pct" w:w="62%"/>
            <w:vAlign w:val="center"/>
          </w:tcPr>
          <w:p>
            <w:r>
              <w:rPr>
                <w:b w:val="false"/>
                <w:bCs w:val="false"/>
                <w:sz w:val="20"/>
                <w:szCs w:val="20"/>
              </w:rPr>
              <w:t xml:space="preserve">REQ-2.3 Map solved problems to topic tags</w:t>
            </w:r>
          </w:p>
        </w:tc>
        <w:tc>
          <w:tcPr>
            <w:tcW w:type="pct" w:w="38%"/>
            <w:vAlign w:val="center"/>
          </w:tcPr>
          <w:p>
            <w:r>
              <w:rPr>
                <w:b w:val="false"/>
                <w:bCs w:val="false"/>
                <w:sz w:val="20"/>
                <w:szCs w:val="20"/>
              </w:rPr>
              <w:t xml:space="preserve">M2 Coding Platform Sync</w:t>
            </w:r>
          </w:p>
        </w:tc>
      </w:tr>
      <w:tr>
        <w:tc>
          <w:tcPr>
            <w:tcW w:type="pct" w:w="62%"/>
            <w:vAlign w:val="center"/>
          </w:tcPr>
          <w:p>
            <w:r>
              <w:rPr>
                <w:b w:val="false"/>
                <w:bCs w:val="false"/>
                <w:sz w:val="20"/>
                <w:szCs w:val="20"/>
              </w:rPr>
              <w:t xml:space="preserve">REQ-2.4 Display last-sync timestamp and status</w:t>
            </w:r>
          </w:p>
        </w:tc>
        <w:tc>
          <w:tcPr>
            <w:tcW w:type="pct" w:w="38%"/>
            <w:vAlign w:val="center"/>
          </w:tcPr>
          <w:p>
            <w:r>
              <w:rPr>
                <w:b w:val="false"/>
                <w:bCs w:val="false"/>
                <w:sz w:val="20"/>
                <w:szCs w:val="20"/>
              </w:rPr>
              <w:t xml:space="preserve">M2 Coding Platform Sync</w:t>
            </w:r>
          </w:p>
        </w:tc>
      </w:tr>
      <w:tr>
        <w:tc>
          <w:tcPr>
            <w:tcW w:type="pct" w:w="62%"/>
            <w:vAlign w:val="center"/>
          </w:tcPr>
          <w:p>
            <w:r>
              <w:rPr>
                <w:b w:val="false"/>
                <w:bCs w:val="false"/>
                <w:sz w:val="20"/>
                <w:szCs w:val="20"/>
              </w:rPr>
              <w:t xml:space="preserve">REQ-2.5 Handle unavailable/rate-limited judge gracefully</w:t>
            </w:r>
          </w:p>
        </w:tc>
        <w:tc>
          <w:tcPr>
            <w:tcW w:type="pct" w:w="38%"/>
            <w:vAlign w:val="center"/>
          </w:tcPr>
          <w:p>
            <w:r>
              <w:rPr>
                <w:b w:val="false"/>
                <w:bCs w:val="false"/>
                <w:sz w:val="20"/>
                <w:szCs w:val="20"/>
              </w:rPr>
              <w:t xml:space="preserve">M2 Coding Platform Sync</w:t>
            </w:r>
          </w:p>
        </w:tc>
      </w:tr>
      <w:tr>
        <w:tc>
          <w:tcPr>
            <w:tcW w:type="pct" w:w="62%"/>
            <w:vAlign w:val="center"/>
          </w:tcPr>
          <w:p>
            <w:r>
              <w:rPr>
                <w:b w:val="false"/>
                <w:bCs w:val="false"/>
                <w:sz w:val="20"/>
                <w:szCs w:val="20"/>
              </w:rPr>
              <w:t xml:space="preserve">REQ-3.1 Maintain per-topic level</w:t>
            </w:r>
          </w:p>
        </w:tc>
        <w:tc>
          <w:tcPr>
            <w:tcW w:type="pct" w:w="38%"/>
            <w:vAlign w:val="center"/>
          </w:tcPr>
          <w:p>
            <w:r>
              <w:rPr>
                <w:b w:val="false"/>
                <w:bCs w:val="false"/>
                <w:sz w:val="20"/>
                <w:szCs w:val="20"/>
              </w:rPr>
              <w:t xml:space="preserve">M3 Personal Code Village Management</w:t>
            </w:r>
          </w:p>
        </w:tc>
      </w:tr>
      <w:tr>
        <w:tc>
          <w:tcPr>
            <w:tcW w:type="pct" w:w="62%"/>
            <w:vAlign w:val="center"/>
          </w:tcPr>
          <w:p>
            <w:r>
              <w:rPr>
                <w:b w:val="false"/>
                <w:bCs w:val="false"/>
                <w:sz w:val="20"/>
                <w:szCs w:val="20"/>
              </w:rPr>
              <w:t xml:space="preserve">REQ-3.2 Reflect topic level as village structure state</w:t>
            </w:r>
          </w:p>
        </w:tc>
        <w:tc>
          <w:tcPr>
            <w:tcW w:type="pct" w:w="38%"/>
            <w:vAlign w:val="center"/>
          </w:tcPr>
          <w:p>
            <w:r>
              <w:rPr>
                <w:b w:val="false"/>
                <w:bCs w:val="false"/>
                <w:sz w:val="20"/>
                <w:szCs w:val="20"/>
              </w:rPr>
              <w:t xml:space="preserve">M3 Personal Code Village Management</w:t>
            </w:r>
          </w:p>
        </w:tc>
      </w:tr>
      <w:tr>
        <w:tc>
          <w:tcPr>
            <w:tcW w:type="pct" w:w="62%"/>
            <w:vAlign w:val="center"/>
          </w:tcPr>
          <w:p>
            <w:r>
              <w:rPr>
                <w:b w:val="false"/>
                <w:bCs w:val="false"/>
                <w:sz w:val="20"/>
                <w:szCs w:val="20"/>
              </w:rPr>
              <w:t xml:space="preserve">REQ-3.3 Compute overall defense rating</w:t>
            </w:r>
          </w:p>
        </w:tc>
        <w:tc>
          <w:tcPr>
            <w:tcW w:type="pct" w:w="38%"/>
            <w:vAlign w:val="center"/>
          </w:tcPr>
          <w:p>
            <w:r>
              <w:rPr>
                <w:b w:val="false"/>
                <w:bCs w:val="false"/>
                <w:sz w:val="20"/>
                <w:szCs w:val="20"/>
              </w:rPr>
              <w:t xml:space="preserve">M3 Personal Code Village Management</w:t>
            </w:r>
          </w:p>
        </w:tc>
      </w:tr>
      <w:tr>
        <w:tc>
          <w:tcPr>
            <w:tcW w:type="pct" w:w="62%"/>
            <w:vAlign w:val="center"/>
          </w:tcPr>
          <w:p>
            <w:r>
              <w:rPr>
                <w:b w:val="false"/>
                <w:bCs w:val="false"/>
                <w:sz w:val="20"/>
                <w:szCs w:val="20"/>
              </w:rPr>
              <w:t xml:space="preserve">REQ-3.4 Update village view without full reload</w:t>
            </w:r>
          </w:p>
        </w:tc>
        <w:tc>
          <w:tcPr>
            <w:tcW w:type="pct" w:w="38%"/>
            <w:vAlign w:val="center"/>
          </w:tcPr>
          <w:p>
            <w:r>
              <w:rPr>
                <w:b w:val="false"/>
                <w:bCs w:val="false"/>
                <w:sz w:val="20"/>
                <w:szCs w:val="20"/>
              </w:rPr>
              <w:t xml:space="preserve">M3 Personal Code Village Management</w:t>
            </w:r>
          </w:p>
        </w:tc>
      </w:tr>
      <w:tr>
        <w:tc>
          <w:tcPr>
            <w:tcW w:type="pct" w:w="62%"/>
            <w:vAlign w:val="center"/>
          </w:tcPr>
          <w:p>
            <w:r>
              <w:rPr>
                <w:b w:val="false"/>
                <w:bCs w:val="false"/>
                <w:sz w:val="20"/>
                <w:szCs w:val="20"/>
              </w:rPr>
              <w:t xml:space="preserve">REQ-4.1 Suggest comparable-strength attack targets</w:t>
            </w:r>
          </w:p>
        </w:tc>
        <w:tc>
          <w:tcPr>
            <w:tcW w:type="pct" w:w="38%"/>
            <w:vAlign w:val="center"/>
          </w:tcPr>
          <w:p>
            <w:r>
              <w:rPr>
                <w:b w:val="false"/>
                <w:bCs w:val="false"/>
                <w:sz w:val="20"/>
                <w:szCs w:val="20"/>
              </w:rPr>
              <w:t xml:space="preserve">M4 Async Village Attacks</w:t>
            </w:r>
          </w:p>
        </w:tc>
      </w:tr>
      <w:tr>
        <w:tc>
          <w:tcPr>
            <w:tcW w:type="pct" w:w="62%"/>
            <w:vAlign w:val="center"/>
          </w:tcPr>
          <w:p>
            <w:r>
              <w:rPr>
                <w:b w:val="false"/>
                <w:bCs w:val="false"/>
                <w:sz w:val="20"/>
                <w:szCs w:val="20"/>
              </w:rPr>
              <w:t xml:space="preserve">REQ-4.2 Curate problem set from target's weak topics</w:t>
            </w:r>
          </w:p>
        </w:tc>
        <w:tc>
          <w:tcPr>
            <w:tcW w:type="pct" w:w="38%"/>
            <w:vAlign w:val="center"/>
          </w:tcPr>
          <w:p>
            <w:r>
              <w:rPr>
                <w:b w:val="false"/>
                <w:bCs w:val="false"/>
                <w:sz w:val="20"/>
                <w:szCs w:val="20"/>
              </w:rPr>
              <w:t xml:space="preserve">M4 Async Village Attacks</w:t>
            </w:r>
          </w:p>
        </w:tc>
      </w:tr>
      <w:tr>
        <w:tc>
          <w:tcPr>
            <w:tcW w:type="pct" w:w="62%"/>
            <w:vAlign w:val="center"/>
          </w:tcPr>
          <w:p>
            <w:r>
              <w:rPr>
                <w:b w:val="false"/>
                <w:bCs w:val="false"/>
                <w:sz w:val="20"/>
                <w:szCs w:val="20"/>
              </w:rPr>
              <w:t xml:space="preserve">REQ-4.3 Track and score attacker performance</w:t>
            </w:r>
          </w:p>
        </w:tc>
        <w:tc>
          <w:tcPr>
            <w:tcW w:type="pct" w:w="38%"/>
            <w:vAlign w:val="center"/>
          </w:tcPr>
          <w:p>
            <w:r>
              <w:rPr>
                <w:b w:val="false"/>
                <w:bCs w:val="false"/>
                <w:sz w:val="20"/>
                <w:szCs w:val="20"/>
              </w:rPr>
              <w:t xml:space="preserve">M4 Async Village Attacks</w:t>
            </w:r>
          </w:p>
        </w:tc>
      </w:tr>
      <w:tr>
        <w:tc>
          <w:tcPr>
            <w:tcW w:type="pct" w:w="62%"/>
            <w:vAlign w:val="center"/>
          </w:tcPr>
          <w:p>
            <w:r>
              <w:rPr>
                <w:b w:val="false"/>
                <w:bCs w:val="false"/>
                <w:sz w:val="20"/>
                <w:szCs w:val="20"/>
              </w:rPr>
              <w:t xml:space="preserve">REQ-4.4 Enforce configurable attack cooldown</w:t>
            </w:r>
          </w:p>
        </w:tc>
        <w:tc>
          <w:tcPr>
            <w:tcW w:type="pct" w:w="38%"/>
            <w:vAlign w:val="center"/>
          </w:tcPr>
          <w:p>
            <w:r>
              <w:rPr>
                <w:b w:val="false"/>
                <w:bCs w:val="false"/>
                <w:sz w:val="20"/>
                <w:szCs w:val="20"/>
              </w:rPr>
              <w:t xml:space="preserve">M4 Async Village Attacks</w:t>
            </w:r>
          </w:p>
        </w:tc>
      </w:tr>
      <w:tr>
        <w:tc>
          <w:tcPr>
            <w:tcW w:type="pct" w:w="62%"/>
            <w:vAlign w:val="center"/>
          </w:tcPr>
          <w:p>
            <w:r>
              <w:rPr>
                <w:b w:val="false"/>
                <w:bCs w:val="false"/>
                <w:sz w:val="20"/>
                <w:szCs w:val="20"/>
              </w:rPr>
              <w:t xml:space="preserve">REQ-4.5 Notify target and summarize outcome</w:t>
            </w:r>
          </w:p>
        </w:tc>
        <w:tc>
          <w:tcPr>
            <w:tcW w:type="pct" w:w="38%"/>
            <w:vAlign w:val="center"/>
          </w:tcPr>
          <w:p>
            <w:r>
              <w:rPr>
                <w:b w:val="false"/>
                <w:bCs w:val="false"/>
                <w:sz w:val="20"/>
                <w:szCs w:val="20"/>
              </w:rPr>
              <w:t xml:space="preserve">M4 Async Village Attacks / M8 Notification</w:t>
            </w:r>
          </w:p>
        </w:tc>
      </w:tr>
      <w:tr>
        <w:tc>
          <w:tcPr>
            <w:tcW w:type="pct" w:w="62%"/>
            <w:vAlign w:val="center"/>
          </w:tcPr>
          <w:p>
            <w:r>
              <w:rPr>
                <w:b w:val="false"/>
                <w:bCs w:val="false"/>
                <w:sz w:val="20"/>
                <w:szCs w:val="20"/>
              </w:rPr>
              <w:t xml:space="preserve">REQ-5.1 Create a guild with a unique name</w:t>
            </w:r>
          </w:p>
        </w:tc>
        <w:tc>
          <w:tcPr>
            <w:tcW w:type="pct" w:w="38%"/>
            <w:vAlign w:val="center"/>
          </w:tcPr>
          <w:p>
            <w:r>
              <w:rPr>
                <w:b w:val="false"/>
                <w:bCs w:val="false"/>
                <w:sz w:val="20"/>
                <w:szCs w:val="20"/>
              </w:rPr>
              <w:t xml:space="preserve">M5 Guild Management &amp; Territory Control</w:t>
            </w:r>
          </w:p>
        </w:tc>
      </w:tr>
      <w:tr>
        <w:tc>
          <w:tcPr>
            <w:tcW w:type="pct" w:w="62%"/>
            <w:vAlign w:val="center"/>
          </w:tcPr>
          <w:p>
            <w:r>
              <w:rPr>
                <w:b w:val="false"/>
                <w:bCs w:val="false"/>
                <w:sz w:val="20"/>
                <w:szCs w:val="20"/>
              </w:rPr>
              <w:t xml:space="preserve">REQ-5.2 Request/approve guild join</w:t>
            </w:r>
          </w:p>
        </w:tc>
        <w:tc>
          <w:tcPr>
            <w:tcW w:type="pct" w:w="38%"/>
            <w:vAlign w:val="center"/>
          </w:tcPr>
          <w:p>
            <w:r>
              <w:rPr>
                <w:b w:val="false"/>
                <w:bCs w:val="false"/>
                <w:sz w:val="20"/>
                <w:szCs w:val="20"/>
              </w:rPr>
              <w:t xml:space="preserve">M5 Guild Management &amp; Territory Control</w:t>
            </w:r>
          </w:p>
        </w:tc>
      </w:tr>
      <w:tr>
        <w:tc>
          <w:tcPr>
            <w:tcW w:type="pct" w:w="62%"/>
            <w:vAlign w:val="center"/>
          </w:tcPr>
          <w:p>
            <w:r>
              <w:rPr>
                <w:b w:val="false"/>
                <w:bCs w:val="false"/>
                <w:sz w:val="20"/>
                <w:szCs w:val="20"/>
              </w:rPr>
              <w:t xml:space="preserve">REQ-5.3 Aggregate member scores per zone</w:t>
            </w:r>
          </w:p>
        </w:tc>
        <w:tc>
          <w:tcPr>
            <w:tcW w:type="pct" w:w="38%"/>
            <w:vAlign w:val="center"/>
          </w:tcPr>
          <w:p>
            <w:r>
              <w:rPr>
                <w:b w:val="false"/>
                <w:bCs w:val="false"/>
                <w:sz w:val="20"/>
                <w:szCs w:val="20"/>
              </w:rPr>
              <w:t xml:space="preserve">M5 Guild Management &amp; Territory Control</w:t>
            </w:r>
          </w:p>
        </w:tc>
      </w:tr>
      <w:tr>
        <w:tc>
          <w:tcPr>
            <w:tcW w:type="pct" w:w="62%"/>
            <w:vAlign w:val="center"/>
          </w:tcPr>
          <w:p>
            <w:r>
              <w:rPr>
                <w:b w:val="false"/>
                <w:bCs w:val="false"/>
                <w:sz w:val="20"/>
                <w:szCs w:val="20"/>
              </w:rPr>
              <w:t xml:space="preserve">REQ-5.4 Update zone ownership on threshold crossing</w:t>
            </w:r>
          </w:p>
        </w:tc>
        <w:tc>
          <w:tcPr>
            <w:tcW w:type="pct" w:w="38%"/>
            <w:vAlign w:val="center"/>
          </w:tcPr>
          <w:p>
            <w:r>
              <w:rPr>
                <w:b w:val="false"/>
                <w:bCs w:val="false"/>
                <w:sz w:val="20"/>
                <w:szCs w:val="20"/>
              </w:rPr>
              <w:t xml:space="preserve">M5 Guild Management &amp; Territory Control</w:t>
            </w:r>
          </w:p>
        </w:tc>
      </w:tr>
      <w:tr>
        <w:tc>
          <w:tcPr>
            <w:tcW w:type="pct" w:w="62%"/>
            <w:vAlign w:val="center"/>
          </w:tcPr>
          <w:p>
            <w:r>
              <w:rPr>
                <w:b w:val="false"/>
                <w:bCs w:val="false"/>
                <w:sz w:val="20"/>
                <w:szCs w:val="20"/>
              </w:rPr>
              <w:t xml:space="preserve">REQ-5.5 Display territory-control map to all users</w:t>
            </w:r>
          </w:p>
        </w:tc>
        <w:tc>
          <w:tcPr>
            <w:tcW w:type="pct" w:w="38%"/>
            <w:vAlign w:val="center"/>
          </w:tcPr>
          <w:p>
            <w:r>
              <w:rPr>
                <w:b w:val="false"/>
                <w:bCs w:val="false"/>
                <w:sz w:val="20"/>
                <w:szCs w:val="20"/>
              </w:rPr>
              <w:t xml:space="preserve">M5 Guild Management &amp; Territory Control</w:t>
            </w:r>
          </w:p>
        </w:tc>
      </w:tr>
      <w:tr>
        <w:tc>
          <w:tcPr>
            <w:tcW w:type="pct" w:w="62%"/>
            <w:vAlign w:val="center"/>
          </w:tcPr>
          <w:p>
            <w:r>
              <w:rPr>
                <w:b w:val="false"/>
                <w:bCs w:val="false"/>
                <w:sz w:val="20"/>
                <w:szCs w:val="20"/>
              </w:rPr>
              <w:t xml:space="preserve">REQ-6.1 Per-member topic-strength summary for leadership</w:t>
            </w:r>
          </w:p>
        </w:tc>
        <w:tc>
          <w:tcPr>
            <w:tcW w:type="pct" w:w="38%"/>
            <w:vAlign w:val="center"/>
          </w:tcPr>
          <w:p>
            <w:r>
              <w:rPr>
                <w:b w:val="false"/>
                <w:bCs w:val="false"/>
                <w:sz w:val="20"/>
                <w:szCs w:val="20"/>
              </w:rPr>
              <w:t xml:space="preserve">M6 Guild War Room</w:t>
            </w:r>
          </w:p>
        </w:tc>
      </w:tr>
      <w:tr>
        <w:tc>
          <w:tcPr>
            <w:tcW w:type="pct" w:w="62%"/>
            <w:vAlign w:val="center"/>
          </w:tcPr>
          <w:p>
            <w:r>
              <w:rPr>
                <w:b w:val="false"/>
                <w:bCs w:val="false"/>
                <w:sz w:val="20"/>
                <w:szCs w:val="20"/>
              </w:rPr>
              <w:t xml:space="preserve">REQ-6.2 Highlight contested-zone alignment</w:t>
            </w:r>
          </w:p>
        </w:tc>
        <w:tc>
          <w:tcPr>
            <w:tcW w:type="pct" w:w="38%"/>
            <w:vAlign w:val="center"/>
          </w:tcPr>
          <w:p>
            <w:r>
              <w:rPr>
                <w:b w:val="false"/>
                <w:bCs w:val="false"/>
                <w:sz w:val="20"/>
                <w:szCs w:val="20"/>
              </w:rPr>
              <w:t xml:space="preserve">M6 Guild War Room</w:t>
            </w:r>
          </w:p>
        </w:tc>
      </w:tr>
      <w:tr>
        <w:tc>
          <w:tcPr>
            <w:tcW w:type="pct" w:w="62%"/>
            <w:vAlign w:val="center"/>
          </w:tcPr>
          <w:p>
            <w:r>
              <w:rPr>
                <w:b w:val="false"/>
                <w:bCs w:val="false"/>
                <w:sz w:val="20"/>
                <w:szCs w:val="20"/>
              </w:rPr>
              <w:t xml:space="preserve">REQ-6.3 View member's territory-control contribution</w:t>
            </w:r>
          </w:p>
        </w:tc>
        <w:tc>
          <w:tcPr>
            <w:tcW w:type="pct" w:w="38%"/>
            <w:vAlign w:val="center"/>
          </w:tcPr>
          <w:p>
            <w:r>
              <w:rPr>
                <w:b w:val="false"/>
                <w:bCs w:val="false"/>
                <w:sz w:val="20"/>
                <w:szCs w:val="20"/>
              </w:rPr>
              <w:t xml:space="preserve">M6 Guild War Room</w:t>
            </w:r>
          </w:p>
        </w:tc>
      </w:tr>
      <w:tr>
        <w:tc>
          <w:tcPr>
            <w:tcW w:type="pct" w:w="62%"/>
            <w:vAlign w:val="center"/>
          </w:tcPr>
          <w:p>
            <w:r>
              <w:rPr>
                <w:b w:val="false"/>
                <w:bCs w:val="false"/>
                <w:sz w:val="20"/>
                <w:szCs w:val="20"/>
              </w:rPr>
              <w:t xml:space="preserve">REQ-7.1 Maintain trophy count</w:t>
            </w:r>
          </w:p>
        </w:tc>
        <w:tc>
          <w:tcPr>
            <w:tcW w:type="pct" w:w="38%"/>
            <w:vAlign w:val="center"/>
          </w:tcPr>
          <w:p>
            <w:r>
              <w:rPr>
                <w:b w:val="false"/>
                <w:bCs w:val="false"/>
                <w:sz w:val="20"/>
                <w:szCs w:val="20"/>
              </w:rPr>
              <w:t xml:space="preserve">M7 League &amp; Trophy Progression</w:t>
            </w:r>
          </w:p>
        </w:tc>
      </w:tr>
      <w:tr>
        <w:tc>
          <w:tcPr>
            <w:tcW w:type="pct" w:w="62%"/>
            <w:vAlign w:val="center"/>
          </w:tcPr>
          <w:p>
            <w:r>
              <w:rPr>
                <w:b w:val="false"/>
                <w:bCs w:val="false"/>
                <w:sz w:val="20"/>
                <w:szCs w:val="20"/>
              </w:rPr>
              <w:t xml:space="preserve">REQ-7.2 Define six league tiers</w:t>
            </w:r>
          </w:p>
        </w:tc>
        <w:tc>
          <w:tcPr>
            <w:tcW w:type="pct" w:w="38%"/>
            <w:vAlign w:val="center"/>
          </w:tcPr>
          <w:p>
            <w:r>
              <w:rPr>
                <w:b w:val="false"/>
                <w:bCs w:val="false"/>
                <w:sz w:val="20"/>
                <w:szCs w:val="20"/>
              </w:rPr>
              <w:t xml:space="preserve">M7 League &amp; Trophy Progression</w:t>
            </w:r>
          </w:p>
        </w:tc>
      </w:tr>
      <w:tr>
        <w:tc>
          <w:tcPr>
            <w:tcW w:type="pct" w:w="62%"/>
            <w:vAlign w:val="center"/>
          </w:tcPr>
          <w:p>
            <w:r>
              <w:rPr>
                <w:b w:val="false"/>
                <w:bCs w:val="false"/>
                <w:sz w:val="20"/>
                <w:szCs w:val="20"/>
              </w:rPr>
              <w:t xml:space="preserve">REQ-7.3 Automatic promotion/demotion</w:t>
            </w:r>
          </w:p>
        </w:tc>
        <w:tc>
          <w:tcPr>
            <w:tcW w:type="pct" w:w="38%"/>
            <w:vAlign w:val="center"/>
          </w:tcPr>
          <w:p>
            <w:r>
              <w:rPr>
                <w:b w:val="false"/>
                <w:bCs w:val="false"/>
                <w:sz w:val="20"/>
                <w:szCs w:val="20"/>
              </w:rPr>
              <w:t xml:space="preserve">M7 League &amp; Trophy Progression</w:t>
            </w:r>
          </w:p>
        </w:tc>
      </w:tr>
      <w:tr>
        <w:tc>
          <w:tcPr>
            <w:tcW w:type="pct" w:w="62%"/>
            <w:vAlign w:val="center"/>
          </w:tcPr>
          <w:p>
            <w:r>
              <w:rPr>
                <w:b w:val="false"/>
                <w:bCs w:val="false"/>
                <w:sz w:val="20"/>
                <w:szCs w:val="20"/>
              </w:rPr>
              <w:t xml:space="preserve">REQ-7.4 Display league, trophies, progress</w:t>
            </w:r>
          </w:p>
        </w:tc>
        <w:tc>
          <w:tcPr>
            <w:tcW w:type="pct" w:w="38%"/>
            <w:vAlign w:val="center"/>
          </w:tcPr>
          <w:p>
            <w:r>
              <w:rPr>
                <w:b w:val="false"/>
                <w:bCs w:val="false"/>
                <w:sz w:val="20"/>
                <w:szCs w:val="20"/>
              </w:rPr>
              <w:t xml:space="preserve">M7 League &amp; Trophy Progression</w:t>
            </w:r>
          </w:p>
        </w:tc>
      </w:tr>
      <w:tr>
        <w:tc>
          <w:tcPr>
            <w:tcW w:type="pct" w:w="62%"/>
            <w:vAlign w:val="center"/>
          </w:tcPr>
          <w:p>
            <w:r>
              <w:rPr>
                <w:b w:val="false"/>
                <w:bCs w:val="false"/>
                <w:sz w:val="20"/>
                <w:szCs w:val="20"/>
              </w:rPr>
              <w:t xml:space="preserve">REQ-7.5 Global and guild-scoped leaderboards</w:t>
            </w:r>
          </w:p>
        </w:tc>
        <w:tc>
          <w:tcPr>
            <w:tcW w:type="pct" w:w="38%"/>
            <w:vAlign w:val="center"/>
          </w:tcPr>
          <w:p>
            <w:r>
              <w:rPr>
                <w:b w:val="false"/>
                <w:bCs w:val="false"/>
                <w:sz w:val="20"/>
                <w:szCs w:val="20"/>
              </w:rPr>
              <w:t xml:space="preserve">M7 League &amp; Trophy Progression</w:t>
            </w:r>
          </w:p>
        </w:tc>
      </w:tr>
      <w:tr>
        <w:tc>
          <w:tcPr>
            <w:tcW w:type="pct" w:w="62%"/>
            <w:vAlign w:val="center"/>
          </w:tcPr>
          <w:p>
            <w:r>
              <w:rPr>
                <w:b w:val="false"/>
                <w:bCs w:val="false"/>
                <w:sz w:val="20"/>
                <w:szCs w:val="20"/>
              </w:rPr>
              <w:t xml:space="preserve">UC-11 Manage users and guilds</w:t>
            </w:r>
          </w:p>
        </w:tc>
        <w:tc>
          <w:tcPr>
            <w:tcW w:type="pct" w:w="38%"/>
            <w:vAlign w:val="center"/>
          </w:tcPr>
          <w:p>
            <w:r>
              <w:rPr>
                <w:b w:val="false"/>
                <w:bCs w:val="false"/>
                <w:sz w:val="20"/>
                <w:szCs w:val="20"/>
              </w:rPr>
              <w:t xml:space="preserve">M9 Admin &amp; Game-Balance Configuration</w:t>
            </w:r>
          </w:p>
        </w:tc>
      </w:tr>
      <w:tr>
        <w:tc>
          <w:tcPr>
            <w:tcW w:type="pct" w:w="62%"/>
            <w:vAlign w:val="center"/>
          </w:tcPr>
          <w:p>
            <w:r>
              <w:rPr>
                <w:b w:val="false"/>
                <w:bCs w:val="false"/>
                <w:sz w:val="20"/>
                <w:szCs w:val="20"/>
              </w:rPr>
              <w:t xml:space="preserve">UC-12 Configure attack/cooldown rules</w:t>
            </w:r>
          </w:p>
        </w:tc>
        <w:tc>
          <w:tcPr>
            <w:tcW w:type="pct" w:w="38%"/>
            <w:vAlign w:val="center"/>
          </w:tcPr>
          <w:p>
            <w:r>
              <w:rPr>
                <w:b w:val="false"/>
                <w:bCs w:val="false"/>
                <w:sz w:val="20"/>
                <w:szCs w:val="20"/>
              </w:rPr>
              <w:t xml:space="preserve">M9 Admin &amp; Game-Balance Configuration</w:t>
            </w:r>
          </w:p>
        </w:tc>
      </w:tr>
    </w:tbl>
    <w:p>
      <w:pPr>
        <w:pStyle w:val="Heading2"/>
        <w:spacing w:after="120" w:before="260"/>
      </w:pPr>
      <w:r>
        <w:t xml:space="preserve">4.3 Module Decomposition</w:t>
      </w:r>
    </w:p>
    <w:p>
      <w:pPr>
        <w:spacing w:after="60" w:before="120"/>
        <w:jc w:val="center"/>
      </w:pPr>
      <w:r>
        <w:drawing>
          <wp:inline distT="0" distB="0" distL="0" distR="0">
            <wp:extent cx="5905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95300"/>
                    </a:xfrm>
                    <a:prstGeom prst="rect">
                      <a:avLst/>
                    </a:prstGeom>
                  </pic:spPr>
                </pic:pic>
              </a:graphicData>
            </a:graphic>
          </wp:inline>
        </w:drawing>
      </w:r>
    </w:p>
    <w:p>
      <w:pPr>
        <w:spacing w:after="300" w:before="60"/>
        <w:jc w:val="center"/>
      </w:pPr>
      <w:r>
        <w:rPr>
          <w:i/>
          <w:iCs/>
          <w:sz w:val="20"/>
          <w:szCs w:val="20"/>
        </w:rPr>
        <w:t xml:space="preserve">Figure 4.1 - Module Decomposition Diagram</w:t>
      </w:r>
    </w:p>
    <w:p>
      <w:pPr>
        <w:pStyle w:val="Heading4"/>
        <w:spacing w:after="80" w:before="160"/>
      </w:pPr>
      <w:r>
        <w:t xml:space="preserve">Design Rationale</w:t>
      </w:r>
    </w:p>
    <w:p>
      <w:pPr>
        <w:spacing w:after="160"/>
        <w:jc w:val="both"/>
      </w:pPr>
      <w:r>
        <w:t xml:space="preserve">Each top-level module is decomposed into two or three sub-components, each owning a single concern (for example, M2's Judge Adapter isolates judge-specific integration logic from M2's Sync Scheduler and Topic Tagger). This was chosen over a flatter, single-class-per-module design because the SRS's own risk notes (Appendix C, TBD-1 through TBD-7) identify several sub-concerns - the sync/judge-integration method, the matchmaking weighting, the territory scoring formula, and the trophy values - as independently likely to change; decomposing each affected module along exactly those lines means a change to one sub-concern does not require touching sibling sub-components.</w:t>
      </w:r>
    </w:p>
    <w:p>
      <w:pPr>
        <w:pStyle w:val="Heading2"/>
        <w:spacing w:after="120" w:before="260"/>
      </w:pPr>
      <w:r>
        <w:t xml:space="preserve">4.4 Module Description</w:t>
      </w:r>
    </w:p>
    <w:p>
      <w:pPr>
        <w:pStyle w:val="Heading3"/>
        <w:spacing w:after="100" w:before="200"/>
      </w:pPr>
      <w:r>
        <w:t xml:space="preserve">M1 - Authentication &amp; Account Linking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FEFEF" w:val="clear"/>
            <w:vAlign w:val="center"/>
          </w:tcPr>
          <w:p>
            <w:r>
              <w:rPr>
                <w:b/>
                <w:bCs/>
                <w:sz w:val="20"/>
                <w:szCs w:val="20"/>
              </w:rPr>
              <w:t xml:space="preserve">Module Name</w:t>
            </w:r>
          </w:p>
        </w:tc>
        <w:tc>
          <w:tcPr>
            <w:tcW w:type="pct" w:w="72%"/>
            <w:vAlign w:val="center"/>
          </w:tcPr>
          <w:p>
            <w:r>
              <w:rPr>
                <w:b w:val="false"/>
                <w:bCs w:val="false"/>
                <w:sz w:val="20"/>
                <w:szCs w:val="20"/>
              </w:rPr>
              <w:t xml:space="preserve">M1 Authentication &amp; Account Linking</w:t>
            </w:r>
          </w:p>
        </w:tc>
      </w:tr>
      <w:tr>
        <w:tc>
          <w:tcPr>
            <w:tcW w:type="pct" w:w="28%"/>
            <w:shd w:fill="EFEFEF" w:val="clear"/>
            <w:vAlign w:val="center"/>
          </w:tcPr>
          <w:p>
            <w:r>
              <w:rPr>
                <w:b/>
                <w:bCs/>
                <w:sz w:val="20"/>
                <w:szCs w:val="20"/>
              </w:rPr>
              <w:t xml:space="preserve">Purpose</w:t>
            </w:r>
          </w:p>
        </w:tc>
        <w:tc>
          <w:tcPr>
            <w:tcW w:type="pct" w:w="72%"/>
            <w:vAlign w:val="center"/>
          </w:tcPr>
          <w:p>
            <w:r>
              <w:rPr>
                <w:b w:val="false"/>
                <w:bCs w:val="false"/>
                <w:sz w:val="20"/>
                <w:szCs w:val="20"/>
              </w:rPr>
              <w:t xml:space="preserve">Allow a person to create a CodeForge account, log in, and link/verify one or more supported judge profiles.</w:t>
            </w:r>
          </w:p>
        </w:tc>
      </w:tr>
      <w:tr>
        <w:tc>
          <w:tcPr>
            <w:tcW w:type="pct" w:w="28%"/>
            <w:shd w:fill="EFEFEF" w:val="clear"/>
            <w:vAlign w:val="center"/>
          </w:tcPr>
          <w:p>
            <w:r>
              <w:rPr>
                <w:b/>
                <w:bCs/>
                <w:sz w:val="20"/>
                <w:szCs w:val="20"/>
              </w:rPr>
              <w:t xml:space="preserve">Responsibilities</w:t>
            </w:r>
          </w:p>
        </w:tc>
        <w:tc>
          <w:tcPr>
            <w:tcW w:type="pct" w:w="72%"/>
            <w:vAlign w:val="center"/>
          </w:tcPr>
          <w:p>
            <w:r>
              <w:rPr>
                <w:b w:val="false"/>
                <w:bCs w:val="false"/>
                <w:sz w:val="20"/>
                <w:szCs w:val="20"/>
              </w:rPr>
              <w:t xml:space="preserve">Credential storage and validation; session issuance and expiry; judge-account linking and one-time ownership verification; unlinking.</w:t>
            </w:r>
          </w:p>
        </w:tc>
      </w:tr>
      <w:tr>
        <w:tc>
          <w:tcPr>
            <w:tcW w:type="pct" w:w="28%"/>
            <w:shd w:fill="EFEFEF" w:val="clear"/>
            <w:vAlign w:val="center"/>
          </w:tcPr>
          <w:p>
            <w:r>
              <w:rPr>
                <w:b/>
                <w:bCs/>
                <w:sz w:val="20"/>
                <w:szCs w:val="20"/>
              </w:rPr>
              <w:t xml:space="preserve">Functional Requirements Covered</w:t>
            </w:r>
          </w:p>
        </w:tc>
        <w:tc>
          <w:tcPr>
            <w:tcW w:type="pct" w:w="72%"/>
            <w:vAlign w:val="center"/>
          </w:tcPr>
          <w:p>
            <w:r>
              <w:rPr>
                <w:b w:val="false"/>
                <w:bCs w:val="false"/>
                <w:sz w:val="20"/>
                <w:szCs w:val="20"/>
              </w:rPr>
              <w:t xml:space="preserve">REQ-1.1, REQ-1.2, REQ-1.3, REQ-1.4, REQ-1.5, REQ-1.6</w:t>
            </w:r>
          </w:p>
        </w:tc>
      </w:tr>
      <w:tr>
        <w:tc>
          <w:tcPr>
            <w:tcW w:type="pct" w:w="28%"/>
            <w:shd w:fill="EFEFEF" w:val="clear"/>
            <w:vAlign w:val="center"/>
          </w:tcPr>
          <w:p>
            <w:r>
              <w:rPr>
                <w:b/>
                <w:bCs/>
                <w:sz w:val="20"/>
                <w:szCs w:val="20"/>
              </w:rPr>
              <w:t xml:space="preserve">Inputs</w:t>
            </w:r>
          </w:p>
        </w:tc>
        <w:tc>
          <w:tcPr>
            <w:tcW w:type="pct" w:w="72%"/>
            <w:vAlign w:val="center"/>
          </w:tcPr>
          <w:p>
            <w:r>
              <w:rPr>
                <w:b w:val="false"/>
                <w:bCs w:val="false"/>
                <w:sz w:val="20"/>
                <w:szCs w:val="20"/>
              </w:rPr>
              <w:t xml:space="preserve">Registration/login form data; judge handle and verification submission.</w:t>
            </w:r>
          </w:p>
        </w:tc>
      </w:tr>
      <w:tr>
        <w:tc>
          <w:tcPr>
            <w:tcW w:type="pct" w:w="28%"/>
            <w:shd w:fill="EFEFEF" w:val="clear"/>
            <w:vAlign w:val="center"/>
          </w:tcPr>
          <w:p>
            <w:r>
              <w:rPr>
                <w:b/>
                <w:bCs/>
                <w:sz w:val="20"/>
                <w:szCs w:val="20"/>
              </w:rPr>
              <w:t xml:space="preserve">Outputs</w:t>
            </w:r>
          </w:p>
        </w:tc>
        <w:tc>
          <w:tcPr>
            <w:tcW w:type="pct" w:w="72%"/>
            <w:vAlign w:val="center"/>
          </w:tcPr>
          <w:p>
            <w:r>
              <w:rPr>
                <w:b w:val="false"/>
                <w:bCs w:val="false"/>
                <w:sz w:val="20"/>
                <w:szCs w:val="20"/>
              </w:rPr>
              <w:t xml:space="preserve">Session token; verified JudgeAccount record.</w:t>
            </w:r>
          </w:p>
        </w:tc>
      </w:tr>
      <w:tr>
        <w:tc>
          <w:tcPr>
            <w:tcW w:type="pct" w:w="28%"/>
            <w:shd w:fill="EFEFEF" w:val="clear"/>
            <w:vAlign w:val="center"/>
          </w:tcPr>
          <w:p>
            <w:r>
              <w:rPr>
                <w:b/>
                <w:bCs/>
                <w:sz w:val="20"/>
                <w:szCs w:val="20"/>
              </w:rPr>
              <w:t xml:space="preserve">Interfaces Provided</w:t>
            </w:r>
          </w:p>
        </w:tc>
        <w:tc>
          <w:tcPr>
            <w:tcW w:type="pct" w:w="72%"/>
            <w:vAlign w:val="center"/>
          </w:tcPr>
          <w:p>
            <w:r>
              <w:rPr>
                <w:b w:val="false"/>
                <w:bCs w:val="false"/>
                <w:sz w:val="20"/>
                <w:szCs w:val="20"/>
              </w:rPr>
              <w:t xml:space="preserve">registerUser(), login(), logout(), linkJudgeAccount(), verifyOwnership(), unlinkJudgeAccount()</w:t>
            </w:r>
          </w:p>
        </w:tc>
      </w:tr>
      <w:tr>
        <w:tc>
          <w:tcPr>
            <w:tcW w:type="pct" w:w="28%"/>
            <w:shd w:fill="EFEFEF" w:val="clear"/>
            <w:vAlign w:val="center"/>
          </w:tcPr>
          <w:p>
            <w:r>
              <w:rPr>
                <w:b/>
                <w:bCs/>
                <w:sz w:val="20"/>
                <w:szCs w:val="20"/>
              </w:rPr>
              <w:t xml:space="preserve">Interfaces Required</w:t>
            </w:r>
          </w:p>
        </w:tc>
        <w:tc>
          <w:tcPr>
            <w:tcW w:type="pct" w:w="72%"/>
            <w:vAlign w:val="center"/>
          </w:tcPr>
          <w:p>
            <w:r>
              <w:rPr>
                <w:b w:val="false"/>
                <w:bCs w:val="false"/>
                <w:sz w:val="20"/>
                <w:szCs w:val="20"/>
              </w:rPr>
              <w:t xml:space="preserve">PostgreSQL (persistence); external judge profile page/API for verification token lookup.</w:t>
            </w:r>
          </w:p>
        </w:tc>
      </w:tr>
      <w:tr>
        <w:tc>
          <w:tcPr>
            <w:tcW w:type="pct" w:w="28%"/>
            <w:shd w:fill="EFEFEF" w:val="clear"/>
            <w:vAlign w:val="center"/>
          </w:tcPr>
          <w:p>
            <w:r>
              <w:rPr>
                <w:b/>
                <w:bCs/>
                <w:sz w:val="20"/>
                <w:szCs w:val="20"/>
              </w:rPr>
              <w:t xml:space="preserve">Dependencies</w:t>
            </w:r>
          </w:p>
        </w:tc>
        <w:tc>
          <w:tcPr>
            <w:tcW w:type="pct" w:w="72%"/>
            <w:vAlign w:val="center"/>
          </w:tcPr>
          <w:p>
            <w:r>
              <w:rPr>
                <w:b w:val="false"/>
                <w:bCs w:val="false"/>
                <w:sz w:val="20"/>
                <w:szCs w:val="20"/>
              </w:rPr>
              <w:t xml:space="preserve">None (foundational module; M2 depends on it).</w:t>
            </w:r>
          </w:p>
        </w:tc>
      </w:tr>
      <w:tr>
        <w:tc>
          <w:tcPr>
            <w:tcW w:type="pct" w:w="28%"/>
            <w:shd w:fill="EFEFEF" w:val="clear"/>
            <w:vAlign w:val="center"/>
          </w:tcPr>
          <w:p>
            <w:r>
              <w:rPr>
                <w:b/>
                <w:bCs/>
                <w:sz w:val="20"/>
                <w:szCs w:val="20"/>
              </w:rPr>
              <w:t xml:space="preserve">Internal Classes</w:t>
            </w:r>
          </w:p>
        </w:tc>
        <w:tc>
          <w:tcPr>
            <w:tcW w:type="pct" w:w="72%"/>
            <w:vAlign w:val="center"/>
          </w:tcPr>
          <w:p>
            <w:r>
              <w:rPr>
                <w:b w:val="false"/>
                <w:bCs w:val="false"/>
                <w:sz w:val="20"/>
                <w:szCs w:val="20"/>
              </w:rPr>
              <w:t xml:space="preserve">User, JudgeAccount</w:t>
            </w:r>
          </w:p>
        </w:tc>
      </w:tr>
    </w:tbl>
    <w:p>
      <w:pPr>
        <w:pStyle w:val="Heading3"/>
        <w:spacing w:after="100" w:before="200"/>
      </w:pPr>
      <w:r>
        <w:t xml:space="preserve">M2 - Coding Platform Sync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FEFEF" w:val="clear"/>
            <w:vAlign w:val="center"/>
          </w:tcPr>
          <w:p>
            <w:r>
              <w:rPr>
                <w:b/>
                <w:bCs/>
                <w:sz w:val="20"/>
                <w:szCs w:val="20"/>
              </w:rPr>
              <w:t xml:space="preserve">Module Name</w:t>
            </w:r>
          </w:p>
        </w:tc>
        <w:tc>
          <w:tcPr>
            <w:tcW w:type="pct" w:w="72%"/>
            <w:vAlign w:val="center"/>
          </w:tcPr>
          <w:p>
            <w:r>
              <w:rPr>
                <w:b w:val="false"/>
                <w:bCs w:val="false"/>
                <w:sz w:val="20"/>
                <w:szCs w:val="20"/>
              </w:rPr>
              <w:t xml:space="preserve">M2 Coding Platform Sync</w:t>
            </w:r>
          </w:p>
        </w:tc>
      </w:tr>
      <w:tr>
        <w:tc>
          <w:tcPr>
            <w:tcW w:type="pct" w:w="28%"/>
            <w:shd w:fill="EFEFEF" w:val="clear"/>
            <w:vAlign w:val="center"/>
          </w:tcPr>
          <w:p>
            <w:r>
              <w:rPr>
                <w:b/>
                <w:bCs/>
                <w:sz w:val="20"/>
                <w:szCs w:val="20"/>
              </w:rPr>
              <w:t xml:space="preserve">Purpose</w:t>
            </w:r>
          </w:p>
        </w:tc>
        <w:tc>
          <w:tcPr>
            <w:tcW w:type="pct" w:w="72%"/>
            <w:vAlign w:val="center"/>
          </w:tcPr>
          <w:p>
            <w:r>
              <w:rPr>
                <w:b w:val="false"/>
                <w:bCs w:val="false"/>
                <w:sz w:val="20"/>
                <w:szCs w:val="20"/>
              </w:rPr>
              <w:t xml:space="preserve">Periodically retrieve each linked judge's solved-problem history and reconcile it into the solver's profile.</w:t>
            </w:r>
          </w:p>
        </w:tc>
      </w:tr>
      <w:tr>
        <w:tc>
          <w:tcPr>
            <w:tcW w:type="pct" w:w="28%"/>
            <w:shd w:fill="EFEFEF" w:val="clear"/>
            <w:vAlign w:val="center"/>
          </w:tcPr>
          <w:p>
            <w:r>
              <w:rPr>
                <w:b/>
                <w:bCs/>
                <w:sz w:val="20"/>
                <w:szCs w:val="20"/>
              </w:rPr>
              <w:t xml:space="preserve">Responsibilities</w:t>
            </w:r>
          </w:p>
        </w:tc>
        <w:tc>
          <w:tcPr>
            <w:tcW w:type="pct" w:w="72%"/>
            <w:vAlign w:val="center"/>
          </w:tcPr>
          <w:p>
            <w:r>
              <w:rPr>
                <w:b w:val="false"/>
                <w:bCs w:val="false"/>
                <w:sz w:val="20"/>
                <w:szCs w:val="20"/>
              </w:rPr>
              <w:t xml:space="preserve">Scheduled and on-demand sync triggering; judge-specific data fetch; topic tagging; loss-free reconciliation under partial failure.</w:t>
            </w:r>
          </w:p>
        </w:tc>
      </w:tr>
      <w:tr>
        <w:tc>
          <w:tcPr>
            <w:tcW w:type="pct" w:w="28%"/>
            <w:shd w:fill="EFEFEF" w:val="clear"/>
            <w:vAlign w:val="center"/>
          </w:tcPr>
          <w:p>
            <w:r>
              <w:rPr>
                <w:b/>
                <w:bCs/>
                <w:sz w:val="20"/>
                <w:szCs w:val="20"/>
              </w:rPr>
              <w:t xml:space="preserve">Functional Requirements Covered</w:t>
            </w:r>
          </w:p>
        </w:tc>
        <w:tc>
          <w:tcPr>
            <w:tcW w:type="pct" w:w="72%"/>
            <w:vAlign w:val="center"/>
          </w:tcPr>
          <w:p>
            <w:r>
              <w:rPr>
                <w:b w:val="false"/>
                <w:bCs w:val="false"/>
                <w:sz w:val="20"/>
                <w:szCs w:val="20"/>
              </w:rPr>
              <w:t xml:space="preserve">REQ-2.1, REQ-2.2, REQ-2.3, REQ-2.4, REQ-2.5</w:t>
            </w:r>
          </w:p>
        </w:tc>
      </w:tr>
      <w:tr>
        <w:tc>
          <w:tcPr>
            <w:tcW w:type="pct" w:w="28%"/>
            <w:shd w:fill="EFEFEF" w:val="clear"/>
            <w:vAlign w:val="center"/>
          </w:tcPr>
          <w:p>
            <w:r>
              <w:rPr>
                <w:b/>
                <w:bCs/>
                <w:sz w:val="20"/>
                <w:szCs w:val="20"/>
              </w:rPr>
              <w:t xml:space="preserve">Inputs</w:t>
            </w:r>
          </w:p>
        </w:tc>
        <w:tc>
          <w:tcPr>
            <w:tcW w:type="pct" w:w="72%"/>
            <w:vAlign w:val="center"/>
          </w:tcPr>
          <w:p>
            <w:r>
              <w:rPr>
                <w:b w:val="false"/>
                <w:bCs w:val="false"/>
                <w:sz w:val="20"/>
                <w:szCs w:val="20"/>
              </w:rPr>
              <w:t xml:space="preserve">Verified JudgeAccount; external judge activity feed.</w:t>
            </w:r>
          </w:p>
        </w:tc>
      </w:tr>
      <w:tr>
        <w:tc>
          <w:tcPr>
            <w:tcW w:type="pct" w:w="28%"/>
            <w:shd w:fill="EFEFEF" w:val="clear"/>
            <w:vAlign w:val="center"/>
          </w:tcPr>
          <w:p>
            <w:r>
              <w:rPr>
                <w:b/>
                <w:bCs/>
                <w:sz w:val="20"/>
                <w:szCs w:val="20"/>
              </w:rPr>
              <w:t xml:space="preserve">Outputs</w:t>
            </w:r>
          </w:p>
        </w:tc>
        <w:tc>
          <w:tcPr>
            <w:tcW w:type="pct" w:w="72%"/>
            <w:vAlign w:val="center"/>
          </w:tcPr>
          <w:p>
            <w:r>
              <w:rPr>
                <w:b w:val="false"/>
                <w:bCs w:val="false"/>
                <w:sz w:val="20"/>
                <w:szCs w:val="20"/>
              </w:rPr>
              <w:t xml:space="preserve">Tagged SolvedProblem records; sync-status indicator.</w:t>
            </w:r>
          </w:p>
        </w:tc>
      </w:tr>
      <w:tr>
        <w:tc>
          <w:tcPr>
            <w:tcW w:type="pct" w:w="28%"/>
            <w:shd w:fill="EFEFEF" w:val="clear"/>
            <w:vAlign w:val="center"/>
          </w:tcPr>
          <w:p>
            <w:r>
              <w:rPr>
                <w:b/>
                <w:bCs/>
                <w:sz w:val="20"/>
                <w:szCs w:val="20"/>
              </w:rPr>
              <w:t xml:space="preserve">Interfaces Provided</w:t>
            </w:r>
          </w:p>
        </w:tc>
        <w:tc>
          <w:tcPr>
            <w:tcW w:type="pct" w:w="72%"/>
            <w:vAlign w:val="center"/>
          </w:tcPr>
          <w:p>
            <w:r>
              <w:rPr>
                <w:b w:val="false"/>
                <w:bCs w:val="false"/>
                <w:sz w:val="20"/>
                <w:szCs w:val="20"/>
              </w:rPr>
              <w:t xml:space="preserve">scheduledSync(), onDemandSync(account), reconcileTopics()</w:t>
            </w:r>
          </w:p>
        </w:tc>
      </w:tr>
      <w:tr>
        <w:tc>
          <w:tcPr>
            <w:tcW w:type="pct" w:w="28%"/>
            <w:shd w:fill="EFEFEF" w:val="clear"/>
            <w:vAlign w:val="center"/>
          </w:tcPr>
          <w:p>
            <w:r>
              <w:rPr>
                <w:b/>
                <w:bCs/>
                <w:sz w:val="20"/>
                <w:szCs w:val="20"/>
              </w:rPr>
              <w:t xml:space="preserve">Interfaces Required</w:t>
            </w:r>
          </w:p>
        </w:tc>
        <w:tc>
          <w:tcPr>
            <w:tcW w:type="pct" w:w="72%"/>
            <w:vAlign w:val="center"/>
          </w:tcPr>
          <w:p>
            <w:r>
              <w:rPr>
                <w:b w:val="false"/>
                <w:bCs w:val="false"/>
                <w:sz w:val="20"/>
                <w:szCs w:val="20"/>
              </w:rPr>
              <w:t xml:space="preserve">M1 (verified JudgeAccount); Codeforces/LeetCode/CodeChef data sources; Redis (rate-limit state).</w:t>
            </w:r>
          </w:p>
        </w:tc>
      </w:tr>
      <w:tr>
        <w:tc>
          <w:tcPr>
            <w:tcW w:type="pct" w:w="28%"/>
            <w:shd w:fill="EFEFEF" w:val="clear"/>
            <w:vAlign w:val="center"/>
          </w:tcPr>
          <w:p>
            <w:r>
              <w:rPr>
                <w:b/>
                <w:bCs/>
                <w:sz w:val="20"/>
                <w:szCs w:val="20"/>
              </w:rPr>
              <w:t xml:space="preserve">Dependencies</w:t>
            </w:r>
          </w:p>
        </w:tc>
        <w:tc>
          <w:tcPr>
            <w:tcW w:type="pct" w:w="72%"/>
            <w:vAlign w:val="center"/>
          </w:tcPr>
          <w:p>
            <w:r>
              <w:rPr>
                <w:b w:val="false"/>
                <w:bCs w:val="false"/>
                <w:sz w:val="20"/>
                <w:szCs w:val="20"/>
              </w:rPr>
              <w:t xml:space="preserve">M1 Authentication &amp; Account Linking</w:t>
            </w:r>
          </w:p>
        </w:tc>
      </w:tr>
      <w:tr>
        <w:tc>
          <w:tcPr>
            <w:tcW w:type="pct" w:w="28%"/>
            <w:shd w:fill="EFEFEF" w:val="clear"/>
            <w:vAlign w:val="center"/>
          </w:tcPr>
          <w:p>
            <w:r>
              <w:rPr>
                <w:b/>
                <w:bCs/>
                <w:sz w:val="20"/>
                <w:szCs w:val="20"/>
              </w:rPr>
              <w:t xml:space="preserve">Internal Classes</w:t>
            </w:r>
          </w:p>
        </w:tc>
        <w:tc>
          <w:tcPr>
            <w:tcW w:type="pct" w:w="72%"/>
            <w:vAlign w:val="center"/>
          </w:tcPr>
          <w:p>
            <w:r>
              <w:rPr>
                <w:b w:val="false"/>
                <w:bCs w:val="false"/>
                <w:sz w:val="20"/>
                <w:szCs w:val="20"/>
              </w:rPr>
              <w:t xml:space="preserve">SyncService, JudgeAdapter, TopicTagger</w:t>
            </w:r>
          </w:p>
        </w:tc>
      </w:tr>
    </w:tbl>
    <w:p>
      <w:pPr>
        <w:pStyle w:val="Heading4"/>
        <w:spacing w:after="80" w:before="160"/>
      </w:pPr>
      <w:r>
        <w:t xml:space="preserve">M2 Internal Architecture - Fault-Tolerant Judge Adapter</w:t>
      </w:r>
    </w:p>
    <w:p>
      <w:pPr>
        <w:spacing w:after="160"/>
        <w:jc w:val="both"/>
      </w:pPr>
      <w:r>
        <w:t xml:space="preserve">Codeforces has an official REST API and needs only standard retry/backoff. LeetCode and CodeChef (SRS Appendix C, TBD-1) rely on community APIs or scraping, which introduces rate-limiting (HTTP 429), WAF blocks (HTTP 403/503), and layout drift as first-class failure modes. The JudgeAdapter abstraction is extended internally as follows: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JudgeAdapter (interface)</w:t>
      </w:r>
      <w:r>
        <w:rPr>
          <w:rFonts w:ascii="Consolas" w:cs="Consolas" w:eastAsia="Consolas" w:hAnsi="Consolas"/>
          <w:sz w:val="18"/>
          <w:szCs w:val="18"/>
        </w:rPr>
        <w:br/>
        <w:t xml:space="preserve"> |-- CodeforcesAdapter        -- official API, standard retry/backoff only</w:t>
      </w:r>
      <w:r>
        <w:rPr>
          <w:rFonts w:ascii="Consolas" w:cs="Consolas" w:eastAsia="Consolas" w:hAnsi="Consolas"/>
          <w:sz w:val="18"/>
          <w:szCs w:val="18"/>
        </w:rPr>
        <w:br/>
        <w:t xml:space="preserve"> |-- LeetCodeAdapter          -- wraps ScrapingPipeline</w:t>
      </w:r>
      <w:r>
        <w:rPr>
          <w:rFonts w:ascii="Consolas" w:cs="Consolas" w:eastAsia="Consolas" w:hAnsi="Consolas"/>
          <w:sz w:val="18"/>
          <w:szCs w:val="18"/>
        </w:rPr>
        <w:br/>
        <w:t xml:space="preserve"> `-- CodeChefAdapter          -- wraps ScrapingPipeline</w:t>
      </w:r>
      <w:r>
        <w:rPr>
          <w:rFonts w:ascii="Consolas" w:cs="Consolas" w:eastAsia="Consolas" w:hAnsi="Consolas"/>
          <w:sz w:val="18"/>
          <w:szCs w:val="18"/>
        </w:rPr>
        <w:br/>
        <w:t xml:space="preserve"/>
      </w:r>
      <w:r>
        <w:rPr>
          <w:rFonts w:ascii="Consolas" w:cs="Consolas" w:eastAsia="Consolas" w:hAnsi="Consolas"/>
          <w:sz w:val="18"/>
          <w:szCs w:val="18"/>
        </w:rPr>
        <w:br/>
        <w:t xml:space="preserve">ScrapingPipeline</w:t>
      </w:r>
      <w:r>
        <w:rPr>
          <w:rFonts w:ascii="Consolas" w:cs="Consolas" w:eastAsia="Consolas" w:hAnsi="Consolas"/>
          <w:sz w:val="18"/>
          <w:szCs w:val="18"/>
        </w:rPr>
        <w:br/>
        <w:t xml:space="preserve"> |-- ProxyRotator</w:t>
      </w:r>
      <w:r>
        <w:rPr>
          <w:rFonts w:ascii="Consolas" w:cs="Consolas" w:eastAsia="Consolas" w:hAnsi="Consolas"/>
          <w:sz w:val="18"/>
          <w:szCs w:val="18"/>
        </w:rPr>
        <w:br/>
        <w:t xml:space="preserve"> |-- CircuitBreaker (per judge)</w:t>
      </w:r>
      <w:r>
        <w:rPr>
          <w:rFonts w:ascii="Consolas" w:cs="Consolas" w:eastAsia="Consolas" w:hAnsi="Consolas"/>
          <w:sz w:val="18"/>
          <w:szCs w:val="18"/>
        </w:rPr>
        <w:br/>
        <w:t xml:space="preserve"> `-- RetryPolicy (exponential backoff + jitter)</w:t>
      </w:r>
    </w:p>
    <w:p>
      <w:pPr>
        <w:pStyle w:val="Heading4"/>
        <w:spacing w:after="80" w:before="160"/>
      </w:pPr>
      <w:r>
        <w:t xml:space="preserve">ProxyRotator</w:t>
      </w:r>
    </w:p>
    <w:p>
      <w:pPr>
        <w:pStyle w:val="ListParagraph"/>
        <w:numPr>
          <w:ilvl w:val="0"/>
          <w:numId w:val="1"/>
        </w:numPr>
        <w:spacing w:after="80"/>
      </w:pPr>
      <w:r>
        <w:t xml:space="preserve">Maintains a pool of outbound proxy endpoints (and rotating user-agent strings) per scraped judge.</w:t>
      </w:r>
    </w:p>
    <w:p>
      <w:pPr>
        <w:pStyle w:val="ListParagraph"/>
        <w:numPr>
          <w:ilvl w:val="0"/>
          <w:numId w:val="1"/>
        </w:numPr>
        <w:spacing w:after="80"/>
      </w:pPr>
      <w:r>
        <w:t xml:space="preserve">Tracks a rolling success/failure ratio per proxy over a sliding 10-minute window.</w:t>
      </w:r>
    </w:p>
    <w:p>
      <w:pPr>
        <w:pStyle w:val="ListParagraph"/>
        <w:numPr>
          <w:ilvl w:val="0"/>
          <w:numId w:val="1"/>
        </w:numPr>
        <w:spacing w:after="80"/>
      </w:pPr>
      <w:r>
        <w:t xml:space="preserve">On HTTP 429/403/503, marks the current proxy "cooling" for PROXY_COOLDOWN (default 5 min) and selects the next healthy proxy for the retry.</w:t>
      </w:r>
    </w:p>
    <w:p>
      <w:pPr>
        <w:pStyle w:val="ListParagraph"/>
        <w:numPr>
          <w:ilvl w:val="0"/>
          <w:numId w:val="1"/>
        </w:numPr>
        <w:spacing w:after="80"/>
      </w:pPr>
      <w:r>
        <w:t xml:space="preserve">A proxy exceeding a failure threshold (&gt;50% failures over 20 requests) is removed from the active rotation and re-tested only after PROXY_QUARANTINE (default 30 min).</w:t>
      </w:r>
    </w:p>
    <w:p>
      <w:pPr>
        <w:pStyle w:val="Heading4"/>
        <w:spacing w:after="80" w:before="160"/>
      </w:pPr>
      <w:r>
        <w:t xml:space="preserve">CircuitBreaker (per judge, not per account)</w:t>
      </w:r>
    </w:p>
    <w:p>
      <w:pPr>
        <w:pStyle w:val="ListParagraph"/>
        <w:numPr>
          <w:ilvl w:val="0"/>
          <w:numId w:val="1"/>
        </w:numPr>
        <w:spacing w:after="80"/>
      </w:pPr>
      <w:r>
        <w:t xml:space="preserve">States: CLOSED -&gt; OPEN -&gt; HALF_OPEN -&gt; CLOSED.</w:t>
      </w:r>
    </w:p>
    <w:p>
      <w:pPr>
        <w:pStyle w:val="ListParagraph"/>
        <w:numPr>
          <w:ilvl w:val="0"/>
          <w:numId w:val="1"/>
        </w:numPr>
        <w:spacing w:after="80"/>
      </w:pPr>
      <w:r>
        <w:t xml:space="preserve">Trips to OPEN after N_CONSECUTIVE_FAILURES (default 5) across any accounts being synced for that judge within a 2-minute window - this is a judge-wide signal, not per-account, since a WAF block or layout change affects every account uniformly.</w:t>
      </w:r>
    </w:p>
    <w:p>
      <w:pPr>
        <w:pStyle w:val="ListParagraph"/>
        <w:numPr>
          <w:ilvl w:val="0"/>
          <w:numId w:val="1"/>
        </w:numPr>
        <w:spacing w:after="80"/>
      </w:pPr>
      <w:r>
        <w:t xml:space="preserve">While OPEN, all sync jobs for that judge are short-circuited immediately (no HTTP calls) and routed straight to the Dead-Letter Queue with reason=circuit_open, protecting the worker pool from wasting cycles hammering a blocked source.</w:t>
      </w:r>
    </w:p>
    <w:p>
      <w:pPr>
        <w:pStyle w:val="ListParagraph"/>
        <w:numPr>
          <w:ilvl w:val="0"/>
          <w:numId w:val="1"/>
        </w:numPr>
        <w:spacing w:after="80"/>
      </w:pPr>
      <w:r>
        <w:t xml:space="preserve">After COOLDOWN_PERIOD (default 10 min), transitions to HALF_OPEN and allows exactly one trial request; success closes the circuit, failure re-opens it with exponential cooldown growth (10 min to 20 min to 40 min, capped at 2 h).</w:t>
      </w:r>
    </w:p>
    <w:p>
      <w:pPr>
        <w:pStyle w:val="Heading4"/>
        <w:spacing w:after="80" w:before="160"/>
      </w:pPr>
      <w:r>
        <w:t xml:space="preserve">Dead-Letter Queue (DLQ) Strategy</w:t>
      </w:r>
    </w:p>
    <w:p>
      <w:pPr>
        <w:spacing w:after="160"/>
        <w:jc w:val="both"/>
      </w:pPr>
      <w:r>
        <w:t xml:space="preserve">The Background Worker's primary sync queue must not stall because one account (or one entire judge, via the circuit breaker) is failing. This is implemented as two distinct queues: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sync_queue        -- Redis list, populated by the Scheduler every polling interval (TBD-7)</w:t>
      </w:r>
      <w:r>
        <w:rPr>
          <w:rFonts w:ascii="Consolas" w:cs="Consolas" w:eastAsia="Consolas" w:hAnsi="Consolas"/>
          <w:sz w:val="18"/>
          <w:szCs w:val="18"/>
        </w:rPr>
        <w:br/>
        <w:t xml:space="preserve">sync_dead_letter  -- PostgreSQL table (durable; survives Redis restarts), NOT a Redis structure</w:t>
      </w:r>
    </w:p>
    <w:p>
      <w:pPr>
        <w:spacing w:after="160"/>
        <w:jc w:val="both"/>
      </w:pPr>
      <w:r>
        <w:t xml:space="preserve">sync_dead_letter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D9E2F3" w:val="clear"/>
            <w:vAlign w:val="center"/>
          </w:tcPr>
          <w:p>
            <w:r>
              <w:rPr>
                <w:b/>
                <w:bCs/>
                <w:sz w:val="20"/>
                <w:szCs w:val="20"/>
              </w:rPr>
              <w:t xml:space="preserve">Column</w:t>
            </w:r>
          </w:p>
        </w:tc>
        <w:tc>
          <w:tcPr>
            <w:tcW w:type="pct" w:w="18%"/>
            <w:shd w:fill="D9E2F3" w:val="clear"/>
            <w:vAlign w:val="center"/>
          </w:tcPr>
          <w:p>
            <w:r>
              <w:rPr>
                <w:b/>
                <w:bCs/>
                <w:sz w:val="20"/>
                <w:szCs w:val="20"/>
              </w:rPr>
              <w:t xml:space="preserve">Type</w:t>
            </w:r>
          </w:p>
        </w:tc>
        <w:tc>
          <w:tcPr>
            <w:tcW w:type="pct" w:w="60%"/>
            <w:shd w:fill="D9E2F3" w:val="clear"/>
            <w:vAlign w:val="center"/>
          </w:tcPr>
          <w:p>
            <w:r>
              <w:rPr>
                <w:b/>
                <w:bCs/>
                <w:sz w:val="20"/>
                <w:szCs w:val="20"/>
              </w:rPr>
              <w:t xml:space="preserve">Notes</w:t>
            </w:r>
          </w:p>
        </w:tc>
      </w:tr>
      <w:tr>
        <w:tc>
          <w:tcPr>
            <w:tcW w:type="pct" w:w="22%"/>
            <w:vAlign w:val="center"/>
          </w:tcPr>
          <w:p>
            <w:r>
              <w:rPr>
                <w:b w:val="false"/>
                <w:bCs w:val="false"/>
                <w:sz w:val="20"/>
                <w:szCs w:val="20"/>
              </w:rPr>
              <w:t xml:space="preserve">dlq_id</w:t>
            </w:r>
          </w:p>
        </w:tc>
        <w:tc>
          <w:tcPr>
            <w:tcW w:type="pct" w:w="18%"/>
            <w:vAlign w:val="center"/>
          </w:tcPr>
          <w:p>
            <w:r>
              <w:rPr>
                <w:b w:val="false"/>
                <w:bCs w:val="false"/>
                <w:sz w:val="20"/>
                <w:szCs w:val="20"/>
              </w:rPr>
              <w:t xml:space="preserve">UUID (PK)</w:t>
            </w:r>
          </w:p>
        </w:tc>
        <w:tc>
          <w:tcPr>
            <w:tcW w:type="pct" w:w="60%"/>
            <w:vAlign w:val="center"/>
          </w:tcPr>
          <w:p>
            <w:r>
              <w:rPr>
                <w:b w:val="false"/>
                <w:bCs w:val="false"/>
                <w:sz w:val="20"/>
                <w:szCs w:val="20"/>
              </w:rPr>
              <w:t xml:space="preserve"/>
            </w:r>
          </w:p>
        </w:tc>
      </w:tr>
      <w:tr>
        <w:tc>
          <w:tcPr>
            <w:tcW w:type="pct" w:w="22%"/>
            <w:vAlign w:val="center"/>
          </w:tcPr>
          <w:p>
            <w:r>
              <w:rPr>
                <w:b w:val="false"/>
                <w:bCs w:val="false"/>
                <w:sz w:val="20"/>
                <w:szCs w:val="20"/>
              </w:rPr>
              <w:t xml:space="preserve">judge_account_id</w:t>
            </w:r>
          </w:p>
        </w:tc>
        <w:tc>
          <w:tcPr>
            <w:tcW w:type="pct" w:w="18%"/>
            <w:vAlign w:val="center"/>
          </w:tcPr>
          <w:p>
            <w:r>
              <w:rPr>
                <w:b w:val="false"/>
                <w:bCs w:val="false"/>
                <w:sz w:val="20"/>
                <w:szCs w:val="20"/>
              </w:rPr>
              <w:t xml:space="preserve">UUID (FK)</w:t>
            </w:r>
          </w:p>
        </w:tc>
        <w:tc>
          <w:tcPr>
            <w:tcW w:type="pct" w:w="60%"/>
            <w:vAlign w:val="center"/>
          </w:tcPr>
          <w:p>
            <w:r>
              <w:rPr>
                <w:b w:val="false"/>
                <w:bCs w:val="false"/>
                <w:sz w:val="20"/>
                <w:szCs w:val="20"/>
              </w:rPr>
              <w:t xml:space="preserve"/>
            </w:r>
          </w:p>
        </w:tc>
      </w:tr>
      <w:tr>
        <w:tc>
          <w:tcPr>
            <w:tcW w:type="pct" w:w="22%"/>
            <w:vAlign w:val="center"/>
          </w:tcPr>
          <w:p>
            <w:r>
              <w:rPr>
                <w:b w:val="false"/>
                <w:bCs w:val="false"/>
                <w:sz w:val="20"/>
                <w:szCs w:val="20"/>
              </w:rPr>
              <w:t xml:space="preserve">failure_reason</w:t>
            </w:r>
          </w:p>
        </w:tc>
        <w:tc>
          <w:tcPr>
            <w:tcW w:type="pct" w:w="18%"/>
            <w:vAlign w:val="center"/>
          </w:tcPr>
          <w:p>
            <w:r>
              <w:rPr>
                <w:b w:val="false"/>
                <w:bCs w:val="false"/>
                <w:sz w:val="20"/>
                <w:szCs w:val="20"/>
              </w:rPr>
              <w:t xml:space="preserve">ENUM</w:t>
            </w:r>
          </w:p>
        </w:tc>
        <w:tc>
          <w:tcPr>
            <w:tcW w:type="pct" w:w="60%"/>
            <w:vAlign w:val="center"/>
          </w:tcPr>
          <w:p>
            <w:r>
              <w:rPr>
                <w:b w:val="false"/>
                <w:bCs w:val="false"/>
                <w:sz w:val="20"/>
                <w:szCs w:val="20"/>
              </w:rPr>
              <w:t xml:space="preserve">rate_limited, circuit_open, parse_error, auth_expired, unknown</w:t>
            </w:r>
          </w:p>
        </w:tc>
      </w:tr>
      <w:tr>
        <w:tc>
          <w:tcPr>
            <w:tcW w:type="pct" w:w="22%"/>
            <w:vAlign w:val="center"/>
          </w:tcPr>
          <w:p>
            <w:r>
              <w:rPr>
                <w:b w:val="false"/>
                <w:bCs w:val="false"/>
                <w:sz w:val="20"/>
                <w:szCs w:val="20"/>
              </w:rPr>
              <w:t xml:space="preserve">attempt_count</w:t>
            </w:r>
          </w:p>
        </w:tc>
        <w:tc>
          <w:tcPr>
            <w:tcW w:type="pct" w:w="18%"/>
            <w:vAlign w:val="center"/>
          </w:tcPr>
          <w:p>
            <w:r>
              <w:rPr>
                <w:b w:val="false"/>
                <w:bCs w:val="false"/>
                <w:sz w:val="20"/>
                <w:szCs w:val="20"/>
              </w:rPr>
              <w:t xml:space="preserve">INTEGER</w:t>
            </w:r>
          </w:p>
        </w:tc>
        <w:tc>
          <w:tcPr>
            <w:tcW w:type="pct" w:w="60%"/>
            <w:vAlign w:val="center"/>
          </w:tcPr>
          <w:p>
            <w:r>
              <w:rPr>
                <w:b w:val="false"/>
                <w:bCs w:val="false"/>
                <w:sz w:val="20"/>
                <w:szCs w:val="20"/>
              </w:rPr>
              <w:t xml:space="preserve"/>
            </w:r>
          </w:p>
        </w:tc>
      </w:tr>
      <w:tr>
        <w:tc>
          <w:tcPr>
            <w:tcW w:type="pct" w:w="22%"/>
            <w:vAlign w:val="center"/>
          </w:tcPr>
          <w:p>
            <w:r>
              <w:rPr>
                <w:b w:val="false"/>
                <w:bCs w:val="false"/>
                <w:sz w:val="20"/>
                <w:szCs w:val="20"/>
              </w:rPr>
              <w:t xml:space="preserve">last_attempted_at</w:t>
            </w:r>
          </w:p>
        </w:tc>
        <w:tc>
          <w:tcPr>
            <w:tcW w:type="pct" w:w="18%"/>
            <w:vAlign w:val="center"/>
          </w:tcPr>
          <w:p>
            <w:r>
              <w:rPr>
                <w:b w:val="false"/>
                <w:bCs w:val="false"/>
                <w:sz w:val="20"/>
                <w:szCs w:val="20"/>
              </w:rPr>
              <w:t xml:space="preserve">TIMESTAMP</w:t>
            </w:r>
          </w:p>
        </w:tc>
        <w:tc>
          <w:tcPr>
            <w:tcW w:type="pct" w:w="60%"/>
            <w:vAlign w:val="center"/>
          </w:tcPr>
          <w:p>
            <w:r>
              <w:rPr>
                <w:b w:val="false"/>
                <w:bCs w:val="false"/>
                <w:sz w:val="20"/>
                <w:szCs w:val="20"/>
              </w:rPr>
              <w:t xml:space="preserve"/>
            </w:r>
          </w:p>
        </w:tc>
      </w:tr>
      <w:tr>
        <w:tc>
          <w:tcPr>
            <w:tcW w:type="pct" w:w="22%"/>
            <w:vAlign w:val="center"/>
          </w:tcPr>
          <w:p>
            <w:r>
              <w:rPr>
                <w:b w:val="false"/>
                <w:bCs w:val="false"/>
                <w:sz w:val="20"/>
                <w:szCs w:val="20"/>
              </w:rPr>
              <w:t xml:space="preserve">next_retry_at</w:t>
            </w:r>
          </w:p>
        </w:tc>
        <w:tc>
          <w:tcPr>
            <w:tcW w:type="pct" w:w="18%"/>
            <w:vAlign w:val="center"/>
          </w:tcPr>
          <w:p>
            <w:r>
              <w:rPr>
                <w:b w:val="false"/>
                <w:bCs w:val="false"/>
                <w:sz w:val="20"/>
                <w:szCs w:val="20"/>
              </w:rPr>
              <w:t xml:space="preserve">TIMESTAMP</w:t>
            </w:r>
          </w:p>
        </w:tc>
        <w:tc>
          <w:tcPr>
            <w:tcW w:type="pct" w:w="60%"/>
            <w:vAlign w:val="center"/>
          </w:tcPr>
          <w:p>
            <w:r>
              <w:rPr>
                <w:b w:val="false"/>
                <w:bCs w:val="false"/>
                <w:sz w:val="20"/>
                <w:szCs w:val="20"/>
              </w:rPr>
              <w:t xml:space="preserve">Exponential backoff: now() + (2^attempt_count) minutes, capped at 6h</w:t>
            </w:r>
          </w:p>
        </w:tc>
      </w:tr>
      <w:tr>
        <w:tc>
          <w:tcPr>
            <w:tcW w:type="pct" w:w="22%"/>
            <w:vAlign w:val="center"/>
          </w:tcPr>
          <w:p>
            <w:r>
              <w:rPr>
                <w:b w:val="false"/>
                <w:bCs w:val="false"/>
                <w:sz w:val="20"/>
                <w:szCs w:val="20"/>
              </w:rPr>
              <w:t xml:space="preserve">payload_snapshot</w:t>
            </w:r>
          </w:p>
        </w:tc>
        <w:tc>
          <w:tcPr>
            <w:tcW w:type="pct" w:w="18%"/>
            <w:vAlign w:val="center"/>
          </w:tcPr>
          <w:p>
            <w:r>
              <w:rPr>
                <w:b w:val="false"/>
                <w:bCs w:val="false"/>
                <w:sz w:val="20"/>
                <w:szCs w:val="20"/>
              </w:rPr>
              <w:t xml:space="preserve">JSONB</w:t>
            </w:r>
          </w:p>
        </w:tc>
        <w:tc>
          <w:tcPr>
            <w:tcW w:type="pct" w:w="60%"/>
            <w:vAlign w:val="center"/>
          </w:tcPr>
          <w:p>
            <w:r>
              <w:rPr>
                <w:b w:val="false"/>
                <w:bCs w:val="false"/>
                <w:sz w:val="20"/>
                <w:szCs w:val="20"/>
              </w:rPr>
              <w:t xml:space="preserve">Last raw response/error, for debugging layout drift</w:t>
            </w:r>
          </w:p>
        </w:tc>
      </w:tr>
    </w:tbl>
    <w:p>
      <w:pPr>
        <w:spacing w:after="160"/>
        <w:jc w:val="both"/>
      </w:pPr>
      <w:r>
        <w:t xml:space="preserve">Worker behavior: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FOR EACH judge_account due for sync:</w:t>
      </w:r>
      <w:r>
        <w:rPr>
          <w:rFonts w:ascii="Consolas" w:cs="Consolas" w:eastAsia="Consolas" w:hAnsi="Consolas"/>
          <w:sz w:val="18"/>
          <w:szCs w:val="18"/>
        </w:rPr>
        <w:br/>
        <w:t xml:space="preserve">    TRY sync via JudgeAdapter (respecting CircuitBreaker state)</w:t>
      </w:r>
      <w:r>
        <w:rPr>
          <w:rFonts w:ascii="Consolas" w:cs="Consolas" w:eastAsia="Consolas" w:hAnsi="Consolas"/>
          <w:sz w:val="18"/>
          <w:szCs w:val="18"/>
        </w:rPr>
        <w:br/>
        <w:t xml:space="preserve">    ON success: update last_sync_at, clear any existing DLQ row for this account</w:t>
      </w:r>
      <w:r>
        <w:rPr>
          <w:rFonts w:ascii="Consolas" w:cs="Consolas" w:eastAsia="Consolas" w:hAnsi="Consolas"/>
          <w:sz w:val="18"/>
          <w:szCs w:val="18"/>
        </w:rPr>
        <w:br/>
        <w:t xml:space="preserve">    ON failure:</w:t>
      </w:r>
      <w:r>
        <w:rPr>
          <w:rFonts w:ascii="Consolas" w:cs="Consolas" w:eastAsia="Consolas" w:hAnsi="Consolas"/>
          <w:sz w:val="18"/>
          <w:szCs w:val="18"/>
        </w:rPr>
        <w:br/>
        <w:t xml:space="preserve">        IF attempt_count &lt; MAX_INLINE_RETRIES (2): retry inline with backoff</w:t>
      </w:r>
      <w:r>
        <w:rPr>
          <w:rFonts w:ascii="Consolas" w:cs="Consolas" w:eastAsia="Consolas" w:hAnsi="Consolas"/>
          <w:sz w:val="18"/>
          <w:szCs w:val="18"/>
        </w:rPr>
        <w:br/>
        <w:t xml:space="preserve">        ELSE: UPSERT INTO sync_dead_letter (...), CONTINUE to next account immediately</w:t>
      </w:r>
      <w:r>
        <w:rPr>
          <w:rFonts w:ascii="Consolas" w:cs="Consolas" w:eastAsia="Consolas" w:hAnsi="Consolas"/>
          <w:sz w:val="18"/>
          <w:szCs w:val="18"/>
        </w:rPr>
        <w:br/>
        <w:t xml:space="preserve">              -- the main queue is never blocked waiting on this account</w:t>
      </w:r>
    </w:p>
    <w:p>
      <w:pPr>
        <w:spacing w:after="160"/>
        <w:jc w:val="both"/>
      </w:pPr>
      <w:r>
        <w:t xml:space="preserve">A separate, low-frequency DLQ Sweeper worker (runs every 15 minutes, independent of the main scheduler) pulls rows where next_retry_at &lt;= now(), retries them, and either clears them or increments attempt_count/backoff. This satisfies REQ-2.5 ("without losing previously-synced data") even under sustained judge-side blocking, and ensures one bad account can never starve the sync queue for the rest of the user base.</w:t>
      </w:r>
    </w:p>
    <w:p>
      <w:pPr>
        <w:pStyle w:val="Heading3"/>
        <w:spacing w:after="100" w:before="200"/>
      </w:pPr>
      <w:r>
        <w:t xml:space="preserve">M3 - Personal Code Village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FEFEF" w:val="clear"/>
            <w:vAlign w:val="center"/>
          </w:tcPr>
          <w:p>
            <w:r>
              <w:rPr>
                <w:b/>
                <w:bCs/>
                <w:sz w:val="20"/>
                <w:szCs w:val="20"/>
              </w:rPr>
              <w:t xml:space="preserve">Module Name</w:t>
            </w:r>
          </w:p>
        </w:tc>
        <w:tc>
          <w:tcPr>
            <w:tcW w:type="pct" w:w="72%"/>
            <w:vAlign w:val="center"/>
          </w:tcPr>
          <w:p>
            <w:r>
              <w:rPr>
                <w:b w:val="false"/>
                <w:bCs w:val="false"/>
                <w:sz w:val="20"/>
                <w:szCs w:val="20"/>
              </w:rPr>
              <w:t xml:space="preserve">M3 Personal Code Village Management</w:t>
            </w:r>
          </w:p>
        </w:tc>
      </w:tr>
      <w:tr>
        <w:tc>
          <w:tcPr>
            <w:tcW w:type="pct" w:w="28%"/>
            <w:shd w:fill="EFEFEF" w:val="clear"/>
            <w:vAlign w:val="center"/>
          </w:tcPr>
          <w:p>
            <w:r>
              <w:rPr>
                <w:b/>
                <w:bCs/>
                <w:sz w:val="20"/>
                <w:szCs w:val="20"/>
              </w:rPr>
              <w:t xml:space="preserve">Purpose</w:t>
            </w:r>
          </w:p>
        </w:tc>
        <w:tc>
          <w:tcPr>
            <w:tcW w:type="pct" w:w="72%"/>
            <w:vAlign w:val="center"/>
          </w:tcPr>
          <w:p>
            <w:r>
              <w:rPr>
                <w:b w:val="false"/>
                <w:bCs w:val="false"/>
                <w:sz w:val="20"/>
                <w:szCs w:val="20"/>
              </w:rPr>
              <w:t xml:space="preserve">Represent a solver's cumulative topic-wise practice as a personal, visual Code Village.</w:t>
            </w:r>
          </w:p>
        </w:tc>
      </w:tr>
      <w:tr>
        <w:tc>
          <w:tcPr>
            <w:tcW w:type="pct" w:w="28%"/>
            <w:shd w:fill="EFEFEF" w:val="clear"/>
            <w:vAlign w:val="center"/>
          </w:tcPr>
          <w:p>
            <w:r>
              <w:rPr>
                <w:b/>
                <w:bCs/>
                <w:sz w:val="20"/>
                <w:szCs w:val="20"/>
              </w:rPr>
              <w:t xml:space="preserve">Responsibilities</w:t>
            </w:r>
          </w:p>
        </w:tc>
        <w:tc>
          <w:tcPr>
            <w:tcW w:type="pct" w:w="72%"/>
            <w:vAlign w:val="center"/>
          </w:tcPr>
          <w:p>
            <w:r>
              <w:rPr>
                <w:b w:val="false"/>
                <w:bCs w:val="false"/>
                <w:sz w:val="20"/>
                <w:szCs w:val="20"/>
              </w:rPr>
              <w:t xml:space="preserve">Maintain per-topic level; render village canvas state; compute overall defense rating; push live updates.</w:t>
            </w:r>
          </w:p>
        </w:tc>
      </w:tr>
      <w:tr>
        <w:tc>
          <w:tcPr>
            <w:tcW w:type="pct" w:w="28%"/>
            <w:shd w:fill="EFEFEF" w:val="clear"/>
            <w:vAlign w:val="center"/>
          </w:tcPr>
          <w:p>
            <w:r>
              <w:rPr>
                <w:b/>
                <w:bCs/>
                <w:sz w:val="20"/>
                <w:szCs w:val="20"/>
              </w:rPr>
              <w:t xml:space="preserve">Functional Requirements Covered</w:t>
            </w:r>
          </w:p>
        </w:tc>
        <w:tc>
          <w:tcPr>
            <w:tcW w:type="pct" w:w="72%"/>
            <w:vAlign w:val="center"/>
          </w:tcPr>
          <w:p>
            <w:r>
              <w:rPr>
                <w:b w:val="false"/>
                <w:bCs w:val="false"/>
                <w:sz w:val="20"/>
                <w:szCs w:val="20"/>
              </w:rPr>
              <w:t xml:space="preserve">REQ-3.1, REQ-3.2, REQ-3.3, REQ-3.4</w:t>
            </w:r>
          </w:p>
        </w:tc>
      </w:tr>
      <w:tr>
        <w:tc>
          <w:tcPr>
            <w:tcW w:type="pct" w:w="28%"/>
            <w:shd w:fill="EFEFEF" w:val="clear"/>
            <w:vAlign w:val="center"/>
          </w:tcPr>
          <w:p>
            <w:r>
              <w:rPr>
                <w:b/>
                <w:bCs/>
                <w:sz w:val="20"/>
                <w:szCs w:val="20"/>
              </w:rPr>
              <w:t xml:space="preserve">Inputs</w:t>
            </w:r>
          </w:p>
        </w:tc>
        <w:tc>
          <w:tcPr>
            <w:tcW w:type="pct" w:w="72%"/>
            <w:vAlign w:val="center"/>
          </w:tcPr>
          <w:p>
            <w:r>
              <w:rPr>
                <w:b w:val="false"/>
                <w:bCs w:val="false"/>
                <w:sz w:val="20"/>
                <w:szCs w:val="20"/>
              </w:rPr>
              <w:t xml:space="preserve">Tagged SolvedProblem records from M2.</w:t>
            </w:r>
          </w:p>
        </w:tc>
      </w:tr>
      <w:tr>
        <w:tc>
          <w:tcPr>
            <w:tcW w:type="pct" w:w="28%"/>
            <w:shd w:fill="EFEFEF" w:val="clear"/>
            <w:vAlign w:val="center"/>
          </w:tcPr>
          <w:p>
            <w:r>
              <w:rPr>
                <w:b/>
                <w:bCs/>
                <w:sz w:val="20"/>
                <w:szCs w:val="20"/>
              </w:rPr>
              <w:t xml:space="preserve">Outputs</w:t>
            </w:r>
          </w:p>
        </w:tc>
        <w:tc>
          <w:tcPr>
            <w:tcW w:type="pct" w:w="72%"/>
            <w:vAlign w:val="center"/>
          </w:tcPr>
          <w:p>
            <w:r>
              <w:rPr>
                <w:b w:val="false"/>
                <w:bCs w:val="false"/>
                <w:sz w:val="20"/>
                <w:szCs w:val="20"/>
              </w:rPr>
              <w:t xml:space="preserve">VillageTopicProgress; defense rating; render-ready village state for Phaser.js.</w:t>
            </w:r>
          </w:p>
        </w:tc>
      </w:tr>
      <w:tr>
        <w:tc>
          <w:tcPr>
            <w:tcW w:type="pct" w:w="28%"/>
            <w:shd w:fill="EFEFEF" w:val="clear"/>
            <w:vAlign w:val="center"/>
          </w:tcPr>
          <w:p>
            <w:r>
              <w:rPr>
                <w:b/>
                <w:bCs/>
                <w:sz w:val="20"/>
                <w:szCs w:val="20"/>
              </w:rPr>
              <w:t xml:space="preserve">Interfaces Provided</w:t>
            </w:r>
          </w:p>
        </w:tc>
        <w:tc>
          <w:tcPr>
            <w:tcW w:type="pct" w:w="72%"/>
            <w:vAlign w:val="center"/>
          </w:tcPr>
          <w:p>
            <w:r>
              <w:rPr>
                <w:b w:val="false"/>
                <w:bCs w:val="false"/>
                <w:sz w:val="20"/>
                <w:szCs w:val="20"/>
              </w:rPr>
              <w:t xml:space="preserve">applySolvedProblem(), computeDefenseRating(), getRenderState()</w:t>
            </w:r>
          </w:p>
        </w:tc>
      </w:tr>
      <w:tr>
        <w:tc>
          <w:tcPr>
            <w:tcW w:type="pct" w:w="28%"/>
            <w:shd w:fill="EFEFEF" w:val="clear"/>
            <w:vAlign w:val="center"/>
          </w:tcPr>
          <w:p>
            <w:r>
              <w:rPr>
                <w:b/>
                <w:bCs/>
                <w:sz w:val="20"/>
                <w:szCs w:val="20"/>
              </w:rPr>
              <w:t xml:space="preserve">Interfaces Required</w:t>
            </w:r>
          </w:p>
        </w:tc>
        <w:tc>
          <w:tcPr>
            <w:tcW w:type="pct" w:w="72%"/>
            <w:vAlign w:val="center"/>
          </w:tcPr>
          <w:p>
            <w:r>
              <w:rPr>
                <w:b w:val="false"/>
                <w:bCs w:val="false"/>
                <w:sz w:val="20"/>
                <w:szCs w:val="20"/>
              </w:rPr>
              <w:t xml:space="preserve">M2 (tagged activity); M8 (publish village-updated event).</w:t>
            </w:r>
          </w:p>
        </w:tc>
      </w:tr>
      <w:tr>
        <w:tc>
          <w:tcPr>
            <w:tcW w:type="pct" w:w="28%"/>
            <w:shd w:fill="EFEFEF" w:val="clear"/>
            <w:vAlign w:val="center"/>
          </w:tcPr>
          <w:p>
            <w:r>
              <w:rPr>
                <w:b/>
                <w:bCs/>
                <w:sz w:val="20"/>
                <w:szCs w:val="20"/>
              </w:rPr>
              <w:t xml:space="preserve">Dependencies</w:t>
            </w:r>
          </w:p>
        </w:tc>
        <w:tc>
          <w:tcPr>
            <w:tcW w:type="pct" w:w="72%"/>
            <w:vAlign w:val="center"/>
          </w:tcPr>
          <w:p>
            <w:r>
              <w:rPr>
                <w:b w:val="false"/>
                <w:bCs w:val="false"/>
                <w:sz w:val="20"/>
                <w:szCs w:val="20"/>
              </w:rPr>
              <w:t xml:space="preserve">M2 Coding Platform Sync</w:t>
            </w:r>
          </w:p>
        </w:tc>
      </w:tr>
      <w:tr>
        <w:tc>
          <w:tcPr>
            <w:tcW w:type="pct" w:w="28%"/>
            <w:shd w:fill="EFEFEF" w:val="clear"/>
            <w:vAlign w:val="center"/>
          </w:tcPr>
          <w:p>
            <w:r>
              <w:rPr>
                <w:b/>
                <w:bCs/>
                <w:sz w:val="20"/>
                <w:szCs w:val="20"/>
              </w:rPr>
              <w:t xml:space="preserve">Internal Classes</w:t>
            </w:r>
          </w:p>
        </w:tc>
        <w:tc>
          <w:tcPr>
            <w:tcW w:type="pct" w:w="72%"/>
            <w:vAlign w:val="center"/>
          </w:tcPr>
          <w:p>
            <w:r>
              <w:rPr>
                <w:b w:val="false"/>
                <w:bCs w:val="false"/>
                <w:sz w:val="20"/>
                <w:szCs w:val="20"/>
              </w:rPr>
              <w:t xml:space="preserve">Village, TopicProgress</w:t>
            </w:r>
          </w:p>
        </w:tc>
      </w:tr>
    </w:tbl>
    <w:p>
      <w:pPr>
        <w:pStyle w:val="Heading3"/>
        <w:spacing w:after="100" w:before="200"/>
      </w:pPr>
      <w:r>
        <w:t xml:space="preserve">M4 - Async Village Attacks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FEFEF" w:val="clear"/>
            <w:vAlign w:val="center"/>
          </w:tcPr>
          <w:p>
            <w:r>
              <w:rPr>
                <w:b/>
                <w:bCs/>
                <w:sz w:val="20"/>
                <w:szCs w:val="20"/>
              </w:rPr>
              <w:t xml:space="preserve">Module Name</w:t>
            </w:r>
          </w:p>
        </w:tc>
        <w:tc>
          <w:tcPr>
            <w:tcW w:type="pct" w:w="72%"/>
            <w:vAlign w:val="center"/>
          </w:tcPr>
          <w:p>
            <w:r>
              <w:rPr>
                <w:b w:val="false"/>
                <w:bCs w:val="false"/>
                <w:sz w:val="20"/>
                <w:szCs w:val="20"/>
              </w:rPr>
              <w:t xml:space="preserve">M4 Async Village Attacks</w:t>
            </w:r>
          </w:p>
        </w:tc>
      </w:tr>
      <w:tr>
        <w:tc>
          <w:tcPr>
            <w:tcW w:type="pct" w:w="28%"/>
            <w:shd w:fill="EFEFEF" w:val="clear"/>
            <w:vAlign w:val="center"/>
          </w:tcPr>
          <w:p>
            <w:r>
              <w:rPr>
                <w:b/>
                <w:bCs/>
                <w:sz w:val="20"/>
                <w:szCs w:val="20"/>
              </w:rPr>
              <w:t xml:space="preserve">Purpose</w:t>
            </w:r>
          </w:p>
        </w:tc>
        <w:tc>
          <w:tcPr>
            <w:tcW w:type="pct" w:w="72%"/>
            <w:vAlign w:val="center"/>
          </w:tcPr>
          <w:p>
            <w:r>
              <w:rPr>
                <w:b w:val="false"/>
                <w:bCs w:val="false"/>
                <w:sz w:val="20"/>
                <w:szCs w:val="20"/>
              </w:rPr>
              <w:t xml:space="preserve">Let a solver challenge another solver's village with a curated, weak-topic problem set.</w:t>
            </w:r>
          </w:p>
        </w:tc>
      </w:tr>
      <w:tr>
        <w:tc>
          <w:tcPr>
            <w:tcW w:type="pct" w:w="28%"/>
            <w:shd w:fill="EFEFEF" w:val="clear"/>
            <w:vAlign w:val="center"/>
          </w:tcPr>
          <w:p>
            <w:r>
              <w:rPr>
                <w:b/>
                <w:bCs/>
                <w:sz w:val="20"/>
                <w:szCs w:val="20"/>
              </w:rPr>
              <w:t xml:space="preserve">Responsibilities</w:t>
            </w:r>
          </w:p>
        </w:tc>
        <w:tc>
          <w:tcPr>
            <w:tcW w:type="pct" w:w="72%"/>
            <w:vAlign w:val="center"/>
          </w:tcPr>
          <w:p>
            <w:r>
              <w:rPr>
                <w:b w:val="false"/>
                <w:bCs w:val="false"/>
                <w:sz w:val="20"/>
                <w:szCs w:val="20"/>
              </w:rPr>
              <w:t xml:space="preserve">Matchmaking; problem-set curation; attack scoring; cooldown enforcement; outcome notification.</w:t>
            </w:r>
          </w:p>
        </w:tc>
      </w:tr>
      <w:tr>
        <w:tc>
          <w:tcPr>
            <w:tcW w:type="pct" w:w="28%"/>
            <w:shd w:fill="EFEFEF" w:val="clear"/>
            <w:vAlign w:val="center"/>
          </w:tcPr>
          <w:p>
            <w:r>
              <w:rPr>
                <w:b/>
                <w:bCs/>
                <w:sz w:val="20"/>
                <w:szCs w:val="20"/>
              </w:rPr>
              <w:t xml:space="preserve">Functional Requirements Covered</w:t>
            </w:r>
          </w:p>
        </w:tc>
        <w:tc>
          <w:tcPr>
            <w:tcW w:type="pct" w:w="72%"/>
            <w:vAlign w:val="center"/>
          </w:tcPr>
          <w:p>
            <w:r>
              <w:rPr>
                <w:b w:val="false"/>
                <w:bCs w:val="false"/>
                <w:sz w:val="20"/>
                <w:szCs w:val="20"/>
              </w:rPr>
              <w:t xml:space="preserve">REQ-4.1, REQ-4.2, REQ-4.3, REQ-4.4, REQ-4.5</w:t>
            </w:r>
          </w:p>
        </w:tc>
      </w:tr>
      <w:tr>
        <w:tc>
          <w:tcPr>
            <w:tcW w:type="pct" w:w="28%"/>
            <w:shd w:fill="EFEFEF" w:val="clear"/>
            <w:vAlign w:val="center"/>
          </w:tcPr>
          <w:p>
            <w:r>
              <w:rPr>
                <w:b/>
                <w:bCs/>
                <w:sz w:val="20"/>
                <w:szCs w:val="20"/>
              </w:rPr>
              <w:t xml:space="preserve">Inputs</w:t>
            </w:r>
          </w:p>
        </w:tc>
        <w:tc>
          <w:tcPr>
            <w:tcW w:type="pct" w:w="72%"/>
            <w:vAlign w:val="center"/>
          </w:tcPr>
          <w:p>
            <w:r>
              <w:rPr>
                <w:b w:val="false"/>
                <w:bCs w:val="false"/>
                <w:sz w:val="20"/>
                <w:szCs w:val="20"/>
              </w:rPr>
              <w:t xml:space="preserve">Attacker request; target village strength (from M3); submitted solve results.</w:t>
            </w:r>
          </w:p>
        </w:tc>
      </w:tr>
      <w:tr>
        <w:tc>
          <w:tcPr>
            <w:tcW w:type="pct" w:w="28%"/>
            <w:shd w:fill="EFEFEF" w:val="clear"/>
            <w:vAlign w:val="center"/>
          </w:tcPr>
          <w:p>
            <w:r>
              <w:rPr>
                <w:b/>
                <w:bCs/>
                <w:sz w:val="20"/>
                <w:szCs w:val="20"/>
              </w:rPr>
              <w:t xml:space="preserve">Outputs</w:t>
            </w:r>
          </w:p>
        </w:tc>
        <w:tc>
          <w:tcPr>
            <w:tcW w:type="pct" w:w="72%"/>
            <w:vAlign w:val="center"/>
          </w:tcPr>
          <w:p>
            <w:r>
              <w:rPr>
                <w:b w:val="false"/>
                <w:bCs w:val="false"/>
                <w:sz w:val="20"/>
                <w:szCs w:val="20"/>
              </w:rPr>
              <w:t xml:space="preserve">Attack record and score; cooldown state; trophy/territory effect events.</w:t>
            </w:r>
          </w:p>
        </w:tc>
      </w:tr>
      <w:tr>
        <w:tc>
          <w:tcPr>
            <w:tcW w:type="pct" w:w="28%"/>
            <w:shd w:fill="EFEFEF" w:val="clear"/>
            <w:vAlign w:val="center"/>
          </w:tcPr>
          <w:p>
            <w:r>
              <w:rPr>
                <w:b/>
                <w:bCs/>
                <w:sz w:val="20"/>
                <w:szCs w:val="20"/>
              </w:rPr>
              <w:t xml:space="preserve">Interfaces Provided</w:t>
            </w:r>
          </w:p>
        </w:tc>
        <w:tc>
          <w:tcPr>
            <w:tcW w:type="pct" w:w="72%"/>
            <w:vAlign w:val="center"/>
          </w:tcPr>
          <w:p>
            <w:r>
              <w:rPr>
                <w:b w:val="false"/>
                <w:bCs w:val="false"/>
                <w:sz w:val="20"/>
                <w:szCs w:val="20"/>
              </w:rPr>
              <w:t xml:space="preserve">suggestTargets(), launchAttack(), scoreAttack(), resolve()</w:t>
            </w:r>
          </w:p>
        </w:tc>
      </w:tr>
      <w:tr>
        <w:tc>
          <w:tcPr>
            <w:tcW w:type="pct" w:w="28%"/>
            <w:shd w:fill="EFEFEF" w:val="clear"/>
            <w:vAlign w:val="center"/>
          </w:tcPr>
          <w:p>
            <w:r>
              <w:rPr>
                <w:b/>
                <w:bCs/>
                <w:sz w:val="20"/>
                <w:szCs w:val="20"/>
              </w:rPr>
              <w:t xml:space="preserve">Interfaces Required</w:t>
            </w:r>
          </w:p>
        </w:tc>
        <w:tc>
          <w:tcPr>
            <w:tcW w:type="pct" w:w="72%"/>
            <w:vAlign w:val="center"/>
          </w:tcPr>
          <w:p>
            <w:r>
              <w:rPr>
                <w:b w:val="false"/>
                <w:bCs w:val="false"/>
                <w:sz w:val="20"/>
                <w:szCs w:val="20"/>
              </w:rPr>
              <w:t xml:space="preserve">M3 (read target strength, read-only); Redis (cooldown/matchmaking state); M7 (trophy effects); M8 (notify target).</w:t>
            </w:r>
          </w:p>
        </w:tc>
      </w:tr>
      <w:tr>
        <w:tc>
          <w:tcPr>
            <w:tcW w:type="pct" w:w="28%"/>
            <w:shd w:fill="EFEFEF" w:val="clear"/>
            <w:vAlign w:val="center"/>
          </w:tcPr>
          <w:p>
            <w:r>
              <w:rPr>
                <w:b/>
                <w:bCs/>
                <w:sz w:val="20"/>
                <w:szCs w:val="20"/>
              </w:rPr>
              <w:t xml:space="preserve">Dependencies</w:t>
            </w:r>
          </w:p>
        </w:tc>
        <w:tc>
          <w:tcPr>
            <w:tcW w:type="pct" w:w="72%"/>
            <w:vAlign w:val="center"/>
          </w:tcPr>
          <w:p>
            <w:r>
              <w:rPr>
                <w:b w:val="false"/>
                <w:bCs w:val="false"/>
                <w:sz w:val="20"/>
                <w:szCs w:val="20"/>
              </w:rPr>
              <w:t xml:space="preserve">M3 Personal Code Village Management</w:t>
            </w:r>
          </w:p>
        </w:tc>
      </w:tr>
      <w:tr>
        <w:tc>
          <w:tcPr>
            <w:tcW w:type="pct" w:w="28%"/>
            <w:shd w:fill="EFEFEF" w:val="clear"/>
            <w:vAlign w:val="center"/>
          </w:tcPr>
          <w:p>
            <w:r>
              <w:rPr>
                <w:b/>
                <w:bCs/>
                <w:sz w:val="20"/>
                <w:szCs w:val="20"/>
              </w:rPr>
              <w:t xml:space="preserve">Internal Classes</w:t>
            </w:r>
          </w:p>
        </w:tc>
        <w:tc>
          <w:tcPr>
            <w:tcW w:type="pct" w:w="72%"/>
            <w:vAlign w:val="center"/>
          </w:tcPr>
          <w:p>
            <w:r>
              <w:rPr>
                <w:b w:val="false"/>
                <w:bCs w:val="false"/>
                <w:sz w:val="20"/>
                <w:szCs w:val="20"/>
              </w:rPr>
              <w:t xml:space="preserve">MatchmakingEngine, Attack, ProblemSetCurator</w:t>
            </w:r>
          </w:p>
        </w:tc>
      </w:tr>
    </w:tbl>
    <w:p>
      <w:pPr>
        <w:pStyle w:val="Heading3"/>
        <w:spacing w:after="100" w:before="200"/>
      </w:pPr>
      <w:r>
        <w:t xml:space="preserve">M5 - Guild Management &amp; Territory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FEFEF" w:val="clear"/>
            <w:vAlign w:val="center"/>
          </w:tcPr>
          <w:p>
            <w:r>
              <w:rPr>
                <w:b/>
                <w:bCs/>
                <w:sz w:val="20"/>
                <w:szCs w:val="20"/>
              </w:rPr>
              <w:t xml:space="preserve">Module Name</w:t>
            </w:r>
          </w:p>
        </w:tc>
        <w:tc>
          <w:tcPr>
            <w:tcW w:type="pct" w:w="72%"/>
            <w:vAlign w:val="center"/>
          </w:tcPr>
          <w:p>
            <w:r>
              <w:rPr>
                <w:b w:val="false"/>
                <w:bCs w:val="false"/>
                <w:sz w:val="20"/>
                <w:szCs w:val="20"/>
              </w:rPr>
              <w:t xml:space="preserve">M5 Guild Management &amp; Territory Control</w:t>
            </w:r>
          </w:p>
        </w:tc>
      </w:tr>
      <w:tr>
        <w:tc>
          <w:tcPr>
            <w:tcW w:type="pct" w:w="28%"/>
            <w:shd w:fill="EFEFEF" w:val="clear"/>
            <w:vAlign w:val="center"/>
          </w:tcPr>
          <w:p>
            <w:r>
              <w:rPr>
                <w:b/>
                <w:bCs/>
                <w:sz w:val="20"/>
                <w:szCs w:val="20"/>
              </w:rPr>
              <w:t xml:space="preserve">Purpose</w:t>
            </w:r>
          </w:p>
        </w:tc>
        <w:tc>
          <w:tcPr>
            <w:tcW w:type="pct" w:w="72%"/>
            <w:vAlign w:val="center"/>
          </w:tcPr>
          <w:p>
            <w:r>
              <w:rPr>
                <w:b w:val="false"/>
                <w:bCs w:val="false"/>
                <w:sz w:val="20"/>
                <w:szCs w:val="20"/>
              </w:rPr>
              <w:t xml:space="preserve">Let solvers form/join guilds and pool practice scores to contest a shared territory-control map.</w:t>
            </w:r>
          </w:p>
        </w:tc>
      </w:tr>
      <w:tr>
        <w:tc>
          <w:tcPr>
            <w:tcW w:type="pct" w:w="28%"/>
            <w:shd w:fill="EFEFEF" w:val="clear"/>
            <w:vAlign w:val="center"/>
          </w:tcPr>
          <w:p>
            <w:r>
              <w:rPr>
                <w:b/>
                <w:bCs/>
                <w:sz w:val="20"/>
                <w:szCs w:val="20"/>
              </w:rPr>
              <w:t xml:space="preserve">Responsibilities</w:t>
            </w:r>
          </w:p>
        </w:tc>
        <w:tc>
          <w:tcPr>
            <w:tcW w:type="pct" w:w="72%"/>
            <w:vAlign w:val="center"/>
          </w:tcPr>
          <w:p>
            <w:r>
              <w:rPr>
                <w:b w:val="false"/>
                <w:bCs w:val="false"/>
                <w:sz w:val="20"/>
                <w:szCs w:val="20"/>
              </w:rPr>
              <w:t xml:space="preserve">Guild creation and membership approval; per-zone contribution aggregation; zone-ownership resolution.</w:t>
            </w:r>
          </w:p>
        </w:tc>
      </w:tr>
      <w:tr>
        <w:tc>
          <w:tcPr>
            <w:tcW w:type="pct" w:w="28%"/>
            <w:shd w:fill="EFEFEF" w:val="clear"/>
            <w:vAlign w:val="center"/>
          </w:tcPr>
          <w:p>
            <w:r>
              <w:rPr>
                <w:b/>
                <w:bCs/>
                <w:sz w:val="20"/>
                <w:szCs w:val="20"/>
              </w:rPr>
              <w:t xml:space="preserve">Functional Requirements Covered</w:t>
            </w:r>
          </w:p>
        </w:tc>
        <w:tc>
          <w:tcPr>
            <w:tcW w:type="pct" w:w="72%"/>
            <w:vAlign w:val="center"/>
          </w:tcPr>
          <w:p>
            <w:r>
              <w:rPr>
                <w:b w:val="false"/>
                <w:bCs w:val="false"/>
                <w:sz w:val="20"/>
                <w:szCs w:val="20"/>
              </w:rPr>
              <w:t xml:space="preserve">REQ-5.1, REQ-5.2, REQ-5.3, REQ-5.4, REQ-5.5</w:t>
            </w:r>
          </w:p>
        </w:tc>
      </w:tr>
      <w:tr>
        <w:tc>
          <w:tcPr>
            <w:tcW w:type="pct" w:w="28%"/>
            <w:shd w:fill="EFEFEF" w:val="clear"/>
            <w:vAlign w:val="center"/>
          </w:tcPr>
          <w:p>
            <w:r>
              <w:rPr>
                <w:b/>
                <w:bCs/>
                <w:sz w:val="20"/>
                <w:szCs w:val="20"/>
              </w:rPr>
              <w:t xml:space="preserve">Inputs</w:t>
            </w:r>
          </w:p>
        </w:tc>
        <w:tc>
          <w:tcPr>
            <w:tcW w:type="pct" w:w="72%"/>
            <w:vAlign w:val="center"/>
          </w:tcPr>
          <w:p>
            <w:r>
              <w:rPr>
                <w:b w:val="false"/>
                <w:bCs w:val="false"/>
                <w:sz w:val="20"/>
                <w:szCs w:val="20"/>
              </w:rPr>
              <w:t xml:space="preserve">Guild creation/join requests; member practice scores (from M3/M4).</w:t>
            </w:r>
          </w:p>
        </w:tc>
      </w:tr>
      <w:tr>
        <w:tc>
          <w:tcPr>
            <w:tcW w:type="pct" w:w="28%"/>
            <w:shd w:fill="EFEFEF" w:val="clear"/>
            <w:vAlign w:val="center"/>
          </w:tcPr>
          <w:p>
            <w:r>
              <w:rPr>
                <w:b/>
                <w:bCs/>
                <w:sz w:val="20"/>
                <w:szCs w:val="20"/>
              </w:rPr>
              <w:t xml:space="preserve">Outputs</w:t>
            </w:r>
          </w:p>
        </w:tc>
        <w:tc>
          <w:tcPr>
            <w:tcW w:type="pct" w:w="72%"/>
            <w:vAlign w:val="center"/>
          </w:tcPr>
          <w:p>
            <w:r>
              <w:rPr>
                <w:b w:val="false"/>
                <w:bCs w:val="false"/>
                <w:sz w:val="20"/>
                <w:szCs w:val="20"/>
              </w:rPr>
              <w:t xml:space="preserve">GuildMembership records; ZoneContribution scores; zone-ownership changes.</w:t>
            </w:r>
          </w:p>
        </w:tc>
      </w:tr>
      <w:tr>
        <w:tc>
          <w:tcPr>
            <w:tcW w:type="pct" w:w="28%"/>
            <w:shd w:fill="EFEFEF" w:val="clear"/>
            <w:vAlign w:val="center"/>
          </w:tcPr>
          <w:p>
            <w:r>
              <w:rPr>
                <w:b/>
                <w:bCs/>
                <w:sz w:val="20"/>
                <w:szCs w:val="20"/>
              </w:rPr>
              <w:t xml:space="preserve">Interfaces Provided</w:t>
            </w:r>
          </w:p>
        </w:tc>
        <w:tc>
          <w:tcPr>
            <w:tcW w:type="pct" w:w="72%"/>
            <w:vAlign w:val="center"/>
          </w:tcPr>
          <w:p>
            <w:r>
              <w:rPr>
                <w:b w:val="false"/>
                <w:bCs w:val="false"/>
                <w:sz w:val="20"/>
                <w:szCs w:val="20"/>
              </w:rPr>
              <w:t xml:space="preserve">createGuild(), approveJoin(), recalcZoneContribution(), recalculateOwnership()</w:t>
            </w:r>
          </w:p>
        </w:tc>
      </w:tr>
      <w:tr>
        <w:tc>
          <w:tcPr>
            <w:tcW w:type="pct" w:w="28%"/>
            <w:shd w:fill="EFEFEF" w:val="clear"/>
            <w:vAlign w:val="center"/>
          </w:tcPr>
          <w:p>
            <w:r>
              <w:rPr>
                <w:b/>
                <w:bCs/>
                <w:sz w:val="20"/>
                <w:szCs w:val="20"/>
              </w:rPr>
              <w:t xml:space="preserve">Interfaces Required</w:t>
            </w:r>
          </w:p>
        </w:tc>
        <w:tc>
          <w:tcPr>
            <w:tcW w:type="pct" w:w="72%"/>
            <w:vAlign w:val="center"/>
          </w:tcPr>
          <w:p>
            <w:r>
              <w:rPr>
                <w:b w:val="false"/>
                <w:bCs w:val="false"/>
                <w:sz w:val="20"/>
                <w:szCs w:val="20"/>
              </w:rPr>
              <w:t xml:space="preserve">M3/M4 (member score inputs); M8 (publish territory-changed event).</w:t>
            </w:r>
          </w:p>
        </w:tc>
      </w:tr>
      <w:tr>
        <w:tc>
          <w:tcPr>
            <w:tcW w:type="pct" w:w="28%"/>
            <w:shd w:fill="EFEFEF" w:val="clear"/>
            <w:vAlign w:val="center"/>
          </w:tcPr>
          <w:p>
            <w:r>
              <w:rPr>
                <w:b/>
                <w:bCs/>
                <w:sz w:val="20"/>
                <w:szCs w:val="20"/>
              </w:rPr>
              <w:t xml:space="preserve">Dependencies</w:t>
            </w:r>
          </w:p>
        </w:tc>
        <w:tc>
          <w:tcPr>
            <w:tcW w:type="pct" w:w="72%"/>
            <w:vAlign w:val="center"/>
          </w:tcPr>
          <w:p>
            <w:r>
              <w:rPr>
                <w:b w:val="false"/>
                <w:bCs w:val="false"/>
                <w:sz w:val="20"/>
                <w:szCs w:val="20"/>
              </w:rPr>
              <w:t xml:space="preserve">M3 Personal Code Village Management</w:t>
            </w:r>
          </w:p>
        </w:tc>
      </w:tr>
      <w:tr>
        <w:tc>
          <w:tcPr>
            <w:tcW w:type="pct" w:w="28%"/>
            <w:shd w:fill="EFEFEF" w:val="clear"/>
            <w:vAlign w:val="center"/>
          </w:tcPr>
          <w:p>
            <w:r>
              <w:rPr>
                <w:b/>
                <w:bCs/>
                <w:sz w:val="20"/>
                <w:szCs w:val="20"/>
              </w:rPr>
              <w:t xml:space="preserve">Internal Classes</w:t>
            </w:r>
          </w:p>
        </w:tc>
        <w:tc>
          <w:tcPr>
            <w:tcW w:type="pct" w:w="72%"/>
            <w:vAlign w:val="center"/>
          </w:tcPr>
          <w:p>
            <w:r>
              <w:rPr>
                <w:b w:val="false"/>
                <w:bCs w:val="false"/>
                <w:sz w:val="20"/>
                <w:szCs w:val="20"/>
              </w:rPr>
              <w:t xml:space="preserve">Guild, GuildMembership, TerritoryMap, ZoneContribution</w:t>
            </w:r>
          </w:p>
        </w:tc>
      </w:tr>
    </w:tbl>
    <w:p>
      <w:pPr>
        <w:pStyle w:val="Heading3"/>
        <w:spacing w:after="100" w:before="200"/>
      </w:pPr>
      <w:r>
        <w:t xml:space="preserve">M6 - Guild War Room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FEFEF" w:val="clear"/>
            <w:vAlign w:val="center"/>
          </w:tcPr>
          <w:p>
            <w:r>
              <w:rPr>
                <w:b/>
                <w:bCs/>
                <w:sz w:val="20"/>
                <w:szCs w:val="20"/>
              </w:rPr>
              <w:t xml:space="preserve">Module Name</w:t>
            </w:r>
          </w:p>
        </w:tc>
        <w:tc>
          <w:tcPr>
            <w:tcW w:type="pct" w:w="72%"/>
            <w:vAlign w:val="center"/>
          </w:tcPr>
          <w:p>
            <w:r>
              <w:rPr>
                <w:b w:val="false"/>
                <w:bCs w:val="false"/>
                <w:sz w:val="20"/>
                <w:szCs w:val="20"/>
              </w:rPr>
              <w:t xml:space="preserve">M6 Guild War Room</w:t>
            </w:r>
          </w:p>
        </w:tc>
      </w:tr>
      <w:tr>
        <w:tc>
          <w:tcPr>
            <w:tcW w:type="pct" w:w="28%"/>
            <w:shd w:fill="EFEFEF" w:val="clear"/>
            <w:vAlign w:val="center"/>
          </w:tcPr>
          <w:p>
            <w:r>
              <w:rPr>
                <w:b/>
                <w:bCs/>
                <w:sz w:val="20"/>
                <w:szCs w:val="20"/>
              </w:rPr>
              <w:t xml:space="preserve">Purpose</w:t>
            </w:r>
          </w:p>
        </w:tc>
        <w:tc>
          <w:tcPr>
            <w:tcW w:type="pct" w:w="72%"/>
            <w:vAlign w:val="center"/>
          </w:tcPr>
          <w:p>
            <w:r>
              <w:rPr>
                <w:b w:val="false"/>
                <w:bCs w:val="false"/>
                <w:sz w:val="20"/>
                <w:szCs w:val="20"/>
              </w:rPr>
              <w:t xml:space="preserve">Give Guild Leaders/Officers a consolidated view of member topic strengths for war planning.</w:t>
            </w:r>
          </w:p>
        </w:tc>
      </w:tr>
      <w:tr>
        <w:tc>
          <w:tcPr>
            <w:tcW w:type="pct" w:w="28%"/>
            <w:shd w:fill="EFEFEF" w:val="clear"/>
            <w:vAlign w:val="center"/>
          </w:tcPr>
          <w:p>
            <w:r>
              <w:rPr>
                <w:b/>
                <w:bCs/>
                <w:sz w:val="20"/>
                <w:szCs w:val="20"/>
              </w:rPr>
              <w:t xml:space="preserve">Responsibilities</w:t>
            </w:r>
          </w:p>
        </w:tc>
        <w:tc>
          <w:tcPr>
            <w:tcW w:type="pct" w:w="72%"/>
            <w:vAlign w:val="center"/>
          </w:tcPr>
          <w:p>
            <w:r>
              <w:rPr>
                <w:b w:val="false"/>
                <w:bCs w:val="false"/>
                <w:sz w:val="20"/>
                <w:szCs w:val="20"/>
              </w:rPr>
              <w:t xml:space="preserve">Compose per-member strength summaries; highlight contested-zone alignment; role-gated access.</w:t>
            </w:r>
          </w:p>
        </w:tc>
      </w:tr>
      <w:tr>
        <w:tc>
          <w:tcPr>
            <w:tcW w:type="pct" w:w="28%"/>
            <w:shd w:fill="EFEFEF" w:val="clear"/>
            <w:vAlign w:val="center"/>
          </w:tcPr>
          <w:p>
            <w:r>
              <w:rPr>
                <w:b/>
                <w:bCs/>
                <w:sz w:val="20"/>
                <w:szCs w:val="20"/>
              </w:rPr>
              <w:t xml:space="preserve">Functional Requirements Covered</w:t>
            </w:r>
          </w:p>
        </w:tc>
        <w:tc>
          <w:tcPr>
            <w:tcW w:type="pct" w:w="72%"/>
            <w:vAlign w:val="center"/>
          </w:tcPr>
          <w:p>
            <w:r>
              <w:rPr>
                <w:b w:val="false"/>
                <w:bCs w:val="false"/>
                <w:sz w:val="20"/>
                <w:szCs w:val="20"/>
              </w:rPr>
              <w:t xml:space="preserve">REQ-6.1, REQ-6.2, REQ-6.3</w:t>
            </w:r>
          </w:p>
        </w:tc>
      </w:tr>
      <w:tr>
        <w:tc>
          <w:tcPr>
            <w:tcW w:type="pct" w:w="28%"/>
            <w:shd w:fill="EFEFEF" w:val="clear"/>
            <w:vAlign w:val="center"/>
          </w:tcPr>
          <w:p>
            <w:r>
              <w:rPr>
                <w:b/>
                <w:bCs/>
                <w:sz w:val="20"/>
                <w:szCs w:val="20"/>
              </w:rPr>
              <w:t xml:space="preserve">Inputs</w:t>
            </w:r>
          </w:p>
        </w:tc>
        <w:tc>
          <w:tcPr>
            <w:tcW w:type="pct" w:w="72%"/>
            <w:vAlign w:val="center"/>
          </w:tcPr>
          <w:p>
            <w:r>
              <w:rPr>
                <w:b w:val="false"/>
                <w:bCs w:val="false"/>
                <w:sz w:val="20"/>
                <w:szCs w:val="20"/>
              </w:rPr>
              <w:t xml:space="preserve">Guild roster and member village strengths (from M5/M3).</w:t>
            </w:r>
          </w:p>
        </w:tc>
      </w:tr>
      <w:tr>
        <w:tc>
          <w:tcPr>
            <w:tcW w:type="pct" w:w="28%"/>
            <w:shd w:fill="EFEFEF" w:val="clear"/>
            <w:vAlign w:val="center"/>
          </w:tcPr>
          <w:p>
            <w:r>
              <w:rPr>
                <w:b/>
                <w:bCs/>
                <w:sz w:val="20"/>
                <w:szCs w:val="20"/>
              </w:rPr>
              <w:t xml:space="preserve">Outputs</w:t>
            </w:r>
          </w:p>
        </w:tc>
        <w:tc>
          <w:tcPr>
            <w:tcW w:type="pct" w:w="72%"/>
            <w:vAlign w:val="center"/>
          </w:tcPr>
          <w:p>
            <w:r>
              <w:rPr>
                <w:b w:val="false"/>
                <w:bCs w:val="false"/>
                <w:sz w:val="20"/>
                <w:szCs w:val="20"/>
              </w:rPr>
              <w:t xml:space="preserve">War Room summary view.</w:t>
            </w:r>
          </w:p>
        </w:tc>
      </w:tr>
      <w:tr>
        <w:tc>
          <w:tcPr>
            <w:tcW w:type="pct" w:w="28%"/>
            <w:shd w:fill="EFEFEF" w:val="clear"/>
            <w:vAlign w:val="center"/>
          </w:tcPr>
          <w:p>
            <w:r>
              <w:rPr>
                <w:b/>
                <w:bCs/>
                <w:sz w:val="20"/>
                <w:szCs w:val="20"/>
              </w:rPr>
              <w:t xml:space="preserve">Interfaces Provided</w:t>
            </w:r>
          </w:p>
        </w:tc>
        <w:tc>
          <w:tcPr>
            <w:tcW w:type="pct" w:w="72%"/>
            <w:vAlign w:val="center"/>
          </w:tcPr>
          <w:p>
            <w:r>
              <w:rPr>
                <w:b w:val="false"/>
                <w:bCs w:val="false"/>
                <w:sz w:val="20"/>
                <w:szCs w:val="20"/>
              </w:rPr>
              <w:t xml:space="preserve">getMemberSummaries(guild), highlightContested(zones)</w:t>
            </w:r>
          </w:p>
        </w:tc>
      </w:tr>
      <w:tr>
        <w:tc>
          <w:tcPr>
            <w:tcW w:type="pct" w:w="28%"/>
            <w:shd w:fill="EFEFEF" w:val="clear"/>
            <w:vAlign w:val="center"/>
          </w:tcPr>
          <w:p>
            <w:r>
              <w:rPr>
                <w:b/>
                <w:bCs/>
                <w:sz w:val="20"/>
                <w:szCs w:val="20"/>
              </w:rPr>
              <w:t xml:space="preserve">Interfaces Required</w:t>
            </w:r>
          </w:p>
        </w:tc>
        <w:tc>
          <w:tcPr>
            <w:tcW w:type="pct" w:w="72%"/>
            <w:vAlign w:val="center"/>
          </w:tcPr>
          <w:p>
            <w:r>
              <w:rPr>
                <w:b w:val="false"/>
                <w:bCs w:val="false"/>
                <w:sz w:val="20"/>
                <w:szCs w:val="20"/>
              </w:rPr>
              <w:t xml:space="preserve">M5 (guild/zone data); M3 (member village data); role check against M1 session.</w:t>
            </w:r>
          </w:p>
        </w:tc>
      </w:tr>
      <w:tr>
        <w:tc>
          <w:tcPr>
            <w:tcW w:type="pct" w:w="28%"/>
            <w:shd w:fill="EFEFEF" w:val="clear"/>
            <w:vAlign w:val="center"/>
          </w:tcPr>
          <w:p>
            <w:r>
              <w:rPr>
                <w:b/>
                <w:bCs/>
                <w:sz w:val="20"/>
                <w:szCs w:val="20"/>
              </w:rPr>
              <w:t xml:space="preserve">Dependencies</w:t>
            </w:r>
          </w:p>
        </w:tc>
        <w:tc>
          <w:tcPr>
            <w:tcW w:type="pct" w:w="72%"/>
            <w:vAlign w:val="center"/>
          </w:tcPr>
          <w:p>
            <w:r>
              <w:rPr>
                <w:b w:val="false"/>
                <w:bCs w:val="false"/>
                <w:sz w:val="20"/>
                <w:szCs w:val="20"/>
              </w:rPr>
              <w:t xml:space="preserve">M5 Guild Management &amp; Territory Control</w:t>
            </w:r>
          </w:p>
        </w:tc>
      </w:tr>
      <w:tr>
        <w:tc>
          <w:tcPr>
            <w:tcW w:type="pct" w:w="28%"/>
            <w:shd w:fill="EFEFEF" w:val="clear"/>
            <w:vAlign w:val="center"/>
          </w:tcPr>
          <w:p>
            <w:r>
              <w:rPr>
                <w:b/>
                <w:bCs/>
                <w:sz w:val="20"/>
                <w:szCs w:val="20"/>
              </w:rPr>
              <w:t xml:space="preserve">Internal Classes</w:t>
            </w:r>
          </w:p>
        </w:tc>
        <w:tc>
          <w:tcPr>
            <w:tcW w:type="pct" w:w="72%"/>
            <w:vAlign w:val="center"/>
          </w:tcPr>
          <w:p>
            <w:r>
              <w:rPr>
                <w:b w:val="false"/>
                <w:bCs w:val="false"/>
                <w:sz w:val="20"/>
                <w:szCs w:val="20"/>
              </w:rPr>
              <w:t xml:space="preserve">WarRoomService</w:t>
            </w:r>
          </w:p>
        </w:tc>
      </w:tr>
    </w:tbl>
    <w:p>
      <w:pPr>
        <w:pStyle w:val="Heading3"/>
        <w:spacing w:after="100" w:before="200"/>
      </w:pPr>
      <w:r>
        <w:t xml:space="preserve">M7 - League &amp; Trophy Progression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FEFEF" w:val="clear"/>
            <w:vAlign w:val="center"/>
          </w:tcPr>
          <w:p>
            <w:r>
              <w:rPr>
                <w:b/>
                <w:bCs/>
                <w:sz w:val="20"/>
                <w:szCs w:val="20"/>
              </w:rPr>
              <w:t xml:space="preserve">Module Name</w:t>
            </w:r>
          </w:p>
        </w:tc>
        <w:tc>
          <w:tcPr>
            <w:tcW w:type="pct" w:w="72%"/>
            <w:vAlign w:val="center"/>
          </w:tcPr>
          <w:p>
            <w:r>
              <w:rPr>
                <w:b w:val="false"/>
                <w:bCs w:val="false"/>
                <w:sz w:val="20"/>
                <w:szCs w:val="20"/>
              </w:rPr>
              <w:t xml:space="preserve">M7 League &amp; Trophy Progression</w:t>
            </w:r>
          </w:p>
        </w:tc>
      </w:tr>
      <w:tr>
        <w:tc>
          <w:tcPr>
            <w:tcW w:type="pct" w:w="28%"/>
            <w:shd w:fill="EFEFEF" w:val="clear"/>
            <w:vAlign w:val="center"/>
          </w:tcPr>
          <w:p>
            <w:r>
              <w:rPr>
                <w:b/>
                <w:bCs/>
                <w:sz w:val="20"/>
                <w:szCs w:val="20"/>
              </w:rPr>
              <w:t xml:space="preserve">Purpose</w:t>
            </w:r>
          </w:p>
        </w:tc>
        <w:tc>
          <w:tcPr>
            <w:tcW w:type="pct" w:w="72%"/>
            <w:vAlign w:val="center"/>
          </w:tcPr>
          <w:p>
            <w:r>
              <w:rPr>
                <w:b w:val="false"/>
                <w:bCs w:val="false"/>
                <w:sz w:val="20"/>
                <w:szCs w:val="20"/>
              </w:rPr>
              <w:t xml:space="preserve">Track each solver's long-term progression through a six-tier league and trophy system.</w:t>
            </w:r>
          </w:p>
        </w:tc>
      </w:tr>
      <w:tr>
        <w:tc>
          <w:tcPr>
            <w:tcW w:type="pct" w:w="28%"/>
            <w:shd w:fill="EFEFEF" w:val="clear"/>
            <w:vAlign w:val="center"/>
          </w:tcPr>
          <w:p>
            <w:r>
              <w:rPr>
                <w:b/>
                <w:bCs/>
                <w:sz w:val="20"/>
                <w:szCs w:val="20"/>
              </w:rPr>
              <w:t xml:space="preserve">Responsibilities</w:t>
            </w:r>
          </w:p>
        </w:tc>
        <w:tc>
          <w:tcPr>
            <w:tcW w:type="pct" w:w="72%"/>
            <w:vAlign w:val="center"/>
          </w:tcPr>
          <w:p>
            <w:r>
              <w:rPr>
                <w:b w:val="false"/>
                <w:bCs w:val="false"/>
                <w:sz w:val="20"/>
                <w:szCs w:val="20"/>
              </w:rPr>
              <w:t xml:space="preserve">Append trophy events; evaluate promotion/demotion; serve leaderboards.</w:t>
            </w:r>
          </w:p>
        </w:tc>
      </w:tr>
      <w:tr>
        <w:tc>
          <w:tcPr>
            <w:tcW w:type="pct" w:w="28%"/>
            <w:shd w:fill="EFEFEF" w:val="clear"/>
            <w:vAlign w:val="center"/>
          </w:tcPr>
          <w:p>
            <w:r>
              <w:rPr>
                <w:b/>
                <w:bCs/>
                <w:sz w:val="20"/>
                <w:szCs w:val="20"/>
              </w:rPr>
              <w:t xml:space="preserve">Functional Requirements Covered</w:t>
            </w:r>
          </w:p>
        </w:tc>
        <w:tc>
          <w:tcPr>
            <w:tcW w:type="pct" w:w="72%"/>
            <w:vAlign w:val="center"/>
          </w:tcPr>
          <w:p>
            <w:r>
              <w:rPr>
                <w:b w:val="false"/>
                <w:bCs w:val="false"/>
                <w:sz w:val="20"/>
                <w:szCs w:val="20"/>
              </w:rPr>
              <w:t xml:space="preserve">REQ-7.1, REQ-7.2, REQ-7.3, REQ-7.4, REQ-7.5</w:t>
            </w:r>
          </w:p>
        </w:tc>
      </w:tr>
      <w:tr>
        <w:tc>
          <w:tcPr>
            <w:tcW w:type="pct" w:w="28%"/>
            <w:shd w:fill="EFEFEF" w:val="clear"/>
            <w:vAlign w:val="center"/>
          </w:tcPr>
          <w:p>
            <w:r>
              <w:rPr>
                <w:b/>
                <w:bCs/>
                <w:sz w:val="20"/>
                <w:szCs w:val="20"/>
              </w:rPr>
              <w:t xml:space="preserve">Inputs</w:t>
            </w:r>
          </w:p>
        </w:tc>
        <w:tc>
          <w:tcPr>
            <w:tcW w:type="pct" w:w="72%"/>
            <w:vAlign w:val="center"/>
          </w:tcPr>
          <w:p>
            <w:r>
              <w:rPr>
                <w:b w:val="false"/>
                <w:bCs w:val="false"/>
                <w:sz w:val="20"/>
                <w:szCs w:val="20"/>
              </w:rPr>
              <w:t xml:space="preserve">Trophy-affecting events from M4 (attack outcomes) and M2/M3 (practice milestones).</w:t>
            </w:r>
          </w:p>
        </w:tc>
      </w:tr>
      <w:tr>
        <w:tc>
          <w:tcPr>
            <w:tcW w:type="pct" w:w="28%"/>
            <w:shd w:fill="EFEFEF" w:val="clear"/>
            <w:vAlign w:val="center"/>
          </w:tcPr>
          <w:p>
            <w:r>
              <w:rPr>
                <w:b/>
                <w:bCs/>
                <w:sz w:val="20"/>
                <w:szCs w:val="20"/>
              </w:rPr>
              <w:t xml:space="preserve">Outputs</w:t>
            </w:r>
          </w:p>
        </w:tc>
        <w:tc>
          <w:tcPr>
            <w:tcW w:type="pct" w:w="72%"/>
            <w:vAlign w:val="center"/>
          </w:tcPr>
          <w:p>
            <w:r>
              <w:rPr>
                <w:b w:val="false"/>
                <w:bCs w:val="false"/>
                <w:sz w:val="20"/>
                <w:szCs w:val="20"/>
              </w:rPr>
              <w:t xml:space="preserve">Trophy count; league tier; leaderboard rankings.</w:t>
            </w:r>
          </w:p>
        </w:tc>
      </w:tr>
      <w:tr>
        <w:tc>
          <w:tcPr>
            <w:tcW w:type="pct" w:w="28%"/>
            <w:shd w:fill="EFEFEF" w:val="clear"/>
            <w:vAlign w:val="center"/>
          </w:tcPr>
          <w:p>
            <w:r>
              <w:rPr>
                <w:b/>
                <w:bCs/>
                <w:sz w:val="20"/>
                <w:szCs w:val="20"/>
              </w:rPr>
              <w:t xml:space="preserve">Interfaces Provided</w:t>
            </w:r>
          </w:p>
        </w:tc>
        <w:tc>
          <w:tcPr>
            <w:tcW w:type="pct" w:w="72%"/>
            <w:vAlign w:val="center"/>
          </w:tcPr>
          <w:p>
            <w:r>
              <w:rPr>
                <w:b w:val="false"/>
                <w:bCs w:val="false"/>
                <w:sz w:val="20"/>
                <w:szCs w:val="20"/>
              </w:rPr>
              <w:t xml:space="preserve">applyTrophyDelta(event), checkPromotion(), getLeaderboard()</w:t>
            </w:r>
          </w:p>
        </w:tc>
      </w:tr>
      <w:tr>
        <w:tc>
          <w:tcPr>
            <w:tcW w:type="pct" w:w="28%"/>
            <w:shd w:fill="EFEFEF" w:val="clear"/>
            <w:vAlign w:val="center"/>
          </w:tcPr>
          <w:p>
            <w:r>
              <w:rPr>
                <w:b/>
                <w:bCs/>
                <w:sz w:val="20"/>
                <w:szCs w:val="20"/>
              </w:rPr>
              <w:t xml:space="preserve">Interfaces Required</w:t>
            </w:r>
          </w:p>
        </w:tc>
        <w:tc>
          <w:tcPr>
            <w:tcW w:type="pct" w:w="72%"/>
            <w:vAlign w:val="center"/>
          </w:tcPr>
          <w:p>
            <w:r>
              <w:rPr>
                <w:b w:val="false"/>
                <w:bCs w:val="false"/>
                <w:sz w:val="20"/>
                <w:szCs w:val="20"/>
              </w:rPr>
              <w:t xml:space="preserve">M4 (attack events); M8 (promotion/demotion notification).</w:t>
            </w:r>
          </w:p>
        </w:tc>
      </w:tr>
      <w:tr>
        <w:tc>
          <w:tcPr>
            <w:tcW w:type="pct" w:w="28%"/>
            <w:shd w:fill="EFEFEF" w:val="clear"/>
            <w:vAlign w:val="center"/>
          </w:tcPr>
          <w:p>
            <w:r>
              <w:rPr>
                <w:b/>
                <w:bCs/>
                <w:sz w:val="20"/>
                <w:szCs w:val="20"/>
              </w:rPr>
              <w:t xml:space="preserve">Dependencies</w:t>
            </w:r>
          </w:p>
        </w:tc>
        <w:tc>
          <w:tcPr>
            <w:tcW w:type="pct" w:w="72%"/>
            <w:vAlign w:val="center"/>
          </w:tcPr>
          <w:p>
            <w:r>
              <w:rPr>
                <w:b w:val="false"/>
                <w:bCs w:val="false"/>
                <w:sz w:val="20"/>
                <w:szCs w:val="20"/>
              </w:rPr>
              <w:t xml:space="preserve">M4 Async Village Attacks</w:t>
            </w:r>
          </w:p>
        </w:tc>
      </w:tr>
      <w:tr>
        <w:tc>
          <w:tcPr>
            <w:tcW w:type="pct" w:w="28%"/>
            <w:shd w:fill="EFEFEF" w:val="clear"/>
            <w:vAlign w:val="center"/>
          </w:tcPr>
          <w:p>
            <w:r>
              <w:rPr>
                <w:b/>
                <w:bCs/>
                <w:sz w:val="20"/>
                <w:szCs w:val="20"/>
              </w:rPr>
              <w:t xml:space="preserve">Internal Classes</w:t>
            </w:r>
          </w:p>
        </w:tc>
        <w:tc>
          <w:tcPr>
            <w:tcW w:type="pct" w:w="72%"/>
            <w:vAlign w:val="center"/>
          </w:tcPr>
          <w:p>
            <w:r>
              <w:rPr>
                <w:b w:val="false"/>
                <w:bCs w:val="false"/>
                <w:sz w:val="20"/>
                <w:szCs w:val="20"/>
              </w:rPr>
              <w:t xml:space="preserve">LeagueProfile, TrophyLedger</w:t>
            </w:r>
          </w:p>
        </w:tc>
      </w:tr>
    </w:tbl>
    <w:p>
      <w:pPr>
        <w:pStyle w:val="Heading3"/>
        <w:spacing w:after="100" w:before="200"/>
      </w:pPr>
      <w:r>
        <w:t xml:space="preserve">M8 - Notification &amp; Realtime Gateway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FEFEF" w:val="clear"/>
            <w:vAlign w:val="center"/>
          </w:tcPr>
          <w:p>
            <w:r>
              <w:rPr>
                <w:b/>
                <w:bCs/>
                <w:sz w:val="20"/>
                <w:szCs w:val="20"/>
              </w:rPr>
              <w:t xml:space="preserve">Module Name</w:t>
            </w:r>
          </w:p>
        </w:tc>
        <w:tc>
          <w:tcPr>
            <w:tcW w:type="pct" w:w="72%"/>
            <w:vAlign w:val="center"/>
          </w:tcPr>
          <w:p>
            <w:r>
              <w:rPr>
                <w:b w:val="false"/>
                <w:bCs w:val="false"/>
                <w:sz w:val="20"/>
                <w:szCs w:val="20"/>
              </w:rPr>
              <w:t xml:space="preserve">M8 Notification &amp; Realtime Gateway</w:t>
            </w:r>
          </w:p>
        </w:tc>
      </w:tr>
      <w:tr>
        <w:tc>
          <w:tcPr>
            <w:tcW w:type="pct" w:w="28%"/>
            <w:shd w:fill="EFEFEF" w:val="clear"/>
            <w:vAlign w:val="center"/>
          </w:tcPr>
          <w:p>
            <w:r>
              <w:rPr>
                <w:b/>
                <w:bCs/>
                <w:sz w:val="20"/>
                <w:szCs w:val="20"/>
              </w:rPr>
              <w:t xml:space="preserve">Purpose</w:t>
            </w:r>
          </w:p>
        </w:tc>
        <w:tc>
          <w:tcPr>
            <w:tcW w:type="pct" w:w="72%"/>
            <w:vAlign w:val="center"/>
          </w:tcPr>
          <w:p>
            <w:r>
              <w:rPr>
                <w:b w:val="false"/>
                <w:bCs w:val="false"/>
                <w:sz w:val="20"/>
                <w:szCs w:val="20"/>
              </w:rPr>
              <w:t xml:space="preserve">Deliver real-time, server-pushed events to connected clients.</w:t>
            </w:r>
          </w:p>
        </w:tc>
      </w:tr>
      <w:tr>
        <w:tc>
          <w:tcPr>
            <w:tcW w:type="pct" w:w="28%"/>
            <w:shd w:fill="EFEFEF" w:val="clear"/>
            <w:vAlign w:val="center"/>
          </w:tcPr>
          <w:p>
            <w:r>
              <w:rPr>
                <w:b/>
                <w:bCs/>
                <w:sz w:val="20"/>
                <w:szCs w:val="20"/>
              </w:rPr>
              <w:t xml:space="preserve">Responsibilities</w:t>
            </w:r>
          </w:p>
        </w:tc>
        <w:tc>
          <w:tcPr>
            <w:tcW w:type="pct" w:w="72%"/>
            <w:vAlign w:val="center"/>
          </w:tcPr>
          <w:p>
            <w:r>
              <w:rPr>
                <w:b w:val="false"/>
                <w:bCs w:val="false"/>
                <w:sz w:val="20"/>
                <w:szCs w:val="20"/>
              </w:rPr>
              <w:t xml:space="preserve">Maintain WebSocket connections; publish/broadcast domain events within the NFR-1.4 latency budget.</w:t>
            </w:r>
          </w:p>
        </w:tc>
      </w:tr>
      <w:tr>
        <w:tc>
          <w:tcPr>
            <w:tcW w:type="pct" w:w="28%"/>
            <w:shd w:fill="EFEFEF" w:val="clear"/>
            <w:vAlign w:val="center"/>
          </w:tcPr>
          <w:p>
            <w:r>
              <w:rPr>
                <w:b/>
                <w:bCs/>
                <w:sz w:val="20"/>
                <w:szCs w:val="20"/>
              </w:rPr>
              <w:t xml:space="preserve">Functional Requirements Covered</w:t>
            </w:r>
          </w:p>
        </w:tc>
        <w:tc>
          <w:tcPr>
            <w:tcW w:type="pct" w:w="72%"/>
            <w:vAlign w:val="center"/>
          </w:tcPr>
          <w:p>
            <w:r>
              <w:rPr>
                <w:b w:val="false"/>
                <w:bCs w:val="false"/>
                <w:sz w:val="20"/>
                <w:szCs w:val="20"/>
              </w:rPr>
              <w:t xml:space="preserve">SRS 3.4 Communications Interfaces (cross-cutting; supports REQ-4.5, REQ-5.4, REQ-3.4)</w:t>
            </w:r>
          </w:p>
        </w:tc>
      </w:tr>
      <w:tr>
        <w:tc>
          <w:tcPr>
            <w:tcW w:type="pct" w:w="28%"/>
            <w:shd w:fill="EFEFEF" w:val="clear"/>
            <w:vAlign w:val="center"/>
          </w:tcPr>
          <w:p>
            <w:r>
              <w:rPr>
                <w:b/>
                <w:bCs/>
                <w:sz w:val="20"/>
                <w:szCs w:val="20"/>
              </w:rPr>
              <w:t xml:space="preserve">Inputs</w:t>
            </w:r>
          </w:p>
        </w:tc>
        <w:tc>
          <w:tcPr>
            <w:tcW w:type="pct" w:w="72%"/>
            <w:vAlign w:val="center"/>
          </w:tcPr>
          <w:p>
            <w:r>
              <w:rPr>
                <w:b w:val="false"/>
                <w:bCs w:val="false"/>
                <w:sz w:val="20"/>
                <w:szCs w:val="20"/>
              </w:rPr>
              <w:t xml:space="preserve">Domain events from M3, M4, M5, M7.</w:t>
            </w:r>
          </w:p>
        </w:tc>
      </w:tr>
      <w:tr>
        <w:tc>
          <w:tcPr>
            <w:tcW w:type="pct" w:w="28%"/>
            <w:shd w:fill="EFEFEF" w:val="clear"/>
            <w:vAlign w:val="center"/>
          </w:tcPr>
          <w:p>
            <w:r>
              <w:rPr>
                <w:b/>
                <w:bCs/>
                <w:sz w:val="20"/>
                <w:szCs w:val="20"/>
              </w:rPr>
              <w:t xml:space="preserve">Outputs</w:t>
            </w:r>
          </w:p>
        </w:tc>
        <w:tc>
          <w:tcPr>
            <w:tcW w:type="pct" w:w="72%"/>
            <w:vAlign w:val="center"/>
          </w:tcPr>
          <w:p>
            <w:r>
              <w:rPr>
                <w:b w:val="false"/>
                <w:bCs w:val="false"/>
                <w:sz w:val="20"/>
                <w:szCs w:val="20"/>
              </w:rPr>
              <w:t xml:space="preserve">Pushed WebSocket messages to affected clients.</w:t>
            </w:r>
          </w:p>
        </w:tc>
      </w:tr>
      <w:tr>
        <w:tc>
          <w:tcPr>
            <w:tcW w:type="pct" w:w="28%"/>
            <w:shd w:fill="EFEFEF" w:val="clear"/>
            <w:vAlign w:val="center"/>
          </w:tcPr>
          <w:p>
            <w:r>
              <w:rPr>
                <w:b/>
                <w:bCs/>
                <w:sz w:val="20"/>
                <w:szCs w:val="20"/>
              </w:rPr>
              <w:t xml:space="preserve">Interfaces Provided</w:t>
            </w:r>
          </w:p>
        </w:tc>
        <w:tc>
          <w:tcPr>
            <w:tcW w:type="pct" w:w="72%"/>
            <w:vAlign w:val="center"/>
          </w:tcPr>
          <w:p>
            <w:r>
              <w:rPr>
                <w:b w:val="false"/>
                <w:bCs w:val="false"/>
                <w:sz w:val="20"/>
                <w:szCs w:val="20"/>
              </w:rPr>
              <w:t xml:space="preserve">publish(event, userIds)</w:t>
            </w:r>
          </w:p>
        </w:tc>
      </w:tr>
      <w:tr>
        <w:tc>
          <w:tcPr>
            <w:tcW w:type="pct" w:w="28%"/>
            <w:shd w:fill="EFEFEF" w:val="clear"/>
            <w:vAlign w:val="center"/>
          </w:tcPr>
          <w:p>
            <w:r>
              <w:rPr>
                <w:b/>
                <w:bCs/>
                <w:sz w:val="20"/>
                <w:szCs w:val="20"/>
              </w:rPr>
              <w:t xml:space="preserve">Interfaces Required</w:t>
            </w:r>
          </w:p>
        </w:tc>
        <w:tc>
          <w:tcPr>
            <w:tcW w:type="pct" w:w="72%"/>
            <w:vAlign w:val="center"/>
          </w:tcPr>
          <w:p>
            <w:r>
              <w:rPr>
                <w:b w:val="false"/>
                <w:bCs w:val="false"/>
                <w:sz w:val="20"/>
                <w:szCs w:val="20"/>
              </w:rPr>
              <w:t xml:space="preserve">Redis pub/sub (internal broker).</w:t>
            </w:r>
          </w:p>
        </w:tc>
      </w:tr>
      <w:tr>
        <w:tc>
          <w:tcPr>
            <w:tcW w:type="pct" w:w="28%"/>
            <w:shd w:fill="EFEFEF" w:val="clear"/>
            <w:vAlign w:val="center"/>
          </w:tcPr>
          <w:p>
            <w:r>
              <w:rPr>
                <w:b/>
                <w:bCs/>
                <w:sz w:val="20"/>
                <w:szCs w:val="20"/>
              </w:rPr>
              <w:t xml:space="preserve">Dependencies</w:t>
            </w:r>
          </w:p>
        </w:tc>
        <w:tc>
          <w:tcPr>
            <w:tcW w:type="pct" w:w="72%"/>
            <w:vAlign w:val="center"/>
          </w:tcPr>
          <w:p>
            <w:r>
              <w:rPr>
                <w:b w:val="false"/>
                <w:bCs w:val="false"/>
                <w:sz w:val="20"/>
                <w:szCs w:val="20"/>
              </w:rPr>
              <w:t xml:space="preserve">None directly; consumed by M3, M4, M5, M7.</w:t>
            </w:r>
          </w:p>
        </w:tc>
      </w:tr>
      <w:tr>
        <w:tc>
          <w:tcPr>
            <w:tcW w:type="pct" w:w="28%"/>
            <w:shd w:fill="EFEFEF" w:val="clear"/>
            <w:vAlign w:val="center"/>
          </w:tcPr>
          <w:p>
            <w:r>
              <w:rPr>
                <w:b/>
                <w:bCs/>
                <w:sz w:val="20"/>
                <w:szCs w:val="20"/>
              </w:rPr>
              <w:t xml:space="preserve">Internal Classes</w:t>
            </w:r>
          </w:p>
        </w:tc>
        <w:tc>
          <w:tcPr>
            <w:tcW w:type="pct" w:w="72%"/>
            <w:vAlign w:val="center"/>
          </w:tcPr>
          <w:p>
            <w:r>
              <w:rPr>
                <w:b w:val="false"/>
                <w:bCs w:val="false"/>
                <w:sz w:val="20"/>
                <w:szCs w:val="20"/>
              </w:rPr>
              <w:t xml:space="preserve">NotificationPublisher</w:t>
            </w:r>
          </w:p>
        </w:tc>
      </w:tr>
    </w:tbl>
    <w:p>
      <w:pPr>
        <w:pStyle w:val="Heading3"/>
        <w:spacing w:after="100" w:before="200"/>
      </w:pPr>
      <w:r>
        <w:t xml:space="preserve">M9 - Admin &amp; Game-Balance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FEFEF" w:val="clear"/>
            <w:vAlign w:val="center"/>
          </w:tcPr>
          <w:p>
            <w:r>
              <w:rPr>
                <w:b/>
                <w:bCs/>
                <w:sz w:val="20"/>
                <w:szCs w:val="20"/>
              </w:rPr>
              <w:t xml:space="preserve">Module Name</w:t>
            </w:r>
          </w:p>
        </w:tc>
        <w:tc>
          <w:tcPr>
            <w:tcW w:type="pct" w:w="72%"/>
            <w:vAlign w:val="center"/>
          </w:tcPr>
          <w:p>
            <w:r>
              <w:rPr>
                <w:b w:val="false"/>
                <w:bCs w:val="false"/>
                <w:sz w:val="20"/>
                <w:szCs w:val="20"/>
              </w:rPr>
              <w:t xml:space="preserve">M9 Admin &amp; Game-Balance Configuration</w:t>
            </w:r>
          </w:p>
        </w:tc>
      </w:tr>
      <w:tr>
        <w:tc>
          <w:tcPr>
            <w:tcW w:type="pct" w:w="28%"/>
            <w:shd w:fill="EFEFEF" w:val="clear"/>
            <w:vAlign w:val="center"/>
          </w:tcPr>
          <w:p>
            <w:r>
              <w:rPr>
                <w:b/>
                <w:bCs/>
                <w:sz w:val="20"/>
                <w:szCs w:val="20"/>
              </w:rPr>
              <w:t xml:space="preserve">Purpose</w:t>
            </w:r>
          </w:p>
        </w:tc>
        <w:tc>
          <w:tcPr>
            <w:tcW w:type="pct" w:w="72%"/>
            <w:vAlign w:val="center"/>
          </w:tcPr>
          <w:p>
            <w:r>
              <w:rPr>
                <w:b w:val="false"/>
                <w:bCs w:val="false"/>
                <w:sz w:val="20"/>
                <w:szCs w:val="20"/>
              </w:rPr>
              <w:t xml:space="preserve">Let Admin/Moderator users manage accounts/guilds and tune global game-balance settings.</w:t>
            </w:r>
          </w:p>
        </w:tc>
      </w:tr>
      <w:tr>
        <w:tc>
          <w:tcPr>
            <w:tcW w:type="pct" w:w="28%"/>
            <w:shd w:fill="EFEFEF" w:val="clear"/>
            <w:vAlign w:val="center"/>
          </w:tcPr>
          <w:p>
            <w:r>
              <w:rPr>
                <w:b/>
                <w:bCs/>
                <w:sz w:val="20"/>
                <w:szCs w:val="20"/>
              </w:rPr>
              <w:t xml:space="preserve">Responsibilities</w:t>
            </w:r>
          </w:p>
        </w:tc>
        <w:tc>
          <w:tcPr>
            <w:tcW w:type="pct" w:w="72%"/>
            <w:vAlign w:val="center"/>
          </w:tcPr>
          <w:p>
            <w:r>
              <w:rPr>
                <w:b w:val="false"/>
                <w:bCs w:val="false"/>
                <w:sz w:val="20"/>
                <w:szCs w:val="20"/>
              </w:rPr>
              <w:t xml:space="preserve">Account/guild moderation (suspend, resolve disputes); cooldown and league-threshold configuration; audit logging.</w:t>
            </w:r>
          </w:p>
        </w:tc>
      </w:tr>
      <w:tr>
        <w:tc>
          <w:tcPr>
            <w:tcW w:type="pct" w:w="28%"/>
            <w:shd w:fill="EFEFEF" w:val="clear"/>
            <w:vAlign w:val="center"/>
          </w:tcPr>
          <w:p>
            <w:r>
              <w:rPr>
                <w:b/>
                <w:bCs/>
                <w:sz w:val="20"/>
                <w:szCs w:val="20"/>
              </w:rPr>
              <w:t xml:space="preserve">Functional Requirements Covered</w:t>
            </w:r>
          </w:p>
        </w:tc>
        <w:tc>
          <w:tcPr>
            <w:tcW w:type="pct" w:w="72%"/>
            <w:vAlign w:val="center"/>
          </w:tcPr>
          <w:p>
            <w:r>
              <w:rPr>
                <w:b w:val="false"/>
                <w:bCs w:val="false"/>
                <w:sz w:val="20"/>
                <w:szCs w:val="20"/>
              </w:rPr>
              <w:t xml:space="preserve">UC-11, UC-12, NFR-3.5</w:t>
            </w:r>
          </w:p>
        </w:tc>
      </w:tr>
      <w:tr>
        <w:tc>
          <w:tcPr>
            <w:tcW w:type="pct" w:w="28%"/>
            <w:shd w:fill="EFEFEF" w:val="clear"/>
            <w:vAlign w:val="center"/>
          </w:tcPr>
          <w:p>
            <w:r>
              <w:rPr>
                <w:b/>
                <w:bCs/>
                <w:sz w:val="20"/>
                <w:szCs w:val="20"/>
              </w:rPr>
              <w:t xml:space="preserve">Inputs</w:t>
            </w:r>
          </w:p>
        </w:tc>
        <w:tc>
          <w:tcPr>
            <w:tcW w:type="pct" w:w="72%"/>
            <w:vAlign w:val="center"/>
          </w:tcPr>
          <w:p>
            <w:r>
              <w:rPr>
                <w:b w:val="false"/>
                <w:bCs w:val="false"/>
                <w:sz w:val="20"/>
                <w:szCs w:val="20"/>
              </w:rPr>
              <w:t xml:space="preserve">Admin actions (suspend account, change cooldown duration).</w:t>
            </w:r>
          </w:p>
        </w:tc>
      </w:tr>
      <w:tr>
        <w:tc>
          <w:tcPr>
            <w:tcW w:type="pct" w:w="28%"/>
            <w:shd w:fill="EFEFEF" w:val="clear"/>
            <w:vAlign w:val="center"/>
          </w:tcPr>
          <w:p>
            <w:r>
              <w:rPr>
                <w:b/>
                <w:bCs/>
                <w:sz w:val="20"/>
                <w:szCs w:val="20"/>
              </w:rPr>
              <w:t xml:space="preserve">Outputs</w:t>
            </w:r>
          </w:p>
        </w:tc>
        <w:tc>
          <w:tcPr>
            <w:tcW w:type="pct" w:w="72%"/>
            <w:vAlign w:val="center"/>
          </w:tcPr>
          <w:p>
            <w:r>
              <w:rPr>
                <w:b w:val="false"/>
                <w:bCs w:val="false"/>
                <w:sz w:val="20"/>
                <w:szCs w:val="20"/>
              </w:rPr>
              <w:t xml:space="preserve">Updated configuration values; audit log entries.</w:t>
            </w:r>
          </w:p>
        </w:tc>
      </w:tr>
      <w:tr>
        <w:tc>
          <w:tcPr>
            <w:tcW w:type="pct" w:w="28%"/>
            <w:shd w:fill="EFEFEF" w:val="clear"/>
            <w:vAlign w:val="center"/>
          </w:tcPr>
          <w:p>
            <w:r>
              <w:rPr>
                <w:b/>
                <w:bCs/>
                <w:sz w:val="20"/>
                <w:szCs w:val="20"/>
              </w:rPr>
              <w:t xml:space="preserve">Interfaces Provided</w:t>
            </w:r>
          </w:p>
        </w:tc>
        <w:tc>
          <w:tcPr>
            <w:tcW w:type="pct" w:w="72%"/>
            <w:vAlign w:val="center"/>
          </w:tcPr>
          <w:p>
            <w:r>
              <w:rPr>
                <w:b w:val="false"/>
                <w:bCs w:val="false"/>
                <w:sz w:val="20"/>
                <w:szCs w:val="20"/>
              </w:rPr>
              <w:t xml:space="preserve">suspendAccount(), resolveDispute(), setCooldownDuration(), setLeagueThresholds()</w:t>
            </w:r>
          </w:p>
        </w:tc>
      </w:tr>
      <w:tr>
        <w:tc>
          <w:tcPr>
            <w:tcW w:type="pct" w:w="28%"/>
            <w:shd w:fill="EFEFEF" w:val="clear"/>
            <w:vAlign w:val="center"/>
          </w:tcPr>
          <w:p>
            <w:r>
              <w:rPr>
                <w:b/>
                <w:bCs/>
                <w:sz w:val="20"/>
                <w:szCs w:val="20"/>
              </w:rPr>
              <w:t xml:space="preserve">Interfaces Required</w:t>
            </w:r>
          </w:p>
        </w:tc>
        <w:tc>
          <w:tcPr>
            <w:tcW w:type="pct" w:w="72%"/>
            <w:vAlign w:val="center"/>
          </w:tcPr>
          <w:p>
            <w:r>
              <w:rPr>
                <w:b w:val="false"/>
                <w:bCs w:val="false"/>
                <w:sz w:val="20"/>
                <w:szCs w:val="20"/>
              </w:rPr>
              <w:t xml:space="preserve">M1 (account state); M4 (cooldown config consumer); M7 (league threshold consumer).</w:t>
            </w:r>
          </w:p>
        </w:tc>
      </w:tr>
      <w:tr>
        <w:tc>
          <w:tcPr>
            <w:tcW w:type="pct" w:w="28%"/>
            <w:shd w:fill="EFEFEF" w:val="clear"/>
            <w:vAlign w:val="center"/>
          </w:tcPr>
          <w:p>
            <w:r>
              <w:rPr>
                <w:b/>
                <w:bCs/>
                <w:sz w:val="20"/>
                <w:szCs w:val="20"/>
              </w:rPr>
              <w:t xml:space="preserve">Dependencies</w:t>
            </w:r>
          </w:p>
        </w:tc>
        <w:tc>
          <w:tcPr>
            <w:tcW w:type="pct" w:w="72%"/>
            <w:vAlign w:val="center"/>
          </w:tcPr>
          <w:p>
            <w:r>
              <w:rPr>
                <w:b w:val="false"/>
                <w:bCs w:val="false"/>
                <w:sz w:val="20"/>
                <w:szCs w:val="20"/>
              </w:rPr>
              <w:t xml:space="preserve">None (cross-cutting configuration authority).</w:t>
            </w:r>
          </w:p>
        </w:tc>
      </w:tr>
      <w:tr>
        <w:tc>
          <w:tcPr>
            <w:tcW w:type="pct" w:w="28%"/>
            <w:shd w:fill="EFEFEF" w:val="clear"/>
            <w:vAlign w:val="center"/>
          </w:tcPr>
          <w:p>
            <w:r>
              <w:rPr>
                <w:b/>
                <w:bCs/>
                <w:sz w:val="20"/>
                <w:szCs w:val="20"/>
              </w:rPr>
              <w:t xml:space="preserve">Internal Classes</w:t>
            </w:r>
          </w:p>
        </w:tc>
        <w:tc>
          <w:tcPr>
            <w:tcW w:type="pct" w:w="72%"/>
            <w:vAlign w:val="center"/>
          </w:tcPr>
          <w:p>
            <w:r>
              <w:rPr>
                <w:b w:val="false"/>
                <w:bCs w:val="false"/>
                <w:sz w:val="20"/>
                <w:szCs w:val="20"/>
              </w:rPr>
              <w:t xml:space="preserve">AccountGuildModeration, GameBalanceConfig</w:t>
            </w:r>
          </w:p>
        </w:tc>
      </w:tr>
    </w:tbl>
    <w:p>
      <w:pPr>
        <w:pStyle w:val="Heading2"/>
        <w:spacing w:after="120" w:before="260"/>
      </w:pPr>
      <w:r>
        <w:t xml:space="preserve">4.5 Module Interaction</w:t>
      </w:r>
    </w:p>
    <w:p>
      <w:pPr>
        <w:spacing w:after="60" w:before="120"/>
        <w:jc w:val="center"/>
      </w:pPr>
      <w:r>
        <w:drawing>
          <wp:inline distT="0" distB="0" distL="0" distR="0">
            <wp:extent cx="60960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895350"/>
                    </a:xfrm>
                    <a:prstGeom prst="rect">
                      <a:avLst/>
                    </a:prstGeom>
                  </pic:spPr>
                </pic:pic>
              </a:graphicData>
            </a:graphic>
          </wp:inline>
        </w:drawing>
      </w:r>
    </w:p>
    <w:p>
      <w:pPr>
        <w:spacing w:after="300" w:before="60"/>
        <w:jc w:val="center"/>
      </w:pPr>
      <w:r>
        <w:rPr>
          <w:i/>
          <w:iCs/>
          <w:sz w:val="20"/>
          <w:szCs w:val="20"/>
        </w:rPr>
        <w:t xml:space="preserve">Figure 4.2 - Module Interaction Diagram</w:t>
      </w:r>
    </w:p>
    <w:p>
      <w:pPr>
        <w:pStyle w:val="Heading4"/>
        <w:spacing w:after="80" w:before="160"/>
      </w:pPr>
      <w:r>
        <w:t xml:space="preserve">Design Rationale</w:t>
      </w:r>
    </w:p>
    <w:p>
      <w:pPr>
        <w:spacing w:after="160"/>
        <w:jc w:val="both"/>
      </w:pPr>
      <w:r>
        <w:t xml:space="preserve">The interaction diagram shows a predominantly one-directional flow from Authentication through Sync, Village, Attack/Guild, and finally League/Notification, with Admin (M9) injecting configuration into M1 and M4 rather than participating in the main gameplay flow. This acyclic shape was a deliberate design choice: it means a change to a downstream module (e.g., adding a new League tier rule in M7) can never require a change to an upstream module (M2 or M3), which keeps the most foundational modules the most stable and the least frequently touched during iterative development.</w:t>
      </w:r>
    </w:p>
    <w:p>
      <w:pPr>
        <w:pStyle w:val="Heading2"/>
        <w:spacing w:after="120" w:before="260"/>
      </w:pPr>
      <w:r>
        <w:t xml:space="preserve">4.6 Package Diagram</w:t>
      </w:r>
    </w:p>
    <w:p>
      <w:pPr>
        <w:spacing w:after="60" w:before="120"/>
        <w:jc w:val="center"/>
      </w:pPr>
      <w:r>
        <w:drawing>
          <wp:inline distT="0" distB="0" distL="0" distR="0">
            <wp:extent cx="4000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581400"/>
                    </a:xfrm>
                    <a:prstGeom prst="rect">
                      <a:avLst/>
                    </a:prstGeom>
                  </pic:spPr>
                </pic:pic>
              </a:graphicData>
            </a:graphic>
          </wp:inline>
        </w:drawing>
      </w:r>
    </w:p>
    <w:p>
      <w:pPr>
        <w:spacing w:after="300" w:before="60"/>
        <w:jc w:val="center"/>
      </w:pPr>
      <w:r>
        <w:rPr>
          <w:i/>
          <w:iCs/>
          <w:sz w:val="20"/>
          <w:szCs w:val="20"/>
        </w:rPr>
        <w:t xml:space="preserve">Figure 4.3 - Package Diagram</w:t>
      </w:r>
    </w:p>
    <w:p>
      <w:pPr>
        <w:pStyle w:val="Heading4"/>
        <w:spacing w:after="80" w:before="160"/>
      </w:pPr>
      <w:r>
        <w:t xml:space="preserve">Design Rationale</w:t>
      </w:r>
    </w:p>
    <w:p>
      <w:pPr>
        <w:spacing w:after="160"/>
        <w:jc w:val="both"/>
      </w:pPr>
      <w:r>
        <w:t xml:space="preserve">Source code is organized into five packages - api, domain, worker, persistence, and infra - cutting across the nine functional modules. This organization was chosen over one-package-per-module because several modules share the same persistence and infrastructure access patterns, while keeping api, worker, and domain separate enforces the architectural rule from Section 2 that request-handling code and background-job code never share a call stack, which is what protects the NFR-1.1 latency budget.</w:t>
      </w:r>
    </w:p>
    <w:p>
      <w:pPr>
        <w:pStyle w:val="Heading1"/>
        <w:spacing w:after="160" w:before="360"/>
      </w:pPr>
      <w:r>
        <w:t xml:space="preserve">5 Interface Design</w:t>
      </w:r>
    </w:p>
    <w:p>
      <w:pPr>
        <w:pStyle w:val="Heading2"/>
        <w:spacing w:after="120" w:before="260"/>
      </w:pPr>
      <w:r>
        <w:t xml:space="preserve">5.1 User Interface Overview</w:t>
      </w:r>
    </w:p>
    <w:p>
      <w:pPr>
        <w:spacing w:after="160"/>
        <w:jc w:val="both"/>
      </w:pPr>
      <w:r>
        <w:t xml:space="preserve">The client is a single-page React application with an embedded Phaser.js canvas for the two visually rich views - the Code Village and the territory-control War Map (SRS 3.1, Figures 3.1-3.4). Primary screens are: Login/Register, Onboarding (judge linking), Village Dashboard (home), Attack Screen, Guild Roster/Create-Join, War Map, Guild War Room (Leader/Officer only), Season Standings/Leaderboards, and World Events. Navigation between these screens is summarized in Section 8.3.</w:t>
      </w:r>
    </w:p>
    <w:p>
      <w:pPr>
        <w:pStyle w:val="Heading2"/>
        <w:spacing w:after="120" w:before="260"/>
      </w:pPr>
      <w:r>
        <w:t xml:space="preserve">5.2 Module 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D9E2F3" w:val="clear"/>
            <w:vAlign w:val="center"/>
          </w:tcPr>
          <w:p>
            <w:r>
              <w:rPr>
                <w:b/>
                <w:bCs/>
                <w:sz w:val="20"/>
                <w:szCs w:val="20"/>
              </w:rPr>
              <w:t xml:space="preserve">Interface</w:t>
            </w:r>
          </w:p>
        </w:tc>
        <w:tc>
          <w:tcPr>
            <w:tcW w:type="pct" w:w="22%"/>
            <w:shd w:fill="D9E2F3" w:val="clear"/>
            <w:vAlign w:val="center"/>
          </w:tcPr>
          <w:p>
            <w:r>
              <w:rPr>
                <w:b/>
                <w:bCs/>
                <w:sz w:val="20"/>
                <w:szCs w:val="20"/>
              </w:rPr>
              <w:t xml:space="preserve">Input</w:t>
            </w:r>
          </w:p>
        </w:tc>
        <w:tc>
          <w:tcPr>
            <w:tcW w:type="pct" w:w="26%"/>
            <w:shd w:fill="D9E2F3" w:val="clear"/>
            <w:vAlign w:val="center"/>
          </w:tcPr>
          <w:p>
            <w:r>
              <w:rPr>
                <w:b/>
                <w:bCs/>
                <w:sz w:val="20"/>
                <w:szCs w:val="20"/>
              </w:rPr>
              <w:t xml:space="preserve">Output</w:t>
            </w:r>
          </w:p>
        </w:tc>
        <w:tc>
          <w:tcPr>
            <w:tcW w:type="pct" w:w="30%"/>
            <w:shd w:fill="D9E2F3" w:val="clear"/>
            <w:vAlign w:val="center"/>
          </w:tcPr>
          <w:p>
            <w:r>
              <w:rPr>
                <w:b/>
                <w:bCs/>
                <w:sz w:val="20"/>
                <w:szCs w:val="20"/>
              </w:rPr>
              <w:t xml:space="preserve">Description</w:t>
            </w:r>
          </w:p>
        </w:tc>
      </w:tr>
      <w:tr>
        <w:tc>
          <w:tcPr>
            <w:tcW w:type="pct" w:w="22%"/>
            <w:vAlign w:val="center"/>
          </w:tcPr>
          <w:p>
            <w:r>
              <w:rPr>
                <w:b w:val="false"/>
                <w:bCs w:val="false"/>
                <w:sz w:val="20"/>
                <w:szCs w:val="20"/>
              </w:rPr>
              <w:t xml:space="preserve">M1.registerUser / login</w:t>
            </w:r>
          </w:p>
        </w:tc>
        <w:tc>
          <w:tcPr>
            <w:tcW w:type="pct" w:w="22%"/>
            <w:vAlign w:val="center"/>
          </w:tcPr>
          <w:p>
            <w:r>
              <w:rPr>
                <w:b w:val="false"/>
                <w:bCs w:val="false"/>
                <w:sz w:val="20"/>
                <w:szCs w:val="20"/>
              </w:rPr>
              <w:t xml:space="preserve">Credentials</w:t>
            </w:r>
          </w:p>
        </w:tc>
        <w:tc>
          <w:tcPr>
            <w:tcW w:type="pct" w:w="26%"/>
            <w:vAlign w:val="center"/>
          </w:tcPr>
          <w:p>
            <w:r>
              <w:rPr>
                <w:b w:val="false"/>
                <w:bCs w:val="false"/>
                <w:sz w:val="20"/>
                <w:szCs w:val="20"/>
              </w:rPr>
              <w:t xml:space="preserve">Session token</w:t>
            </w:r>
          </w:p>
        </w:tc>
        <w:tc>
          <w:tcPr>
            <w:tcW w:type="pct" w:w="30%"/>
            <w:vAlign w:val="center"/>
          </w:tcPr>
          <w:p>
            <w:r>
              <w:rPr>
                <w:b w:val="false"/>
                <w:bCs w:val="false"/>
                <w:sz w:val="20"/>
                <w:szCs w:val="20"/>
              </w:rPr>
              <w:t xml:space="preserve">Creates an account or authenticates an existing one.</w:t>
            </w:r>
          </w:p>
        </w:tc>
      </w:tr>
      <w:tr>
        <w:tc>
          <w:tcPr>
            <w:tcW w:type="pct" w:w="22%"/>
            <w:vAlign w:val="center"/>
          </w:tcPr>
          <w:p>
            <w:r>
              <w:rPr>
                <w:b w:val="false"/>
                <w:bCs w:val="false"/>
                <w:sz w:val="20"/>
                <w:szCs w:val="20"/>
              </w:rPr>
              <w:t xml:space="preserve">M1.linkJudgeAccount / verifyOwnership</w:t>
            </w:r>
          </w:p>
        </w:tc>
        <w:tc>
          <w:tcPr>
            <w:tcW w:type="pct" w:w="22%"/>
            <w:vAlign w:val="center"/>
          </w:tcPr>
          <w:p>
            <w:r>
              <w:rPr>
                <w:b w:val="false"/>
                <w:bCs w:val="false"/>
                <w:sz w:val="20"/>
                <w:szCs w:val="20"/>
              </w:rPr>
              <w:t xml:space="preserve">Judge type, handle, verification token</w:t>
            </w:r>
          </w:p>
        </w:tc>
        <w:tc>
          <w:tcPr>
            <w:tcW w:type="pct" w:w="26%"/>
            <w:vAlign w:val="center"/>
          </w:tcPr>
          <w:p>
            <w:r>
              <w:rPr>
                <w:b w:val="false"/>
                <w:bCs w:val="false"/>
                <w:sz w:val="20"/>
                <w:szCs w:val="20"/>
              </w:rPr>
              <w:t xml:space="preserve">Verified JudgeAccount</w:t>
            </w:r>
          </w:p>
        </w:tc>
        <w:tc>
          <w:tcPr>
            <w:tcW w:type="pct" w:w="30%"/>
            <w:vAlign w:val="center"/>
          </w:tcPr>
          <w:p>
            <w:r>
              <w:rPr>
                <w:b w:val="false"/>
                <w:bCs w:val="false"/>
                <w:sz w:val="20"/>
                <w:szCs w:val="20"/>
              </w:rPr>
              <w:t xml:space="preserve">Links and verifies a judge profile.</w:t>
            </w:r>
          </w:p>
        </w:tc>
      </w:tr>
      <w:tr>
        <w:tc>
          <w:tcPr>
            <w:tcW w:type="pct" w:w="22%"/>
            <w:vAlign w:val="center"/>
          </w:tcPr>
          <w:p>
            <w:r>
              <w:rPr>
                <w:b w:val="false"/>
                <w:bCs w:val="false"/>
                <w:sz w:val="20"/>
                <w:szCs w:val="20"/>
              </w:rPr>
              <w:t xml:space="preserve">M2.onDemandSync</w:t>
            </w:r>
          </w:p>
        </w:tc>
        <w:tc>
          <w:tcPr>
            <w:tcW w:type="pct" w:w="22%"/>
            <w:vAlign w:val="center"/>
          </w:tcPr>
          <w:p>
            <w:r>
              <w:rPr>
                <w:b w:val="false"/>
                <w:bCs w:val="false"/>
                <w:sz w:val="20"/>
                <w:szCs w:val="20"/>
              </w:rPr>
              <w:t xml:space="preserve">JudgeAccount id</w:t>
            </w:r>
          </w:p>
        </w:tc>
        <w:tc>
          <w:tcPr>
            <w:tcW w:type="pct" w:w="26%"/>
            <w:vAlign w:val="center"/>
          </w:tcPr>
          <w:p>
            <w:r>
              <w:rPr>
                <w:b w:val="false"/>
                <w:bCs w:val="false"/>
                <w:sz w:val="20"/>
                <w:szCs w:val="20"/>
              </w:rPr>
              <w:t xml:space="preserve">Sync status, new SolvedProblem records</w:t>
            </w:r>
          </w:p>
        </w:tc>
        <w:tc>
          <w:tcPr>
            <w:tcW w:type="pct" w:w="30%"/>
            <w:vAlign w:val="center"/>
          </w:tcPr>
          <w:p>
            <w:r>
              <w:rPr>
                <w:b w:val="false"/>
                <w:bCs w:val="false"/>
                <w:sz w:val="20"/>
                <w:szCs w:val="20"/>
              </w:rPr>
              <w:t xml:space="preserve">Manually triggers a sync, rate-limited to once per 5 minutes.</w:t>
            </w:r>
          </w:p>
        </w:tc>
      </w:tr>
      <w:tr>
        <w:tc>
          <w:tcPr>
            <w:tcW w:type="pct" w:w="22%"/>
            <w:vAlign w:val="center"/>
          </w:tcPr>
          <w:p>
            <w:r>
              <w:rPr>
                <w:b w:val="false"/>
                <w:bCs w:val="false"/>
                <w:sz w:val="20"/>
                <w:szCs w:val="20"/>
              </w:rPr>
              <w:t xml:space="preserve">M3.getRenderState</w:t>
            </w:r>
          </w:p>
        </w:tc>
        <w:tc>
          <w:tcPr>
            <w:tcW w:type="pct" w:w="22%"/>
            <w:vAlign w:val="center"/>
          </w:tcPr>
          <w:p>
            <w:r>
              <w:rPr>
                <w:b w:val="false"/>
                <w:bCs w:val="false"/>
                <w:sz w:val="20"/>
                <w:szCs w:val="20"/>
              </w:rPr>
              <w:t xml:space="preserve">User id</w:t>
            </w:r>
          </w:p>
        </w:tc>
        <w:tc>
          <w:tcPr>
            <w:tcW w:type="pct" w:w="26%"/>
            <w:vAlign w:val="center"/>
          </w:tcPr>
          <w:p>
            <w:r>
              <w:rPr>
                <w:b w:val="false"/>
                <w:bCs w:val="false"/>
                <w:sz w:val="20"/>
                <w:szCs w:val="20"/>
              </w:rPr>
              <w:t xml:space="preserve">Village render state (topics, levels, defense rating)</w:t>
            </w:r>
          </w:p>
        </w:tc>
        <w:tc>
          <w:tcPr>
            <w:tcW w:type="pct" w:w="30%"/>
            <w:vAlign w:val="center"/>
          </w:tcPr>
          <w:p>
            <w:r>
              <w:rPr>
                <w:b w:val="false"/>
                <w:bCs w:val="false"/>
                <w:sz w:val="20"/>
                <w:szCs w:val="20"/>
              </w:rPr>
              <w:t xml:space="preserve">Supplies the Phaser.js canvas with current village state.</w:t>
            </w:r>
          </w:p>
        </w:tc>
      </w:tr>
      <w:tr>
        <w:tc>
          <w:tcPr>
            <w:tcW w:type="pct" w:w="22%"/>
            <w:vAlign w:val="center"/>
          </w:tcPr>
          <w:p>
            <w:r>
              <w:rPr>
                <w:b w:val="false"/>
                <w:bCs w:val="false"/>
                <w:sz w:val="20"/>
                <w:szCs w:val="20"/>
              </w:rPr>
              <w:t xml:space="preserve">M4.suggestTargets</w:t>
            </w:r>
          </w:p>
        </w:tc>
        <w:tc>
          <w:tcPr>
            <w:tcW w:type="pct" w:w="22%"/>
            <w:vAlign w:val="center"/>
          </w:tcPr>
          <w:p>
            <w:r>
              <w:rPr>
                <w:b w:val="false"/>
                <w:bCs w:val="false"/>
                <w:sz w:val="20"/>
                <w:szCs w:val="20"/>
              </w:rPr>
              <w:t xml:space="preserve">User id</w:t>
            </w:r>
          </w:p>
        </w:tc>
        <w:tc>
          <w:tcPr>
            <w:tcW w:type="pct" w:w="26%"/>
            <w:vAlign w:val="center"/>
          </w:tcPr>
          <w:p>
            <w:r>
              <w:rPr>
                <w:b w:val="false"/>
                <w:bCs w:val="false"/>
                <w:sz w:val="20"/>
                <w:szCs w:val="20"/>
              </w:rPr>
              <w:t xml:space="preserve">Ranked candidate village list</w:t>
            </w:r>
          </w:p>
        </w:tc>
        <w:tc>
          <w:tcPr>
            <w:tcW w:type="pct" w:w="30%"/>
            <w:vAlign w:val="center"/>
          </w:tcPr>
          <w:p>
            <w:r>
              <w:rPr>
                <w:b w:val="false"/>
                <w:bCs w:val="false"/>
                <w:sz w:val="20"/>
                <w:szCs w:val="20"/>
              </w:rPr>
              <w:t xml:space="preserve">Matchmaking query for attack targets.</w:t>
            </w:r>
          </w:p>
        </w:tc>
      </w:tr>
      <w:tr>
        <w:tc>
          <w:tcPr>
            <w:tcW w:type="pct" w:w="22%"/>
            <w:vAlign w:val="center"/>
          </w:tcPr>
          <w:p>
            <w:r>
              <w:rPr>
                <w:b w:val="false"/>
                <w:bCs w:val="false"/>
                <w:sz w:val="20"/>
                <w:szCs w:val="20"/>
              </w:rPr>
              <w:t xml:space="preserve">M4.launchAttack / submitAttackResult</w:t>
            </w:r>
          </w:p>
        </w:tc>
        <w:tc>
          <w:tcPr>
            <w:tcW w:type="pct" w:w="22%"/>
            <w:vAlign w:val="center"/>
          </w:tcPr>
          <w:p>
            <w:r>
              <w:rPr>
                <w:b w:val="false"/>
                <w:bCs w:val="false"/>
                <w:sz w:val="20"/>
                <w:szCs w:val="20"/>
              </w:rPr>
              <w:t xml:space="preserve">Attacker id, target id, solve results</w:t>
            </w:r>
          </w:p>
        </w:tc>
        <w:tc>
          <w:tcPr>
            <w:tcW w:type="pct" w:w="26%"/>
            <w:vAlign w:val="center"/>
          </w:tcPr>
          <w:p>
            <w:r>
              <w:rPr>
                <w:b w:val="false"/>
                <w:bCs w:val="false"/>
                <w:sz w:val="20"/>
                <w:szCs w:val="20"/>
              </w:rPr>
              <w:t xml:space="preserve">Attack record, score, cooldown state</w:t>
            </w:r>
          </w:p>
        </w:tc>
        <w:tc>
          <w:tcPr>
            <w:tcW w:type="pct" w:w="30%"/>
            <w:vAlign w:val="center"/>
          </w:tcPr>
          <w:p>
            <w:r>
              <w:rPr>
                <w:b w:val="false"/>
                <w:bCs w:val="false"/>
                <w:sz w:val="20"/>
                <w:szCs w:val="20"/>
              </w:rPr>
              <w:t xml:space="preserve">Starts and resolves an attack session.</w:t>
            </w:r>
          </w:p>
        </w:tc>
      </w:tr>
      <w:tr>
        <w:tc>
          <w:tcPr>
            <w:tcW w:type="pct" w:w="22%"/>
            <w:vAlign w:val="center"/>
          </w:tcPr>
          <w:p>
            <w:r>
              <w:rPr>
                <w:b w:val="false"/>
                <w:bCs w:val="false"/>
                <w:sz w:val="20"/>
                <w:szCs w:val="20"/>
              </w:rPr>
              <w:t xml:space="preserve">M5.createGuild / approveJoin</w:t>
            </w:r>
          </w:p>
        </w:tc>
        <w:tc>
          <w:tcPr>
            <w:tcW w:type="pct" w:w="22%"/>
            <w:vAlign w:val="center"/>
          </w:tcPr>
          <w:p>
            <w:r>
              <w:rPr>
                <w:b w:val="false"/>
                <w:bCs w:val="false"/>
                <w:sz w:val="20"/>
                <w:szCs w:val="20"/>
              </w:rPr>
              <w:t xml:space="preserve">Guild name / join request id</w:t>
            </w:r>
          </w:p>
        </w:tc>
        <w:tc>
          <w:tcPr>
            <w:tcW w:type="pct" w:w="26%"/>
            <w:vAlign w:val="center"/>
          </w:tcPr>
          <w:p>
            <w:r>
              <w:rPr>
                <w:b w:val="false"/>
                <w:bCs w:val="false"/>
                <w:sz w:val="20"/>
                <w:szCs w:val="20"/>
              </w:rPr>
              <w:t xml:space="preserve">Guild, GuildMembership</w:t>
            </w:r>
          </w:p>
        </w:tc>
        <w:tc>
          <w:tcPr>
            <w:tcW w:type="pct" w:w="30%"/>
            <w:vAlign w:val="center"/>
          </w:tcPr>
          <w:p>
            <w:r>
              <w:rPr>
                <w:b w:val="false"/>
                <w:bCs w:val="false"/>
                <w:sz w:val="20"/>
                <w:szCs w:val="20"/>
              </w:rPr>
              <w:t xml:space="preserve">Creates a guild or approves a pending join request.</w:t>
            </w:r>
          </w:p>
        </w:tc>
      </w:tr>
      <w:tr>
        <w:tc>
          <w:tcPr>
            <w:tcW w:type="pct" w:w="22%"/>
            <w:vAlign w:val="center"/>
          </w:tcPr>
          <w:p>
            <w:r>
              <w:rPr>
                <w:b w:val="false"/>
                <w:bCs w:val="false"/>
                <w:sz w:val="20"/>
                <w:szCs w:val="20"/>
              </w:rPr>
              <w:t xml:space="preserve">M6.getMemberSummaries</w:t>
            </w:r>
          </w:p>
        </w:tc>
        <w:tc>
          <w:tcPr>
            <w:tcW w:type="pct" w:w="22%"/>
            <w:vAlign w:val="center"/>
          </w:tcPr>
          <w:p>
            <w:r>
              <w:rPr>
                <w:b w:val="false"/>
                <w:bCs w:val="false"/>
                <w:sz w:val="20"/>
                <w:szCs w:val="20"/>
              </w:rPr>
              <w:t xml:space="preserve">Guild id (Leader/Officer session)</w:t>
            </w:r>
          </w:p>
        </w:tc>
        <w:tc>
          <w:tcPr>
            <w:tcW w:type="pct" w:w="26%"/>
            <w:vAlign w:val="center"/>
          </w:tcPr>
          <w:p>
            <w:r>
              <w:rPr>
                <w:b w:val="false"/>
                <w:bCs w:val="false"/>
                <w:sz w:val="20"/>
                <w:szCs w:val="20"/>
              </w:rPr>
              <w:t xml:space="preserve">Per-member strength summary</w:t>
            </w:r>
          </w:p>
        </w:tc>
        <w:tc>
          <w:tcPr>
            <w:tcW w:type="pct" w:w="30%"/>
            <w:vAlign w:val="center"/>
          </w:tcPr>
          <w:p>
            <w:r>
              <w:rPr>
                <w:b w:val="false"/>
                <w:bCs w:val="false"/>
                <w:sz w:val="20"/>
                <w:szCs w:val="20"/>
              </w:rPr>
              <w:t xml:space="preserve">Role-gated War Room data.</w:t>
            </w:r>
          </w:p>
        </w:tc>
      </w:tr>
      <w:tr>
        <w:tc>
          <w:tcPr>
            <w:tcW w:type="pct" w:w="22%"/>
            <w:vAlign w:val="center"/>
          </w:tcPr>
          <w:p>
            <w:r>
              <w:rPr>
                <w:b w:val="false"/>
                <w:bCs w:val="false"/>
                <w:sz w:val="20"/>
                <w:szCs w:val="20"/>
              </w:rPr>
              <w:t xml:space="preserve">M7.getLeaderboard</w:t>
            </w:r>
          </w:p>
        </w:tc>
        <w:tc>
          <w:tcPr>
            <w:tcW w:type="pct" w:w="22%"/>
            <w:vAlign w:val="center"/>
          </w:tcPr>
          <w:p>
            <w:r>
              <w:rPr>
                <w:b w:val="false"/>
                <w:bCs w:val="false"/>
                <w:sz w:val="20"/>
                <w:szCs w:val="20"/>
              </w:rPr>
              <w:t xml:space="preserve">Scope (global/guild)</w:t>
            </w:r>
          </w:p>
        </w:tc>
        <w:tc>
          <w:tcPr>
            <w:tcW w:type="pct" w:w="26%"/>
            <w:vAlign w:val="center"/>
          </w:tcPr>
          <w:p>
            <w:r>
              <w:rPr>
                <w:b w:val="false"/>
                <w:bCs w:val="false"/>
                <w:sz w:val="20"/>
                <w:szCs w:val="20"/>
              </w:rPr>
              <w:t xml:space="preserve">Ranked leaderboard</w:t>
            </w:r>
          </w:p>
        </w:tc>
        <w:tc>
          <w:tcPr>
            <w:tcW w:type="pct" w:w="30%"/>
            <w:vAlign w:val="center"/>
          </w:tcPr>
          <w:p>
            <w:r>
              <w:rPr>
                <w:b w:val="false"/>
                <w:bCs w:val="false"/>
                <w:sz w:val="20"/>
                <w:szCs w:val="20"/>
              </w:rPr>
              <w:t xml:space="preserve">Serves trophy/league rankings.</w:t>
            </w:r>
          </w:p>
        </w:tc>
      </w:tr>
      <w:tr>
        <w:tc>
          <w:tcPr>
            <w:tcW w:type="pct" w:w="22%"/>
            <w:vAlign w:val="center"/>
          </w:tcPr>
          <w:p>
            <w:r>
              <w:rPr>
                <w:b w:val="false"/>
                <w:bCs w:val="false"/>
                <w:sz w:val="20"/>
                <w:szCs w:val="20"/>
              </w:rPr>
              <w:t xml:space="preserve">M8.publish</w:t>
            </w:r>
          </w:p>
        </w:tc>
        <w:tc>
          <w:tcPr>
            <w:tcW w:type="pct" w:w="22%"/>
            <w:vAlign w:val="center"/>
          </w:tcPr>
          <w:p>
            <w:r>
              <w:rPr>
                <w:b w:val="false"/>
                <w:bCs w:val="false"/>
                <w:sz w:val="20"/>
                <w:szCs w:val="20"/>
              </w:rPr>
              <w:t xml:space="preserve">Event type, target user ids</w:t>
            </w:r>
          </w:p>
        </w:tc>
        <w:tc>
          <w:tcPr>
            <w:tcW w:type="pct" w:w="26%"/>
            <w:vAlign w:val="center"/>
          </w:tcPr>
          <w:p>
            <w:r>
              <w:rPr>
                <w:b w:val="false"/>
                <w:bCs w:val="false"/>
                <w:sz w:val="20"/>
                <w:szCs w:val="20"/>
              </w:rPr>
              <w:t xml:space="preserve">WebSocket message delivery</w:t>
            </w:r>
          </w:p>
        </w:tc>
        <w:tc>
          <w:tcPr>
            <w:tcW w:type="pct" w:w="30%"/>
            <w:vAlign w:val="center"/>
          </w:tcPr>
          <w:p>
            <w:r>
              <w:rPr>
                <w:b w:val="false"/>
                <w:bCs w:val="false"/>
                <w:sz w:val="20"/>
                <w:szCs w:val="20"/>
              </w:rPr>
              <w:t xml:space="preserve">Fans out a real-time event to connected clients.</w:t>
            </w:r>
          </w:p>
        </w:tc>
      </w:tr>
    </w:tbl>
    <w:p>
      <w:pPr>
        <w:pStyle w:val="Heading2"/>
        <w:spacing w:after="120" w:before="260"/>
      </w:pPr>
      <w:r>
        <w:t xml:space="preserve">5.3 External Interfaces</w:t>
      </w:r>
    </w:p>
    <w:p>
      <w:pPr>
        <w:pStyle w:val="ListParagraph"/>
        <w:numPr>
          <w:ilvl w:val="0"/>
          <w:numId w:val="1"/>
        </w:numPr>
        <w:spacing w:after="80"/>
      </w:pPr>
      <w:r>
        <w:t xml:space="preserve">Codeforces API - REST, polled by the Judge Adapter sub-component of M2 for solved-problem and rating data.</w:t>
      </w:r>
    </w:p>
    <w:p>
      <w:pPr>
        <w:pStyle w:val="ListParagraph"/>
        <w:numPr>
          <w:ilvl w:val="0"/>
          <w:numId w:val="1"/>
        </w:numPr>
        <w:spacing w:after="80"/>
      </w:pPr>
      <w:r>
        <w:t xml:space="preserve">LeetCode Data Source - community/public API or profile data, polled by the same Judge Adapter abstraction.</w:t>
      </w:r>
    </w:p>
    <w:p>
      <w:pPr>
        <w:pStyle w:val="ListParagraph"/>
        <w:numPr>
          <w:ilvl w:val="0"/>
          <w:numId w:val="1"/>
        </w:numPr>
        <w:spacing w:after="80"/>
      </w:pPr>
      <w:r>
        <w:t xml:space="preserve">CodeChef Data Source - official or community API/profile data, polled identically.</w:t>
      </w:r>
    </w:p>
    <w:p>
      <w:pPr>
        <w:pStyle w:val="ListParagraph"/>
        <w:numPr>
          <w:ilvl w:val="0"/>
          <w:numId w:val="1"/>
        </w:numPr>
        <w:spacing w:after="80"/>
      </w:pPr>
      <w:r>
        <w:t xml:space="preserve">No payment, email, or maps integrations are in scope for v1.0.</w:t>
      </w:r>
    </w:p>
    <w:p>
      <w:pPr>
        <w:pStyle w:val="Heading2"/>
        <w:spacing w:after="120" w:before="260"/>
      </w:pPr>
      <w:r>
        <w:t xml:space="preserve">5.4 Communication Interfaces</w:t>
      </w:r>
    </w:p>
    <w:p>
      <w:pPr>
        <w:pStyle w:val="ListParagraph"/>
        <w:numPr>
          <w:ilvl w:val="0"/>
          <w:numId w:val="1"/>
        </w:numPr>
        <w:spacing w:after="80"/>
      </w:pPr>
      <w:r>
        <w:t xml:space="preserve">All client-server communication uses HTTPS with JSON as the data-interchange format for REST requests/responses (SRS 3.4).</w:t>
      </w:r>
    </w:p>
    <w:p>
      <w:pPr>
        <w:pStyle w:val="ListParagraph"/>
        <w:numPr>
          <w:ilvl w:val="0"/>
          <w:numId w:val="1"/>
        </w:numPr>
        <w:spacing w:after="80"/>
      </w:pPr>
      <w:r>
        <w:t xml:space="preserve">Real-time in-app events are delivered over a WebSocket (WSS) connection between the client and the FastAPI backend (SRS 3.4).</w:t>
      </w:r>
    </w:p>
    <w:p>
      <w:pPr>
        <w:pStyle w:val="ListParagraph"/>
        <w:numPr>
          <w:ilvl w:val="0"/>
          <w:numId w:val="1"/>
        </w:numPr>
        <w:spacing w:after="80"/>
      </w:pPr>
      <w:r>
        <w:t xml:space="preserve">Judge synchronization occurs via scheduled polling and, where supported, webhook-based notifications (SRS 3.4).</w:t>
      </w:r>
    </w:p>
    <w:p>
      <w:pPr>
        <w:pStyle w:val="ListParagraph"/>
        <w:numPr>
          <w:ilvl w:val="0"/>
          <w:numId w:val="1"/>
        </w:numPr>
        <w:spacing w:after="80"/>
      </w:pPr>
      <w:r>
        <w:t xml:space="preserve">Internal service-to-cache communication uses the Redis wire protocol (RESP) over TCP within the private network.</w:t>
      </w:r>
    </w:p>
    <w:p>
      <w:pPr>
        <w:pStyle w:val="ListParagraph"/>
        <w:numPr>
          <w:ilvl w:val="0"/>
          <w:numId w:val="1"/>
        </w:numPr>
        <w:spacing w:after="80"/>
      </w:pPr>
      <w:r>
        <w:t xml:space="preserve">Any credentials or tokens used against linked judge accounts are transmitted and stored using industry-standard encryption in transit (TLS) and at rest (NFR-3.2).</w:t>
      </w:r>
    </w:p>
    <w:p>
      <w:pPr>
        <w:pStyle w:val="Heading1"/>
        <w:spacing w:after="160" w:before="360"/>
      </w:pPr>
      <w:r>
        <w:t xml:space="preserve">6 Database Design</w:t>
      </w:r>
    </w:p>
    <w:p>
      <w:pPr>
        <w:pStyle w:val="Heading2"/>
        <w:spacing w:after="120" w:before="260"/>
      </w:pPr>
      <w:r>
        <w:t xml:space="preserve">6.1 Database Design Overview</w:t>
      </w:r>
    </w:p>
    <w:p>
      <w:pPr>
        <w:spacing w:after="160"/>
        <w:jc w:val="both"/>
      </w:pPr>
      <w:r>
        <w:t xml:space="preserve">A relational database (PostgreSQL) was selected as the system of record because CodeForge's core state - users, judge accounts, solved problems, village progress, attacks, guild membership, territory contribution, and league standing - is highly structured, relationally connected, and requires strong consistency guarantees (NFR-2.1 durability; NFR-2.2 validation before applying sync data). PostgreSQL is additionally fixed by the SRS technology-stack constraint (SRS 2.7). The design deliberately separates externally-sourced, immutable facts (SOLVED_PROBLEM) from internally-derived, recomputable game state (VILLAGE_TOPIC_PROGRESS, LEAGUE_PROFILE, ZONE_CONTRIBUTION), so that a correction to derivation logic can recompute derived state without re-fetching from an external judge.</w:t>
      </w:r>
    </w:p>
    <w:p>
      <w:pPr>
        <w:pStyle w:val="Heading2"/>
        <w:spacing w:after="120" w:before="260"/>
      </w:pPr>
      <w:r>
        <w:t xml:space="preserve">6.2 ER Diagram</w:t>
      </w:r>
    </w:p>
    <w:p>
      <w:pPr>
        <w:spacing w:after="60" w:before="120"/>
        <w:jc w:val="center"/>
      </w:pPr>
      <w:r>
        <w:drawing>
          <wp:inline distT="0" distB="0" distL="0" distR="0">
            <wp:extent cx="60960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5153025"/>
                    </a:xfrm>
                    <a:prstGeom prst="rect">
                      <a:avLst/>
                    </a:prstGeom>
                  </pic:spPr>
                </pic:pic>
              </a:graphicData>
            </a:graphic>
          </wp:inline>
        </w:drawing>
      </w:r>
    </w:p>
    <w:p>
      <w:pPr>
        <w:spacing w:after="300" w:before="60"/>
        <w:jc w:val="center"/>
      </w:pPr>
      <w:r>
        <w:rPr>
          <w:i/>
          <w:iCs/>
          <w:sz w:val="20"/>
          <w:szCs w:val="20"/>
        </w:rPr>
        <w:t xml:space="preserve">Figure 6.1 - Entity-Relationship Diagram</w:t>
      </w:r>
    </w:p>
    <w:p>
      <w:pPr>
        <w:pStyle w:val="Heading4"/>
        <w:spacing w:after="80" w:before="160"/>
      </w:pPr>
      <w:r>
        <w:t xml:space="preserve">Design Rationale</w:t>
      </w:r>
    </w:p>
    <w:p>
      <w:pPr>
        <w:spacing w:after="160"/>
        <w:jc w:val="both"/>
      </w:pPr>
      <w:r>
        <w:t xml:space="preserve">Solved-problem history and derived village state are kept as separate tables rather than one denormalized table, even though every write to the former triggers a write to the latter. This is what allows NFR-2.2's validation requirement to be enforced at the reconciliation step rather than at raw ingestion, and it allows the topic-leveling formula to be re-tuned in a later release by recomputing VILLAGE_TOPIC_PROGRESS from the immutable SOLVED_PROBLEM history, without any external judge resync.</w:t>
      </w:r>
    </w:p>
    <w:p>
      <w:pPr>
        <w:pStyle w:val="Heading2"/>
        <w:spacing w:after="120" w:before="260"/>
      </w:pPr>
      <w:r>
        <w:t xml:space="preserve">6.3 Entity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6%"/>
            <w:shd w:fill="D9E2F3" w:val="clear"/>
            <w:vAlign w:val="center"/>
          </w:tcPr>
          <w:p>
            <w:r>
              <w:rPr>
                <w:b/>
                <w:bCs/>
                <w:sz w:val="20"/>
                <w:szCs w:val="20"/>
              </w:rPr>
              <w:t xml:space="preserve">Entity</w:t>
            </w:r>
          </w:p>
        </w:tc>
        <w:tc>
          <w:tcPr>
            <w:tcW w:type="pct" w:w="74%"/>
            <w:shd w:fill="D9E2F3" w:val="clear"/>
            <w:vAlign w:val="center"/>
          </w:tcPr>
          <w:p>
            <w:r>
              <w:rPr>
                <w:b/>
                <w:bCs/>
                <w:sz w:val="20"/>
                <w:szCs w:val="20"/>
              </w:rPr>
              <w:t xml:space="preserve">Description</w:t>
            </w:r>
          </w:p>
        </w:tc>
      </w:tr>
      <w:tr>
        <w:tc>
          <w:tcPr>
            <w:tcW w:type="pct" w:w="26%"/>
            <w:vAlign w:val="center"/>
          </w:tcPr>
          <w:p>
            <w:r>
              <w:rPr>
                <w:b w:val="false"/>
                <w:bCs w:val="false"/>
                <w:sz w:val="20"/>
                <w:szCs w:val="20"/>
              </w:rPr>
              <w:t xml:space="preserve">USER</w:t>
            </w:r>
          </w:p>
        </w:tc>
        <w:tc>
          <w:tcPr>
            <w:tcW w:type="pct" w:w="74%"/>
            <w:vAlign w:val="center"/>
          </w:tcPr>
          <w:p>
            <w:r>
              <w:rPr>
                <w:b w:val="false"/>
                <w:bCs w:val="false"/>
                <w:sz w:val="20"/>
                <w:szCs w:val="20"/>
              </w:rPr>
              <w:t xml:space="preserve">A registered solver account holding login credentials and identity.</w:t>
            </w:r>
          </w:p>
        </w:tc>
      </w:tr>
      <w:tr>
        <w:tc>
          <w:tcPr>
            <w:tcW w:type="pct" w:w="26%"/>
            <w:vAlign w:val="center"/>
          </w:tcPr>
          <w:p>
            <w:r>
              <w:rPr>
                <w:b w:val="false"/>
                <w:bCs w:val="false"/>
                <w:sz w:val="20"/>
                <w:szCs w:val="20"/>
              </w:rPr>
              <w:t xml:space="preserve">JUDGE_ACCOUNT</w:t>
            </w:r>
          </w:p>
        </w:tc>
        <w:tc>
          <w:tcPr>
            <w:tcW w:type="pct" w:w="74%"/>
            <w:vAlign w:val="center"/>
          </w:tcPr>
          <w:p>
            <w:r>
              <w:rPr>
                <w:b w:val="false"/>
                <w:bCs w:val="false"/>
                <w:sz w:val="20"/>
                <w:szCs w:val="20"/>
              </w:rPr>
              <w:t xml:space="preserve">A linked, verified external judge profile (Codeforces/LeetCode/CodeChef) belonging to a user; gates whether its solve history influences game state until verified.</w:t>
            </w:r>
          </w:p>
        </w:tc>
      </w:tr>
      <w:tr>
        <w:tc>
          <w:tcPr>
            <w:tcW w:type="pct" w:w="26%"/>
            <w:vAlign w:val="center"/>
          </w:tcPr>
          <w:p>
            <w:r>
              <w:rPr>
                <w:b w:val="false"/>
                <w:bCs w:val="false"/>
                <w:sz w:val="20"/>
                <w:szCs w:val="20"/>
              </w:rPr>
              <w:t xml:space="preserve">SOLVED_PROBLEM</w:t>
            </w:r>
          </w:p>
        </w:tc>
        <w:tc>
          <w:tcPr>
            <w:tcW w:type="pct" w:w="74%"/>
            <w:vAlign w:val="center"/>
          </w:tcPr>
          <w:p>
            <w:r>
              <w:rPr>
                <w:b w:val="false"/>
                <w:bCs w:val="false"/>
                <w:sz w:val="20"/>
                <w:szCs w:val="20"/>
              </w:rPr>
              <w:t xml:space="preserve">One synced, immutable solved-problem record from a judge account, carrying topic tags used by the Village feature.</w:t>
            </w:r>
          </w:p>
        </w:tc>
      </w:tr>
      <w:tr>
        <w:tc>
          <w:tcPr>
            <w:tcW w:type="pct" w:w="26%"/>
            <w:vAlign w:val="center"/>
          </w:tcPr>
          <w:p>
            <w:r>
              <w:rPr>
                <w:b w:val="false"/>
                <w:bCs w:val="false"/>
                <w:sz w:val="20"/>
                <w:szCs w:val="20"/>
              </w:rPr>
              <w:t xml:space="preserve">TOPIC</w:t>
            </w:r>
          </w:p>
        </w:tc>
        <w:tc>
          <w:tcPr>
            <w:tcW w:type="pct" w:w="74%"/>
            <w:vAlign w:val="center"/>
          </w:tcPr>
          <w:p>
            <w:r>
              <w:rPr>
                <w:b w:val="false"/>
                <w:bCs w:val="false"/>
                <w:sz w:val="20"/>
                <w:szCs w:val="20"/>
              </w:rPr>
              <w:t xml:space="preserve">A canonical practice topic (e.g., Arrays, Graphs, Dynamic Programming) recognized by the Village feature.</w:t>
            </w:r>
          </w:p>
        </w:tc>
      </w:tr>
      <w:tr>
        <w:tc>
          <w:tcPr>
            <w:tcW w:type="pct" w:w="26%"/>
            <w:vAlign w:val="center"/>
          </w:tcPr>
          <w:p>
            <w:r>
              <w:rPr>
                <w:b w:val="false"/>
                <w:bCs w:val="false"/>
                <w:sz w:val="20"/>
                <w:szCs w:val="20"/>
              </w:rPr>
              <w:t xml:space="preserve">VILLAGE_TOPIC_PROGRESS</w:t>
            </w:r>
          </w:p>
        </w:tc>
        <w:tc>
          <w:tcPr>
            <w:tcW w:type="pct" w:w="74%"/>
            <w:vAlign w:val="center"/>
          </w:tcPr>
          <w:p>
            <w:r>
              <w:rPr>
                <w:b w:val="false"/>
                <w:bCs w:val="false"/>
                <w:sz w:val="20"/>
                <w:szCs w:val="20"/>
              </w:rPr>
              <w:t xml:space="preserve">A user's derived level and progress points for one topic; recomputable from SOLVED_PROBLEM history.</w:t>
            </w:r>
          </w:p>
        </w:tc>
      </w:tr>
      <w:tr>
        <w:tc>
          <w:tcPr>
            <w:tcW w:type="pct" w:w="26%"/>
            <w:vAlign w:val="center"/>
          </w:tcPr>
          <w:p>
            <w:r>
              <w:rPr>
                <w:b w:val="false"/>
                <w:bCs w:val="false"/>
                <w:sz w:val="20"/>
                <w:szCs w:val="20"/>
              </w:rPr>
              <w:t xml:space="preserve">ATTACK</w:t>
            </w:r>
          </w:p>
        </w:tc>
        <w:tc>
          <w:tcPr>
            <w:tcW w:type="pct" w:w="74%"/>
            <w:vAlign w:val="center"/>
          </w:tcPr>
          <w:p>
            <w:r>
              <w:rPr>
                <w:b w:val="false"/>
                <w:bCs w:val="false"/>
                <w:sz w:val="20"/>
                <w:szCs w:val="20"/>
              </w:rPr>
              <w:t xml:space="preserve">One asynchronous attack session between an attacker and a target, with status, score, and timestamps.</w:t>
            </w:r>
          </w:p>
        </w:tc>
      </w:tr>
      <w:tr>
        <w:tc>
          <w:tcPr>
            <w:tcW w:type="pct" w:w="26%"/>
            <w:vAlign w:val="center"/>
          </w:tcPr>
          <w:p>
            <w:r>
              <w:rPr>
                <w:b w:val="false"/>
                <w:bCs w:val="false"/>
                <w:sz w:val="20"/>
                <w:szCs w:val="20"/>
              </w:rPr>
              <w:t xml:space="preserve">ATTACK_PROBLEM_SET</w:t>
            </w:r>
          </w:p>
        </w:tc>
        <w:tc>
          <w:tcPr>
            <w:tcW w:type="pct" w:w="74%"/>
            <w:vAlign w:val="center"/>
          </w:tcPr>
          <w:p>
            <w:r>
              <w:rPr>
                <w:b w:val="false"/>
                <w:bCs w:val="false"/>
                <w:sz w:val="20"/>
                <w:szCs w:val="20"/>
              </w:rPr>
              <w:t xml:space="preserve">The curated problems assigned to a specific attack, with per-problem solved status.</w:t>
            </w:r>
          </w:p>
        </w:tc>
      </w:tr>
      <w:tr>
        <w:tc>
          <w:tcPr>
            <w:tcW w:type="pct" w:w="26%"/>
            <w:vAlign w:val="center"/>
          </w:tcPr>
          <w:p>
            <w:r>
              <w:rPr>
                <w:b w:val="false"/>
                <w:bCs w:val="false"/>
                <w:sz w:val="20"/>
                <w:szCs w:val="20"/>
              </w:rPr>
              <w:t xml:space="preserve">GUILD</w:t>
            </w:r>
          </w:p>
        </w:tc>
        <w:tc>
          <w:tcPr>
            <w:tcW w:type="pct" w:w="74%"/>
            <w:vAlign w:val="center"/>
          </w:tcPr>
          <w:p>
            <w:r>
              <w:rPr>
                <w:b w:val="false"/>
                <w:bCs w:val="false"/>
                <w:sz w:val="20"/>
                <w:szCs w:val="20"/>
              </w:rPr>
              <w:t xml:space="preserve">A player-formed group with a unique name.</w:t>
            </w:r>
          </w:p>
        </w:tc>
      </w:tr>
      <w:tr>
        <w:tc>
          <w:tcPr>
            <w:tcW w:type="pct" w:w="26%"/>
            <w:vAlign w:val="center"/>
          </w:tcPr>
          <w:p>
            <w:r>
              <w:rPr>
                <w:b w:val="false"/>
                <w:bCs w:val="false"/>
                <w:sz w:val="20"/>
                <w:szCs w:val="20"/>
              </w:rPr>
              <w:t xml:space="preserve">GUILD_MEMBERSHIP</w:t>
            </w:r>
          </w:p>
        </w:tc>
        <w:tc>
          <w:tcPr>
            <w:tcW w:type="pct" w:w="74%"/>
            <w:vAlign w:val="center"/>
          </w:tcPr>
          <w:p>
            <w:r>
              <w:rPr>
                <w:b w:val="false"/>
                <w:bCs w:val="false"/>
                <w:sz w:val="20"/>
                <w:szCs w:val="20"/>
              </w:rPr>
              <w:t xml:space="preserve">A user's role (Leader/Officer/Member) within at most one active guild at a time.</w:t>
            </w:r>
          </w:p>
        </w:tc>
      </w:tr>
      <w:tr>
        <w:tc>
          <w:tcPr>
            <w:tcW w:type="pct" w:w="26%"/>
            <w:vAlign w:val="center"/>
          </w:tcPr>
          <w:p>
            <w:r>
              <w:rPr>
                <w:b w:val="false"/>
                <w:bCs w:val="false"/>
                <w:sz w:val="20"/>
                <w:szCs w:val="20"/>
              </w:rPr>
              <w:t xml:space="preserve">TERRITORY_ZONE</w:t>
            </w:r>
          </w:p>
        </w:tc>
        <w:tc>
          <w:tcPr>
            <w:tcW w:type="pct" w:w="74%"/>
            <w:vAlign w:val="center"/>
          </w:tcPr>
          <w:p>
            <w:r>
              <w:rPr>
                <w:b w:val="false"/>
                <w:bCs w:val="false"/>
                <w:sz w:val="20"/>
                <w:szCs w:val="20"/>
              </w:rPr>
              <w:t xml:space="preserve">A topic-affinity zone on the shared territory-control map.</w:t>
            </w:r>
          </w:p>
        </w:tc>
      </w:tr>
      <w:tr>
        <w:tc>
          <w:tcPr>
            <w:tcW w:type="pct" w:w="26%"/>
            <w:vAlign w:val="center"/>
          </w:tcPr>
          <w:p>
            <w:r>
              <w:rPr>
                <w:b w:val="false"/>
                <w:bCs w:val="false"/>
                <w:sz w:val="20"/>
                <w:szCs w:val="20"/>
              </w:rPr>
              <w:t xml:space="preserve">ZONE_CONTRIBUTION</w:t>
            </w:r>
          </w:p>
        </w:tc>
        <w:tc>
          <w:tcPr>
            <w:tcW w:type="pct" w:w="74%"/>
            <w:vAlign w:val="center"/>
          </w:tcPr>
          <w:p>
            <w:r>
              <w:rPr>
                <w:b w:val="false"/>
                <w:bCs w:val="false"/>
                <w:sz w:val="20"/>
                <w:szCs w:val="20"/>
              </w:rPr>
              <w:t xml:space="preserve">A guild's aggregated contribution score for one zone, and the currently owning guild.</w:t>
            </w:r>
          </w:p>
        </w:tc>
      </w:tr>
      <w:tr>
        <w:tc>
          <w:tcPr>
            <w:tcW w:type="pct" w:w="26%"/>
            <w:vAlign w:val="center"/>
          </w:tcPr>
          <w:p>
            <w:r>
              <w:rPr>
                <w:b w:val="false"/>
                <w:bCs w:val="false"/>
                <w:sz w:val="20"/>
                <w:szCs w:val="20"/>
              </w:rPr>
              <w:t xml:space="preserve">LEAGUE_PROFILE</w:t>
            </w:r>
          </w:p>
        </w:tc>
        <w:tc>
          <w:tcPr>
            <w:tcW w:type="pct" w:w="74%"/>
            <w:vAlign w:val="center"/>
          </w:tcPr>
          <w:p>
            <w:r>
              <w:rPr>
                <w:b w:val="false"/>
                <w:bCs w:val="false"/>
                <w:sz w:val="20"/>
                <w:szCs w:val="20"/>
              </w:rPr>
              <w:t xml:space="preserve">A user's current trophy count and league tier, incrementally maintained from TROPHY_LEDGER.</w:t>
            </w:r>
          </w:p>
        </w:tc>
      </w:tr>
      <w:tr>
        <w:tc>
          <w:tcPr>
            <w:tcW w:type="pct" w:w="26%"/>
            <w:vAlign w:val="center"/>
          </w:tcPr>
          <w:p>
            <w:r>
              <w:rPr>
                <w:b w:val="false"/>
                <w:bCs w:val="false"/>
                <w:sz w:val="20"/>
                <w:szCs w:val="20"/>
              </w:rPr>
              <w:t xml:space="preserve">TROPHY_LEDGER</w:t>
            </w:r>
          </w:p>
        </w:tc>
        <w:tc>
          <w:tcPr>
            <w:tcW w:type="pct" w:w="74%"/>
            <w:vAlign w:val="center"/>
          </w:tcPr>
          <w:p>
            <w:r>
              <w:rPr>
                <w:b w:val="false"/>
                <w:bCs w:val="false"/>
                <w:sz w:val="20"/>
                <w:szCs w:val="20"/>
              </w:rPr>
              <w:t xml:space="preserve">An append-only, auditable log of trophy-affecting events.</w:t>
            </w:r>
          </w:p>
        </w:tc>
      </w:tr>
    </w:tbl>
    <w:p>
      <w:pPr>
        <w:pStyle w:val="Heading2"/>
        <w:spacing w:after="120" w:before="260"/>
      </w:pPr>
      <w:r>
        <w:t xml:space="preserve">6.4 Data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D9E2F3" w:val="clear"/>
            <w:vAlign w:val="center"/>
          </w:tcPr>
          <w:p>
            <w:r>
              <w:rPr>
                <w:b/>
                <w:bCs/>
                <w:sz w:val="20"/>
                <w:szCs w:val="20"/>
              </w:rPr>
              <w:t xml:space="preserve">Entity</w:t>
            </w:r>
          </w:p>
        </w:tc>
        <w:tc>
          <w:tcPr>
            <w:tcW w:type="pct" w:w="24%"/>
            <w:shd w:fill="D9E2F3" w:val="clear"/>
            <w:vAlign w:val="center"/>
          </w:tcPr>
          <w:p>
            <w:r>
              <w:rPr>
                <w:b/>
                <w:bCs/>
                <w:sz w:val="20"/>
                <w:szCs w:val="20"/>
              </w:rPr>
              <w:t xml:space="preserve">Attribute</w:t>
            </w:r>
          </w:p>
        </w:tc>
        <w:tc>
          <w:tcPr>
            <w:tcW w:type="pct" w:w="18%"/>
            <w:shd w:fill="D9E2F3" w:val="clear"/>
            <w:vAlign w:val="center"/>
          </w:tcPr>
          <w:p>
            <w:r>
              <w:rPr>
                <w:b/>
                <w:bCs/>
                <w:sz w:val="20"/>
                <w:szCs w:val="20"/>
              </w:rPr>
              <w:t xml:space="preserve">Type</w:t>
            </w:r>
          </w:p>
        </w:tc>
        <w:tc>
          <w:tcPr>
            <w:tcW w:type="pct" w:w="38%"/>
            <w:shd w:fill="D9E2F3" w:val="clear"/>
            <w:vAlign w:val="center"/>
          </w:tcPr>
          <w:p>
            <w:r>
              <w:rPr>
                <w:b/>
                <w:bCs/>
                <w:sz w:val="20"/>
                <w:szCs w:val="20"/>
              </w:rPr>
              <w:t xml:space="preserve">Description</w:t>
            </w:r>
          </w:p>
        </w:tc>
      </w:tr>
      <w:tr>
        <w:tc>
          <w:tcPr>
            <w:tcW w:type="pct" w:w="20%"/>
            <w:vAlign w:val="center"/>
          </w:tcPr>
          <w:p>
            <w:r>
              <w:rPr>
                <w:b w:val="false"/>
                <w:bCs w:val="false"/>
                <w:sz w:val="20"/>
                <w:szCs w:val="20"/>
              </w:rPr>
              <w:t xml:space="preserve">USER</w:t>
            </w:r>
          </w:p>
        </w:tc>
        <w:tc>
          <w:tcPr>
            <w:tcW w:type="pct" w:w="24%"/>
            <w:vAlign w:val="center"/>
          </w:tcPr>
          <w:p>
            <w:r>
              <w:rPr>
                <w:b w:val="false"/>
                <w:bCs w:val="false"/>
                <w:sz w:val="20"/>
                <w:szCs w:val="20"/>
              </w:rPr>
              <w:t xml:space="preserve">user_id</w:t>
            </w:r>
          </w:p>
        </w:tc>
        <w:tc>
          <w:tcPr>
            <w:tcW w:type="pct" w:w="18%"/>
            <w:vAlign w:val="center"/>
          </w:tcPr>
          <w:p>
            <w:r>
              <w:rPr>
                <w:b w:val="false"/>
                <w:bCs w:val="false"/>
                <w:sz w:val="20"/>
                <w:szCs w:val="20"/>
              </w:rPr>
              <w:t xml:space="preserve">UUID (PK)</w:t>
            </w:r>
          </w:p>
        </w:tc>
        <w:tc>
          <w:tcPr>
            <w:tcW w:type="pct" w:w="38%"/>
            <w:vAlign w:val="center"/>
          </w:tcPr>
          <w:p>
            <w:r>
              <w:rPr>
                <w:b w:val="false"/>
                <w:bCs w:val="false"/>
                <w:sz w:val="20"/>
                <w:szCs w:val="20"/>
              </w:rPr>
              <w:t xml:space="preserve">Unique identifier.</w:t>
            </w:r>
          </w:p>
        </w:tc>
      </w:tr>
      <w:tr>
        <w:tc>
          <w:tcPr>
            <w:tcW w:type="pct" w:w="20%"/>
            <w:vAlign w:val="center"/>
          </w:tcPr>
          <w:p>
            <w:r>
              <w:rPr>
                <w:b w:val="false"/>
                <w:bCs w:val="false"/>
                <w:sz w:val="20"/>
                <w:szCs w:val="20"/>
              </w:rPr>
              <w:t xml:space="preserve">USER</w:t>
            </w:r>
          </w:p>
        </w:tc>
        <w:tc>
          <w:tcPr>
            <w:tcW w:type="pct" w:w="24%"/>
            <w:vAlign w:val="center"/>
          </w:tcPr>
          <w:p>
            <w:r>
              <w:rPr>
                <w:b w:val="false"/>
                <w:bCs w:val="false"/>
                <w:sz w:val="20"/>
                <w:szCs w:val="20"/>
              </w:rPr>
              <w:t xml:space="preserve">username / email</w:t>
            </w:r>
          </w:p>
        </w:tc>
        <w:tc>
          <w:tcPr>
            <w:tcW w:type="pct" w:w="18%"/>
            <w:vAlign w:val="center"/>
          </w:tcPr>
          <w:p>
            <w:r>
              <w:rPr>
                <w:b w:val="false"/>
                <w:bCs w:val="false"/>
                <w:sz w:val="20"/>
                <w:szCs w:val="20"/>
              </w:rPr>
              <w:t xml:space="preserve">VARCHAR (unique)</w:t>
            </w:r>
          </w:p>
        </w:tc>
        <w:tc>
          <w:tcPr>
            <w:tcW w:type="pct" w:w="38%"/>
            <w:vAlign w:val="center"/>
          </w:tcPr>
          <w:p>
            <w:r>
              <w:rPr>
                <w:b w:val="false"/>
                <w:bCs w:val="false"/>
                <w:sz w:val="20"/>
                <w:szCs w:val="20"/>
              </w:rPr>
              <w:t xml:space="preserve">Login identifier (REQ-1.1).</w:t>
            </w:r>
          </w:p>
        </w:tc>
      </w:tr>
      <w:tr>
        <w:tc>
          <w:tcPr>
            <w:tcW w:type="pct" w:w="20%"/>
            <w:vAlign w:val="center"/>
          </w:tcPr>
          <w:p>
            <w:r>
              <w:rPr>
                <w:b w:val="false"/>
                <w:bCs w:val="false"/>
                <w:sz w:val="20"/>
                <w:szCs w:val="20"/>
              </w:rPr>
              <w:t xml:space="preserve">USER</w:t>
            </w:r>
          </w:p>
        </w:tc>
        <w:tc>
          <w:tcPr>
            <w:tcW w:type="pct" w:w="24%"/>
            <w:vAlign w:val="center"/>
          </w:tcPr>
          <w:p>
            <w:r>
              <w:rPr>
                <w:b w:val="false"/>
                <w:bCs w:val="false"/>
                <w:sz w:val="20"/>
                <w:szCs w:val="20"/>
              </w:rPr>
              <w:t xml:space="preserve">password_hash</w:t>
            </w:r>
          </w:p>
        </w:tc>
        <w:tc>
          <w:tcPr>
            <w:tcW w:type="pct" w:w="18%"/>
            <w:vAlign w:val="center"/>
          </w:tcPr>
          <w:p>
            <w:r>
              <w:rPr>
                <w:b w:val="false"/>
                <w:bCs w:val="false"/>
                <w:sz w:val="20"/>
                <w:szCs w:val="20"/>
              </w:rPr>
              <w:t xml:space="preserve">VARCHAR</w:t>
            </w:r>
          </w:p>
        </w:tc>
        <w:tc>
          <w:tcPr>
            <w:tcW w:type="pct" w:w="38%"/>
            <w:vAlign w:val="center"/>
          </w:tcPr>
          <w:p>
            <w:r>
              <w:rPr>
                <w:b w:val="false"/>
                <w:bCs w:val="false"/>
                <w:sz w:val="20"/>
                <w:szCs w:val="20"/>
              </w:rPr>
              <w:t xml:space="preserve">Salted hash, never stored in plaintext (NFR-3.2).</w:t>
            </w:r>
          </w:p>
        </w:tc>
      </w:tr>
      <w:tr>
        <w:tc>
          <w:tcPr>
            <w:tcW w:type="pct" w:w="20%"/>
            <w:vAlign w:val="center"/>
          </w:tcPr>
          <w:p>
            <w:r>
              <w:rPr>
                <w:b w:val="false"/>
                <w:bCs w:val="false"/>
                <w:sz w:val="20"/>
                <w:szCs w:val="20"/>
              </w:rPr>
              <w:t xml:space="preserve">USER</w:t>
            </w:r>
          </w:p>
        </w:tc>
        <w:tc>
          <w:tcPr>
            <w:tcW w:type="pct" w:w="24%"/>
            <w:vAlign w:val="center"/>
          </w:tcPr>
          <w:p>
            <w:r>
              <w:rPr>
                <w:b w:val="false"/>
                <w:bCs w:val="false"/>
                <w:sz w:val="20"/>
                <w:szCs w:val="20"/>
              </w:rPr>
              <w:t xml:space="preserve">created_at</w:t>
            </w:r>
          </w:p>
        </w:tc>
        <w:tc>
          <w:tcPr>
            <w:tcW w:type="pct" w:w="18%"/>
            <w:vAlign w:val="center"/>
          </w:tcPr>
          <w:p>
            <w:r>
              <w:rPr>
                <w:b w:val="false"/>
                <w:bCs w:val="false"/>
                <w:sz w:val="20"/>
                <w:szCs w:val="20"/>
              </w:rPr>
              <w:t xml:space="preserve">TIMESTAMP</w:t>
            </w:r>
          </w:p>
        </w:tc>
        <w:tc>
          <w:tcPr>
            <w:tcW w:type="pct" w:w="38%"/>
            <w:vAlign w:val="center"/>
          </w:tcPr>
          <w:p>
            <w:r>
              <w:rPr>
                <w:b w:val="false"/>
                <w:bCs w:val="false"/>
                <w:sz w:val="20"/>
                <w:szCs w:val="20"/>
              </w:rPr>
              <w:t xml:space="preserve">Account creation time.</w:t>
            </w:r>
          </w:p>
        </w:tc>
      </w:tr>
      <w:tr>
        <w:tc>
          <w:tcPr>
            <w:tcW w:type="pct" w:w="20%"/>
            <w:vAlign w:val="center"/>
          </w:tcPr>
          <w:p>
            <w:r>
              <w:rPr>
                <w:b w:val="false"/>
                <w:bCs w:val="false"/>
                <w:sz w:val="20"/>
                <w:szCs w:val="20"/>
              </w:rPr>
              <w:t xml:space="preserve">JUDGE_ACCOUNT</w:t>
            </w:r>
          </w:p>
        </w:tc>
        <w:tc>
          <w:tcPr>
            <w:tcW w:type="pct" w:w="24%"/>
            <w:vAlign w:val="center"/>
          </w:tcPr>
          <w:p>
            <w:r>
              <w:rPr>
                <w:b w:val="false"/>
                <w:bCs w:val="false"/>
                <w:sz w:val="20"/>
                <w:szCs w:val="20"/>
              </w:rPr>
              <w:t xml:space="preserve">judge_account_id</w:t>
            </w:r>
          </w:p>
        </w:tc>
        <w:tc>
          <w:tcPr>
            <w:tcW w:type="pct" w:w="18%"/>
            <w:vAlign w:val="center"/>
          </w:tcPr>
          <w:p>
            <w:r>
              <w:rPr>
                <w:b w:val="false"/>
                <w:bCs w:val="false"/>
                <w:sz w:val="20"/>
                <w:szCs w:val="20"/>
              </w:rPr>
              <w:t xml:space="preserve">UUID (PK)</w:t>
            </w:r>
          </w:p>
        </w:tc>
        <w:tc>
          <w:tcPr>
            <w:tcW w:type="pct" w:w="38%"/>
            <w:vAlign w:val="center"/>
          </w:tcPr>
          <w:p>
            <w:r>
              <w:rPr>
                <w:b w:val="false"/>
                <w:bCs w:val="false"/>
                <w:sz w:val="20"/>
                <w:szCs w:val="20"/>
              </w:rPr>
              <w:t xml:space="preserve">Unique identifier.</w:t>
            </w:r>
          </w:p>
        </w:tc>
      </w:tr>
      <w:tr>
        <w:tc>
          <w:tcPr>
            <w:tcW w:type="pct" w:w="20%"/>
            <w:vAlign w:val="center"/>
          </w:tcPr>
          <w:p>
            <w:r>
              <w:rPr>
                <w:b w:val="false"/>
                <w:bCs w:val="false"/>
                <w:sz w:val="20"/>
                <w:szCs w:val="20"/>
              </w:rPr>
              <w:t xml:space="preserve">JUDGE_ACCOUNT</w:t>
            </w:r>
          </w:p>
        </w:tc>
        <w:tc>
          <w:tcPr>
            <w:tcW w:type="pct" w:w="24%"/>
            <w:vAlign w:val="center"/>
          </w:tcPr>
          <w:p>
            <w:r>
              <w:rPr>
                <w:b w:val="false"/>
                <w:bCs w:val="false"/>
                <w:sz w:val="20"/>
                <w:szCs w:val="20"/>
              </w:rPr>
              <w:t xml:space="preserve">user_id</w:t>
            </w:r>
          </w:p>
        </w:tc>
        <w:tc>
          <w:tcPr>
            <w:tcW w:type="pct" w:w="18%"/>
            <w:vAlign w:val="center"/>
          </w:tcPr>
          <w:p>
            <w:r>
              <w:rPr>
                <w:b w:val="false"/>
                <w:bCs w:val="false"/>
                <w:sz w:val="20"/>
                <w:szCs w:val="20"/>
              </w:rPr>
              <w:t xml:space="preserve">UUID (FK -&gt; USER)</w:t>
            </w:r>
          </w:p>
        </w:tc>
        <w:tc>
          <w:tcPr>
            <w:tcW w:type="pct" w:w="38%"/>
            <w:vAlign w:val="center"/>
          </w:tcPr>
          <w:p>
            <w:r>
              <w:rPr>
                <w:b w:val="false"/>
                <w:bCs w:val="false"/>
                <w:sz w:val="20"/>
                <w:szCs w:val="20"/>
              </w:rPr>
              <w:t xml:space="preserve">Owning user.</w:t>
            </w:r>
          </w:p>
        </w:tc>
      </w:tr>
      <w:tr>
        <w:tc>
          <w:tcPr>
            <w:tcW w:type="pct" w:w="20%"/>
            <w:vAlign w:val="center"/>
          </w:tcPr>
          <w:p>
            <w:r>
              <w:rPr>
                <w:b w:val="false"/>
                <w:bCs w:val="false"/>
                <w:sz w:val="20"/>
                <w:szCs w:val="20"/>
              </w:rPr>
              <w:t xml:space="preserve">JUDGE_ACCOUNT</w:t>
            </w:r>
          </w:p>
        </w:tc>
        <w:tc>
          <w:tcPr>
            <w:tcW w:type="pct" w:w="24%"/>
            <w:vAlign w:val="center"/>
          </w:tcPr>
          <w:p>
            <w:r>
              <w:rPr>
                <w:b w:val="false"/>
                <w:bCs w:val="false"/>
                <w:sz w:val="20"/>
                <w:szCs w:val="20"/>
              </w:rPr>
              <w:t xml:space="preserve">judge_type</w:t>
            </w:r>
          </w:p>
        </w:tc>
        <w:tc>
          <w:tcPr>
            <w:tcW w:type="pct" w:w="18%"/>
            <w:vAlign w:val="center"/>
          </w:tcPr>
          <w:p>
            <w:r>
              <w:rPr>
                <w:b w:val="false"/>
                <w:bCs w:val="false"/>
                <w:sz w:val="20"/>
                <w:szCs w:val="20"/>
              </w:rPr>
              <w:t xml:space="preserve">ENUM (CF/LC/CC)</w:t>
            </w:r>
          </w:p>
        </w:tc>
        <w:tc>
          <w:tcPr>
            <w:tcW w:type="pct" w:w="38%"/>
            <w:vAlign w:val="center"/>
          </w:tcPr>
          <w:p>
            <w:r>
              <w:rPr>
                <w:b w:val="false"/>
                <w:bCs w:val="false"/>
                <w:sz w:val="20"/>
                <w:szCs w:val="20"/>
              </w:rPr>
              <w:t xml:space="preserve">Which external judge.</w:t>
            </w:r>
          </w:p>
        </w:tc>
      </w:tr>
      <w:tr>
        <w:tc>
          <w:tcPr>
            <w:tcW w:type="pct" w:w="20%"/>
            <w:vAlign w:val="center"/>
          </w:tcPr>
          <w:p>
            <w:r>
              <w:rPr>
                <w:b w:val="false"/>
                <w:bCs w:val="false"/>
                <w:sz w:val="20"/>
                <w:szCs w:val="20"/>
              </w:rPr>
              <w:t xml:space="preserve">JUDGE_ACCOUNT</w:t>
            </w:r>
          </w:p>
        </w:tc>
        <w:tc>
          <w:tcPr>
            <w:tcW w:type="pct" w:w="24%"/>
            <w:vAlign w:val="center"/>
          </w:tcPr>
          <w:p>
            <w:r>
              <w:rPr>
                <w:b w:val="false"/>
                <w:bCs w:val="false"/>
                <w:sz w:val="20"/>
                <w:szCs w:val="20"/>
              </w:rPr>
              <w:t xml:space="preserve">handle</w:t>
            </w:r>
          </w:p>
        </w:tc>
        <w:tc>
          <w:tcPr>
            <w:tcW w:type="pct" w:w="18%"/>
            <w:vAlign w:val="center"/>
          </w:tcPr>
          <w:p>
            <w:r>
              <w:rPr>
                <w:b w:val="false"/>
                <w:bCs w:val="false"/>
                <w:sz w:val="20"/>
                <w:szCs w:val="20"/>
              </w:rPr>
              <w:t xml:space="preserve">VARCHAR</w:t>
            </w:r>
          </w:p>
        </w:tc>
        <w:tc>
          <w:tcPr>
            <w:tcW w:type="pct" w:w="38%"/>
            <w:vAlign w:val="center"/>
          </w:tcPr>
          <w:p>
            <w:r>
              <w:rPr>
                <w:b w:val="false"/>
                <w:bCs w:val="false"/>
                <w:sz w:val="20"/>
                <w:szCs w:val="20"/>
              </w:rPr>
              <w:t xml:space="preserve">External profile handle; unique per judge_type (REQ-1.3).</w:t>
            </w:r>
          </w:p>
        </w:tc>
      </w:tr>
      <w:tr>
        <w:tc>
          <w:tcPr>
            <w:tcW w:type="pct" w:w="20%"/>
            <w:vAlign w:val="center"/>
          </w:tcPr>
          <w:p>
            <w:r>
              <w:rPr>
                <w:b w:val="false"/>
                <w:bCs w:val="false"/>
                <w:sz w:val="20"/>
                <w:szCs w:val="20"/>
              </w:rPr>
              <w:t xml:space="preserve">JUDGE_ACCOUNT</w:t>
            </w:r>
          </w:p>
        </w:tc>
        <w:tc>
          <w:tcPr>
            <w:tcW w:type="pct" w:w="24%"/>
            <w:vAlign w:val="center"/>
          </w:tcPr>
          <w:p>
            <w:r>
              <w:rPr>
                <w:b w:val="false"/>
                <w:bCs w:val="false"/>
                <w:sz w:val="20"/>
                <w:szCs w:val="20"/>
              </w:rPr>
              <w:t xml:space="preserve">verified_flag</w:t>
            </w:r>
          </w:p>
        </w:tc>
        <w:tc>
          <w:tcPr>
            <w:tcW w:type="pct" w:w="18%"/>
            <w:vAlign w:val="center"/>
          </w:tcPr>
          <w:p>
            <w:r>
              <w:rPr>
                <w:b w:val="false"/>
                <w:bCs w:val="false"/>
                <w:sz w:val="20"/>
                <w:szCs w:val="20"/>
              </w:rPr>
              <w:t xml:space="preserve">BOOLEAN</w:t>
            </w:r>
          </w:p>
        </w:tc>
        <w:tc>
          <w:tcPr>
            <w:tcW w:type="pct" w:w="38%"/>
            <w:vAlign w:val="center"/>
          </w:tcPr>
          <w:p>
            <w:r>
              <w:rPr>
                <w:b w:val="false"/>
                <w:bCs w:val="false"/>
                <w:sz w:val="20"/>
                <w:szCs w:val="20"/>
              </w:rPr>
              <w:t xml:space="preserve">Set true only after ownership verification (NFR-3.1).</w:t>
            </w:r>
          </w:p>
        </w:tc>
      </w:tr>
      <w:tr>
        <w:tc>
          <w:tcPr>
            <w:tcW w:type="pct" w:w="20%"/>
            <w:vAlign w:val="center"/>
          </w:tcPr>
          <w:p>
            <w:r>
              <w:rPr>
                <w:b w:val="false"/>
                <w:bCs w:val="false"/>
                <w:sz w:val="20"/>
                <w:szCs w:val="20"/>
              </w:rPr>
              <w:t xml:space="preserve">JUDGE_ACCOUNT</w:t>
            </w:r>
          </w:p>
        </w:tc>
        <w:tc>
          <w:tcPr>
            <w:tcW w:type="pct" w:w="24%"/>
            <w:vAlign w:val="center"/>
          </w:tcPr>
          <w:p>
            <w:r>
              <w:rPr>
                <w:b w:val="false"/>
                <w:bCs w:val="false"/>
                <w:sz w:val="20"/>
                <w:szCs w:val="20"/>
              </w:rPr>
              <w:t xml:space="preserve">last_sync_at</w:t>
            </w:r>
          </w:p>
        </w:tc>
        <w:tc>
          <w:tcPr>
            <w:tcW w:type="pct" w:w="18%"/>
            <w:vAlign w:val="center"/>
          </w:tcPr>
          <w:p>
            <w:r>
              <w:rPr>
                <w:b w:val="false"/>
                <w:bCs w:val="false"/>
                <w:sz w:val="20"/>
                <w:szCs w:val="20"/>
              </w:rPr>
              <w:t xml:space="preserve">TIMESTAMP</w:t>
            </w:r>
          </w:p>
        </w:tc>
        <w:tc>
          <w:tcPr>
            <w:tcW w:type="pct" w:w="38%"/>
            <w:vAlign w:val="center"/>
          </w:tcPr>
          <w:p>
            <w:r>
              <w:rPr>
                <w:b w:val="false"/>
                <w:bCs w:val="false"/>
                <w:sz w:val="20"/>
                <w:szCs w:val="20"/>
              </w:rPr>
              <w:t xml:space="preserve">Last successful sync (REQ-2.4).</w:t>
            </w:r>
          </w:p>
        </w:tc>
      </w:tr>
      <w:tr>
        <w:tc>
          <w:tcPr>
            <w:tcW w:type="pct" w:w="20%"/>
            <w:vAlign w:val="center"/>
          </w:tcPr>
          <w:p>
            <w:r>
              <w:rPr>
                <w:b w:val="false"/>
                <w:bCs w:val="false"/>
                <w:sz w:val="20"/>
                <w:szCs w:val="20"/>
              </w:rPr>
              <w:t xml:space="preserve">SOLVED_PROBLEM</w:t>
            </w:r>
          </w:p>
        </w:tc>
        <w:tc>
          <w:tcPr>
            <w:tcW w:type="pct" w:w="24%"/>
            <w:vAlign w:val="center"/>
          </w:tcPr>
          <w:p>
            <w:r>
              <w:rPr>
                <w:b w:val="false"/>
                <w:bCs w:val="false"/>
                <w:sz w:val="20"/>
                <w:szCs w:val="20"/>
              </w:rPr>
              <w:t xml:space="preserve">solved_id</w:t>
            </w:r>
          </w:p>
        </w:tc>
        <w:tc>
          <w:tcPr>
            <w:tcW w:type="pct" w:w="18%"/>
            <w:vAlign w:val="center"/>
          </w:tcPr>
          <w:p>
            <w:r>
              <w:rPr>
                <w:b w:val="false"/>
                <w:bCs w:val="false"/>
                <w:sz w:val="20"/>
                <w:szCs w:val="20"/>
              </w:rPr>
              <w:t xml:space="preserve">UUID (PK)</w:t>
            </w:r>
          </w:p>
        </w:tc>
        <w:tc>
          <w:tcPr>
            <w:tcW w:type="pct" w:w="38%"/>
            <w:vAlign w:val="center"/>
          </w:tcPr>
          <w:p>
            <w:r>
              <w:rPr>
                <w:b w:val="false"/>
                <w:bCs w:val="false"/>
                <w:sz w:val="20"/>
                <w:szCs w:val="20"/>
              </w:rPr>
              <w:t xml:space="preserve">Unique identifier.</w:t>
            </w:r>
          </w:p>
        </w:tc>
      </w:tr>
      <w:tr>
        <w:tc>
          <w:tcPr>
            <w:tcW w:type="pct" w:w="20%"/>
            <w:vAlign w:val="center"/>
          </w:tcPr>
          <w:p>
            <w:r>
              <w:rPr>
                <w:b w:val="false"/>
                <w:bCs w:val="false"/>
                <w:sz w:val="20"/>
                <w:szCs w:val="20"/>
              </w:rPr>
              <w:t xml:space="preserve">SOLVED_PROBLEM</w:t>
            </w:r>
          </w:p>
        </w:tc>
        <w:tc>
          <w:tcPr>
            <w:tcW w:type="pct" w:w="24%"/>
            <w:vAlign w:val="center"/>
          </w:tcPr>
          <w:p>
            <w:r>
              <w:rPr>
                <w:b w:val="false"/>
                <w:bCs w:val="false"/>
                <w:sz w:val="20"/>
                <w:szCs w:val="20"/>
              </w:rPr>
              <w:t xml:space="preserve">judge_account_id</w:t>
            </w:r>
          </w:p>
        </w:tc>
        <w:tc>
          <w:tcPr>
            <w:tcW w:type="pct" w:w="18%"/>
            <w:vAlign w:val="center"/>
          </w:tcPr>
          <w:p>
            <w:r>
              <w:rPr>
                <w:b w:val="false"/>
                <w:bCs w:val="false"/>
                <w:sz w:val="20"/>
                <w:szCs w:val="20"/>
              </w:rPr>
              <w:t xml:space="preserve">UUID (FK)</w:t>
            </w:r>
          </w:p>
        </w:tc>
        <w:tc>
          <w:tcPr>
            <w:tcW w:type="pct" w:w="38%"/>
            <w:vAlign w:val="center"/>
          </w:tcPr>
          <w:p>
            <w:r>
              <w:rPr>
                <w:b w:val="false"/>
                <w:bCs w:val="false"/>
                <w:sz w:val="20"/>
                <w:szCs w:val="20"/>
              </w:rPr>
              <w:t xml:space="preserve">Source judge account.</w:t>
            </w:r>
          </w:p>
        </w:tc>
      </w:tr>
      <w:tr>
        <w:tc>
          <w:tcPr>
            <w:tcW w:type="pct" w:w="20%"/>
            <w:vAlign w:val="center"/>
          </w:tcPr>
          <w:p>
            <w:r>
              <w:rPr>
                <w:b w:val="false"/>
                <w:bCs w:val="false"/>
                <w:sz w:val="20"/>
                <w:szCs w:val="20"/>
              </w:rPr>
              <w:t xml:space="preserve">SOLVED_PROBLEM</w:t>
            </w:r>
          </w:p>
        </w:tc>
        <w:tc>
          <w:tcPr>
            <w:tcW w:type="pct" w:w="24%"/>
            <w:vAlign w:val="center"/>
          </w:tcPr>
          <w:p>
            <w:r>
              <w:rPr>
                <w:b w:val="false"/>
                <w:bCs w:val="false"/>
                <w:sz w:val="20"/>
                <w:szCs w:val="20"/>
              </w:rPr>
              <w:t xml:space="preserve">problem_ext_id</w:t>
            </w:r>
          </w:p>
        </w:tc>
        <w:tc>
          <w:tcPr>
            <w:tcW w:type="pct" w:w="18%"/>
            <w:vAlign w:val="center"/>
          </w:tcPr>
          <w:p>
            <w:r>
              <w:rPr>
                <w:b w:val="false"/>
                <w:bCs w:val="false"/>
                <w:sz w:val="20"/>
                <w:szCs w:val="20"/>
              </w:rPr>
              <w:t xml:space="preserve">VARCHAR</w:t>
            </w:r>
          </w:p>
        </w:tc>
        <w:tc>
          <w:tcPr>
            <w:tcW w:type="pct" w:w="38%"/>
            <w:vAlign w:val="center"/>
          </w:tcPr>
          <w:p>
            <w:r>
              <w:rPr>
                <w:b w:val="false"/>
                <w:bCs w:val="false"/>
                <w:sz w:val="20"/>
                <w:szCs w:val="20"/>
              </w:rPr>
              <w:t xml:space="preserve">External judge problem identifier.</w:t>
            </w:r>
          </w:p>
        </w:tc>
      </w:tr>
      <w:tr>
        <w:tc>
          <w:tcPr>
            <w:tcW w:type="pct" w:w="20%"/>
            <w:vAlign w:val="center"/>
          </w:tcPr>
          <w:p>
            <w:r>
              <w:rPr>
                <w:b w:val="false"/>
                <w:bCs w:val="false"/>
                <w:sz w:val="20"/>
                <w:szCs w:val="20"/>
              </w:rPr>
              <w:t xml:space="preserve">SOLVED_PROBLEM</w:t>
            </w:r>
          </w:p>
        </w:tc>
        <w:tc>
          <w:tcPr>
            <w:tcW w:type="pct" w:w="24%"/>
            <w:vAlign w:val="center"/>
          </w:tcPr>
          <w:p>
            <w:r>
              <w:rPr>
                <w:b w:val="false"/>
                <w:bCs w:val="false"/>
                <w:sz w:val="20"/>
                <w:szCs w:val="20"/>
              </w:rPr>
              <w:t xml:space="preserve">topic_tags</w:t>
            </w:r>
          </w:p>
        </w:tc>
        <w:tc>
          <w:tcPr>
            <w:tcW w:type="pct" w:w="18%"/>
            <w:vAlign w:val="center"/>
          </w:tcPr>
          <w:p>
            <w:r>
              <w:rPr>
                <w:b w:val="false"/>
                <w:bCs w:val="false"/>
                <w:sz w:val="20"/>
                <w:szCs w:val="20"/>
              </w:rPr>
              <w:t xml:space="preserve">TEXT[]</w:t>
            </w:r>
          </w:p>
        </w:tc>
        <w:tc>
          <w:tcPr>
            <w:tcW w:type="pct" w:w="38%"/>
            <w:vAlign w:val="center"/>
          </w:tcPr>
          <w:p>
            <w:r>
              <w:rPr>
                <w:b w:val="false"/>
                <w:bCs w:val="false"/>
                <w:sz w:val="20"/>
                <w:szCs w:val="20"/>
              </w:rPr>
              <w:t xml:space="preserve">Topic tags mapped by M2 (REQ-2.3).</w:t>
            </w:r>
          </w:p>
        </w:tc>
      </w:tr>
      <w:tr>
        <w:tc>
          <w:tcPr>
            <w:tcW w:type="pct" w:w="20%"/>
            <w:vAlign w:val="center"/>
          </w:tcPr>
          <w:p>
            <w:r>
              <w:rPr>
                <w:b w:val="false"/>
                <w:bCs w:val="false"/>
                <w:sz w:val="20"/>
                <w:szCs w:val="20"/>
              </w:rPr>
              <w:t xml:space="preserve">SOLVED_PROBLEM</w:t>
            </w:r>
          </w:p>
        </w:tc>
        <w:tc>
          <w:tcPr>
            <w:tcW w:type="pct" w:w="24%"/>
            <w:vAlign w:val="center"/>
          </w:tcPr>
          <w:p>
            <w:r>
              <w:rPr>
                <w:b w:val="false"/>
                <w:bCs w:val="false"/>
                <w:sz w:val="20"/>
                <w:szCs w:val="20"/>
              </w:rPr>
              <w:t xml:space="preserve">solved_at</w:t>
            </w:r>
          </w:p>
        </w:tc>
        <w:tc>
          <w:tcPr>
            <w:tcW w:type="pct" w:w="18%"/>
            <w:vAlign w:val="center"/>
          </w:tcPr>
          <w:p>
            <w:r>
              <w:rPr>
                <w:b w:val="false"/>
                <w:bCs w:val="false"/>
                <w:sz w:val="20"/>
                <w:szCs w:val="20"/>
              </w:rPr>
              <w:t xml:space="preserve">TIMESTAMP</w:t>
            </w:r>
          </w:p>
        </w:tc>
        <w:tc>
          <w:tcPr>
            <w:tcW w:type="pct" w:w="38%"/>
            <w:vAlign w:val="center"/>
          </w:tcPr>
          <w:p>
            <w:r>
              <w:rPr>
                <w:b w:val="false"/>
                <w:bCs w:val="false"/>
                <w:sz w:val="20"/>
                <w:szCs w:val="20"/>
              </w:rPr>
              <w:t xml:space="preserve">When the problem was solved on the judge.</w:t>
            </w:r>
          </w:p>
        </w:tc>
      </w:tr>
      <w:tr>
        <w:tc>
          <w:tcPr>
            <w:tcW w:type="pct" w:w="20%"/>
            <w:vAlign w:val="center"/>
          </w:tcPr>
          <w:p>
            <w:r>
              <w:rPr>
                <w:b w:val="false"/>
                <w:bCs w:val="false"/>
                <w:sz w:val="20"/>
                <w:szCs w:val="20"/>
              </w:rPr>
              <w:t xml:space="preserve">TOPIC</w:t>
            </w:r>
          </w:p>
        </w:tc>
        <w:tc>
          <w:tcPr>
            <w:tcW w:type="pct" w:w="24%"/>
            <w:vAlign w:val="center"/>
          </w:tcPr>
          <w:p>
            <w:r>
              <w:rPr>
                <w:b w:val="false"/>
                <w:bCs w:val="false"/>
                <w:sz w:val="20"/>
                <w:szCs w:val="20"/>
              </w:rPr>
              <w:t xml:space="preserve">topic_id</w:t>
            </w:r>
          </w:p>
        </w:tc>
        <w:tc>
          <w:tcPr>
            <w:tcW w:type="pct" w:w="18%"/>
            <w:vAlign w:val="center"/>
          </w:tcPr>
          <w:p>
            <w:r>
              <w:rPr>
                <w:b w:val="false"/>
                <w:bCs w:val="false"/>
                <w:sz w:val="20"/>
                <w:szCs w:val="20"/>
              </w:rPr>
              <w:t xml:space="preserve">UUID (PK)</w:t>
            </w:r>
          </w:p>
        </w:tc>
        <w:tc>
          <w:tcPr>
            <w:tcW w:type="pct" w:w="38%"/>
            <w:vAlign w:val="center"/>
          </w:tcPr>
          <w:p>
            <w:r>
              <w:rPr>
                <w:b w:val="false"/>
                <w:bCs w:val="false"/>
                <w:sz w:val="20"/>
                <w:szCs w:val="20"/>
              </w:rPr>
              <w:t xml:space="preserve">Unique identifier.</w:t>
            </w:r>
          </w:p>
        </w:tc>
      </w:tr>
      <w:tr>
        <w:tc>
          <w:tcPr>
            <w:tcW w:type="pct" w:w="20%"/>
            <w:vAlign w:val="center"/>
          </w:tcPr>
          <w:p>
            <w:r>
              <w:rPr>
                <w:b w:val="false"/>
                <w:bCs w:val="false"/>
                <w:sz w:val="20"/>
                <w:szCs w:val="20"/>
              </w:rPr>
              <w:t xml:space="preserve">TOPIC</w:t>
            </w:r>
          </w:p>
        </w:tc>
        <w:tc>
          <w:tcPr>
            <w:tcW w:type="pct" w:w="24%"/>
            <w:vAlign w:val="center"/>
          </w:tcPr>
          <w:p>
            <w:r>
              <w:rPr>
                <w:b w:val="false"/>
                <w:bCs w:val="false"/>
                <w:sz w:val="20"/>
                <w:szCs w:val="20"/>
              </w:rPr>
              <w:t xml:space="preserve">name</w:t>
            </w:r>
          </w:p>
        </w:tc>
        <w:tc>
          <w:tcPr>
            <w:tcW w:type="pct" w:w="18%"/>
            <w:vAlign w:val="center"/>
          </w:tcPr>
          <w:p>
            <w:r>
              <w:rPr>
                <w:b w:val="false"/>
                <w:bCs w:val="false"/>
                <w:sz w:val="20"/>
                <w:szCs w:val="20"/>
              </w:rPr>
              <w:t xml:space="preserve">VARCHAR</w:t>
            </w:r>
          </w:p>
        </w:tc>
        <w:tc>
          <w:tcPr>
            <w:tcW w:type="pct" w:w="38%"/>
            <w:vAlign w:val="center"/>
          </w:tcPr>
          <w:p>
            <w:r>
              <w:rPr>
                <w:b w:val="false"/>
                <w:bCs w:val="false"/>
                <w:sz w:val="20"/>
                <w:szCs w:val="20"/>
              </w:rPr>
              <w:t xml:space="preserve">Topic name (e.g., Graphs).</w:t>
            </w:r>
          </w:p>
        </w:tc>
      </w:tr>
      <w:tr>
        <w:tc>
          <w:tcPr>
            <w:tcW w:type="pct" w:w="20%"/>
            <w:vAlign w:val="center"/>
          </w:tcPr>
          <w:p>
            <w:r>
              <w:rPr>
                <w:b w:val="false"/>
                <w:bCs w:val="false"/>
                <w:sz w:val="20"/>
                <w:szCs w:val="20"/>
              </w:rPr>
              <w:t xml:space="preserve">TOPIC</w:t>
            </w:r>
          </w:p>
        </w:tc>
        <w:tc>
          <w:tcPr>
            <w:tcW w:type="pct" w:w="24%"/>
            <w:vAlign w:val="center"/>
          </w:tcPr>
          <w:p>
            <w:r>
              <w:rPr>
                <w:b w:val="false"/>
                <w:bCs w:val="false"/>
                <w:sz w:val="20"/>
                <w:szCs w:val="20"/>
              </w:rPr>
              <w:t xml:space="preserve">base_threshold</w:t>
            </w:r>
          </w:p>
        </w:tc>
        <w:tc>
          <w:tcPr>
            <w:tcW w:type="pct" w:w="18%"/>
            <w:vAlign w:val="center"/>
          </w:tcPr>
          <w:p>
            <w:r>
              <w:rPr>
                <w:b w:val="false"/>
                <w:bCs w:val="false"/>
                <w:sz w:val="20"/>
                <w:szCs w:val="20"/>
              </w:rPr>
              <w:t xml:space="preserve">INTEGER</w:t>
            </w:r>
          </w:p>
        </w:tc>
        <w:tc>
          <w:tcPr>
            <w:tcW w:type="pct" w:w="38%"/>
            <w:vAlign w:val="center"/>
          </w:tcPr>
          <w:p>
            <w:r>
              <w:rPr>
                <w:b w:val="false"/>
                <w:bCs w:val="false"/>
                <w:sz w:val="20"/>
                <w:szCs w:val="20"/>
              </w:rPr>
              <w:t xml:space="preserve">Progress points required per level.</w:t>
            </w:r>
          </w:p>
        </w:tc>
      </w:tr>
      <w:tr>
        <w:tc>
          <w:tcPr>
            <w:tcW w:type="pct" w:w="20%"/>
            <w:vAlign w:val="center"/>
          </w:tcPr>
          <w:p>
            <w:r>
              <w:rPr>
                <w:b w:val="false"/>
                <w:bCs w:val="false"/>
                <w:sz w:val="20"/>
                <w:szCs w:val="20"/>
              </w:rPr>
              <w:t xml:space="preserve">VILLAGE_TOPIC_PROGRESS</w:t>
            </w:r>
          </w:p>
        </w:tc>
        <w:tc>
          <w:tcPr>
            <w:tcW w:type="pct" w:w="24%"/>
            <w:vAlign w:val="center"/>
          </w:tcPr>
          <w:p>
            <w:r>
              <w:rPr>
                <w:b w:val="false"/>
                <w:bCs w:val="false"/>
                <w:sz w:val="20"/>
                <w:szCs w:val="20"/>
              </w:rPr>
              <w:t xml:space="preserve">user_id, topic_id</w:t>
            </w:r>
          </w:p>
        </w:tc>
        <w:tc>
          <w:tcPr>
            <w:tcW w:type="pct" w:w="18%"/>
            <w:vAlign w:val="center"/>
          </w:tcPr>
          <w:p>
            <w:r>
              <w:rPr>
                <w:b w:val="false"/>
                <w:bCs w:val="false"/>
                <w:sz w:val="20"/>
                <w:szCs w:val="20"/>
              </w:rPr>
              <w:t xml:space="preserve">Composite PK</w:t>
            </w:r>
          </w:p>
        </w:tc>
        <w:tc>
          <w:tcPr>
            <w:tcW w:type="pct" w:w="38%"/>
            <w:vAlign w:val="center"/>
          </w:tcPr>
          <w:p>
            <w:r>
              <w:rPr>
                <w:b w:val="false"/>
                <w:bCs w:val="false"/>
                <w:sz w:val="20"/>
                <w:szCs w:val="20"/>
              </w:rPr>
              <w:t xml:space="preserve">One row per user per topic.</w:t>
            </w:r>
          </w:p>
        </w:tc>
      </w:tr>
      <w:tr>
        <w:tc>
          <w:tcPr>
            <w:tcW w:type="pct" w:w="20%"/>
            <w:vAlign w:val="center"/>
          </w:tcPr>
          <w:p>
            <w:r>
              <w:rPr>
                <w:b w:val="false"/>
                <w:bCs w:val="false"/>
                <w:sz w:val="20"/>
                <w:szCs w:val="20"/>
              </w:rPr>
              <w:t xml:space="preserve">VILLAGE_TOPIC_PROGRESS</w:t>
            </w:r>
          </w:p>
        </w:tc>
        <w:tc>
          <w:tcPr>
            <w:tcW w:type="pct" w:w="24%"/>
            <w:vAlign w:val="center"/>
          </w:tcPr>
          <w:p>
            <w:r>
              <w:rPr>
                <w:b w:val="false"/>
                <w:bCs w:val="false"/>
                <w:sz w:val="20"/>
                <w:szCs w:val="20"/>
              </w:rPr>
              <w:t xml:space="preserve">level</w:t>
            </w:r>
          </w:p>
        </w:tc>
        <w:tc>
          <w:tcPr>
            <w:tcW w:type="pct" w:w="18%"/>
            <w:vAlign w:val="center"/>
          </w:tcPr>
          <w:p>
            <w:r>
              <w:rPr>
                <w:b w:val="false"/>
                <w:bCs w:val="false"/>
                <w:sz w:val="20"/>
                <w:szCs w:val="20"/>
              </w:rPr>
              <w:t xml:space="preserve">INTEGER</w:t>
            </w:r>
          </w:p>
        </w:tc>
        <w:tc>
          <w:tcPr>
            <w:tcW w:type="pct" w:w="38%"/>
            <w:vAlign w:val="center"/>
          </w:tcPr>
          <w:p>
            <w:r>
              <w:rPr>
                <w:b w:val="false"/>
                <w:bCs w:val="false"/>
                <w:sz w:val="20"/>
                <w:szCs w:val="20"/>
              </w:rPr>
              <w:t xml:space="preserve">Current topic level (REQ-3.1).</w:t>
            </w:r>
          </w:p>
        </w:tc>
      </w:tr>
      <w:tr>
        <w:tc>
          <w:tcPr>
            <w:tcW w:type="pct" w:w="20%"/>
            <w:vAlign w:val="center"/>
          </w:tcPr>
          <w:p>
            <w:r>
              <w:rPr>
                <w:b w:val="false"/>
                <w:bCs w:val="false"/>
                <w:sz w:val="20"/>
                <w:szCs w:val="20"/>
              </w:rPr>
              <w:t xml:space="preserve">VILLAGE_TOPIC_PROGRESS</w:t>
            </w:r>
          </w:p>
        </w:tc>
        <w:tc>
          <w:tcPr>
            <w:tcW w:type="pct" w:w="24%"/>
            <w:vAlign w:val="center"/>
          </w:tcPr>
          <w:p>
            <w:r>
              <w:rPr>
                <w:b w:val="false"/>
                <w:bCs w:val="false"/>
                <w:sz w:val="20"/>
                <w:szCs w:val="20"/>
              </w:rPr>
              <w:t xml:space="preserve">progress_points</w:t>
            </w:r>
          </w:p>
        </w:tc>
        <w:tc>
          <w:tcPr>
            <w:tcW w:type="pct" w:w="18%"/>
            <w:vAlign w:val="center"/>
          </w:tcPr>
          <w:p>
            <w:r>
              <w:rPr>
                <w:b w:val="false"/>
                <w:bCs w:val="false"/>
                <w:sz w:val="20"/>
                <w:szCs w:val="20"/>
              </w:rPr>
              <w:t xml:space="preserve">INTEGER</w:t>
            </w:r>
          </w:p>
        </w:tc>
        <w:tc>
          <w:tcPr>
            <w:tcW w:type="pct" w:w="38%"/>
            <w:vAlign w:val="center"/>
          </w:tcPr>
          <w:p>
            <w:r>
              <w:rPr>
                <w:b w:val="false"/>
                <w:bCs w:val="false"/>
                <w:sz w:val="20"/>
                <w:szCs w:val="20"/>
              </w:rPr>
              <w:t xml:space="preserve">Accumulated points toward next level.</w:t>
            </w:r>
          </w:p>
        </w:tc>
      </w:tr>
      <w:tr>
        <w:tc>
          <w:tcPr>
            <w:tcW w:type="pct" w:w="20%"/>
            <w:vAlign w:val="center"/>
          </w:tcPr>
          <w:p>
            <w:r>
              <w:rPr>
                <w:b w:val="false"/>
                <w:bCs w:val="false"/>
                <w:sz w:val="20"/>
                <w:szCs w:val="20"/>
              </w:rPr>
              <w:t xml:space="preserve">ATTACK</w:t>
            </w:r>
          </w:p>
        </w:tc>
        <w:tc>
          <w:tcPr>
            <w:tcW w:type="pct" w:w="24%"/>
            <w:vAlign w:val="center"/>
          </w:tcPr>
          <w:p>
            <w:r>
              <w:rPr>
                <w:b w:val="false"/>
                <w:bCs w:val="false"/>
                <w:sz w:val="20"/>
                <w:szCs w:val="20"/>
              </w:rPr>
              <w:t xml:space="preserve">attack_id</w:t>
            </w:r>
          </w:p>
        </w:tc>
        <w:tc>
          <w:tcPr>
            <w:tcW w:type="pct" w:w="18%"/>
            <w:vAlign w:val="center"/>
          </w:tcPr>
          <w:p>
            <w:r>
              <w:rPr>
                <w:b w:val="false"/>
                <w:bCs w:val="false"/>
                <w:sz w:val="20"/>
                <w:szCs w:val="20"/>
              </w:rPr>
              <w:t xml:space="preserve">UUID (PK)</w:t>
            </w:r>
          </w:p>
        </w:tc>
        <w:tc>
          <w:tcPr>
            <w:tcW w:type="pct" w:w="38%"/>
            <w:vAlign w:val="center"/>
          </w:tcPr>
          <w:p>
            <w:r>
              <w:rPr>
                <w:b w:val="false"/>
                <w:bCs w:val="false"/>
                <w:sz w:val="20"/>
                <w:szCs w:val="20"/>
              </w:rPr>
              <w:t xml:space="preserve">Unique identifier.</w:t>
            </w:r>
          </w:p>
        </w:tc>
      </w:tr>
      <w:tr>
        <w:tc>
          <w:tcPr>
            <w:tcW w:type="pct" w:w="20%"/>
            <w:vAlign w:val="center"/>
          </w:tcPr>
          <w:p>
            <w:r>
              <w:rPr>
                <w:b w:val="false"/>
                <w:bCs w:val="false"/>
                <w:sz w:val="20"/>
                <w:szCs w:val="20"/>
              </w:rPr>
              <w:t xml:space="preserve">ATTACK</w:t>
            </w:r>
          </w:p>
        </w:tc>
        <w:tc>
          <w:tcPr>
            <w:tcW w:type="pct" w:w="24%"/>
            <w:vAlign w:val="center"/>
          </w:tcPr>
          <w:p>
            <w:r>
              <w:rPr>
                <w:b w:val="false"/>
                <w:bCs w:val="false"/>
                <w:sz w:val="20"/>
                <w:szCs w:val="20"/>
              </w:rPr>
              <w:t xml:space="preserve">attacker_user_id / target_user_id</w:t>
            </w:r>
          </w:p>
        </w:tc>
        <w:tc>
          <w:tcPr>
            <w:tcW w:type="pct" w:w="18%"/>
            <w:vAlign w:val="center"/>
          </w:tcPr>
          <w:p>
            <w:r>
              <w:rPr>
                <w:b w:val="false"/>
                <w:bCs w:val="false"/>
                <w:sz w:val="20"/>
                <w:szCs w:val="20"/>
              </w:rPr>
              <w:t xml:space="preserve">UUID (FK -&gt; USER)</w:t>
            </w:r>
          </w:p>
        </w:tc>
        <w:tc>
          <w:tcPr>
            <w:tcW w:type="pct" w:w="38%"/>
            <w:vAlign w:val="center"/>
          </w:tcPr>
          <w:p>
            <w:r>
              <w:rPr>
                <w:b w:val="false"/>
                <w:bCs w:val="false"/>
                <w:sz w:val="20"/>
                <w:szCs w:val="20"/>
              </w:rPr>
              <w:t xml:space="preserve">Participants (REQ-4.1).</w:t>
            </w:r>
          </w:p>
        </w:tc>
      </w:tr>
      <w:tr>
        <w:tc>
          <w:tcPr>
            <w:tcW w:type="pct" w:w="20%"/>
            <w:vAlign w:val="center"/>
          </w:tcPr>
          <w:p>
            <w:r>
              <w:rPr>
                <w:b w:val="false"/>
                <w:bCs w:val="false"/>
                <w:sz w:val="20"/>
                <w:szCs w:val="20"/>
              </w:rPr>
              <w:t xml:space="preserve">ATTACK</w:t>
            </w:r>
          </w:p>
        </w:tc>
        <w:tc>
          <w:tcPr>
            <w:tcW w:type="pct" w:w="24%"/>
            <w:vAlign w:val="center"/>
          </w:tcPr>
          <w:p>
            <w:r>
              <w:rPr>
                <w:b w:val="false"/>
                <w:bCs w:val="false"/>
                <w:sz w:val="20"/>
                <w:szCs w:val="20"/>
              </w:rPr>
              <w:t xml:space="preserve">status</w:t>
            </w:r>
          </w:p>
        </w:tc>
        <w:tc>
          <w:tcPr>
            <w:tcW w:type="pct" w:w="18%"/>
            <w:vAlign w:val="center"/>
          </w:tcPr>
          <w:p>
            <w:r>
              <w:rPr>
                <w:b w:val="false"/>
                <w:bCs w:val="false"/>
                <w:sz w:val="20"/>
                <w:szCs w:val="20"/>
              </w:rPr>
              <w:t xml:space="preserve">ENUM</w:t>
            </w:r>
          </w:p>
        </w:tc>
        <w:tc>
          <w:tcPr>
            <w:tcW w:type="pct" w:w="38%"/>
            <w:vAlign w:val="center"/>
          </w:tcPr>
          <w:p>
            <w:r>
              <w:rPr>
                <w:b w:val="false"/>
                <w:bCs w:val="false"/>
                <w:sz w:val="20"/>
                <w:szCs w:val="20"/>
              </w:rPr>
              <w:t xml:space="preserve">Created / InProgress / Completed / Abandoned / Resolved.</w:t>
            </w:r>
          </w:p>
        </w:tc>
      </w:tr>
      <w:tr>
        <w:tc>
          <w:tcPr>
            <w:tcW w:type="pct" w:w="20%"/>
            <w:vAlign w:val="center"/>
          </w:tcPr>
          <w:p>
            <w:r>
              <w:rPr>
                <w:b w:val="false"/>
                <w:bCs w:val="false"/>
                <w:sz w:val="20"/>
                <w:szCs w:val="20"/>
              </w:rPr>
              <w:t xml:space="preserve">ATTACK</w:t>
            </w:r>
          </w:p>
        </w:tc>
        <w:tc>
          <w:tcPr>
            <w:tcW w:type="pct" w:w="24%"/>
            <w:vAlign w:val="center"/>
          </w:tcPr>
          <w:p>
            <w:r>
              <w:rPr>
                <w:b w:val="false"/>
                <w:bCs w:val="false"/>
                <w:sz w:val="20"/>
                <w:szCs w:val="20"/>
              </w:rPr>
              <w:t xml:space="preserve">score</w:t>
            </w:r>
          </w:p>
        </w:tc>
        <w:tc>
          <w:tcPr>
            <w:tcW w:type="pct" w:w="18%"/>
            <w:vAlign w:val="center"/>
          </w:tcPr>
          <w:p>
            <w:r>
              <w:rPr>
                <w:b w:val="false"/>
                <w:bCs w:val="false"/>
                <w:sz w:val="20"/>
                <w:szCs w:val="20"/>
              </w:rPr>
              <w:t xml:space="preserve">INTEGER</w:t>
            </w:r>
          </w:p>
        </w:tc>
        <w:tc>
          <w:tcPr>
            <w:tcW w:type="pct" w:w="38%"/>
            <w:vAlign w:val="center"/>
          </w:tcPr>
          <w:p>
            <w:r>
              <w:rPr>
                <w:b w:val="false"/>
                <w:bCs w:val="false"/>
                <w:sz w:val="20"/>
                <w:szCs w:val="20"/>
              </w:rPr>
              <w:t xml:space="preserve">Attack outcome score (REQ-4.3).</w:t>
            </w:r>
          </w:p>
        </w:tc>
      </w:tr>
      <w:tr>
        <w:tc>
          <w:tcPr>
            <w:tcW w:type="pct" w:w="20%"/>
            <w:vAlign w:val="center"/>
          </w:tcPr>
          <w:p>
            <w:r>
              <w:rPr>
                <w:b w:val="false"/>
                <w:bCs w:val="false"/>
                <w:sz w:val="20"/>
                <w:szCs w:val="20"/>
              </w:rPr>
              <w:t xml:space="preserve">ATTACK</w:t>
            </w:r>
          </w:p>
        </w:tc>
        <w:tc>
          <w:tcPr>
            <w:tcW w:type="pct" w:w="24%"/>
            <w:vAlign w:val="center"/>
          </w:tcPr>
          <w:p>
            <w:r>
              <w:rPr>
                <w:b w:val="false"/>
                <w:bCs w:val="false"/>
                <w:sz w:val="20"/>
                <w:szCs w:val="20"/>
              </w:rPr>
              <w:t xml:space="preserve">started_at / resolved_at</w:t>
            </w:r>
          </w:p>
        </w:tc>
        <w:tc>
          <w:tcPr>
            <w:tcW w:type="pct" w:w="18%"/>
            <w:vAlign w:val="center"/>
          </w:tcPr>
          <w:p>
            <w:r>
              <w:rPr>
                <w:b w:val="false"/>
                <w:bCs w:val="false"/>
                <w:sz w:val="20"/>
                <w:szCs w:val="20"/>
              </w:rPr>
              <w:t xml:space="preserve">TIMESTAMP</w:t>
            </w:r>
          </w:p>
        </w:tc>
        <w:tc>
          <w:tcPr>
            <w:tcW w:type="pct" w:w="38%"/>
            <w:vAlign w:val="center"/>
          </w:tcPr>
          <w:p>
            <w:r>
              <w:rPr>
                <w:b w:val="false"/>
                <w:bCs w:val="false"/>
                <w:sz w:val="20"/>
                <w:szCs w:val="20"/>
              </w:rPr>
              <w:t xml:space="preserve">Lifecycle timestamps.</w:t>
            </w:r>
          </w:p>
        </w:tc>
      </w:tr>
      <w:tr>
        <w:tc>
          <w:tcPr>
            <w:tcW w:type="pct" w:w="20%"/>
            <w:vAlign w:val="center"/>
          </w:tcPr>
          <w:p>
            <w:r>
              <w:rPr>
                <w:b w:val="false"/>
                <w:bCs w:val="false"/>
                <w:sz w:val="20"/>
                <w:szCs w:val="20"/>
              </w:rPr>
              <w:t xml:space="preserve">ATTACK_PROBLEM_SET</w:t>
            </w:r>
          </w:p>
        </w:tc>
        <w:tc>
          <w:tcPr>
            <w:tcW w:type="pct" w:w="24%"/>
            <w:vAlign w:val="center"/>
          </w:tcPr>
          <w:p>
            <w:r>
              <w:rPr>
                <w:b w:val="false"/>
                <w:bCs w:val="false"/>
                <w:sz w:val="20"/>
                <w:szCs w:val="20"/>
              </w:rPr>
              <w:t xml:space="preserve">attack_problem_id</w:t>
            </w:r>
          </w:p>
        </w:tc>
        <w:tc>
          <w:tcPr>
            <w:tcW w:type="pct" w:w="18%"/>
            <w:vAlign w:val="center"/>
          </w:tcPr>
          <w:p>
            <w:r>
              <w:rPr>
                <w:b w:val="false"/>
                <w:bCs w:val="false"/>
                <w:sz w:val="20"/>
                <w:szCs w:val="20"/>
              </w:rPr>
              <w:t xml:space="preserve">UUID (PK)</w:t>
            </w:r>
          </w:p>
        </w:tc>
        <w:tc>
          <w:tcPr>
            <w:tcW w:type="pct" w:w="38%"/>
            <w:vAlign w:val="center"/>
          </w:tcPr>
          <w:p>
            <w:r>
              <w:rPr>
                <w:b w:val="false"/>
                <w:bCs w:val="false"/>
                <w:sz w:val="20"/>
                <w:szCs w:val="20"/>
              </w:rPr>
              <w:t xml:space="preserve">Unique identifier.</w:t>
            </w:r>
          </w:p>
        </w:tc>
      </w:tr>
      <w:tr>
        <w:tc>
          <w:tcPr>
            <w:tcW w:type="pct" w:w="20%"/>
            <w:vAlign w:val="center"/>
          </w:tcPr>
          <w:p>
            <w:r>
              <w:rPr>
                <w:b w:val="false"/>
                <w:bCs w:val="false"/>
                <w:sz w:val="20"/>
                <w:szCs w:val="20"/>
              </w:rPr>
              <w:t xml:space="preserve">ATTACK_PROBLEM_SET</w:t>
            </w:r>
          </w:p>
        </w:tc>
        <w:tc>
          <w:tcPr>
            <w:tcW w:type="pct" w:w="24%"/>
            <w:vAlign w:val="center"/>
          </w:tcPr>
          <w:p>
            <w:r>
              <w:rPr>
                <w:b w:val="false"/>
                <w:bCs w:val="false"/>
                <w:sz w:val="20"/>
                <w:szCs w:val="20"/>
              </w:rPr>
              <w:t xml:space="preserve">attack_id</w:t>
            </w:r>
          </w:p>
        </w:tc>
        <w:tc>
          <w:tcPr>
            <w:tcW w:type="pct" w:w="18%"/>
            <w:vAlign w:val="center"/>
          </w:tcPr>
          <w:p>
            <w:r>
              <w:rPr>
                <w:b w:val="false"/>
                <w:bCs w:val="false"/>
                <w:sz w:val="20"/>
                <w:szCs w:val="20"/>
              </w:rPr>
              <w:t xml:space="preserve">UUID (FK)</w:t>
            </w:r>
          </w:p>
        </w:tc>
        <w:tc>
          <w:tcPr>
            <w:tcW w:type="pct" w:w="38%"/>
            <w:vAlign w:val="center"/>
          </w:tcPr>
          <w:p>
            <w:r>
              <w:rPr>
                <w:b w:val="false"/>
                <w:bCs w:val="false"/>
                <w:sz w:val="20"/>
                <w:szCs w:val="20"/>
              </w:rPr>
              <w:t xml:space="preserve">Owning attack.</w:t>
            </w:r>
          </w:p>
        </w:tc>
      </w:tr>
      <w:tr>
        <w:tc>
          <w:tcPr>
            <w:tcW w:type="pct" w:w="20%"/>
            <w:vAlign w:val="center"/>
          </w:tcPr>
          <w:p>
            <w:r>
              <w:rPr>
                <w:b w:val="false"/>
                <w:bCs w:val="false"/>
                <w:sz w:val="20"/>
                <w:szCs w:val="20"/>
              </w:rPr>
              <w:t xml:space="preserve">ATTACK_PROBLEM_SET</w:t>
            </w:r>
          </w:p>
        </w:tc>
        <w:tc>
          <w:tcPr>
            <w:tcW w:type="pct" w:w="24%"/>
            <w:vAlign w:val="center"/>
          </w:tcPr>
          <w:p>
            <w:r>
              <w:rPr>
                <w:b w:val="false"/>
                <w:bCs w:val="false"/>
                <w:sz w:val="20"/>
                <w:szCs w:val="20"/>
              </w:rPr>
              <w:t xml:space="preserve">problem_ext_id</w:t>
            </w:r>
          </w:p>
        </w:tc>
        <w:tc>
          <w:tcPr>
            <w:tcW w:type="pct" w:w="18%"/>
            <w:vAlign w:val="center"/>
          </w:tcPr>
          <w:p>
            <w:r>
              <w:rPr>
                <w:b w:val="false"/>
                <w:bCs w:val="false"/>
                <w:sz w:val="20"/>
                <w:szCs w:val="20"/>
              </w:rPr>
              <w:t xml:space="preserve">VARCHAR</w:t>
            </w:r>
          </w:p>
        </w:tc>
        <w:tc>
          <w:tcPr>
            <w:tcW w:type="pct" w:w="38%"/>
            <w:vAlign w:val="center"/>
          </w:tcPr>
          <w:p>
            <w:r>
              <w:rPr>
                <w:b w:val="false"/>
                <w:bCs w:val="false"/>
                <w:sz w:val="20"/>
                <w:szCs w:val="20"/>
              </w:rPr>
              <w:t xml:space="preserve">Curated problem (REQ-4.2).</w:t>
            </w:r>
          </w:p>
        </w:tc>
      </w:tr>
      <w:tr>
        <w:tc>
          <w:tcPr>
            <w:tcW w:type="pct" w:w="20%"/>
            <w:vAlign w:val="center"/>
          </w:tcPr>
          <w:p>
            <w:r>
              <w:rPr>
                <w:b w:val="false"/>
                <w:bCs w:val="false"/>
                <w:sz w:val="20"/>
                <w:szCs w:val="20"/>
              </w:rPr>
              <w:t xml:space="preserve">ATTACK_PROBLEM_SET</w:t>
            </w:r>
          </w:p>
        </w:tc>
        <w:tc>
          <w:tcPr>
            <w:tcW w:type="pct" w:w="24%"/>
            <w:vAlign w:val="center"/>
          </w:tcPr>
          <w:p>
            <w:r>
              <w:rPr>
                <w:b w:val="false"/>
                <w:bCs w:val="false"/>
                <w:sz w:val="20"/>
                <w:szCs w:val="20"/>
              </w:rPr>
              <w:t xml:space="preserve">solved_flag</w:t>
            </w:r>
          </w:p>
        </w:tc>
        <w:tc>
          <w:tcPr>
            <w:tcW w:type="pct" w:w="18%"/>
            <w:vAlign w:val="center"/>
          </w:tcPr>
          <w:p>
            <w:r>
              <w:rPr>
                <w:b w:val="false"/>
                <w:bCs w:val="false"/>
                <w:sz w:val="20"/>
                <w:szCs w:val="20"/>
              </w:rPr>
              <w:t xml:space="preserve">BOOLEAN</w:t>
            </w:r>
          </w:p>
        </w:tc>
        <w:tc>
          <w:tcPr>
            <w:tcW w:type="pct" w:w="38%"/>
            <w:vAlign w:val="center"/>
          </w:tcPr>
          <w:p>
            <w:r>
              <w:rPr>
                <w:b w:val="false"/>
                <w:bCs w:val="false"/>
                <w:sz w:val="20"/>
                <w:szCs w:val="20"/>
              </w:rPr>
              <w:t xml:space="preserve">Whether the attacker solved this problem.</w:t>
            </w:r>
          </w:p>
        </w:tc>
      </w:tr>
      <w:tr>
        <w:tc>
          <w:tcPr>
            <w:tcW w:type="pct" w:w="20%"/>
            <w:vAlign w:val="center"/>
          </w:tcPr>
          <w:p>
            <w:r>
              <w:rPr>
                <w:b w:val="false"/>
                <w:bCs w:val="false"/>
                <w:sz w:val="20"/>
                <w:szCs w:val="20"/>
              </w:rPr>
              <w:t xml:space="preserve">GUILD</w:t>
            </w:r>
          </w:p>
        </w:tc>
        <w:tc>
          <w:tcPr>
            <w:tcW w:type="pct" w:w="24%"/>
            <w:vAlign w:val="center"/>
          </w:tcPr>
          <w:p>
            <w:r>
              <w:rPr>
                <w:b w:val="false"/>
                <w:bCs w:val="false"/>
                <w:sz w:val="20"/>
                <w:szCs w:val="20"/>
              </w:rPr>
              <w:t xml:space="preserve">guild_id</w:t>
            </w:r>
          </w:p>
        </w:tc>
        <w:tc>
          <w:tcPr>
            <w:tcW w:type="pct" w:w="18%"/>
            <w:vAlign w:val="center"/>
          </w:tcPr>
          <w:p>
            <w:r>
              <w:rPr>
                <w:b w:val="false"/>
                <w:bCs w:val="false"/>
                <w:sz w:val="20"/>
                <w:szCs w:val="20"/>
              </w:rPr>
              <w:t xml:space="preserve">UUID (PK)</w:t>
            </w:r>
          </w:p>
        </w:tc>
        <w:tc>
          <w:tcPr>
            <w:tcW w:type="pct" w:w="38%"/>
            <w:vAlign w:val="center"/>
          </w:tcPr>
          <w:p>
            <w:r>
              <w:rPr>
                <w:b w:val="false"/>
                <w:bCs w:val="false"/>
                <w:sz w:val="20"/>
                <w:szCs w:val="20"/>
              </w:rPr>
              <w:t xml:space="preserve">Unique identifier.</w:t>
            </w:r>
          </w:p>
        </w:tc>
      </w:tr>
      <w:tr>
        <w:tc>
          <w:tcPr>
            <w:tcW w:type="pct" w:w="20%"/>
            <w:vAlign w:val="center"/>
          </w:tcPr>
          <w:p>
            <w:r>
              <w:rPr>
                <w:b w:val="false"/>
                <w:bCs w:val="false"/>
                <w:sz w:val="20"/>
                <w:szCs w:val="20"/>
              </w:rPr>
              <w:t xml:space="preserve">GUILD</w:t>
            </w:r>
          </w:p>
        </w:tc>
        <w:tc>
          <w:tcPr>
            <w:tcW w:type="pct" w:w="24%"/>
            <w:vAlign w:val="center"/>
          </w:tcPr>
          <w:p>
            <w:r>
              <w:rPr>
                <w:b w:val="false"/>
                <w:bCs w:val="false"/>
                <w:sz w:val="20"/>
                <w:szCs w:val="20"/>
              </w:rPr>
              <w:t xml:space="preserve">name</w:t>
            </w:r>
          </w:p>
        </w:tc>
        <w:tc>
          <w:tcPr>
            <w:tcW w:type="pct" w:w="18%"/>
            <w:vAlign w:val="center"/>
          </w:tcPr>
          <w:p>
            <w:r>
              <w:rPr>
                <w:b w:val="false"/>
                <w:bCs w:val="false"/>
                <w:sz w:val="20"/>
                <w:szCs w:val="20"/>
              </w:rPr>
              <w:t xml:space="preserve">VARCHAR (unique)</w:t>
            </w:r>
          </w:p>
        </w:tc>
        <w:tc>
          <w:tcPr>
            <w:tcW w:type="pct" w:w="38%"/>
            <w:vAlign w:val="center"/>
          </w:tcPr>
          <w:p>
            <w:r>
              <w:rPr>
                <w:b w:val="false"/>
                <w:bCs w:val="false"/>
                <w:sz w:val="20"/>
                <w:szCs w:val="20"/>
              </w:rPr>
              <w:t xml:space="preserve">Guild name (REQ-5.1).</w:t>
            </w:r>
          </w:p>
        </w:tc>
      </w:tr>
      <w:tr>
        <w:tc>
          <w:tcPr>
            <w:tcW w:type="pct" w:w="20%"/>
            <w:vAlign w:val="center"/>
          </w:tcPr>
          <w:p>
            <w:r>
              <w:rPr>
                <w:b w:val="false"/>
                <w:bCs w:val="false"/>
                <w:sz w:val="20"/>
                <w:szCs w:val="20"/>
              </w:rPr>
              <w:t xml:space="preserve">GUILD_MEMBERSHIP</w:t>
            </w:r>
          </w:p>
        </w:tc>
        <w:tc>
          <w:tcPr>
            <w:tcW w:type="pct" w:w="24%"/>
            <w:vAlign w:val="center"/>
          </w:tcPr>
          <w:p>
            <w:r>
              <w:rPr>
                <w:b w:val="false"/>
                <w:bCs w:val="false"/>
                <w:sz w:val="20"/>
                <w:szCs w:val="20"/>
              </w:rPr>
              <w:t xml:space="preserve">guild_id, user_id</w:t>
            </w:r>
          </w:p>
        </w:tc>
        <w:tc>
          <w:tcPr>
            <w:tcW w:type="pct" w:w="18%"/>
            <w:vAlign w:val="center"/>
          </w:tcPr>
          <w:p>
            <w:r>
              <w:rPr>
                <w:b w:val="false"/>
                <w:bCs w:val="false"/>
                <w:sz w:val="20"/>
                <w:szCs w:val="20"/>
              </w:rPr>
              <w:t xml:space="preserve">Composite PK</w:t>
            </w:r>
          </w:p>
        </w:tc>
        <w:tc>
          <w:tcPr>
            <w:tcW w:type="pct" w:w="38%"/>
            <w:vAlign w:val="center"/>
          </w:tcPr>
          <w:p>
            <w:r>
              <w:rPr>
                <w:b w:val="false"/>
                <w:bCs w:val="false"/>
                <w:sz w:val="20"/>
                <w:szCs w:val="20"/>
              </w:rPr>
              <w:t xml:space="preserve">One active membership per user (business rule).</w:t>
            </w:r>
          </w:p>
        </w:tc>
      </w:tr>
      <w:tr>
        <w:tc>
          <w:tcPr>
            <w:tcW w:type="pct" w:w="20%"/>
            <w:vAlign w:val="center"/>
          </w:tcPr>
          <w:p>
            <w:r>
              <w:rPr>
                <w:b w:val="false"/>
                <w:bCs w:val="false"/>
                <w:sz w:val="20"/>
                <w:szCs w:val="20"/>
              </w:rPr>
              <w:t xml:space="preserve">GUILD_MEMBERSHIP</w:t>
            </w:r>
          </w:p>
        </w:tc>
        <w:tc>
          <w:tcPr>
            <w:tcW w:type="pct" w:w="24%"/>
            <w:vAlign w:val="center"/>
          </w:tcPr>
          <w:p>
            <w:r>
              <w:rPr>
                <w:b w:val="false"/>
                <w:bCs w:val="false"/>
                <w:sz w:val="20"/>
                <w:szCs w:val="20"/>
              </w:rPr>
              <w:t xml:space="preserve">role</w:t>
            </w:r>
          </w:p>
        </w:tc>
        <w:tc>
          <w:tcPr>
            <w:tcW w:type="pct" w:w="18%"/>
            <w:vAlign w:val="center"/>
          </w:tcPr>
          <w:p>
            <w:r>
              <w:rPr>
                <w:b w:val="false"/>
                <w:bCs w:val="false"/>
                <w:sz w:val="20"/>
                <w:szCs w:val="20"/>
              </w:rPr>
              <w:t xml:space="preserve">ENUM</w:t>
            </w:r>
          </w:p>
        </w:tc>
        <w:tc>
          <w:tcPr>
            <w:tcW w:type="pct" w:w="38%"/>
            <w:vAlign w:val="center"/>
          </w:tcPr>
          <w:p>
            <w:r>
              <w:rPr>
                <w:b w:val="false"/>
                <w:bCs w:val="false"/>
                <w:sz w:val="20"/>
                <w:szCs w:val="20"/>
              </w:rPr>
              <w:t xml:space="preserve">Leader / Officer / Member.</w:t>
            </w:r>
          </w:p>
        </w:tc>
      </w:tr>
      <w:tr>
        <w:tc>
          <w:tcPr>
            <w:tcW w:type="pct" w:w="20%"/>
            <w:vAlign w:val="center"/>
          </w:tcPr>
          <w:p>
            <w:r>
              <w:rPr>
                <w:b w:val="false"/>
                <w:bCs w:val="false"/>
                <w:sz w:val="20"/>
                <w:szCs w:val="20"/>
              </w:rPr>
              <w:t xml:space="preserve">TERRITORY_ZONE</w:t>
            </w:r>
          </w:p>
        </w:tc>
        <w:tc>
          <w:tcPr>
            <w:tcW w:type="pct" w:w="24%"/>
            <w:vAlign w:val="center"/>
          </w:tcPr>
          <w:p>
            <w:r>
              <w:rPr>
                <w:b w:val="false"/>
                <w:bCs w:val="false"/>
                <w:sz w:val="20"/>
                <w:szCs w:val="20"/>
              </w:rPr>
              <w:t xml:space="preserve">zone_id</w:t>
            </w:r>
          </w:p>
        </w:tc>
        <w:tc>
          <w:tcPr>
            <w:tcW w:type="pct" w:w="18%"/>
            <w:vAlign w:val="center"/>
          </w:tcPr>
          <w:p>
            <w:r>
              <w:rPr>
                <w:b w:val="false"/>
                <w:bCs w:val="false"/>
                <w:sz w:val="20"/>
                <w:szCs w:val="20"/>
              </w:rPr>
              <w:t xml:space="preserve">UUID (PK)</w:t>
            </w:r>
          </w:p>
        </w:tc>
        <w:tc>
          <w:tcPr>
            <w:tcW w:type="pct" w:w="38%"/>
            <w:vAlign w:val="center"/>
          </w:tcPr>
          <w:p>
            <w:r>
              <w:rPr>
                <w:b w:val="false"/>
                <w:bCs w:val="false"/>
                <w:sz w:val="20"/>
                <w:szCs w:val="20"/>
              </w:rPr>
              <w:t xml:space="preserve">Unique identifier.</w:t>
            </w:r>
          </w:p>
        </w:tc>
      </w:tr>
      <w:tr>
        <w:tc>
          <w:tcPr>
            <w:tcW w:type="pct" w:w="20%"/>
            <w:vAlign w:val="center"/>
          </w:tcPr>
          <w:p>
            <w:r>
              <w:rPr>
                <w:b w:val="false"/>
                <w:bCs w:val="false"/>
                <w:sz w:val="20"/>
                <w:szCs w:val="20"/>
              </w:rPr>
              <w:t xml:space="preserve">TERRITORY_ZONE</w:t>
            </w:r>
          </w:p>
        </w:tc>
        <w:tc>
          <w:tcPr>
            <w:tcW w:type="pct" w:w="24%"/>
            <w:vAlign w:val="center"/>
          </w:tcPr>
          <w:p>
            <w:r>
              <w:rPr>
                <w:b w:val="false"/>
                <w:bCs w:val="false"/>
                <w:sz w:val="20"/>
                <w:szCs w:val="20"/>
              </w:rPr>
              <w:t xml:space="preserve">name / topic_affinity</w:t>
            </w:r>
          </w:p>
        </w:tc>
        <w:tc>
          <w:tcPr>
            <w:tcW w:type="pct" w:w="18%"/>
            <w:vAlign w:val="center"/>
          </w:tcPr>
          <w:p>
            <w:r>
              <w:rPr>
                <w:b w:val="false"/>
                <w:bCs w:val="false"/>
                <w:sz w:val="20"/>
                <w:szCs w:val="20"/>
              </w:rPr>
              <w:t xml:space="preserve">VARCHAR</w:t>
            </w:r>
          </w:p>
        </w:tc>
        <w:tc>
          <w:tcPr>
            <w:tcW w:type="pct" w:w="38%"/>
            <w:vAlign w:val="center"/>
          </w:tcPr>
          <w:p>
            <w:r>
              <w:rPr>
                <w:b w:val="false"/>
                <w:bCs w:val="false"/>
                <w:sz w:val="20"/>
                <w:szCs w:val="20"/>
              </w:rPr>
              <w:t xml:space="preserve">Zone identity and topic weighting.</w:t>
            </w:r>
          </w:p>
        </w:tc>
      </w:tr>
      <w:tr>
        <w:tc>
          <w:tcPr>
            <w:tcW w:type="pct" w:w="20%"/>
            <w:vAlign w:val="center"/>
          </w:tcPr>
          <w:p>
            <w:r>
              <w:rPr>
                <w:b w:val="false"/>
                <w:bCs w:val="false"/>
                <w:sz w:val="20"/>
                <w:szCs w:val="20"/>
              </w:rPr>
              <w:t xml:space="preserve">ZONE_CONTRIBUTION</w:t>
            </w:r>
          </w:p>
        </w:tc>
        <w:tc>
          <w:tcPr>
            <w:tcW w:type="pct" w:w="24%"/>
            <w:vAlign w:val="center"/>
          </w:tcPr>
          <w:p>
            <w:r>
              <w:rPr>
                <w:b w:val="false"/>
                <w:bCs w:val="false"/>
                <w:sz w:val="20"/>
                <w:szCs w:val="20"/>
              </w:rPr>
              <w:t xml:space="preserve">zone_id, guild_id</w:t>
            </w:r>
          </w:p>
        </w:tc>
        <w:tc>
          <w:tcPr>
            <w:tcW w:type="pct" w:w="18%"/>
            <w:vAlign w:val="center"/>
          </w:tcPr>
          <w:p>
            <w:r>
              <w:rPr>
                <w:b w:val="false"/>
                <w:bCs w:val="false"/>
                <w:sz w:val="20"/>
                <w:szCs w:val="20"/>
              </w:rPr>
              <w:t xml:space="preserve">Composite PK</w:t>
            </w:r>
          </w:p>
        </w:tc>
        <w:tc>
          <w:tcPr>
            <w:tcW w:type="pct" w:w="38%"/>
            <w:vAlign w:val="center"/>
          </w:tcPr>
          <w:p>
            <w:r>
              <w:rPr>
                <w:b w:val="false"/>
                <w:bCs w:val="false"/>
                <w:sz w:val="20"/>
                <w:szCs w:val="20"/>
              </w:rPr>
              <w:t xml:space="preserve">One score row per guild per zone.</w:t>
            </w:r>
          </w:p>
        </w:tc>
      </w:tr>
      <w:tr>
        <w:tc>
          <w:tcPr>
            <w:tcW w:type="pct" w:w="20%"/>
            <w:vAlign w:val="center"/>
          </w:tcPr>
          <w:p>
            <w:r>
              <w:rPr>
                <w:b w:val="false"/>
                <w:bCs w:val="false"/>
                <w:sz w:val="20"/>
                <w:szCs w:val="20"/>
              </w:rPr>
              <w:t xml:space="preserve">ZONE_CONTRIBUTION</w:t>
            </w:r>
          </w:p>
        </w:tc>
        <w:tc>
          <w:tcPr>
            <w:tcW w:type="pct" w:w="24%"/>
            <w:vAlign w:val="center"/>
          </w:tcPr>
          <w:p>
            <w:r>
              <w:rPr>
                <w:b w:val="false"/>
                <w:bCs w:val="false"/>
                <w:sz w:val="20"/>
                <w:szCs w:val="20"/>
              </w:rPr>
              <w:t xml:space="preserve">aggregated_score</w:t>
            </w:r>
          </w:p>
        </w:tc>
        <w:tc>
          <w:tcPr>
            <w:tcW w:type="pct" w:w="18%"/>
            <w:vAlign w:val="center"/>
          </w:tcPr>
          <w:p>
            <w:r>
              <w:rPr>
                <w:b w:val="false"/>
                <w:bCs w:val="false"/>
                <w:sz w:val="20"/>
                <w:szCs w:val="20"/>
              </w:rPr>
              <w:t xml:space="preserve">INTEGER</w:t>
            </w:r>
          </w:p>
        </w:tc>
        <w:tc>
          <w:tcPr>
            <w:tcW w:type="pct" w:w="38%"/>
            <w:vAlign w:val="center"/>
          </w:tcPr>
          <w:p>
            <w:r>
              <w:rPr>
                <w:b w:val="false"/>
                <w:bCs w:val="false"/>
                <w:sz w:val="20"/>
                <w:szCs w:val="20"/>
              </w:rPr>
              <w:t xml:space="preserve">Sum of member contributions (REQ-5.3).</w:t>
            </w:r>
          </w:p>
        </w:tc>
      </w:tr>
      <w:tr>
        <w:tc>
          <w:tcPr>
            <w:tcW w:type="pct" w:w="20%"/>
            <w:vAlign w:val="center"/>
          </w:tcPr>
          <w:p>
            <w:r>
              <w:rPr>
                <w:b w:val="false"/>
                <w:bCs w:val="false"/>
                <w:sz w:val="20"/>
                <w:szCs w:val="20"/>
              </w:rPr>
              <w:t xml:space="preserve">ZONE_CONTRIBUTION</w:t>
            </w:r>
          </w:p>
        </w:tc>
        <w:tc>
          <w:tcPr>
            <w:tcW w:type="pct" w:w="24%"/>
            <w:vAlign w:val="center"/>
          </w:tcPr>
          <w:p>
            <w:r>
              <w:rPr>
                <w:b w:val="false"/>
                <w:bCs w:val="false"/>
                <w:sz w:val="20"/>
                <w:szCs w:val="20"/>
              </w:rPr>
              <w:t xml:space="preserve">owning_guild_id</w:t>
            </w:r>
          </w:p>
        </w:tc>
        <w:tc>
          <w:tcPr>
            <w:tcW w:type="pct" w:w="18%"/>
            <w:vAlign w:val="center"/>
          </w:tcPr>
          <w:p>
            <w:r>
              <w:rPr>
                <w:b w:val="false"/>
                <w:bCs w:val="false"/>
                <w:sz w:val="20"/>
                <w:szCs w:val="20"/>
              </w:rPr>
              <w:t xml:space="preserve">UUID (FK)</w:t>
            </w:r>
          </w:p>
        </w:tc>
        <w:tc>
          <w:tcPr>
            <w:tcW w:type="pct" w:w="38%"/>
            <w:vAlign w:val="center"/>
          </w:tcPr>
          <w:p>
            <w:r>
              <w:rPr>
                <w:b w:val="false"/>
                <w:bCs w:val="false"/>
                <w:sz w:val="20"/>
                <w:szCs w:val="20"/>
              </w:rPr>
              <w:t xml:space="preserve">Current owner (REQ-5.4).</w:t>
            </w:r>
          </w:p>
        </w:tc>
      </w:tr>
      <w:tr>
        <w:tc>
          <w:tcPr>
            <w:tcW w:type="pct" w:w="20%"/>
            <w:vAlign w:val="center"/>
          </w:tcPr>
          <w:p>
            <w:r>
              <w:rPr>
                <w:b w:val="false"/>
                <w:bCs w:val="false"/>
                <w:sz w:val="20"/>
                <w:szCs w:val="20"/>
              </w:rPr>
              <w:t xml:space="preserve">LEAGUE_PROFILE</w:t>
            </w:r>
          </w:p>
        </w:tc>
        <w:tc>
          <w:tcPr>
            <w:tcW w:type="pct" w:w="24%"/>
            <w:vAlign w:val="center"/>
          </w:tcPr>
          <w:p>
            <w:r>
              <w:rPr>
                <w:b w:val="false"/>
                <w:bCs w:val="false"/>
                <w:sz w:val="20"/>
                <w:szCs w:val="20"/>
              </w:rPr>
              <w:t xml:space="preserve">user_id</w:t>
            </w:r>
          </w:p>
        </w:tc>
        <w:tc>
          <w:tcPr>
            <w:tcW w:type="pct" w:w="18%"/>
            <w:vAlign w:val="center"/>
          </w:tcPr>
          <w:p>
            <w:r>
              <w:rPr>
                <w:b w:val="false"/>
                <w:bCs w:val="false"/>
                <w:sz w:val="20"/>
                <w:szCs w:val="20"/>
              </w:rPr>
              <w:t xml:space="preserve">UUID (PK, FK)</w:t>
            </w:r>
          </w:p>
        </w:tc>
        <w:tc>
          <w:tcPr>
            <w:tcW w:type="pct" w:w="38%"/>
            <w:vAlign w:val="center"/>
          </w:tcPr>
          <w:p>
            <w:r>
              <w:rPr>
                <w:b w:val="false"/>
                <w:bCs w:val="false"/>
                <w:sz w:val="20"/>
                <w:szCs w:val="20"/>
              </w:rPr>
              <w:t xml:space="preserve">One row per user.</w:t>
            </w:r>
          </w:p>
        </w:tc>
      </w:tr>
      <w:tr>
        <w:tc>
          <w:tcPr>
            <w:tcW w:type="pct" w:w="20%"/>
            <w:vAlign w:val="center"/>
          </w:tcPr>
          <w:p>
            <w:r>
              <w:rPr>
                <w:b w:val="false"/>
                <w:bCs w:val="false"/>
                <w:sz w:val="20"/>
                <w:szCs w:val="20"/>
              </w:rPr>
              <w:t xml:space="preserve">LEAGUE_PROFILE</w:t>
            </w:r>
          </w:p>
        </w:tc>
        <w:tc>
          <w:tcPr>
            <w:tcW w:type="pct" w:w="24%"/>
            <w:vAlign w:val="center"/>
          </w:tcPr>
          <w:p>
            <w:r>
              <w:rPr>
                <w:b w:val="false"/>
                <w:bCs w:val="false"/>
                <w:sz w:val="20"/>
                <w:szCs w:val="20"/>
              </w:rPr>
              <w:t xml:space="preserve">trophy_count / league_tier</w:t>
            </w:r>
          </w:p>
        </w:tc>
        <w:tc>
          <w:tcPr>
            <w:tcW w:type="pct" w:w="18%"/>
            <w:vAlign w:val="center"/>
          </w:tcPr>
          <w:p>
            <w:r>
              <w:rPr>
                <w:b w:val="false"/>
                <w:bCs w:val="false"/>
                <w:sz w:val="20"/>
                <w:szCs w:val="20"/>
              </w:rPr>
              <w:t xml:space="preserve">INTEGER / ENUM</w:t>
            </w:r>
          </w:p>
        </w:tc>
        <w:tc>
          <w:tcPr>
            <w:tcW w:type="pct" w:w="38%"/>
            <w:vAlign w:val="center"/>
          </w:tcPr>
          <w:p>
            <w:r>
              <w:rPr>
                <w:b w:val="false"/>
                <w:bCs w:val="false"/>
                <w:sz w:val="20"/>
                <w:szCs w:val="20"/>
              </w:rPr>
              <w:t xml:space="preserve">Current standing (REQ-7.1-7.4).</w:t>
            </w:r>
          </w:p>
        </w:tc>
      </w:tr>
      <w:tr>
        <w:tc>
          <w:tcPr>
            <w:tcW w:type="pct" w:w="20%"/>
            <w:vAlign w:val="center"/>
          </w:tcPr>
          <w:p>
            <w:r>
              <w:rPr>
                <w:b w:val="false"/>
                <w:bCs w:val="false"/>
                <w:sz w:val="20"/>
                <w:szCs w:val="20"/>
              </w:rPr>
              <w:t xml:space="preserve">TROPHY_LEDGER</w:t>
            </w:r>
          </w:p>
        </w:tc>
        <w:tc>
          <w:tcPr>
            <w:tcW w:type="pct" w:w="24%"/>
            <w:vAlign w:val="center"/>
          </w:tcPr>
          <w:p>
            <w:r>
              <w:rPr>
                <w:b w:val="false"/>
                <w:bCs w:val="false"/>
                <w:sz w:val="20"/>
                <w:szCs w:val="20"/>
              </w:rPr>
              <w:t xml:space="preserve">ledger_id</w:t>
            </w:r>
          </w:p>
        </w:tc>
        <w:tc>
          <w:tcPr>
            <w:tcW w:type="pct" w:w="18%"/>
            <w:vAlign w:val="center"/>
          </w:tcPr>
          <w:p>
            <w:r>
              <w:rPr>
                <w:b w:val="false"/>
                <w:bCs w:val="false"/>
                <w:sz w:val="20"/>
                <w:szCs w:val="20"/>
              </w:rPr>
              <w:t xml:space="preserve">UUID (PK)</w:t>
            </w:r>
          </w:p>
        </w:tc>
        <w:tc>
          <w:tcPr>
            <w:tcW w:type="pct" w:w="38%"/>
            <w:vAlign w:val="center"/>
          </w:tcPr>
          <w:p>
            <w:r>
              <w:rPr>
                <w:b w:val="false"/>
                <w:bCs w:val="false"/>
                <w:sz w:val="20"/>
                <w:szCs w:val="20"/>
              </w:rPr>
              <w:t xml:space="preserve">Unique identifier.</w:t>
            </w:r>
          </w:p>
        </w:tc>
      </w:tr>
      <w:tr>
        <w:tc>
          <w:tcPr>
            <w:tcW w:type="pct" w:w="20%"/>
            <w:vAlign w:val="center"/>
          </w:tcPr>
          <w:p>
            <w:r>
              <w:rPr>
                <w:b w:val="false"/>
                <w:bCs w:val="false"/>
                <w:sz w:val="20"/>
                <w:szCs w:val="20"/>
              </w:rPr>
              <w:t xml:space="preserve">TROPHY_LEDGER</w:t>
            </w:r>
          </w:p>
        </w:tc>
        <w:tc>
          <w:tcPr>
            <w:tcW w:type="pct" w:w="24%"/>
            <w:vAlign w:val="center"/>
          </w:tcPr>
          <w:p>
            <w:r>
              <w:rPr>
                <w:b w:val="false"/>
                <w:bCs w:val="false"/>
                <w:sz w:val="20"/>
                <w:szCs w:val="20"/>
              </w:rPr>
              <w:t xml:space="preserve">user_id, event_type, delta, created_at</w:t>
            </w:r>
          </w:p>
        </w:tc>
        <w:tc>
          <w:tcPr>
            <w:tcW w:type="pct" w:w="18%"/>
            <w:vAlign w:val="center"/>
          </w:tcPr>
          <w:p>
            <w:r>
              <w:rPr>
                <w:b w:val="false"/>
                <w:bCs w:val="false"/>
                <w:sz w:val="20"/>
                <w:szCs w:val="20"/>
              </w:rPr>
              <w:t xml:space="preserve">mixed</w:t>
            </w:r>
          </w:p>
        </w:tc>
        <w:tc>
          <w:tcPr>
            <w:tcW w:type="pct" w:w="38%"/>
            <w:vAlign w:val="center"/>
          </w:tcPr>
          <w:p>
            <w:r>
              <w:rPr>
                <w:b w:val="false"/>
                <w:bCs w:val="false"/>
                <w:sz w:val="20"/>
                <w:szCs w:val="20"/>
              </w:rPr>
              <w:t xml:space="preserve">Append-only audit trail (REQ-7.1).</w:t>
            </w:r>
          </w:p>
        </w:tc>
      </w:tr>
    </w:tbl>
    <w:p>
      <w:pPr>
        <w:pStyle w:val="Heading2"/>
        <w:spacing w:after="120" w:before="260"/>
      </w:pPr>
      <w:r>
        <w:t xml:space="preserve">6.5 Database Constraints</w:t>
      </w:r>
    </w:p>
    <w:p>
      <w:pPr>
        <w:pStyle w:val="Heading3"/>
        <w:spacing w:after="100" w:before="200"/>
      </w:pPr>
      <w:r>
        <w:t xml:space="preserve">6.5.1 Concurrency Control for High-Contention Writes</w:t>
      </w:r>
    </w:p>
    <w:p>
      <w:pPr>
        <w:spacing w:after="160"/>
        <w:jc w:val="both"/>
      </w:pPr>
      <w:r>
        <w:t xml:space="preserve">ZONE_CONTRIBUTION and LEAGUE_PROFILE are hot rows: many concurrent attack resolutions can target the same guild's zone score or the same league profile simultaneously. A naive read-modify-write (SELECT current value in application code, add delta, UPDATE with the new value) is a classic lost-update race. All mutations to these tables use atomic, single-statement increments instead.</w:t>
      </w:r>
    </w:p>
    <w:p>
      <w:pPr>
        <w:pStyle w:val="Heading4"/>
        <w:spacing w:after="80" w:before="160"/>
      </w:pPr>
      <w:r>
        <w:t xml:space="preserve">Trophy delta (LEAGUE_PROFILE)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UPDATE league_profile</w:t>
      </w:r>
      <w:r>
        <w:rPr>
          <w:rFonts w:ascii="Consolas" w:cs="Consolas" w:eastAsia="Consolas" w:hAnsi="Consolas"/>
          <w:sz w:val="18"/>
          <w:szCs w:val="18"/>
        </w:rPr>
        <w:br/>
        <w:t xml:space="preserve">SET trophy_count = trophy_count + :delta,</w:t>
      </w:r>
      <w:r>
        <w:rPr>
          <w:rFonts w:ascii="Consolas" w:cs="Consolas" w:eastAsia="Consolas" w:hAnsi="Consolas"/>
          <w:sz w:val="18"/>
          <w:szCs w:val="18"/>
        </w:rPr>
        <w:br/>
        <w:t xml:space="preserve">    updated_at   = now()</w:t>
      </w:r>
      <w:r>
        <w:rPr>
          <w:rFonts w:ascii="Consolas" w:cs="Consolas" w:eastAsia="Consolas" w:hAnsi="Consolas"/>
          <w:sz w:val="18"/>
          <w:szCs w:val="18"/>
        </w:rPr>
        <w:br/>
        <w:t xml:space="preserve">WHERE user_id = :user_id</w:t>
      </w:r>
      <w:r>
        <w:rPr>
          <w:rFonts w:ascii="Consolas" w:cs="Consolas" w:eastAsia="Consolas" w:hAnsi="Consolas"/>
          <w:sz w:val="18"/>
          <w:szCs w:val="18"/>
        </w:rPr>
        <w:br/>
        <w:t xml:space="preserve">RETURNING trophy_count;</w:t>
      </w:r>
    </w:p>
    <w:p>
      <w:pPr>
        <w:spacing w:after="160"/>
        <w:jc w:val="both"/>
      </w:pPr>
      <w:r>
        <w:t xml:space="preserve">The returned trophy_count is compared in application code (LeagueProfile.checkPromotion()) against tier thresholds; a tier change is a separate, idempotent follow-up UPDATE ... WHERE league_tier != :new_tier so a duplicate promotion check is a no-op rather than a double-write.</w:t>
      </w:r>
    </w:p>
    <w:p>
      <w:pPr>
        <w:pStyle w:val="Heading4"/>
        <w:spacing w:after="80" w:before="160"/>
      </w:pPr>
      <w:r>
        <w:t xml:space="preserve">Zone contribution delta (ZONE_CONTRIBUTION)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INSERT INTO zone_contribution (zone_id, guild_id, aggregated_score, owning_guild_id)</w:t>
      </w:r>
      <w:r>
        <w:rPr>
          <w:rFonts w:ascii="Consolas" w:cs="Consolas" w:eastAsia="Consolas" w:hAnsi="Consolas"/>
          <w:sz w:val="18"/>
          <w:szCs w:val="18"/>
        </w:rPr>
        <w:br/>
        <w:t xml:space="preserve">VALUES (:zone_id, :guild_id, :delta, NULL)</w:t>
      </w:r>
      <w:r>
        <w:rPr>
          <w:rFonts w:ascii="Consolas" w:cs="Consolas" w:eastAsia="Consolas" w:hAnsi="Consolas"/>
          <w:sz w:val="18"/>
          <w:szCs w:val="18"/>
        </w:rPr>
        <w:br/>
        <w:t xml:space="preserve">ON CONFLICT (zone_id, guild_id)</w:t>
      </w:r>
      <w:r>
        <w:rPr>
          <w:rFonts w:ascii="Consolas" w:cs="Consolas" w:eastAsia="Consolas" w:hAnsi="Consolas"/>
          <w:sz w:val="18"/>
          <w:szCs w:val="18"/>
        </w:rPr>
        <w:br/>
        <w:t xml:space="preserve">DO UPDATE SET aggregated_score = zone_contribution.aggregated_score + EXCLUDED.aggregated_score,</w:t>
      </w:r>
      <w:r>
        <w:rPr>
          <w:rFonts w:ascii="Consolas" w:cs="Consolas" w:eastAsia="Consolas" w:hAnsi="Consolas"/>
          <w:sz w:val="18"/>
          <w:szCs w:val="18"/>
        </w:rPr>
        <w:br/>
        <w:t xml:space="preserve">              updated_at       = now();</w:t>
      </w:r>
    </w:p>
    <w:p>
      <w:pPr>
        <w:spacing w:after="160"/>
        <w:jc w:val="both"/>
      </w:pPr>
      <w:r>
        <w:t xml:space="preserve">This single UPSERT handles both the "first contribution to this zone" and "increment existing contribution" cases atomically, with no separate existence check.</w:t>
      </w:r>
    </w:p>
    <w:p>
      <w:pPr>
        <w:pStyle w:val="Heading4"/>
        <w:spacing w:after="80" w:before="160"/>
      </w:pPr>
      <w:r>
        <w:t xml:space="preserve">Ownership resolution (multi-row read + compare + write)</w:t>
      </w:r>
    </w:p>
    <w:p>
      <w:pPr>
        <w:spacing w:after="160"/>
        <w:jc w:val="both"/>
      </w:pPr>
      <w:r>
        <w:t xml:space="preserve">Unlike the two increments above, resolving ownership requires comparing scores across all guilds contesting a zone - an inherently multi-row critical section that a single atomic UPDATE cannot express. This step uses a row-level lock scoped to the zone: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BEGIN;</w:t>
      </w:r>
      <w:r>
        <w:rPr>
          <w:rFonts w:ascii="Consolas" w:cs="Consolas" w:eastAsia="Consolas" w:hAnsi="Consolas"/>
          <w:sz w:val="18"/>
          <w:szCs w:val="18"/>
        </w:rPr>
        <w:br/>
        <w:t xml:space="preserve">SELECT guild_id, aggregated_score</w:t>
      </w:r>
      <w:r>
        <w:rPr>
          <w:rFonts w:ascii="Consolas" w:cs="Consolas" w:eastAsia="Consolas" w:hAnsi="Consolas"/>
          <w:sz w:val="18"/>
          <w:szCs w:val="18"/>
        </w:rPr>
        <w:br/>
        <w:t xml:space="preserve">FROM zone_contribution</w:t>
      </w:r>
      <w:r>
        <w:rPr>
          <w:rFonts w:ascii="Consolas" w:cs="Consolas" w:eastAsia="Consolas" w:hAnsi="Consolas"/>
          <w:sz w:val="18"/>
          <w:szCs w:val="18"/>
        </w:rPr>
        <w:br/>
        <w:t xml:space="preserve">WHERE zone_id = :zone_id</w:t>
      </w:r>
      <w:r>
        <w:rPr>
          <w:rFonts w:ascii="Consolas" w:cs="Consolas" w:eastAsia="Consolas" w:hAnsi="Consolas"/>
          <w:sz w:val="18"/>
          <w:szCs w:val="18"/>
        </w:rPr>
        <w:br/>
        <w:t xml:space="preserve">FOR UPDATE;                      -- locks all contending guild rows for this zone</w:t>
      </w:r>
      <w:r>
        <w:rPr>
          <w:rFonts w:ascii="Consolas" w:cs="Consolas" w:eastAsia="Consolas" w:hAnsi="Consolas"/>
          <w:sz w:val="18"/>
          <w:szCs w:val="18"/>
        </w:rPr>
        <w:br/>
        <w:t xml:space="preserve"/>
      </w:r>
      <w:r>
        <w:rPr>
          <w:rFonts w:ascii="Consolas" w:cs="Consolas" w:eastAsia="Consolas" w:hAnsi="Consolas"/>
          <w:sz w:val="18"/>
          <w:szCs w:val="18"/>
        </w:rPr>
        <w:br/>
        <w:t xml:space="preserve">-- application code computes leading_guild + hysteresis check (Section 7.3.1.2)</w:t>
      </w:r>
      <w:r>
        <w:rPr>
          <w:rFonts w:ascii="Consolas" w:cs="Consolas" w:eastAsia="Consolas" w:hAnsi="Consolas"/>
          <w:sz w:val="18"/>
          <w:szCs w:val="18"/>
        </w:rPr>
        <w:br/>
        <w:t xml:space="preserve"/>
      </w:r>
      <w:r>
        <w:rPr>
          <w:rFonts w:ascii="Consolas" w:cs="Consolas" w:eastAsia="Consolas" w:hAnsi="Consolas"/>
          <w:sz w:val="18"/>
          <w:szCs w:val="18"/>
        </w:rPr>
        <w:br/>
        <w:t xml:space="preserve">UPDATE territory_zone</w:t>
      </w:r>
      <w:r>
        <w:rPr>
          <w:rFonts w:ascii="Consolas" w:cs="Consolas" w:eastAsia="Consolas" w:hAnsi="Consolas"/>
          <w:sz w:val="18"/>
          <w:szCs w:val="18"/>
        </w:rPr>
        <w:br/>
        <w:t xml:space="preserve">SET owning_guild_id = :leading_guild_id,</w:t>
      </w:r>
      <w:r>
        <w:rPr>
          <w:rFonts w:ascii="Consolas" w:cs="Consolas" w:eastAsia="Consolas" w:hAnsi="Consolas"/>
          <w:sz w:val="18"/>
          <w:szCs w:val="18"/>
        </w:rPr>
        <w:br/>
        <w:t xml:space="preserve">    updated_at      = now()</w:t>
      </w:r>
      <w:r>
        <w:rPr>
          <w:rFonts w:ascii="Consolas" w:cs="Consolas" w:eastAsia="Consolas" w:hAnsi="Consolas"/>
          <w:sz w:val="18"/>
          <w:szCs w:val="18"/>
        </w:rPr>
        <w:br/>
        <w:t xml:space="preserve">WHERE zone_id = :zone_id</w:t>
      </w:r>
      <w:r>
        <w:rPr>
          <w:rFonts w:ascii="Consolas" w:cs="Consolas" w:eastAsia="Consolas" w:hAnsi="Consolas"/>
          <w:sz w:val="18"/>
          <w:szCs w:val="18"/>
        </w:rPr>
        <w:br/>
        <w:t xml:space="preserve">  AND owning_guild_id IS DISTINCT FROM :leading_guild_id;   -- no-op write if unchanged</w:t>
      </w:r>
      <w:r>
        <w:rPr>
          <w:rFonts w:ascii="Consolas" w:cs="Consolas" w:eastAsia="Consolas" w:hAnsi="Consolas"/>
          <w:sz w:val="18"/>
          <w:szCs w:val="18"/>
        </w:rPr>
        <w:br/>
        <w:t xml:space="preserve">COMMIT;</w:t>
      </w:r>
    </w:p>
    <w:p>
      <w:pPr>
        <w:spacing w:after="160"/>
        <w:jc w:val="both"/>
      </w:pPr>
      <w:r>
        <w:t xml:space="preserve">SELECT ... FOR UPDATE is scoped only to rows for the single zone being recalculated, so it never blocks writes to other zones - the atomic increments above can still land on other zones' rows concurrently without contention.</w:t>
      </w:r>
    </w:p>
    <w:p>
      <w:pPr>
        <w:pStyle w:val="Heading3"/>
        <w:spacing w:after="100" w:before="200"/>
      </w:pPr>
      <w:r>
        <w:t xml:space="preserve">6.5.2 Role of Redis (Redlock) in Territory Recalculation</w:t>
      </w:r>
    </w:p>
    <w:p>
      <w:pPr>
        <w:spacing w:after="160"/>
        <w:jc w:val="both"/>
      </w:pPr>
      <w:r>
        <w:t xml:space="preserve">Redis distributed locking (Redlock) is deliberately not used to protect ZONE_CONTRIBUTION/TERRITORY_ZONE data correctness - that guarantee comes entirely from PostgreSQL's row locks and atomic upserts above, which are transactional and durable. Redlock's failure modes (clock drift, lock-loss during GC pauses) make it unsuitable as the correctness mechanism for state of this importance.</w:t>
      </w:r>
    </w:p>
    <w:p>
      <w:pPr>
        <w:spacing w:after="160"/>
        <w:jc w:val="both"/>
      </w:pPr>
      <w:r>
        <w:t xml:space="preserve">Redlock's appropriate role is job-scheduling deduplication: when the Background Worker runs a periodic full-reconciliation sweep (recomputing every zone's score from scratch to correct drift, Section 7.3.1.2), only one worker instance across the horizontally-scaled pool should kick off that sweep at a time, to avoid duplicate wasted work. This is a best-effort, worst-case-wastes-some-CPU concern, not a correctness concern - exactly the class of problem Redlock is appropriate for: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lock_acquired &lt;- redlock.acquire("territory_sweep_lock", ttl=5min)</w:t>
      </w:r>
      <w:r>
        <w:rPr>
          <w:rFonts w:ascii="Consolas" w:cs="Consolas" w:eastAsia="Consolas" w:hAnsi="Consolas"/>
          <w:sz w:val="18"/>
          <w:szCs w:val="18"/>
        </w:rPr>
        <w:br/>
        <w:t xml:space="preserve">IF lock_acquired:</w:t>
      </w:r>
      <w:r>
        <w:rPr>
          <w:rFonts w:ascii="Consolas" w:cs="Consolas" w:eastAsia="Consolas" w:hAnsi="Consolas"/>
          <w:sz w:val="18"/>
          <w:szCs w:val="18"/>
        </w:rPr>
        <w:br/>
        <w:t xml:space="preserve">    run_full_reconciliation_sweep()</w:t>
      </w:r>
      <w:r>
        <w:rPr>
          <w:rFonts w:ascii="Consolas" w:cs="Consolas" w:eastAsia="Consolas" w:hAnsi="Consolas"/>
          <w:sz w:val="18"/>
          <w:szCs w:val="18"/>
        </w:rPr>
        <w:br/>
        <w:t xml:space="preserve">    redlock.release("territory_sweep_lock")</w:t>
      </w:r>
      <w:r>
        <w:rPr>
          <w:rFonts w:ascii="Consolas" w:cs="Consolas" w:eastAsia="Consolas" w:hAnsi="Consolas"/>
          <w:sz w:val="18"/>
          <w:szCs w:val="18"/>
        </w:rPr>
        <w:br/>
        <w:t xml:space="preserve">ELSE:</w:t>
      </w:r>
      <w:r>
        <w:rPr>
          <w:rFonts w:ascii="Consolas" w:cs="Consolas" w:eastAsia="Consolas" w:hAnsi="Consolas"/>
          <w:sz w:val="18"/>
          <w:szCs w:val="18"/>
        </w:rPr>
        <w:br/>
        <w:t xml:space="preserve">    skip -- another worker instance is already running the sweep</w:t>
      </w:r>
    </w:p>
    <w:p>
      <w:pPr>
        <w:spacing w:after="160"/>
        <w:jc w:val="both"/>
      </w:pPr>
      <w:r>
        <w:t xml:space="preserve">If the lock is lost mid-sweep (e.g., due to a GC pause), the worst outcome is two workers redundantly recomputing the same zones - harmless, since the recomputation is idempotent (it overwrites aggregated_score with a freshly-summed value, not an increment).</w:t>
      </w:r>
    </w:p>
    <w:p>
      <w:pPr>
        <w:pStyle w:val="Heading3"/>
        <w:spacing w:after="100" w:before="200"/>
      </w:pPr>
      <w:r>
        <w:t xml:space="preserve">6.5.3 Additional Base Constraints</w:t>
      </w:r>
    </w:p>
    <w:p>
      <w:pPr>
        <w:pStyle w:val="ListParagraph"/>
        <w:numPr>
          <w:ilvl w:val="0"/>
          <w:numId w:val="1"/>
        </w:numPr>
        <w:spacing w:after="80"/>
      </w:pPr>
      <w:r>
        <w:t xml:space="preserve">USER.username/email UNIQUE; JUDGE_ACCOUNT UNIQUE(judge_type, handle) so two users cannot claim the same external profile.</w:t>
      </w:r>
    </w:p>
    <w:p>
      <w:pPr>
        <w:pStyle w:val="ListParagraph"/>
        <w:numPr>
          <w:ilvl w:val="0"/>
          <w:numId w:val="1"/>
        </w:numPr>
        <w:spacing w:after="80"/>
      </w:pPr>
      <w:r>
        <w:t xml:space="preserve">GUILD.name UNIQUE; GUILD_MEMBERSHIP enforces at most one active membership per user via a partial unique index, encoding the SRS's one-guild-per-solver business rule at the schema level.</w:t>
      </w:r>
    </w:p>
    <w:p>
      <w:pPr>
        <w:pStyle w:val="ListParagraph"/>
        <w:numPr>
          <w:ilvl w:val="0"/>
          <w:numId w:val="1"/>
        </w:numPr>
        <w:spacing w:after="80"/>
      </w:pPr>
      <w:r>
        <w:t xml:space="preserve">SOLVED_PROBLEM UNIQUE(judge_account_id, problem_ext_id) makes re-sync idempotent, supporting REQ-2.5's no-data-loss guarantee under retry.</w:t>
      </w:r>
    </w:p>
    <w:p>
      <w:pPr>
        <w:pStyle w:val="ListParagraph"/>
        <w:numPr>
          <w:ilvl w:val="0"/>
          <w:numId w:val="1"/>
        </w:numPr>
        <w:spacing w:after="80"/>
      </w:pPr>
      <w:r>
        <w:t xml:space="preserve">All foreign keys are NOT NULL and reference their parent with ON DELETE RESTRICT to prevent orphaned game state.</w:t>
      </w:r>
    </w:p>
    <w:p>
      <w:pPr>
        <w:pStyle w:val="ListParagraph"/>
        <w:numPr>
          <w:ilvl w:val="0"/>
          <w:numId w:val="1"/>
        </w:numPr>
        <w:spacing w:after="80"/>
      </w:pPr>
      <w:r>
        <w:t xml:space="preserve">Composite indexes on VILLAGE_TOPIC_PROGRESS(user_id, topic_id) and ZONE_CONTRIBUTION(zone_id, guild_id) support the NFR-1.1 2-second dashboard/map load target.</w:t>
      </w:r>
    </w:p>
    <w:p>
      <w:pPr>
        <w:pStyle w:val="Heading2"/>
        <w:spacing w:after="120" w:before="260"/>
      </w:pPr>
      <w:r>
        <w:t xml:space="preserve">6.6 Normalization</w:t>
      </w:r>
    </w:p>
    <w:p>
      <w:pPr>
        <w:spacing w:after="160"/>
        <w:jc w:val="both"/>
      </w:pPr>
      <w:r>
        <w:t xml:space="preserve">The schema is in Third Normal Form (3NF): every non-key attribute depends on the whole primary key and nothing but the key. Derived aggregates (LEAGUE_PROFILE.trophy_count, ZONE_CONTRIBUTION.aggregated_score) are the one deliberate, documented exception - they are maintained as materialized projections of TROPHY_LEDGER and member-level scores respectively, purely for read-performance on the hottest queries (leaderboard, territory map), and are always recomputable from their normalized source tables.</w:t>
      </w:r>
    </w:p>
    <w:p>
      <w:pPr>
        <w:pStyle w:val="Heading1"/>
        <w:spacing w:after="160" w:before="360"/>
      </w:pPr>
      <w:r>
        <w:t xml:space="preserve">7 Detailed Design</w:t>
      </w:r>
    </w:p>
    <w:p>
      <w:pPr>
        <w:pStyle w:val="Heading2"/>
        <w:spacing w:after="120" w:before="260"/>
      </w:pPr>
      <w:r>
        <w:t xml:space="preserve">7.1 Object-Oriented Design Overview</w:t>
      </w:r>
    </w:p>
    <w:p>
      <w:pPr>
        <w:spacing w:after="160"/>
        <w:jc w:val="both"/>
      </w:pPr>
      <w:r>
        <w:t xml:space="preserve">Each module's public interface is realized as one or more domain classes. Encapsulation is used throughout: entity classes (User, Village, Attack, Guild) expose behavior (e.g., Attack.resolve()) rather than public setters, so invariants (such as 'a cooldown must be started whenever an attack is launched') cannot be bypassed by external callers. Abstraction is used at the judge-integration boundary: SyncService depends only on a JudgeAdapter abstraction, not on Codeforces/LeetCode/CodeChef-specific code, so a new judge can be added by implementing the same abstraction (SRS 5.4 Extensibility). Polymorphism is applied by JudgeAdapter implementations (CodeforcesAdapter, LeetCodeAdapter, CodeChefAdapter), each returning a common normalized-activity shape to SyncService regardless of the source judge's native format. Inheritance is used sparingly - only where adapters genuinely share behavior - to avoid the fragile hierarchies that can hurt maintainability.</w:t>
      </w:r>
    </w:p>
    <w:p>
      <w:pPr>
        <w:pStyle w:val="Heading2"/>
        <w:spacing w:after="120" w:before="260"/>
      </w:pPr>
      <w:r>
        <w:t xml:space="preserve">7.2 Class Diagram</w:t>
      </w:r>
    </w:p>
    <w:p>
      <w:pPr>
        <w:spacing w:after="60" w:before="120"/>
        <w:jc w:val="center"/>
      </w:pPr>
      <w:r>
        <w:drawing>
          <wp:inline distT="0" distB="0" distL="0" distR="0">
            <wp:extent cx="6286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3924300"/>
                    </a:xfrm>
                    <a:prstGeom prst="rect">
                      <a:avLst/>
                    </a:prstGeom>
                  </pic:spPr>
                </pic:pic>
              </a:graphicData>
            </a:graphic>
          </wp:inline>
        </w:drawing>
      </w:r>
    </w:p>
    <w:p>
      <w:pPr>
        <w:spacing w:after="300" w:before="60"/>
        <w:jc w:val="center"/>
      </w:pPr>
      <w:r>
        <w:rPr>
          <w:i/>
          <w:iCs/>
          <w:sz w:val="20"/>
          <w:szCs w:val="20"/>
        </w:rPr>
        <w:t xml:space="preserve">Figure 7.1 - Class Diagram</w:t>
      </w:r>
    </w:p>
    <w:p>
      <w:pPr>
        <w:pStyle w:val="Heading4"/>
        <w:spacing w:after="80" w:before="160"/>
      </w:pPr>
      <w:r>
        <w:t xml:space="preserve">Design Rationale</w:t>
      </w:r>
    </w:p>
    <w:p>
      <w:pPr>
        <w:spacing w:after="160"/>
        <w:jc w:val="both"/>
      </w:pPr>
      <w:r>
        <w:t xml:space="preserve">Attack depends on Village only through ProblemSetCurator (read-only), so Village - the class every other gameplay class ultimately depends on for solver strength - has no outbound dependency on gameplay rules. This keeps Village independently testable and insulates it from churn in the more frequently changing Attack and Guild rules, directly supporting SRS 5.4 Maintainability and Extensibility. LeagueProfile is only ever mutated through TrophyLedger.record(event, delta), never a direct setter, so every trophy change is auditable and attributable to a specific event.</w:t>
      </w:r>
    </w:p>
    <w:p>
      <w:pPr>
        <w:pStyle w:val="Heading3"/>
        <w:spacing w:after="100" w:before="200"/>
      </w:pPr>
      <w:r>
        <w:t xml:space="preserve">7.2.1 Cooldown Architecture (PostgreSQL Source of Truth)</w:t>
      </w:r>
    </w:p>
    <w:p>
      <w:pPr>
        <w:spacing w:after="160"/>
        <w:jc w:val="both"/>
      </w:pPr>
      <w:r>
        <w:t xml:space="preserve">The v1.0 design stored active attack cooldowns exclusively in Redis, meaning a Redis restart silently erased every player's in-flight cooldown. PostgreSQL is now the durable source of truth; Redis is repositioned as a read-through/write-through cache that exists solely to meet the NFR-1.3 3-second matchmaking/launch latency budget.</w:t>
      </w:r>
    </w:p>
    <w:p>
      <w:pPr>
        <w:spacing w:after="160"/>
        <w:jc w:val="both"/>
      </w:pPr>
      <w:r>
        <w:t xml:space="preserve">A cooldown_expires_at column is added to USER (chosen over a per-row ATTACK lookup because it is a single, direct O(1) check with no join, and a user has at most one active cooldown at a time):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ALTER TABLE users ADD COLUMN attack_cooldown_expires_at TIMESTAMP NULL;</w:t>
      </w:r>
    </w:p>
    <w:p>
      <w:pPr>
        <w:spacing w:after="160"/>
        <w:jc w:val="both"/>
      </w:pPr>
      <w:r>
        <w:t xml:space="preserve">Write-through on attack launch: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1. cooldown_expires_at &lt;- now() + cooldown_duration(tier)</w:t>
      </w:r>
      <w:r>
        <w:rPr>
          <w:rFonts w:ascii="Consolas" w:cs="Consolas" w:eastAsia="Consolas" w:hAnsi="Consolas"/>
          <w:sz w:val="18"/>
          <w:szCs w:val="18"/>
        </w:rPr>
        <w:br/>
        <w:t xml:space="preserve">2. BEGIN transaction:</w:t>
      </w:r>
      <w:r>
        <w:rPr>
          <w:rFonts w:ascii="Consolas" w:cs="Consolas" w:eastAsia="Consolas" w:hAnsi="Consolas"/>
          <w:sz w:val="18"/>
          <w:szCs w:val="18"/>
        </w:rPr>
        <w:br/>
        <w:t xml:space="preserve">       UPDATE users SET attack_cooldown_expires_at = :cooldown_expires_at WHERE user_id = :id;</w:t>
      </w:r>
      <w:r>
        <w:rPr>
          <w:rFonts w:ascii="Consolas" w:cs="Consolas" w:eastAsia="Consolas" w:hAnsi="Consolas"/>
          <w:sz w:val="18"/>
          <w:szCs w:val="18"/>
        </w:rPr>
        <w:br/>
        <w:t xml:space="preserve">       INSERT INTO attack (...);</w:t>
      </w:r>
      <w:r>
        <w:rPr>
          <w:rFonts w:ascii="Consolas" w:cs="Consolas" w:eastAsia="Consolas" w:hAnsi="Consolas"/>
          <w:sz w:val="18"/>
          <w:szCs w:val="18"/>
        </w:rPr>
        <w:br/>
        <w:t xml:space="preserve">   COMMIT;</w:t>
      </w:r>
      <w:r>
        <w:rPr>
          <w:rFonts w:ascii="Consolas" w:cs="Consolas" w:eastAsia="Consolas" w:hAnsi="Consolas"/>
          <w:sz w:val="18"/>
          <w:szCs w:val="18"/>
        </w:rPr>
        <w:br/>
        <w:t xml:space="preserve">3. SET Redis key cooldown:{user_id} = :cooldown_expires_at, EX = cooldown_duration_seconds</w:t>
      </w:r>
      <w:r>
        <w:rPr>
          <w:rFonts w:ascii="Consolas" w:cs="Consolas" w:eastAsia="Consolas" w:hAnsi="Consolas"/>
          <w:sz w:val="18"/>
          <w:szCs w:val="18"/>
        </w:rPr>
        <w:br/>
        <w:t xml:space="preserve">   -- cache populated AFTER the durable write commits, never before</w:t>
      </w:r>
    </w:p>
    <w:p>
      <w:pPr>
        <w:spacing w:after="160"/>
        <w:jc w:val="both"/>
      </w:pPr>
      <w:r>
        <w:t xml:space="preserve">Read-through on cooldown check (hot path, called on every launchAttack request):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1. value &lt;- Redis.GET("cooldown:" + user_id)</w:t>
      </w:r>
      <w:r>
        <w:rPr>
          <w:rFonts w:ascii="Consolas" w:cs="Consolas" w:eastAsia="Consolas" w:hAnsi="Consolas"/>
          <w:sz w:val="18"/>
          <w:szCs w:val="18"/>
        </w:rPr>
        <w:br/>
        <w:t xml:space="preserve">2. IF value EXISTS:</w:t>
      </w:r>
      <w:r>
        <w:rPr>
          <w:rFonts w:ascii="Consolas" w:cs="Consolas" w:eastAsia="Consolas" w:hAnsi="Consolas"/>
          <w:sz w:val="18"/>
          <w:szCs w:val="18"/>
        </w:rPr>
        <w:br/>
        <w:t xml:space="preserve">       cooldown_active &lt;- (value &gt; now())         -- O(1), meets the 3-second SLA</w:t>
      </w:r>
      <w:r>
        <w:rPr>
          <w:rFonts w:ascii="Consolas" w:cs="Consolas" w:eastAsia="Consolas" w:hAnsi="Consolas"/>
          <w:sz w:val="18"/>
          <w:szCs w:val="18"/>
        </w:rPr>
        <w:br/>
        <w:t xml:space="preserve">3. ELSE (cache miss - no cooldown OR Redis was flushed/restarted):</w:t>
      </w:r>
      <w:r>
        <w:rPr>
          <w:rFonts w:ascii="Consolas" w:cs="Consolas" w:eastAsia="Consolas" w:hAnsi="Consolas"/>
          <w:sz w:val="18"/>
          <w:szCs w:val="18"/>
        </w:rPr>
        <w:br/>
        <w:t xml:space="preserve">       row &lt;- SELECT attack_cooldown_expires_at FROM users WHERE user_id = :id</w:t>
      </w:r>
      <w:r>
        <w:rPr>
          <w:rFonts w:ascii="Consolas" w:cs="Consolas" w:eastAsia="Consolas" w:hAnsi="Consolas"/>
          <w:sz w:val="18"/>
          <w:szCs w:val="18"/>
        </w:rPr>
        <w:br/>
        <w:t xml:space="preserve">       IF row.attack_cooldown_expires_at &gt; now():</w:t>
      </w:r>
      <w:r>
        <w:rPr>
          <w:rFonts w:ascii="Consolas" w:cs="Consolas" w:eastAsia="Consolas" w:hAnsi="Consolas"/>
          <w:sz w:val="18"/>
          <w:szCs w:val="18"/>
        </w:rPr>
        <w:br/>
        <w:t xml:space="preserve">           remaining_ttl &lt;- row.attack_cooldown_expires_at - now()</w:t>
      </w:r>
      <w:r>
        <w:rPr>
          <w:rFonts w:ascii="Consolas" w:cs="Consolas" w:eastAsia="Consolas" w:hAnsi="Consolas"/>
          <w:sz w:val="18"/>
          <w:szCs w:val="18"/>
        </w:rPr>
        <w:br/>
        <w:t xml:space="preserve">           Redis.SET("cooldown:" + user_id, row.attack_cooldown_expires_at, EX=remaining_ttl)</w:t>
      </w:r>
      <w:r>
        <w:rPr>
          <w:rFonts w:ascii="Consolas" w:cs="Consolas" w:eastAsia="Consolas" w:hAnsi="Consolas"/>
          <w:sz w:val="18"/>
          <w:szCs w:val="18"/>
        </w:rPr>
        <w:br/>
        <w:t xml:space="preserve">           cooldown_active &lt;- true</w:t>
      </w:r>
      <w:r>
        <w:rPr>
          <w:rFonts w:ascii="Consolas" w:cs="Consolas" w:eastAsia="Consolas" w:hAnsi="Consolas"/>
          <w:sz w:val="18"/>
          <w:szCs w:val="18"/>
        </w:rPr>
        <w:br/>
        <w:t xml:space="preserve">       ELSE:</w:t>
      </w:r>
      <w:r>
        <w:rPr>
          <w:rFonts w:ascii="Consolas" w:cs="Consolas" w:eastAsia="Consolas" w:hAnsi="Consolas"/>
          <w:sz w:val="18"/>
          <w:szCs w:val="18"/>
        </w:rPr>
        <w:br/>
        <w:t xml:space="preserve">           cooldown_active &lt;- false</w:t>
      </w:r>
    </w:p>
    <w:p>
      <w:pPr>
        <w:spacing w:after="160"/>
        <w:jc w:val="both"/>
      </w:pPr>
      <w:r>
        <w:t xml:space="preserve">This guarantees that a Redis restart or key eviction never loses a cooldown - the worst case is one extra PostgreSQL read on the next check for that user, after which the cache is transparently repopulated with the correct remaining TTL. The NFR-1.3 latency budget is preserved because PostgreSQL is only consulted on a cache miss, which is the rare path (immediately after a Redis restart, or a user's very first check).</w:t>
      </w:r>
    </w:p>
    <w:p>
      <w:pPr>
        <w:pStyle w:val="Heading2"/>
        <w:spacing w:after="120" w:before="260"/>
      </w:pPr>
      <w:r>
        <w:t xml:space="preserve">7.3 Class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shd w:fill="D9E2F3" w:val="clear"/>
            <w:vAlign w:val="center"/>
          </w:tcPr>
          <w:p>
            <w:r>
              <w:rPr>
                <w:b/>
                <w:bCs/>
                <w:sz w:val="20"/>
                <w:szCs w:val="20"/>
              </w:rPr>
              <w:t xml:space="preserve">Class</w:t>
            </w:r>
          </w:p>
        </w:tc>
        <w:tc>
          <w:tcPr>
            <w:tcW w:type="pct" w:w="76%"/>
            <w:shd w:fill="D9E2F3" w:val="clear"/>
            <w:vAlign w:val="center"/>
          </w:tcPr>
          <w:p>
            <w:r>
              <w:rPr>
                <w:b/>
                <w:bCs/>
                <w:sz w:val="20"/>
                <w:szCs w:val="20"/>
              </w:rPr>
              <w:t xml:space="preserve">Responsibility</w:t>
            </w:r>
          </w:p>
        </w:tc>
      </w:tr>
      <w:tr>
        <w:tc>
          <w:tcPr>
            <w:tcW w:type="pct" w:w="24%"/>
            <w:vAlign w:val="center"/>
          </w:tcPr>
          <w:p>
            <w:r>
              <w:rPr>
                <w:b w:val="false"/>
                <w:bCs w:val="false"/>
                <w:sz w:val="20"/>
                <w:szCs w:val="20"/>
              </w:rPr>
              <w:t xml:space="preserve">User</w:t>
            </w:r>
          </w:p>
        </w:tc>
        <w:tc>
          <w:tcPr>
            <w:tcW w:type="pct" w:w="76%"/>
            <w:vAlign w:val="center"/>
          </w:tcPr>
          <w:p>
            <w:r>
              <w:rPr>
                <w:b w:val="false"/>
                <w:bCs w:val="false"/>
                <w:sz w:val="20"/>
                <w:szCs w:val="20"/>
              </w:rPr>
              <w:t xml:space="preserve">Registration, authentication, session lifecycle (REQ-1.1, REQ-1.2, REQ-1.6).</w:t>
            </w:r>
          </w:p>
        </w:tc>
      </w:tr>
      <w:tr>
        <w:tc>
          <w:tcPr>
            <w:tcW w:type="pct" w:w="24%"/>
            <w:vAlign w:val="center"/>
          </w:tcPr>
          <w:p>
            <w:r>
              <w:rPr>
                <w:b w:val="false"/>
                <w:bCs w:val="false"/>
                <w:sz w:val="20"/>
                <w:szCs w:val="20"/>
              </w:rPr>
              <w:t xml:space="preserve">JudgeAccount</w:t>
            </w:r>
          </w:p>
        </w:tc>
        <w:tc>
          <w:tcPr>
            <w:tcW w:type="pct" w:w="76%"/>
            <w:vAlign w:val="center"/>
          </w:tcPr>
          <w:p>
            <w:r>
              <w:rPr>
                <w:b w:val="false"/>
                <w:bCs w:val="false"/>
                <w:sz w:val="20"/>
                <w:szCs w:val="20"/>
              </w:rPr>
              <w:t xml:space="preserve">Represents and verifies one linked external judge profile.</w:t>
            </w:r>
          </w:p>
        </w:tc>
      </w:tr>
      <w:tr>
        <w:tc>
          <w:tcPr>
            <w:tcW w:type="pct" w:w="24%"/>
            <w:vAlign w:val="center"/>
          </w:tcPr>
          <w:p>
            <w:r>
              <w:rPr>
                <w:b w:val="false"/>
                <w:bCs w:val="false"/>
                <w:sz w:val="20"/>
                <w:szCs w:val="20"/>
              </w:rPr>
              <w:t xml:space="preserve">SyncService</w:t>
            </w:r>
          </w:p>
        </w:tc>
        <w:tc>
          <w:tcPr>
            <w:tcW w:type="pct" w:w="76%"/>
            <w:vAlign w:val="center"/>
          </w:tcPr>
          <w:p>
            <w:r>
              <w:rPr>
                <w:b w:val="false"/>
                <w:bCs w:val="false"/>
                <w:sz w:val="20"/>
                <w:szCs w:val="20"/>
              </w:rPr>
              <w:t xml:space="preserve">Runs scheduled/on-demand sync; delegates fetch and tagging; persists without data loss on partial failure.</w:t>
            </w:r>
          </w:p>
        </w:tc>
      </w:tr>
      <w:tr>
        <w:tc>
          <w:tcPr>
            <w:tcW w:type="pct" w:w="24%"/>
            <w:vAlign w:val="center"/>
          </w:tcPr>
          <w:p>
            <w:r>
              <w:rPr>
                <w:b w:val="false"/>
                <w:bCs w:val="false"/>
                <w:sz w:val="20"/>
                <w:szCs w:val="20"/>
              </w:rPr>
              <w:t xml:space="preserve">Village</w:t>
            </w:r>
          </w:p>
        </w:tc>
        <w:tc>
          <w:tcPr>
            <w:tcW w:type="pct" w:w="76%"/>
            <w:vAlign w:val="center"/>
          </w:tcPr>
          <w:p>
            <w:r>
              <w:rPr>
                <w:b w:val="false"/>
                <w:bCs w:val="false"/>
                <w:sz w:val="20"/>
                <w:szCs w:val="20"/>
              </w:rPr>
              <w:t xml:space="preserve">Owns a user's topic progress and computes the overall defense rating.</w:t>
            </w:r>
          </w:p>
        </w:tc>
      </w:tr>
      <w:tr>
        <w:tc>
          <w:tcPr>
            <w:tcW w:type="pct" w:w="24%"/>
            <w:vAlign w:val="center"/>
          </w:tcPr>
          <w:p>
            <w:r>
              <w:rPr>
                <w:b w:val="false"/>
                <w:bCs w:val="false"/>
                <w:sz w:val="20"/>
                <w:szCs w:val="20"/>
              </w:rPr>
              <w:t xml:space="preserve">TopicProgress</w:t>
            </w:r>
          </w:p>
        </w:tc>
        <w:tc>
          <w:tcPr>
            <w:tcW w:type="pct" w:w="76%"/>
            <w:vAlign w:val="center"/>
          </w:tcPr>
          <w:p>
            <w:r>
              <w:rPr>
                <w:b w:val="false"/>
                <w:bCs w:val="false"/>
                <w:sz w:val="20"/>
                <w:szCs w:val="20"/>
              </w:rPr>
              <w:t xml:space="preserve">Tracks level and progress points for one topic; decides level-up thresholds.</w:t>
            </w:r>
          </w:p>
        </w:tc>
      </w:tr>
      <w:tr>
        <w:tc>
          <w:tcPr>
            <w:tcW w:type="pct" w:w="24%"/>
            <w:vAlign w:val="center"/>
          </w:tcPr>
          <w:p>
            <w:r>
              <w:rPr>
                <w:b w:val="false"/>
                <w:bCs w:val="false"/>
                <w:sz w:val="20"/>
                <w:szCs w:val="20"/>
              </w:rPr>
              <w:t xml:space="preserve">MatchmakingEngine</w:t>
            </w:r>
          </w:p>
        </w:tc>
        <w:tc>
          <w:tcPr>
            <w:tcW w:type="pct" w:w="76%"/>
            <w:vAlign w:val="center"/>
          </w:tcPr>
          <w:p>
            <w:r>
              <w:rPr>
                <w:b w:val="false"/>
                <w:bCs w:val="false"/>
                <w:sz w:val="20"/>
                <w:szCs w:val="20"/>
              </w:rPr>
              <w:t xml:space="preserve">Suggests attack targets of comparable overall strength.</w:t>
            </w:r>
          </w:p>
        </w:tc>
      </w:tr>
      <w:tr>
        <w:tc>
          <w:tcPr>
            <w:tcW w:type="pct" w:w="24%"/>
            <w:vAlign w:val="center"/>
          </w:tcPr>
          <w:p>
            <w:r>
              <w:rPr>
                <w:b w:val="false"/>
                <w:bCs w:val="false"/>
                <w:sz w:val="20"/>
                <w:szCs w:val="20"/>
              </w:rPr>
              <w:t xml:space="preserve">Attack</w:t>
            </w:r>
          </w:p>
        </w:tc>
        <w:tc>
          <w:tcPr>
            <w:tcW w:type="pct" w:w="76%"/>
            <w:vAlign w:val="center"/>
          </w:tcPr>
          <w:p>
            <w:r>
              <w:rPr>
                <w:b w:val="false"/>
                <w:bCs w:val="false"/>
                <w:sz w:val="20"/>
                <w:szCs w:val="20"/>
              </w:rPr>
              <w:t xml:space="preserve">Owns the lifecycle of one attack session: launch, score, resolve, cooldown.</w:t>
            </w:r>
          </w:p>
        </w:tc>
      </w:tr>
      <w:tr>
        <w:tc>
          <w:tcPr>
            <w:tcW w:type="pct" w:w="24%"/>
            <w:vAlign w:val="center"/>
          </w:tcPr>
          <w:p>
            <w:r>
              <w:rPr>
                <w:b w:val="false"/>
                <w:bCs w:val="false"/>
                <w:sz w:val="20"/>
                <w:szCs w:val="20"/>
              </w:rPr>
              <w:t xml:space="preserve">ProblemSetCurator</w:t>
            </w:r>
          </w:p>
        </w:tc>
        <w:tc>
          <w:tcPr>
            <w:tcW w:type="pct" w:w="76%"/>
            <w:vAlign w:val="center"/>
          </w:tcPr>
          <w:p>
            <w:r>
              <w:rPr>
                <w:b w:val="false"/>
                <w:bCs w:val="false"/>
                <w:sz w:val="20"/>
                <w:szCs w:val="20"/>
              </w:rPr>
              <w:t xml:space="preserve">Builds a curated problem set from a target village's weakest topics.</w:t>
            </w:r>
          </w:p>
        </w:tc>
      </w:tr>
      <w:tr>
        <w:tc>
          <w:tcPr>
            <w:tcW w:type="pct" w:w="24%"/>
            <w:vAlign w:val="center"/>
          </w:tcPr>
          <w:p>
            <w:r>
              <w:rPr>
                <w:b w:val="false"/>
                <w:bCs w:val="false"/>
                <w:sz w:val="20"/>
                <w:szCs w:val="20"/>
              </w:rPr>
              <w:t xml:space="preserve">Guild</w:t>
            </w:r>
          </w:p>
        </w:tc>
        <w:tc>
          <w:tcPr>
            <w:tcW w:type="pct" w:w="76%"/>
            <w:vAlign w:val="center"/>
          </w:tcPr>
          <w:p>
            <w:r>
              <w:rPr>
                <w:b w:val="false"/>
                <w:bCs w:val="false"/>
                <w:sz w:val="20"/>
                <w:szCs w:val="20"/>
              </w:rPr>
              <w:t xml:space="preserve">Owns guild creation and membership approval.</w:t>
            </w:r>
          </w:p>
        </w:tc>
      </w:tr>
      <w:tr>
        <w:tc>
          <w:tcPr>
            <w:tcW w:type="pct" w:w="24%"/>
            <w:vAlign w:val="center"/>
          </w:tcPr>
          <w:p>
            <w:r>
              <w:rPr>
                <w:b w:val="false"/>
                <w:bCs w:val="false"/>
                <w:sz w:val="20"/>
                <w:szCs w:val="20"/>
              </w:rPr>
              <w:t xml:space="preserve">GuildMembership</w:t>
            </w:r>
          </w:p>
        </w:tc>
        <w:tc>
          <w:tcPr>
            <w:tcW w:type="pct" w:w="76%"/>
            <w:vAlign w:val="center"/>
          </w:tcPr>
          <w:p>
            <w:r>
              <w:rPr>
                <w:b w:val="false"/>
                <w:bCs w:val="false"/>
                <w:sz w:val="20"/>
                <w:szCs w:val="20"/>
              </w:rPr>
              <w:t xml:space="preserve">Represents one user's role within a guild.</w:t>
            </w:r>
          </w:p>
        </w:tc>
      </w:tr>
      <w:tr>
        <w:tc>
          <w:tcPr>
            <w:tcW w:type="pct" w:w="24%"/>
            <w:vAlign w:val="center"/>
          </w:tcPr>
          <w:p>
            <w:r>
              <w:rPr>
                <w:b w:val="false"/>
                <w:bCs w:val="false"/>
                <w:sz w:val="20"/>
                <w:szCs w:val="20"/>
              </w:rPr>
              <w:t xml:space="preserve">TerritoryMap</w:t>
            </w:r>
          </w:p>
        </w:tc>
        <w:tc>
          <w:tcPr>
            <w:tcW w:type="pct" w:w="76%"/>
            <w:vAlign w:val="center"/>
          </w:tcPr>
          <w:p>
            <w:r>
              <w:rPr>
                <w:b w:val="false"/>
                <w:bCs w:val="false"/>
                <w:sz w:val="20"/>
                <w:szCs w:val="20"/>
              </w:rPr>
              <w:t xml:space="preserve">Recalculates zone ownership from aggregated contribution scores.</w:t>
            </w:r>
          </w:p>
        </w:tc>
      </w:tr>
      <w:tr>
        <w:tc>
          <w:tcPr>
            <w:tcW w:type="pct" w:w="24%"/>
            <w:vAlign w:val="center"/>
          </w:tcPr>
          <w:p>
            <w:r>
              <w:rPr>
                <w:b w:val="false"/>
                <w:bCs w:val="false"/>
                <w:sz w:val="20"/>
                <w:szCs w:val="20"/>
              </w:rPr>
              <w:t xml:space="preserve">ZoneContribution</w:t>
            </w:r>
          </w:p>
        </w:tc>
        <w:tc>
          <w:tcPr>
            <w:tcW w:type="pct" w:w="76%"/>
            <w:vAlign w:val="center"/>
          </w:tcPr>
          <w:p>
            <w:r>
              <w:rPr>
                <w:b w:val="false"/>
                <w:bCs w:val="false"/>
                <w:sz w:val="20"/>
                <w:szCs w:val="20"/>
              </w:rPr>
              <w:t xml:space="preserve">Holds one guild's aggregated score for one zone.</w:t>
            </w:r>
          </w:p>
        </w:tc>
      </w:tr>
      <w:tr>
        <w:tc>
          <w:tcPr>
            <w:tcW w:type="pct" w:w="24%"/>
            <w:vAlign w:val="center"/>
          </w:tcPr>
          <w:p>
            <w:r>
              <w:rPr>
                <w:b w:val="false"/>
                <w:bCs w:val="false"/>
                <w:sz w:val="20"/>
                <w:szCs w:val="20"/>
              </w:rPr>
              <w:t xml:space="preserve">WarRoomService</w:t>
            </w:r>
          </w:p>
        </w:tc>
        <w:tc>
          <w:tcPr>
            <w:tcW w:type="pct" w:w="76%"/>
            <w:vAlign w:val="center"/>
          </w:tcPr>
          <w:p>
            <w:r>
              <w:rPr>
                <w:b w:val="false"/>
                <w:bCs w:val="false"/>
                <w:sz w:val="20"/>
                <w:szCs w:val="20"/>
              </w:rPr>
              <w:t xml:space="preserve">Composes per-member strength summaries for guild leadership, scoped by role.</w:t>
            </w:r>
          </w:p>
        </w:tc>
      </w:tr>
      <w:tr>
        <w:tc>
          <w:tcPr>
            <w:tcW w:type="pct" w:w="24%"/>
            <w:vAlign w:val="center"/>
          </w:tcPr>
          <w:p>
            <w:r>
              <w:rPr>
                <w:b w:val="false"/>
                <w:bCs w:val="false"/>
                <w:sz w:val="20"/>
                <w:szCs w:val="20"/>
              </w:rPr>
              <w:t xml:space="preserve">LeagueProfile</w:t>
            </w:r>
          </w:p>
        </w:tc>
        <w:tc>
          <w:tcPr>
            <w:tcW w:type="pct" w:w="76%"/>
            <w:vAlign w:val="center"/>
          </w:tcPr>
          <w:p>
            <w:r>
              <w:rPr>
                <w:b w:val="false"/>
                <w:bCs w:val="false"/>
                <w:sz w:val="20"/>
                <w:szCs w:val="20"/>
              </w:rPr>
              <w:t xml:space="preserve">Tracks trophy count and league tier; evaluates promotion/demotion.</w:t>
            </w:r>
          </w:p>
        </w:tc>
      </w:tr>
      <w:tr>
        <w:tc>
          <w:tcPr>
            <w:tcW w:type="pct" w:w="24%"/>
            <w:vAlign w:val="center"/>
          </w:tcPr>
          <w:p>
            <w:r>
              <w:rPr>
                <w:b w:val="false"/>
                <w:bCs w:val="false"/>
                <w:sz w:val="20"/>
                <w:szCs w:val="20"/>
              </w:rPr>
              <w:t xml:space="preserve">TrophyLedger</w:t>
            </w:r>
          </w:p>
        </w:tc>
        <w:tc>
          <w:tcPr>
            <w:tcW w:type="pct" w:w="76%"/>
            <w:vAlign w:val="center"/>
          </w:tcPr>
          <w:p>
            <w:r>
              <w:rPr>
                <w:b w:val="false"/>
                <w:bCs w:val="false"/>
                <w:sz w:val="20"/>
                <w:szCs w:val="20"/>
              </w:rPr>
              <w:t xml:space="preserve">Append-only record of trophy-affecting events.</w:t>
            </w:r>
          </w:p>
        </w:tc>
      </w:tr>
      <w:tr>
        <w:tc>
          <w:tcPr>
            <w:tcW w:type="pct" w:w="24%"/>
            <w:vAlign w:val="center"/>
          </w:tcPr>
          <w:p>
            <w:r>
              <w:rPr>
                <w:b w:val="false"/>
                <w:bCs w:val="false"/>
                <w:sz w:val="20"/>
                <w:szCs w:val="20"/>
              </w:rPr>
              <w:t xml:space="preserve">NotificationPublisher</w:t>
            </w:r>
          </w:p>
        </w:tc>
        <w:tc>
          <w:tcPr>
            <w:tcW w:type="pct" w:w="76%"/>
            <w:vAlign w:val="center"/>
          </w:tcPr>
          <w:p>
            <w:r>
              <w:rPr>
                <w:b w:val="false"/>
                <w:bCs w:val="false"/>
                <w:sz w:val="20"/>
                <w:szCs w:val="20"/>
              </w:rPr>
              <w:t xml:space="preserve">Publishes real-time events to the WebSocket Gateway for connected clients.</w:t>
            </w:r>
          </w:p>
        </w:tc>
      </w:tr>
    </w:tbl>
    <w:p>
      <w:pPr>
        <w:pStyle w:val="Heading3"/>
        <w:spacing w:after="100" w:before="200"/>
      </w:pPr>
      <w:r>
        <w:t xml:space="preserve">7.3.1 Game Logic Algorithms</w:t>
      </w:r>
    </w:p>
    <w:p>
      <w:pPr>
        <w:spacing w:after="160"/>
        <w:jc w:val="both"/>
      </w:pPr>
      <w:r>
        <w:t xml:space="preserve">The following formulas define the previously-abstracted game logic behind MatchmakingEngine, TerritoryMap, and TrophyLedger, resolving SRS Appendix C TBD-2, TBD-3, and TBD-5.</w:t>
      </w:r>
    </w:p>
    <w:p>
      <w:pPr>
        <w:pStyle w:val="Heading4"/>
        <w:spacing w:after="80" w:before="160"/>
      </w:pPr>
      <w:r>
        <w:t xml:space="preserve">7.3.1.1 Matchmaking Algorithm - MatchmakingEngine.suggestTargets</w:t>
      </w:r>
    </w:p>
    <w:p>
      <w:pPr>
        <w:spacing w:after="160"/>
        <w:jc w:val="both"/>
      </w:pPr>
      <w:r>
        <w:t xml:space="preserve">Matchmaking satisfies REQ-4.1 by computing an acceptable target Defense Rating band around the attacker's rating, widened or tightened by league tier to account for the shrinking population of opponents at higher tiers.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tolerance_pct(tier) = BASE_TOLERANCE + TIER_ADJUSTMENT[tier]</w:t>
      </w:r>
      <w:r>
        <w:rPr>
          <w:rFonts w:ascii="Consolas" w:cs="Consolas" w:eastAsia="Consolas" w:hAnsi="Consolas"/>
          <w:sz w:val="18"/>
          <w:szCs w:val="18"/>
        </w:rPr>
        <w:br/>
        <w:t xml:space="preserve"/>
      </w:r>
      <w:r>
        <w:rPr>
          <w:rFonts w:ascii="Consolas" w:cs="Consolas" w:eastAsia="Consolas" w:hAnsi="Consolas"/>
          <w:sz w:val="18"/>
          <w:szCs w:val="18"/>
        </w:rPr>
        <w:br/>
        <w:t xml:space="preserve">target_min = R_attacker * (1 - tolerance_pct)</w:t>
      </w:r>
      <w:r>
        <w:rPr>
          <w:rFonts w:ascii="Consolas" w:cs="Consolas" w:eastAsia="Consolas" w:hAnsi="Consolas"/>
          <w:sz w:val="18"/>
          <w:szCs w:val="18"/>
        </w:rPr>
        <w:br/>
        <w:t xml:space="preserve">target_max = R_attacker * (1 + tolerance_pct)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D9E2F3" w:val="clear"/>
            <w:vAlign w:val="center"/>
          </w:tcPr>
          <w:p>
            <w:r>
              <w:rPr>
                <w:b/>
                <w:bCs/>
                <w:sz w:val="20"/>
                <w:szCs w:val="20"/>
              </w:rPr>
              <w:t xml:space="preserve">Constant</w:t>
            </w:r>
          </w:p>
        </w:tc>
        <w:tc>
          <w:tcPr>
            <w:tcW w:type="pct" w:w="20%"/>
            <w:shd w:fill="D9E2F3" w:val="clear"/>
            <w:vAlign w:val="center"/>
          </w:tcPr>
          <w:p>
            <w:r>
              <w:rPr>
                <w:b/>
                <w:bCs/>
                <w:sz w:val="20"/>
                <w:szCs w:val="20"/>
              </w:rPr>
              <w:t xml:space="preserve">Value</w:t>
            </w:r>
          </w:p>
        </w:tc>
        <w:tc>
          <w:tcPr>
            <w:tcW w:type="pct" w:w="50%"/>
            <w:shd w:fill="D9E2F3" w:val="clear"/>
            <w:vAlign w:val="center"/>
          </w:tcPr>
          <w:p>
            <w:r>
              <w:rPr>
                <w:b/>
                <w:bCs/>
                <w:sz w:val="20"/>
                <w:szCs w:val="20"/>
              </w:rPr>
              <w:t xml:space="preserve">Rationale</w:t>
            </w:r>
          </w:p>
        </w:tc>
      </w:tr>
      <w:tr>
        <w:tc>
          <w:tcPr>
            <w:tcW w:type="pct" w:w="30%"/>
            <w:vAlign w:val="center"/>
          </w:tcPr>
          <w:p>
            <w:r>
              <w:rPr>
                <w:b w:val="false"/>
                <w:bCs w:val="false"/>
                <w:sz w:val="20"/>
                <w:szCs w:val="20"/>
              </w:rPr>
              <w:t xml:space="preserve">BASE_TOLERANCE</w:t>
            </w:r>
          </w:p>
        </w:tc>
        <w:tc>
          <w:tcPr>
            <w:tcW w:type="pct" w:w="20%"/>
            <w:vAlign w:val="center"/>
          </w:tcPr>
          <w:p>
            <w:r>
              <w:rPr>
                <w:b w:val="false"/>
                <w:bCs w:val="false"/>
                <w:sz w:val="20"/>
                <w:szCs w:val="20"/>
              </w:rPr>
              <w:t xml:space="preserve">0.12 (+/-12%)</w:t>
            </w:r>
          </w:p>
        </w:tc>
        <w:tc>
          <w:tcPr>
            <w:tcW w:type="pct" w:w="50%"/>
            <w:vAlign w:val="center"/>
          </w:tcPr>
          <w:p>
            <w:r>
              <w:rPr>
                <w:b w:val="false"/>
                <w:bCs w:val="false"/>
                <w:sz w:val="20"/>
                <w:szCs w:val="20"/>
              </w:rPr>
              <w:t xml:space="preserve">Wide enough to guarantee 3+ candidates for a mid-tier population without trivializing fairness.</w:t>
            </w:r>
          </w:p>
        </w:tc>
      </w:tr>
      <w:tr>
        <w:tc>
          <w:tcPr>
            <w:tcW w:type="pct" w:w="30%"/>
            <w:vAlign w:val="center"/>
          </w:tcPr>
          <w:p>
            <w:r>
              <w:rPr>
                <w:b w:val="false"/>
                <w:bCs w:val="false"/>
                <w:sz w:val="20"/>
                <w:szCs w:val="20"/>
              </w:rPr>
              <w:t xml:space="preserve">TIER_ADJUSTMENT[Bronze]</w:t>
            </w:r>
          </w:p>
        </w:tc>
        <w:tc>
          <w:tcPr>
            <w:tcW w:type="pct" w:w="20%"/>
            <w:vAlign w:val="center"/>
          </w:tcPr>
          <w:p>
            <w:r>
              <w:rPr>
                <w:b w:val="false"/>
                <w:bCs w:val="false"/>
                <w:sz w:val="20"/>
                <w:szCs w:val="20"/>
              </w:rPr>
              <w:t xml:space="preserve">+0.08</w:t>
            </w:r>
          </w:p>
        </w:tc>
        <w:tc>
          <w:tcPr>
            <w:tcW w:type="pct" w:w="50%"/>
            <w:vAlign w:val="center"/>
          </w:tcPr>
          <w:p>
            <w:r>
              <w:rPr>
                <w:b w:val="false"/>
                <w:bCs w:val="false"/>
                <w:sz w:val="20"/>
                <w:szCs w:val="20"/>
              </w:rPr>
              <w:t xml:space="preserve">Small population at extremes needs a wider net to avoid empty results.</w:t>
            </w:r>
          </w:p>
        </w:tc>
      </w:tr>
      <w:tr>
        <w:tc>
          <w:tcPr>
            <w:tcW w:type="pct" w:w="30%"/>
            <w:vAlign w:val="center"/>
          </w:tcPr>
          <w:p>
            <w:r>
              <w:rPr>
                <w:b w:val="false"/>
                <w:bCs w:val="false"/>
                <w:sz w:val="20"/>
                <w:szCs w:val="20"/>
              </w:rPr>
              <w:t xml:space="preserve">TIER_ADJUSTMENT[Silver]</w:t>
            </w:r>
          </w:p>
        </w:tc>
        <w:tc>
          <w:tcPr>
            <w:tcW w:type="pct" w:w="20%"/>
            <w:vAlign w:val="center"/>
          </w:tcPr>
          <w:p>
            <w:r>
              <w:rPr>
                <w:b w:val="false"/>
                <w:bCs w:val="false"/>
                <w:sz w:val="20"/>
                <w:szCs w:val="20"/>
              </w:rPr>
              <w:t xml:space="preserve">+0.05</w:t>
            </w:r>
          </w:p>
        </w:tc>
        <w:tc>
          <w:tcPr>
            <w:tcW w:type="pct" w:w="50%"/>
            <w:vAlign w:val="center"/>
          </w:tcPr>
          <w:p>
            <w:r>
              <w:rPr>
                <w:b w:val="false"/>
                <w:bCs w:val="false"/>
                <w:sz w:val="20"/>
                <w:szCs w:val="20"/>
              </w:rPr>
              <w:t xml:space="preserve"/>
            </w:r>
          </w:p>
        </w:tc>
      </w:tr>
      <w:tr>
        <w:tc>
          <w:tcPr>
            <w:tcW w:type="pct" w:w="30%"/>
            <w:vAlign w:val="center"/>
          </w:tcPr>
          <w:p>
            <w:r>
              <w:rPr>
                <w:b w:val="false"/>
                <w:bCs w:val="false"/>
                <w:sz w:val="20"/>
                <w:szCs w:val="20"/>
              </w:rPr>
              <w:t xml:space="preserve">TIER_ADJUSTMENT[Gold]</w:t>
            </w:r>
          </w:p>
        </w:tc>
        <w:tc>
          <w:tcPr>
            <w:tcW w:type="pct" w:w="20%"/>
            <w:vAlign w:val="center"/>
          </w:tcPr>
          <w:p>
            <w:r>
              <w:rPr>
                <w:b w:val="false"/>
                <w:bCs w:val="false"/>
                <w:sz w:val="20"/>
                <w:szCs w:val="20"/>
              </w:rPr>
              <w:t xml:space="preserve">+0.02</w:t>
            </w:r>
          </w:p>
        </w:tc>
        <w:tc>
          <w:tcPr>
            <w:tcW w:type="pct" w:w="50%"/>
            <w:vAlign w:val="center"/>
          </w:tcPr>
          <w:p>
            <w:r>
              <w:rPr>
                <w:b w:val="false"/>
                <w:bCs w:val="false"/>
                <w:sz w:val="20"/>
                <w:szCs w:val="20"/>
              </w:rPr>
              <w:t xml:space="preserve"/>
            </w:r>
          </w:p>
        </w:tc>
      </w:tr>
      <w:tr>
        <w:tc>
          <w:tcPr>
            <w:tcW w:type="pct" w:w="30%"/>
            <w:vAlign w:val="center"/>
          </w:tcPr>
          <w:p>
            <w:r>
              <w:rPr>
                <w:b w:val="false"/>
                <w:bCs w:val="false"/>
                <w:sz w:val="20"/>
                <w:szCs w:val="20"/>
              </w:rPr>
              <w:t xml:space="preserve">TIER_ADJUSTMENT[Platinum]</w:t>
            </w:r>
          </w:p>
        </w:tc>
        <w:tc>
          <w:tcPr>
            <w:tcW w:type="pct" w:w="20%"/>
            <w:vAlign w:val="center"/>
          </w:tcPr>
          <w:p>
            <w:r>
              <w:rPr>
                <w:b w:val="false"/>
                <w:bCs w:val="false"/>
                <w:sz w:val="20"/>
                <w:szCs w:val="20"/>
              </w:rPr>
              <w:t xml:space="preserve">0.00</w:t>
            </w:r>
          </w:p>
        </w:tc>
        <w:tc>
          <w:tcPr>
            <w:tcW w:type="pct" w:w="50%"/>
            <w:vAlign w:val="center"/>
          </w:tcPr>
          <w:p>
            <w:r>
              <w:rPr>
                <w:b w:val="false"/>
                <w:bCs w:val="false"/>
                <w:sz w:val="20"/>
                <w:szCs w:val="20"/>
              </w:rPr>
              <w:t xml:space="preserve">Baseline population density.</w:t>
            </w:r>
          </w:p>
        </w:tc>
      </w:tr>
      <w:tr>
        <w:tc>
          <w:tcPr>
            <w:tcW w:type="pct" w:w="30%"/>
            <w:vAlign w:val="center"/>
          </w:tcPr>
          <w:p>
            <w:r>
              <w:rPr>
                <w:b w:val="false"/>
                <w:bCs w:val="false"/>
                <w:sz w:val="20"/>
                <w:szCs w:val="20"/>
              </w:rPr>
              <w:t xml:space="preserve">TIER_ADJUSTMENT[Diamond]</w:t>
            </w:r>
          </w:p>
        </w:tc>
        <w:tc>
          <w:tcPr>
            <w:tcW w:type="pct" w:w="20%"/>
            <w:vAlign w:val="center"/>
          </w:tcPr>
          <w:p>
            <w:r>
              <w:rPr>
                <w:b w:val="false"/>
                <w:bCs w:val="false"/>
                <w:sz w:val="20"/>
                <w:szCs w:val="20"/>
              </w:rPr>
              <w:t xml:space="preserve">-0.02</w:t>
            </w:r>
          </w:p>
        </w:tc>
        <w:tc>
          <w:tcPr>
            <w:tcW w:type="pct" w:w="50%"/>
            <w:vAlign w:val="center"/>
          </w:tcPr>
          <w:p>
            <w:r>
              <w:rPr>
                <w:b w:val="false"/>
                <w:bCs w:val="false"/>
                <w:sz w:val="20"/>
                <w:szCs w:val="20"/>
              </w:rPr>
              <w:t xml:space="preserve">Tighter band; players expect closer fights.</w:t>
            </w:r>
          </w:p>
        </w:tc>
      </w:tr>
      <w:tr>
        <w:tc>
          <w:tcPr>
            <w:tcW w:type="pct" w:w="30%"/>
            <w:vAlign w:val="center"/>
          </w:tcPr>
          <w:p>
            <w:r>
              <w:rPr>
                <w:b w:val="false"/>
                <w:bCs w:val="false"/>
                <w:sz w:val="20"/>
                <w:szCs w:val="20"/>
              </w:rPr>
              <w:t xml:space="preserve">TIER_ADJUSTMENT[Legend]</w:t>
            </w:r>
          </w:p>
        </w:tc>
        <w:tc>
          <w:tcPr>
            <w:tcW w:type="pct" w:w="20%"/>
            <w:vAlign w:val="center"/>
          </w:tcPr>
          <w:p>
            <w:r>
              <w:rPr>
                <w:b w:val="false"/>
                <w:bCs w:val="false"/>
                <w:sz w:val="20"/>
                <w:szCs w:val="20"/>
              </w:rPr>
              <w:t xml:space="preserve">-0.08</w:t>
            </w:r>
          </w:p>
        </w:tc>
        <w:tc>
          <w:tcPr>
            <w:tcW w:type="pct" w:w="50%"/>
            <w:vAlign w:val="center"/>
          </w:tcPr>
          <w:p>
            <w:r>
              <w:rPr>
                <w:b w:val="false"/>
                <w:bCs w:val="false"/>
                <w:sz w:val="20"/>
                <w:szCs w:val="20"/>
              </w:rPr>
              <w:t xml:space="preserve">Fewest players, but competitive integrity matters most - accept a smaller candidate pool.</w:t>
            </w:r>
          </w:p>
        </w:tc>
      </w:tr>
    </w:tbl>
    <w:p>
      <w:pPr>
        <w:spacing w:after="160"/>
        <w:jc w:val="both"/>
      </w:pPr>
      <w:r>
        <w:t xml:space="preserve">Selection pipeline: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1. R_attacker &lt;- Village.computeDefenseRating(attacker)</w:t>
      </w:r>
      <w:r>
        <w:rPr>
          <w:rFonts w:ascii="Consolas" w:cs="Consolas" w:eastAsia="Consolas" w:hAnsi="Consolas"/>
          <w:sz w:val="18"/>
          <w:szCs w:val="18"/>
        </w:rPr>
        <w:br/>
        <w:t xml:space="preserve">2. tier &lt;- LeagueProfile.league_tier(attacker)</w:t>
      </w:r>
      <w:r>
        <w:rPr>
          <w:rFonts w:ascii="Consolas" w:cs="Consolas" w:eastAsia="Consolas" w:hAnsi="Consolas"/>
          <w:sz w:val="18"/>
          <w:szCs w:val="18"/>
        </w:rPr>
        <w:br/>
        <w:t xml:space="preserve">3. [target_min, target_max] &lt;- formula above</w:t>
      </w:r>
      <w:r>
        <w:rPr>
          <w:rFonts w:ascii="Consolas" w:cs="Consolas" w:eastAsia="Consolas" w:hAnsi="Consolas"/>
          <w:sz w:val="18"/>
          <w:szCs w:val="18"/>
        </w:rPr>
        <w:br/>
        <w:t xml:space="preserve">4. candidates &lt;- SELECT villages WHERE defense_rating BETWEEN target_min AND target_max</w:t>
      </w:r>
      <w:r>
        <w:rPr>
          <w:rFonts w:ascii="Consolas" w:cs="Consolas" w:eastAsia="Consolas" w:hAnsi="Consolas"/>
          <w:sz w:val="18"/>
          <w:szCs w:val="18"/>
        </w:rPr>
        <w:br/>
        <w:t xml:space="preserve">                 AND user_id != attacker.user_id</w:t>
      </w:r>
      <w:r>
        <w:rPr>
          <w:rFonts w:ascii="Consolas" w:cs="Consolas" w:eastAsia="Consolas" w:hAnsi="Consolas"/>
          <w:sz w:val="18"/>
          <w:szCs w:val="18"/>
        </w:rPr>
        <w:br/>
        <w:t xml:space="preserve">                 AND user_id NOT IN (recently_attacked_by(attacker, window=24h))</w:t>
      </w:r>
      <w:r>
        <w:rPr>
          <w:rFonts w:ascii="Consolas" w:cs="Consolas" w:eastAsia="Consolas" w:hAnsi="Consolas"/>
          <w:sz w:val="18"/>
          <w:szCs w:val="18"/>
        </w:rPr>
        <w:br/>
        <w:t xml:space="preserve">                 AND NOT under_active_defense_grace(target)</w:t>
      </w:r>
      <w:r>
        <w:rPr>
          <w:rFonts w:ascii="Consolas" w:cs="Consolas" w:eastAsia="Consolas" w:hAnsi="Consolas"/>
          <w:sz w:val="18"/>
          <w:szCs w:val="18"/>
        </w:rPr>
        <w:br/>
        <w:t xml:space="preserve">5. IF candidates.count &lt; MIN_CANDIDATES (3):</w:t>
      </w:r>
      <w:r>
        <w:rPr>
          <w:rFonts w:ascii="Consolas" w:cs="Consolas" w:eastAsia="Consolas" w:hAnsi="Consolas"/>
          <w:sz w:val="18"/>
          <w:szCs w:val="18"/>
        </w:rPr>
        <w:br/>
        <w:t xml:space="preserve">       widen tolerance_pct by +0.05 and retry once (cap at +0.30 total)</w:t>
      </w:r>
      <w:r>
        <w:rPr>
          <w:rFonts w:ascii="Consolas" w:cs="Consolas" w:eastAsia="Consolas" w:hAnsi="Consolas"/>
          <w:sz w:val="18"/>
          <w:szCs w:val="18"/>
        </w:rPr>
        <w:br/>
        <w:t xml:space="preserve">6. RETURN candidates ranked by |R_target - R_attacker| ascending</w:t>
      </w:r>
    </w:p>
    <w:p>
      <w:pPr>
        <w:spacing w:after="160"/>
        <w:jc w:val="both"/>
      </w:pPr>
      <w:r>
        <w:t xml:space="preserve">A defense grace period (configurable via M9, default 15 minutes) excludes a village that was attacked in the last N minutes from being re-selected as a target, preventing pile-on abuse.</w:t>
      </w:r>
    </w:p>
    <w:p>
      <w:pPr>
        <w:pStyle w:val="Heading4"/>
        <w:spacing w:after="80" w:before="160"/>
      </w:pPr>
      <w:r>
        <w:t xml:space="preserve">7.3.1.2 Territory Scoring Formula - TerritoryMap.recalculateOwnership</w:t>
      </w:r>
    </w:p>
    <w:p>
      <w:pPr>
        <w:spacing w:after="160"/>
        <w:jc w:val="both"/>
      </w:pPr>
      <w:r>
        <w:t xml:space="preserve">Each TERRITORY_ZONE carries a topic_affinity map (topic to weight, weights summing to 1.0) representing which practice topics matter for that zone. A member's contribution to a zone weights their per-topic village level by that zone's affinity and decays with sync inactivity, so a guild cannot indefinitely bank a zone on inactive members.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member_zone_score(m, Z) = SUM_{t in Z.topic_affinity} ( Z.topic_affinity[t] * VILLAGE_TOPIC_PROGRESS(m, t).level )</w:t>
      </w:r>
      <w:r>
        <w:rPr>
          <w:rFonts w:ascii="Consolas" w:cs="Consolas" w:eastAsia="Consolas" w:hAnsi="Consolas"/>
          <w:sz w:val="18"/>
          <w:szCs w:val="18"/>
        </w:rPr>
        <w:br/>
        <w:t xml:space="preserve">                           * activity_decay(m)</w:t>
      </w:r>
      <w:r>
        <w:rPr>
          <w:rFonts w:ascii="Consolas" w:cs="Consolas" w:eastAsia="Consolas" w:hAnsi="Consolas"/>
          <w:sz w:val="18"/>
          <w:szCs w:val="18"/>
        </w:rPr>
        <w:br/>
        <w:t xml:space="preserve"/>
      </w:r>
      <w:r>
        <w:rPr>
          <w:rFonts w:ascii="Consolas" w:cs="Consolas" w:eastAsia="Consolas" w:hAnsi="Consolas"/>
          <w:sz w:val="18"/>
          <w:szCs w:val="18"/>
        </w:rPr>
        <w:br/>
        <w:t xml:space="preserve">activity_decay(m) = max(0.5, 1 - 0.02 * days_since_last_sync(m))</w:t>
      </w:r>
      <w:r>
        <w:rPr>
          <w:rFonts w:ascii="Consolas" w:cs="Consolas" w:eastAsia="Consolas" w:hAnsi="Consolas"/>
          <w:sz w:val="18"/>
          <w:szCs w:val="18"/>
        </w:rPr>
        <w:br/>
        <w:t xml:space="preserve"/>
      </w:r>
      <w:r>
        <w:rPr>
          <w:rFonts w:ascii="Consolas" w:cs="Consolas" w:eastAsia="Consolas" w:hAnsi="Consolas"/>
          <w:sz w:val="18"/>
          <w:szCs w:val="18"/>
        </w:rPr>
        <w:br/>
        <w:t xml:space="preserve">guild_zone_score(G, Z) = SUM_{m in active_members(G)} member_zone_score(m, Z)</w:t>
      </w:r>
    </w:p>
    <w:p>
      <w:pPr>
        <w:spacing w:after="160"/>
        <w:jc w:val="both"/>
      </w:pPr>
      <w:r>
        <w:t xml:space="preserve">This aggregate is the value persisted incrementally in ZONE_CONTRIBUTION.aggregated_score (see Section 6.5.1 for the atomic write pattern); it is maintained as a running total and only fully recomputed from scratch on a periodic reconciliation sweep to correct drift. Ownership is resolved with a hysteresis margin so that marginal fluctuations do not cause ownership to flap and spam real-time notifications: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leading_guild &lt;- argmax_G guild_zone_score(G, Z)</w:t>
      </w:r>
      <w:r>
        <w:rPr>
          <w:rFonts w:ascii="Consolas" w:cs="Consolas" w:eastAsia="Consolas" w:hAnsi="Consolas"/>
          <w:sz w:val="18"/>
          <w:szCs w:val="18"/>
        </w:rPr>
        <w:br/>
        <w:t xml:space="preserve">current_owner &lt;- Z.owning_guild_id</w:t>
      </w:r>
      <w:r>
        <w:rPr>
          <w:rFonts w:ascii="Consolas" w:cs="Consolas" w:eastAsia="Consolas" w:hAnsi="Consolas"/>
          <w:sz w:val="18"/>
          <w:szCs w:val="18"/>
        </w:rPr>
        <w:br/>
        <w:t xml:space="preserve"/>
      </w:r>
      <w:r>
        <w:rPr>
          <w:rFonts w:ascii="Consolas" w:cs="Consolas" w:eastAsia="Consolas" w:hAnsi="Consolas"/>
          <w:sz w:val="18"/>
          <w:szCs w:val="18"/>
        </w:rPr>
        <w:br/>
        <w:t xml:space="preserve">IF current_owner IS NULL:</w:t>
      </w:r>
      <w:r>
        <w:rPr>
          <w:rFonts w:ascii="Consolas" w:cs="Consolas" w:eastAsia="Consolas" w:hAnsi="Consolas"/>
          <w:sz w:val="18"/>
          <w:szCs w:val="18"/>
        </w:rPr>
        <w:br/>
        <w:t xml:space="preserve">    Z.owning_guild_id &lt;- leading_guild</w:t>
      </w:r>
      <w:r>
        <w:rPr>
          <w:rFonts w:ascii="Consolas" w:cs="Consolas" w:eastAsia="Consolas" w:hAnsi="Consolas"/>
          <w:sz w:val="18"/>
          <w:szCs w:val="18"/>
        </w:rPr>
        <w:br/>
        <w:t xml:space="preserve">ELSE IF leading_guild != current_owner</w:t>
      </w:r>
      <w:r>
        <w:rPr>
          <w:rFonts w:ascii="Consolas" w:cs="Consolas" w:eastAsia="Consolas" w:hAnsi="Consolas"/>
          <w:sz w:val="18"/>
          <w:szCs w:val="18"/>
        </w:rPr>
        <w:br/>
        <w:t xml:space="preserve">     AND guild_zone_score(leading_guild, Z) &gt; guild_zone_score(current_owner, Z) * (1 + HYSTERESIS_MARGIN):</w:t>
      </w:r>
      <w:r>
        <w:rPr>
          <w:rFonts w:ascii="Consolas" w:cs="Consolas" w:eastAsia="Consolas" w:hAnsi="Consolas"/>
          <w:sz w:val="18"/>
          <w:szCs w:val="18"/>
        </w:rPr>
        <w:br/>
        <w:t xml:space="preserve">    Z.owning_guild_id &lt;- leading_guild</w:t>
      </w:r>
      <w:r>
        <w:rPr>
          <w:rFonts w:ascii="Consolas" w:cs="Consolas" w:eastAsia="Consolas" w:hAnsi="Consolas"/>
          <w:sz w:val="18"/>
          <w:szCs w:val="18"/>
        </w:rPr>
        <w:br/>
        <w:t xml:space="preserve">    emit TERRITORY_ZONE_CHANGED</w:t>
      </w:r>
      <w:r>
        <w:rPr>
          <w:rFonts w:ascii="Consolas" w:cs="Consolas" w:eastAsia="Consolas" w:hAnsi="Consolas"/>
          <w:sz w:val="18"/>
          <w:szCs w:val="18"/>
        </w:rPr>
        <w:br/>
        <w:t xml:space="preserve">-- else: no change</w:t>
      </w:r>
    </w:p>
    <w:p>
      <w:pPr>
        <w:spacing w:after="160"/>
        <w:jc w:val="both"/>
      </w:pPr>
      <w:r>
        <w:t xml:space="preserve">HYSTERESIS_MARGIN = 0.05 (5%) - the challenger must exceed the incumbent by a clear margin, protecting the NFR-1.4 real-time notification budget from noise-level ownership flips.</w:t>
      </w:r>
    </w:p>
    <w:p>
      <w:pPr>
        <w:pStyle w:val="Heading4"/>
        <w:spacing w:after="80" w:before="160"/>
      </w:pPr>
      <w:r>
        <w:t xml:space="preserve">7.3.1.3 Trophy Calculation - TrophyLedger.record</w:t>
      </w:r>
    </w:p>
    <w:p>
      <w:pPr>
        <w:spacing w:after="160"/>
        <w:jc w:val="both"/>
      </w:pPr>
      <w:r>
        <w:t xml:space="preserve">Trophy deltas use an Elo-style expected-outcome model so they scale with the rating gap between attacker and target, resolving TBD-5.</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E_attacker = 1 / (1 + 10^((R_target - R_attacker) / 400))</w:t>
      </w:r>
      <w:r>
        <w:rPr>
          <w:rFonts w:ascii="Consolas" w:cs="Consolas" w:eastAsia="Consolas" w:hAnsi="Consolas"/>
          <w:sz w:val="18"/>
          <w:szCs w:val="18"/>
        </w:rPr>
        <w:br/>
        <w:t xml:space="preserve">E_target   = 1 - E_attacker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9E2F3" w:val="clear"/>
            <w:vAlign w:val="center"/>
          </w:tcPr>
          <w:p>
            <w:r>
              <w:rPr>
                <w:b/>
                <w:bCs/>
                <w:sz w:val="20"/>
                <w:szCs w:val="20"/>
              </w:rPr>
              <w:t xml:space="preserve">League Tier</w:t>
            </w:r>
          </w:p>
        </w:tc>
        <w:tc>
          <w:tcPr>
            <w:tcW w:type="pct" w:w="50%"/>
            <w:shd w:fill="D9E2F3" w:val="clear"/>
            <w:vAlign w:val="center"/>
          </w:tcPr>
          <w:p>
            <w:r>
              <w:rPr>
                <w:b/>
                <w:bCs/>
                <w:sz w:val="20"/>
                <w:szCs w:val="20"/>
              </w:rPr>
              <w:t xml:space="preserve">K-Factor</w:t>
            </w:r>
          </w:p>
        </w:tc>
      </w:tr>
      <w:tr>
        <w:tc>
          <w:tcPr>
            <w:tcW w:type="pct" w:w="50%"/>
            <w:vAlign w:val="center"/>
          </w:tcPr>
          <w:p>
            <w:r>
              <w:rPr>
                <w:b w:val="false"/>
                <w:bCs w:val="false"/>
                <w:sz w:val="20"/>
                <w:szCs w:val="20"/>
              </w:rPr>
              <w:t xml:space="preserve">Bronze - Gold</w:t>
            </w:r>
          </w:p>
        </w:tc>
        <w:tc>
          <w:tcPr>
            <w:tcW w:type="pct" w:w="50%"/>
            <w:vAlign w:val="center"/>
          </w:tcPr>
          <w:p>
            <w:r>
              <w:rPr>
                <w:b w:val="false"/>
                <w:bCs w:val="false"/>
                <w:sz w:val="20"/>
                <w:szCs w:val="20"/>
              </w:rPr>
              <w:t xml:space="preserve">32</w:t>
            </w:r>
          </w:p>
        </w:tc>
      </w:tr>
      <w:tr>
        <w:tc>
          <w:tcPr>
            <w:tcW w:type="pct" w:w="50%"/>
            <w:vAlign w:val="center"/>
          </w:tcPr>
          <w:p>
            <w:r>
              <w:rPr>
                <w:b w:val="false"/>
                <w:bCs w:val="false"/>
                <w:sz w:val="20"/>
                <w:szCs w:val="20"/>
              </w:rPr>
              <w:t xml:space="preserve">Platinum - Diamond</w:t>
            </w:r>
          </w:p>
        </w:tc>
        <w:tc>
          <w:tcPr>
            <w:tcW w:type="pct" w:w="50%"/>
            <w:vAlign w:val="center"/>
          </w:tcPr>
          <w:p>
            <w:r>
              <w:rPr>
                <w:b w:val="false"/>
                <w:bCs w:val="false"/>
                <w:sz w:val="20"/>
                <w:szCs w:val="20"/>
              </w:rPr>
              <w:t xml:space="preserve">24</w:t>
            </w:r>
          </w:p>
        </w:tc>
      </w:tr>
      <w:tr>
        <w:tc>
          <w:tcPr>
            <w:tcW w:type="pct" w:w="50%"/>
            <w:vAlign w:val="center"/>
          </w:tcPr>
          <w:p>
            <w:r>
              <w:rPr>
                <w:b w:val="false"/>
                <w:bCs w:val="false"/>
                <w:sz w:val="20"/>
                <w:szCs w:val="20"/>
              </w:rPr>
              <w:t xml:space="preserve">Legend</w:t>
            </w:r>
          </w:p>
        </w:tc>
        <w:tc>
          <w:tcPr>
            <w:tcW w:type="pct" w:w="50%"/>
            <w:vAlign w:val="center"/>
          </w:tcPr>
          <w:p>
            <w:r>
              <w:rPr>
                <w:b w:val="false"/>
                <w:bCs w:val="false"/>
                <w:sz w:val="20"/>
                <w:szCs w:val="20"/>
              </w:rPr>
              <w:t xml:space="preserve">16</w:t>
            </w:r>
          </w:p>
        </w:tc>
      </w:tr>
    </w:tbl>
    <w:p>
      <w:pPr>
        <w:spacing w:after="160"/>
        <w:jc w:val="both"/>
      </w:pPr>
      <w:r>
        <w:t xml:space="preserve">Case 1 - Attack completed and scored (attacker solved fraction f of the curated set, f in [0,1]):</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S_attacker = f</w:t>
      </w:r>
      <w:r>
        <w:rPr>
          <w:rFonts w:ascii="Consolas" w:cs="Consolas" w:eastAsia="Consolas" w:hAnsi="Consolas"/>
          <w:sz w:val="18"/>
          <w:szCs w:val="18"/>
        </w:rPr>
        <w:br/>
        <w:t xml:space="preserve">Delta_attacker = round(K * (S_attacker - E_attacker))</w:t>
      </w:r>
      <w:r>
        <w:rPr>
          <w:rFonts w:ascii="Consolas" w:cs="Consolas" w:eastAsia="Consolas" w:hAnsi="Consolas"/>
          <w:sz w:val="18"/>
          <w:szCs w:val="18"/>
        </w:rPr>
        <w:br/>
        <w:t xml:space="preserve">Delta_target   = round(K * ((1 - S_attacker) - E_target))</w:t>
      </w:r>
    </w:p>
    <w:p>
      <w:pPr>
        <w:spacing w:after="160"/>
        <w:jc w:val="both"/>
      </w:pPr>
      <w:r>
        <w:t xml:space="preserve">Worked example: attacker R=1200, target R=1200 (E=0.5 each), attacker solves 2/3 problems (f=0.667), K=32: Delta_attacker = round(32 * (0.667 - 0.5)) = +5; Delta_target = round(32 * (0.333 - 0.5)) = -5.</w:t>
      </w:r>
    </w:p>
    <w:p>
      <w:pPr>
        <w:spacing w:after="160"/>
        <w:jc w:val="both"/>
      </w:pPr>
      <w:r>
        <w:t xml:space="preserve">Case 2 - Successful defense (attacker abandons or the window elapses with f below DEFENSE_THRESHOLD = 0.34), treated as a full target win with S_attacker = 0:</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Delta_target   = round(K * (1 - E_target))</w:t>
      </w:r>
      <w:r>
        <w:rPr>
          <w:rFonts w:ascii="Consolas" w:cs="Consolas" w:eastAsia="Consolas" w:hAnsi="Consolas"/>
          <w:sz w:val="18"/>
          <w:szCs w:val="18"/>
        </w:rPr>
        <w:br/>
        <w:t xml:space="preserve">Delta_attacker = round(K * (0 - E_attacker))</w:t>
      </w:r>
    </w:p>
    <w:p>
      <w:pPr>
        <w:spacing w:after="160"/>
        <w:jc w:val="both"/>
      </w:pPr>
      <w:r>
        <w:t xml:space="preserve">Case 3 - Attack abandoned before any submission (f = 0, elapsed time &lt; window): a flat, non-Elo penalty is used instead of the full loss debit, since no competitive signal was produced: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Delta_attacker = -ABANDON_PENALTY   (flat, default = 5)</w:t>
      </w:r>
      <w:r>
        <w:rPr>
          <w:rFonts w:ascii="Consolas" w:cs="Consolas" w:eastAsia="Consolas" w:hAnsi="Consolas"/>
          <w:sz w:val="18"/>
          <w:szCs w:val="18"/>
        </w:rPr>
        <w:br/>
        <w:t xml:space="preserve">Delta_target   = 0</w:t>
      </w:r>
    </w:p>
    <w:p>
      <w:pPr>
        <w:spacing w:after="160"/>
        <w:jc w:val="both"/>
      </w:pPr>
      <w:r>
        <w:t xml:space="preserve">All three cases write through TrophyLedger.record(user_id, event_type, delta); LEAGUE_PROFILE.trophy_count is never set directly (see Section 6.5.1 for the atomic increment pattern), preserving the append-only auditability guarantee.</w:t>
      </w:r>
    </w:p>
    <w:p>
      <w:pPr>
        <w:pStyle w:val="Heading2"/>
        <w:spacing w:after="120" w:before="260"/>
      </w:pPr>
      <w:r>
        <w:t xml:space="preserve">7.4 Sequence Diagrams</w:t>
      </w:r>
    </w:p>
    <w:p>
      <w:pPr>
        <w:spacing w:after="160"/>
        <w:jc w:val="both"/>
      </w:pPr>
      <w:r>
        <w:t xml:space="preserve">Three representative, architecturally significant use cases are detailed below, each realizing a distinct cross-module flow.</w:t>
      </w:r>
    </w:p>
    <w:p>
      <w:pPr>
        <w:pStyle w:val="Heading3"/>
        <w:spacing w:after="100" w:before="200"/>
      </w:pPr>
      <w:r>
        <w:t xml:space="preserve">7.4.1 Coding Platform Sync (UC-2, UC-4)</w:t>
      </w:r>
    </w:p>
    <w:p>
      <w:pPr>
        <w:spacing w:after="160"/>
        <w:jc w:val="both"/>
      </w:pPr>
      <w:r>
        <w:t xml:space="preserve">Realizes REQ-2.1 through REQ-2.5 and NFR-2.2: the Scheduler triggers a sync independently of user action, the Judge Adapter isolates judge-specific fetch logic, and the Topic Tagger reconciles new activity before anything is persisted, catching malformed data before it can corrupt village state.</w:t>
      </w:r>
    </w:p>
    <w:p>
      <w:pPr>
        <w:spacing w:after="60" w:before="120"/>
        <w:jc w:val="center"/>
      </w:pPr>
      <w:r>
        <w:drawing>
          <wp:inline distT="0" distB="0" distL="0" distR="0">
            <wp:extent cx="5905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847975"/>
                    </a:xfrm>
                    <a:prstGeom prst="rect">
                      <a:avLst/>
                    </a:prstGeom>
                  </pic:spPr>
                </pic:pic>
              </a:graphicData>
            </a:graphic>
          </wp:inline>
        </w:drawing>
      </w:r>
    </w:p>
    <w:p>
      <w:pPr>
        <w:spacing w:after="300" w:before="60"/>
        <w:jc w:val="center"/>
      </w:pPr>
      <w:r>
        <w:rPr>
          <w:i/>
          <w:iCs/>
          <w:sz w:val="20"/>
          <w:szCs w:val="20"/>
        </w:rPr>
        <w:t xml:space="preserve">Figure 7.2 - Sequence Diagram: Coding Platform Sync</w:t>
      </w:r>
    </w:p>
    <w:p>
      <w:pPr>
        <w:pStyle w:val="Heading3"/>
        <w:spacing w:after="100" w:before="200"/>
      </w:pPr>
      <w:r>
        <w:t xml:space="preserve">7.4.2 Launch Async Village Attack (UC-5, UC-6)</w:t>
      </w:r>
    </w:p>
    <w:p>
      <w:pPr>
        <w:spacing w:after="160"/>
        <w:jc w:val="both"/>
      </w:pPr>
      <w:r>
        <w:t xml:space="preserve">Realizes REQ-4.1 through REQ-4.5. Matchmaking and cooldown checks both consult Redis so concurrent attack requests remain consistent and low-latency; resolution fans out to League (trophy effect) and Notification (target awareness) concerns.</w:t>
      </w:r>
    </w:p>
    <w:p>
      <w:pPr>
        <w:spacing w:after="60" w:before="120"/>
        <w:jc w:val="center"/>
      </w:pPr>
      <w:r>
        <w:drawing>
          <wp:inline distT="0" distB="0" distL="0" distR="0">
            <wp:extent cx="6096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467100"/>
                    </a:xfrm>
                    <a:prstGeom prst="rect">
                      <a:avLst/>
                    </a:prstGeom>
                  </pic:spPr>
                </pic:pic>
              </a:graphicData>
            </a:graphic>
          </wp:inline>
        </w:drawing>
      </w:r>
    </w:p>
    <w:p>
      <w:pPr>
        <w:spacing w:after="300" w:before="60"/>
        <w:jc w:val="center"/>
      </w:pPr>
      <w:r>
        <w:rPr>
          <w:i/>
          <w:iCs/>
          <w:sz w:val="20"/>
          <w:szCs w:val="20"/>
        </w:rPr>
        <w:t xml:space="preserve">Figure 7.3 - Sequence Diagram: Launch Async Village Attack</w:t>
      </w:r>
    </w:p>
    <w:p>
      <w:pPr>
        <w:pStyle w:val="Heading3"/>
        <w:spacing w:after="100" w:before="200"/>
      </w:pPr>
      <w:r>
        <w:t xml:space="preserve">7.4.3 Guild Join &amp; Territory Contribution (UC-7, UC-8)</w:t>
      </w:r>
    </w:p>
    <w:p>
      <w:pPr>
        <w:spacing w:after="160"/>
        <w:jc w:val="both"/>
      </w:pPr>
      <w:r>
        <w:t xml:space="preserve">Realizes REQ-5.2 and REQ-5.3. A join request is persisted as pending; only a Guild Leader/Officer session can approve it, after which the new member's score is folded into the guild's zone contribution and a territory-changed event is published.</w:t>
      </w:r>
    </w:p>
    <w:p>
      <w:pPr>
        <w:spacing w:after="60" w:before="120"/>
        <w:jc w:val="center"/>
      </w:pPr>
      <w:r>
        <w:drawing>
          <wp:inline distT="0" distB="0" distL="0" distR="0">
            <wp:extent cx="6286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3781425"/>
                    </a:xfrm>
                    <a:prstGeom prst="rect">
                      <a:avLst/>
                    </a:prstGeom>
                  </pic:spPr>
                </pic:pic>
              </a:graphicData>
            </a:graphic>
          </wp:inline>
        </w:drawing>
      </w:r>
    </w:p>
    <w:p>
      <w:pPr>
        <w:spacing w:after="300" w:before="60"/>
        <w:jc w:val="center"/>
      </w:pPr>
      <w:r>
        <w:rPr>
          <w:i/>
          <w:iCs/>
          <w:sz w:val="20"/>
          <w:szCs w:val="20"/>
        </w:rPr>
        <w:t xml:space="preserve">Figure 7.4 - Sequence Diagram: Guild Join &amp; Territory Contribution</w:t>
      </w:r>
    </w:p>
    <w:p>
      <w:pPr>
        <w:pStyle w:val="Heading2"/>
        <w:spacing w:after="120" w:before="260"/>
      </w:pPr>
      <w:r>
        <w:t xml:space="preserve">7.5 Activity Diagram</w:t>
      </w:r>
    </w:p>
    <w:p>
      <w:pPr>
        <w:spacing w:after="160"/>
        <w:jc w:val="both"/>
      </w:pPr>
      <w:r>
        <w:t xml:space="preserve">Figure 7.5 details the end-to-end activity flow behind the Launch Async Village Attack use case, including the cooldown decision point and the completed-vs-abandoned branch at scoring time.</w:t>
      </w:r>
    </w:p>
    <w:p>
      <w:pPr>
        <w:spacing w:after="60" w:before="120"/>
        <w:jc w:val="center"/>
      </w:pPr>
      <w:r>
        <w:drawing>
          <wp:inline distT="0" distB="0" distL="0" distR="0">
            <wp:extent cx="4000500" cy="883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8839200"/>
                    </a:xfrm>
                    <a:prstGeom prst="rect">
                      <a:avLst/>
                    </a:prstGeom>
                  </pic:spPr>
                </pic:pic>
              </a:graphicData>
            </a:graphic>
          </wp:inline>
        </w:drawing>
      </w:r>
    </w:p>
    <w:p>
      <w:pPr>
        <w:spacing w:after="300" w:before="60"/>
        <w:jc w:val="center"/>
      </w:pPr>
      <w:r>
        <w:rPr>
          <w:i/>
          <w:iCs/>
          <w:sz w:val="20"/>
          <w:szCs w:val="20"/>
        </w:rPr>
        <w:t xml:space="preserve">Figure 7.5 - Activity Diagram: Launch Async Village Attack</w:t>
      </w:r>
    </w:p>
    <w:p>
      <w:pPr>
        <w:pStyle w:val="Heading2"/>
        <w:spacing w:after="120" w:before="260"/>
      </w:pPr>
      <w:r>
        <w:t xml:space="preserve">7.6 State Diagram</w:t>
      </w:r>
    </w:p>
    <w:p>
      <w:pPr>
        <w:spacing w:after="160"/>
        <w:jc w:val="both"/>
      </w:pPr>
      <w:r>
        <w:t xml:space="preserve">Figure 7.6 shows the lifecycle states of an Attack instance, from creation through matchmaking, curation, the active cooldown window, and final resolution.</w:t>
      </w:r>
    </w:p>
    <w:p>
      <w:pPr>
        <w:spacing w:after="60" w:before="120"/>
        <w:jc w:val="center"/>
      </w:pPr>
      <w:r>
        <w:drawing>
          <wp:inline distT="0" distB="0" distL="0" distR="0">
            <wp:extent cx="60960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485775"/>
                    </a:xfrm>
                    <a:prstGeom prst="rect">
                      <a:avLst/>
                    </a:prstGeom>
                  </pic:spPr>
                </pic:pic>
              </a:graphicData>
            </a:graphic>
          </wp:inline>
        </w:drawing>
      </w:r>
    </w:p>
    <w:p>
      <w:pPr>
        <w:spacing w:after="300" w:before="60"/>
        <w:jc w:val="center"/>
      </w:pPr>
      <w:r>
        <w:rPr>
          <w:i/>
          <w:iCs/>
          <w:sz w:val="20"/>
          <w:szCs w:val="20"/>
        </w:rPr>
        <w:t xml:space="preserve">Figure 7.6 - State Diagram: Attack Lifecycle</w:t>
      </w:r>
    </w:p>
    <w:p>
      <w:pPr>
        <w:pStyle w:val="Heading1"/>
        <w:spacing w:after="160" w:before="360"/>
      </w:pPr>
      <w:r>
        <w:t xml:space="preserve">8 User Interface Design</w:t>
      </w:r>
    </w:p>
    <w:p>
      <w:pPr>
        <w:pStyle w:val="Heading2"/>
        <w:spacing w:after="120" w:before="260"/>
      </w:pPr>
      <w:r>
        <w:t xml:space="preserve">8.1 UI Design Principles</w:t>
      </w:r>
    </w:p>
    <w:p>
      <w:pPr>
        <w:pStyle w:val="ListParagraph"/>
        <w:numPr>
          <w:ilvl w:val="0"/>
          <w:numId w:val="1"/>
        </w:numPr>
        <w:spacing w:after="80"/>
      </w:pPr>
      <w:r>
        <w:t xml:space="preserve">Consistency - a single top navigation bar (War Map, Guild, Season, Events, Profile) is present on every authenticated screen.</w:t>
      </w:r>
    </w:p>
    <w:p>
      <w:pPr>
        <w:pStyle w:val="ListParagraph"/>
        <w:numPr>
          <w:ilvl w:val="0"/>
          <w:numId w:val="1"/>
        </w:numPr>
        <w:spacing w:after="80"/>
      </w:pPr>
      <w:r>
        <w:t xml:space="preserve">Usability - first-time users can complete account creation, judge linking, and reach their first village view within 5 minutes via a guided onboarding flow of no more than 5 steps (SRS 5.4).</w:t>
      </w:r>
    </w:p>
    <w:p>
      <w:pPr>
        <w:pStyle w:val="ListParagraph"/>
        <w:numPr>
          <w:ilvl w:val="0"/>
          <w:numId w:val="1"/>
        </w:numPr>
        <w:spacing w:after="80"/>
      </w:pPr>
      <w:r>
        <w:t xml:space="preserve">Accessibility - color is never the sole carrier of meaning (e.g., zone ownership on the War Map is labeled with guild name on hover, not color alone).</w:t>
      </w:r>
    </w:p>
    <w:p>
      <w:pPr>
        <w:pStyle w:val="ListParagraph"/>
        <w:numPr>
          <w:ilvl w:val="0"/>
          <w:numId w:val="1"/>
        </w:numPr>
        <w:spacing w:after="80"/>
      </w:pPr>
      <w:r>
        <w:t xml:space="preserve">Responsiveness - the layout adapts to both desktop and mobile browsers (SRS 2.6); the Phaser.js canvas resizes to the available viewport.</w:t>
      </w:r>
    </w:p>
    <w:p>
      <w:pPr>
        <w:pStyle w:val="Heading2"/>
        <w:spacing w:after="120" w:before="260"/>
      </w:pPr>
      <w:r>
        <w:t xml:space="preserve">8.2 Wireframes</w:t>
      </w:r>
    </w:p>
    <w:p>
      <w:pPr>
        <w:spacing w:after="60" w:before="120"/>
        <w:jc w:val="center"/>
      </w:pPr>
      <w:r>
        <w:drawing>
          <wp:inline distT="0" distB="0" distL="0" distR="0">
            <wp:extent cx="5334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457575"/>
                    </a:xfrm>
                    <a:prstGeom prst="rect">
                      <a:avLst/>
                    </a:prstGeom>
                  </pic:spPr>
                </pic:pic>
              </a:graphicData>
            </a:graphic>
          </wp:inline>
        </w:drawing>
      </w:r>
    </w:p>
    <w:p>
      <w:pPr>
        <w:spacing w:after="300" w:before="60"/>
        <w:jc w:val="center"/>
      </w:pPr>
      <w:r>
        <w:rPr>
          <w:i/>
          <w:iCs/>
          <w:sz w:val="20"/>
          <w:szCs w:val="20"/>
        </w:rPr>
        <w:t xml:space="preserve">Figure 8.1 - Wireframe: Village Dashboard</w:t>
      </w:r>
    </w:p>
    <w:p>
      <w:pPr>
        <w:spacing w:after="60" w:before="120"/>
        <w:jc w:val="center"/>
      </w:pPr>
      <w:r>
        <w:drawing>
          <wp:inline distT="0" distB="0" distL="0" distR="0">
            <wp:extent cx="5334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457575"/>
                    </a:xfrm>
                    <a:prstGeom prst="rect">
                      <a:avLst/>
                    </a:prstGeom>
                  </pic:spPr>
                </pic:pic>
              </a:graphicData>
            </a:graphic>
          </wp:inline>
        </w:drawing>
      </w:r>
    </w:p>
    <w:p>
      <w:pPr>
        <w:spacing w:after="300" w:before="60"/>
        <w:jc w:val="center"/>
      </w:pPr>
      <w:r>
        <w:rPr>
          <w:i/>
          <w:iCs/>
          <w:sz w:val="20"/>
          <w:szCs w:val="20"/>
        </w:rPr>
        <w:t xml:space="preserve">Figure 8.2 - Wireframe: Attack Screen</w:t>
      </w:r>
    </w:p>
    <w:p>
      <w:pPr>
        <w:spacing w:after="60" w:before="120"/>
        <w:jc w:val="center"/>
      </w:pPr>
      <w:r>
        <w:drawing>
          <wp:inline distT="0" distB="0" distL="0" distR="0">
            <wp:extent cx="5334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457575"/>
                    </a:xfrm>
                    <a:prstGeom prst="rect">
                      <a:avLst/>
                    </a:prstGeom>
                  </pic:spPr>
                </pic:pic>
              </a:graphicData>
            </a:graphic>
          </wp:inline>
        </w:drawing>
      </w:r>
    </w:p>
    <w:p>
      <w:pPr>
        <w:spacing w:after="300" w:before="60"/>
        <w:jc w:val="center"/>
      </w:pPr>
      <w:r>
        <w:rPr>
          <w:i/>
          <w:iCs/>
          <w:sz w:val="20"/>
          <w:szCs w:val="20"/>
        </w:rPr>
        <w:t xml:space="preserve">Figure 8.3 - Wireframe: Guild War Room / Territory Map</w:t>
      </w:r>
    </w:p>
    <w:p>
      <w:pPr>
        <w:pStyle w:val="Heading2"/>
        <w:spacing w:after="120" w:before="260"/>
      </w:pPr>
      <w:r>
        <w:t xml:space="preserve">8.3 Navigation Flow</w:t>
      </w:r>
    </w:p>
    <w:p>
      <w:pPr>
        <w:spacing w:after="60" w:before="120"/>
        <w:jc w:val="center"/>
      </w:pPr>
      <w:r>
        <w:drawing>
          <wp:inline distT="0" distB="0" distL="0" distR="0">
            <wp:extent cx="457200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5343525"/>
                    </a:xfrm>
                    <a:prstGeom prst="rect">
                      <a:avLst/>
                    </a:prstGeom>
                  </pic:spPr>
                </pic:pic>
              </a:graphicData>
            </a:graphic>
          </wp:inline>
        </w:drawing>
      </w:r>
    </w:p>
    <w:p>
      <w:pPr>
        <w:spacing w:after="300" w:before="60"/>
        <w:jc w:val="center"/>
      </w:pPr>
      <w:r>
        <w:rPr>
          <w:i/>
          <w:iCs/>
          <w:sz w:val="20"/>
          <w:szCs w:val="20"/>
        </w:rPr>
        <w:t xml:space="preserve">Figure 8.4 - Navigation Flow Diagram</w:t>
      </w:r>
    </w:p>
    <w:p>
      <w:pPr>
        <w:pStyle w:val="Heading1"/>
        <w:spacing w:after="160" w:before="360"/>
      </w:pPr>
      <w:r>
        <w:t xml:space="preserve">9 Security Design</w:t>
      </w:r>
    </w:p>
    <w:p>
      <w:pPr>
        <w:pStyle w:val="Heading2"/>
        <w:spacing w:after="120" w:before="260"/>
      </w:pPr>
      <w:r>
        <w:t xml:space="preserve">9.1 Security Requirements</w:t>
      </w:r>
    </w:p>
    <w:p>
      <w:pPr>
        <w:spacing w:after="160"/>
        <w:jc w:val="both"/>
      </w:pPr>
      <w:r>
        <w:t xml:space="preserve">The major security requirements, drawn directly from SRS Section 5.3, are: verified ownership of any linked judge profile before it can influence game state; secure storage of passwords and judge credentials/tokens; role-based access control for guild and admin functions; rate limiting against abuse and leaderboard manipulation; and auditability of administrative actions. The principal threats considered are account/profile impersonation (a user claiming another person's solve history), credential theft, unauthorized access to guild-leadership or admin functions, and automated abuse of attack/sync endpoints.</w:t>
      </w:r>
    </w:p>
    <w:p>
      <w:pPr>
        <w:pStyle w:val="Heading2"/>
        <w:spacing w:after="120" w:before="260"/>
      </w:pPr>
      <w:r>
        <w:t xml:space="preserve">9.2 Authentication</w:t>
      </w:r>
    </w:p>
    <w:p>
      <w:pPr>
        <w:pStyle w:val="ListParagraph"/>
        <w:numPr>
          <w:ilvl w:val="0"/>
          <w:numId w:val="1"/>
        </w:numPr>
        <w:spacing w:after="80"/>
      </w:pPr>
      <w:r>
        <w:t xml:space="preserve">Users authenticate with a username/email and password; invalid credentials are rejected with a clear, non-revealing error message (REQ-1.2).</w:t>
      </w:r>
    </w:p>
    <w:p>
      <w:pPr>
        <w:pStyle w:val="ListParagraph"/>
        <w:numPr>
          <w:ilvl w:val="0"/>
          <w:numId w:val="1"/>
        </w:numPr>
        <w:spacing w:after="80"/>
      </w:pPr>
      <w:r>
        <w:t xml:space="preserve">Successful login issues a persistent session token valid for at least 7 days of inactivity; explicit logout invalidates the session immediately (REQ-1.6).</w:t>
      </w:r>
    </w:p>
    <w:p>
      <w:pPr>
        <w:pStyle w:val="ListParagraph"/>
        <w:numPr>
          <w:ilvl w:val="0"/>
          <w:numId w:val="1"/>
        </w:numPr>
        <w:spacing w:after="80"/>
      </w:pPr>
      <w:r>
        <w:t xml:space="preserve">Linking a judge profile requires a one-time verification step (e.g., a verification submission or profile token) before that profile is treated as authoritative (REQ-1.4, NFR-3.1).</w:t>
      </w:r>
    </w:p>
    <w:p>
      <w:pPr>
        <w:pStyle w:val="Heading2"/>
        <w:spacing w:after="120" w:before="260"/>
      </w:pPr>
      <w:r>
        <w:t xml:space="preserve">9.3 Authorization</w:t>
      </w:r>
    </w:p>
    <w:p>
      <w:pPr>
        <w:pStyle w:val="ListParagraph"/>
        <w:numPr>
          <w:ilvl w:val="0"/>
          <w:numId w:val="1"/>
        </w:numPr>
        <w:spacing w:after="80"/>
      </w:pPr>
      <w:r>
        <w:t xml:space="preserve">Role-based access is enforced so that only a guild's Leader/Officer can view that guild's full War Room detail (NFR-3.3).</w:t>
      </w:r>
    </w:p>
    <w:p>
      <w:pPr>
        <w:pStyle w:val="ListParagraph"/>
        <w:numPr>
          <w:ilvl w:val="0"/>
          <w:numId w:val="1"/>
        </w:numPr>
        <w:spacing w:after="80"/>
      </w:pPr>
      <w:r>
        <w:t xml:space="preserve">Only an Admin/Moderator can access account- and guild-management functions and modify global game-balance settings (NFR-3.3, SRS Business Rules 5.5).</w:t>
      </w:r>
    </w:p>
    <w:p>
      <w:pPr>
        <w:pStyle w:val="ListParagraph"/>
        <w:numPr>
          <w:ilvl w:val="0"/>
          <w:numId w:val="1"/>
        </w:numPr>
        <w:spacing w:after="80"/>
      </w:pPr>
      <w:r>
        <w:t xml:space="preserve">A Guest/Visitor may view public leaderboards and marketing content but cannot access village, attack, or guild features until registered.</w:t>
      </w:r>
    </w:p>
    <w:p>
      <w:pPr>
        <w:pStyle w:val="Heading2"/>
        <w:spacing w:after="120" w:before="260"/>
      </w:pPr>
      <w:r>
        <w:t xml:space="preserve">9.4 Data Security</w:t>
      </w:r>
    </w:p>
    <w:p>
      <w:pPr>
        <w:pStyle w:val="ListParagraph"/>
        <w:numPr>
          <w:ilvl w:val="0"/>
          <w:numId w:val="1"/>
        </w:numPr>
        <w:spacing w:after="80"/>
      </w:pPr>
      <w:r>
        <w:t xml:space="preserve">Passwords are stored using a secure, salted hashing algorithm; judge account credentials or tokens are never stored in plaintext (NFR-3.2).</w:t>
      </w:r>
    </w:p>
    <w:p>
      <w:pPr>
        <w:pStyle w:val="ListParagraph"/>
        <w:numPr>
          <w:ilvl w:val="0"/>
          <w:numId w:val="1"/>
        </w:numPr>
        <w:spacing w:after="80"/>
      </w:pPr>
      <w:r>
        <w:t xml:space="preserve">All client-server traffic uses HTTPS/WSS; judge credentials/tokens are encrypted in transit and at rest (SRS 3.4).</w:t>
      </w:r>
    </w:p>
    <w:p>
      <w:pPr>
        <w:pStyle w:val="ListParagraph"/>
        <w:numPr>
          <w:ilvl w:val="0"/>
          <w:numId w:val="1"/>
        </w:numPr>
        <w:spacing w:after="80"/>
      </w:pPr>
      <w:r>
        <w:t xml:space="preserve">PostgreSQL data is persisted durably so a single component failure does not permanently lose solved-problem or village-progression data (NFR-2.1).</w:t>
      </w:r>
    </w:p>
    <w:p>
      <w:pPr>
        <w:pStyle w:val="Heading2"/>
        <w:spacing w:after="120" w:before="260"/>
      </w:pPr>
      <w:r>
        <w:t xml:space="preserve">9.5 Input Validation</w:t>
      </w:r>
    </w:p>
    <w:p>
      <w:pPr>
        <w:pStyle w:val="ListParagraph"/>
        <w:numPr>
          <w:ilvl w:val="0"/>
          <w:numId w:val="1"/>
        </w:numPr>
        <w:spacing w:after="80"/>
      </w:pPr>
      <w:r>
        <w:t xml:space="preserve">Incoming sync data is validated before being applied to a solver's village state, preventing corrupted or malformed judge data from producing an inconsistent village or territory-control state (NFR-2.2).</w:t>
      </w:r>
    </w:p>
    <w:p>
      <w:pPr>
        <w:pStyle w:val="ListParagraph"/>
        <w:numPr>
          <w:ilvl w:val="0"/>
          <w:numId w:val="1"/>
        </w:numPr>
        <w:spacing w:after="80"/>
      </w:pPr>
      <w:r>
        <w:t xml:space="preserve">Registration, login, and judge-linking form inputs are validated and sanitized server-side regardless of client-side checks.</w:t>
      </w:r>
    </w:p>
    <w:p>
      <w:pPr>
        <w:pStyle w:val="ListParagraph"/>
        <w:numPr>
          <w:ilvl w:val="0"/>
          <w:numId w:val="1"/>
        </w:numPr>
        <w:spacing w:after="80"/>
      </w:pPr>
      <w:r>
        <w:t xml:space="preserve">Rate limiting is applied to attack initiation, sync requests, and guild actions to reduce opportunities for abuse or leaderboard manipulation (NFR-3.4).</w:t>
      </w:r>
    </w:p>
    <w:p>
      <w:pPr>
        <w:pStyle w:val="Heading1"/>
        <w:spacing w:after="160" w:before="360"/>
      </w:pPr>
      <w:r>
        <w:t xml:space="preserve">10 Error Handling</w:t>
      </w:r>
    </w:p>
    <w:p>
      <w:pPr>
        <w:pStyle w:val="Heading2"/>
        <w:spacing w:after="120" w:before="260"/>
      </w:pPr>
      <w:r>
        <w:t xml:space="preserve">10.1 Error Handling Strategy</w:t>
      </w:r>
    </w:p>
    <w:p>
      <w:pPr>
        <w:pStyle w:val="ListParagraph"/>
        <w:numPr>
          <w:ilvl w:val="0"/>
          <w:numId w:val="1"/>
        </w:numPr>
        <w:spacing w:after="80"/>
      </w:pPr>
      <w:r>
        <w:t xml:space="preserve">Validation errors (bad input, duplicate username, invalid judge handle) return a clear, actionable error response at the API boundary without exposing internal implementation details.</w:t>
      </w:r>
    </w:p>
    <w:p>
      <w:pPr>
        <w:pStyle w:val="ListParagraph"/>
        <w:numPr>
          <w:ilvl w:val="0"/>
          <w:numId w:val="1"/>
        </w:numPr>
        <w:spacing w:after="80"/>
      </w:pPr>
      <w:r>
        <w:t xml:space="preserve">A temporarily unavailable or rate-limited judge data source is retried according to a backoff policy in the Sync module, and a sync-status indicator (up to date / in progress / failed) is surfaced to the user without losing previously-synced data (REQ-2.4, REQ-2.5).</w:t>
      </w:r>
    </w:p>
    <w:p>
      <w:pPr>
        <w:pStyle w:val="ListParagraph"/>
        <w:numPr>
          <w:ilvl w:val="0"/>
          <w:numId w:val="1"/>
        </w:numPr>
        <w:spacing w:after="80"/>
      </w:pPr>
      <w:r>
        <w:t xml:space="preserve">Domain-level exceptions (e.g., attempting to launch an attack while on cooldown, or approving a join request for a guild the approver does not lead) are caught at the service layer and translated into specific, user-facing error messages rather than generic failures.</w:t>
      </w:r>
    </w:p>
    <w:p>
      <w:pPr>
        <w:pStyle w:val="ListParagraph"/>
        <w:numPr>
          <w:ilvl w:val="0"/>
          <w:numId w:val="1"/>
        </w:numPr>
        <w:spacing w:after="80"/>
      </w:pPr>
      <w:r>
        <w:t xml:space="preserve">Unexpected server-side errors are logged with enough context (module, operation, correlation id) to diagnose the failure, and administrative actions are additionally logged for auditability (NFR-3.5).</w:t>
      </w:r>
    </w:p>
    <w:p>
      <w:pPr>
        <w:pStyle w:val="ListParagraph"/>
        <w:numPr>
          <w:ilvl w:val="0"/>
          <w:numId w:val="1"/>
        </w:numPr>
        <w:spacing w:after="80"/>
      </w:pPr>
      <w:r>
        <w:t xml:space="preserve">The client displays a non-blocking retry affordance for failed on-demand sync or attack-submission requests, so a transient network error does not require a full page reload.</w:t>
      </w:r>
    </w:p>
    <w:p>
      <w:pPr>
        <w:pStyle w:val="ListParagraph"/>
        <w:numPr>
          <w:ilvl w:val="0"/>
          <w:numId w:val="1"/>
        </w:numPr>
        <w:spacing w:after="80"/>
      </w:pPr>
      <w:r>
        <w:t xml:space="preserve">Judge-sync failures follow the tiered escalation in Section 4.4 (inline retry, then Dead-Letter Queue, then scheduled DLQ sweep) rather than blocking the main sync queue; a judge-wide CircuitBreaker trip is surfaced on the sync-status indicator (REQ-2.4) as "degraded: &lt;judge_name&gt;" so the UI can distinguish "your account has an issue" from "this judge is temporarily down for everyone."</w:t>
      </w:r>
    </w:p>
    <w:p>
      <w:pPr>
        <w:pStyle w:val="Heading1"/>
        <w:spacing w:after="160" w:before="360"/>
      </w:pPr>
      <w:r>
        <w:t xml:space="preserve">11 Deployment Design</w:t>
      </w:r>
    </w:p>
    <w:p>
      <w:pPr>
        <w:pStyle w:val="Heading2"/>
        <w:spacing w:after="120" w:before="260"/>
      </w:pPr>
      <w:r>
        <w:t xml:space="preserve">11.1 Deployment Overview</w:t>
      </w:r>
    </w:p>
    <w:p>
      <w:pPr>
        <w:spacing w:after="160"/>
        <w:jc w:val="both"/>
      </w:pPr>
      <w:r>
        <w:t xml:space="preserve">Three environments are used: Development (local Docker Compose stack - single FastAPI instance, single PostgreSQL and Redis container, mocked judge adapters), Testing/Staging (a scaled-down mirror of production with real judge integrations against test accounts, used for integration and load testing against the NFR-1.x targets), and Production (the horizontally-scaled topology in Section 11.2). All three environments share the same container images and configuration mechanism, differing only in scale and in which judge credentials/endpoints are configured.</w:t>
      </w:r>
    </w:p>
    <w:p>
      <w:pPr>
        <w:spacing w:after="160"/>
        <w:jc w:val="both"/>
      </w:pPr>
      <w:r>
        <w:t xml:space="preserve">As of v1.1, Redis is not a durable store for any gameplay state - it is safe to restart, evict, or fail over the Redis instance at any time without data loss for attack cooldowns, since PostgreSQL is authoritative and Redis is repopulated on next read (Section 7.2.1). This removes cooldown state from the system's single-point-of-failure surface identified during architecture review.</w:t>
      </w:r>
    </w:p>
    <w:p>
      <w:pPr>
        <w:pStyle w:val="Heading2"/>
        <w:spacing w:after="120" w:before="260"/>
      </w:pPr>
      <w:r>
        <w:t xml:space="preserve">11.2 Deployment Diagram</w:t>
      </w:r>
    </w:p>
    <w:p>
      <w:pPr>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362200"/>
                    </a:xfrm>
                    <a:prstGeom prst="rect">
                      <a:avLst/>
                    </a:prstGeom>
                  </pic:spPr>
                </pic:pic>
              </a:graphicData>
            </a:graphic>
          </wp:inline>
        </w:drawing>
      </w:r>
    </w:p>
    <w:p>
      <w:pPr>
        <w:spacing w:after="300" w:before="60"/>
        <w:jc w:val="center"/>
      </w:pPr>
      <w:r>
        <w:rPr>
          <w:i/>
          <w:iCs/>
          <w:sz w:val="20"/>
          <w:szCs w:val="20"/>
        </w:rPr>
        <w:t xml:space="preserve">Figure 11.1 - Deployment Diagram</w:t>
      </w:r>
    </w:p>
    <w:p>
      <w:pPr>
        <w:pStyle w:val="Heading4"/>
        <w:spacing w:after="80" w:before="160"/>
      </w:pPr>
      <w:r>
        <w:t xml:space="preserve">Design Rationale</w:t>
      </w:r>
    </w:p>
    <w:p>
      <w:pPr>
        <w:spacing w:after="160"/>
        <w:jc w:val="both"/>
      </w:pPr>
      <w:r>
        <w:t xml:space="preserve">Separating the Background Worker from the request-serving FastAPI nodes directly supports NFR-1.1 (2-second dashboard load) and NFR-1.3 (3-second matchmaking response): a slow or rate-limited external judge call executes on the worker node and can never occupy a request-handling thread on an application node. Placing all cooldown, matchmaking, and cache state in a single shared Redis instance - rather than per-node in-memory state - is what allows the application tier to be scaled horizontally behind the load balancer while still enforcing a single, globally-consistent cooldown per solver.</w:t>
      </w:r>
    </w:p>
    <w:p>
      <w:pPr>
        <w:pStyle w:val="Heading2"/>
        <w:spacing w:after="120" w:before="260"/>
      </w:pPr>
      <w:r>
        <w:t xml:space="preserve">11.3 Hardware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sz w:val="20"/>
                <w:szCs w:val="20"/>
              </w:rPr>
              <w:t xml:space="preserve">Component</w:t>
            </w:r>
          </w:p>
        </w:tc>
        <w:tc>
          <w:tcPr>
            <w:tcW w:type="pct" w:w="70%"/>
            <w:shd w:fill="D9E2F3" w:val="clear"/>
            <w:vAlign w:val="center"/>
          </w:tcPr>
          <w:p>
            <w:r>
              <w:rPr>
                <w:b/>
                <w:bCs/>
                <w:sz w:val="20"/>
                <w:szCs w:val="20"/>
              </w:rPr>
              <w:t xml:space="preserve">Minimum Specification (per node, production)</w:t>
            </w:r>
          </w:p>
        </w:tc>
      </w:tr>
      <w:tr>
        <w:tc>
          <w:tcPr>
            <w:tcW w:type="pct" w:w="30%"/>
            <w:vAlign w:val="center"/>
          </w:tcPr>
          <w:p>
            <w:r>
              <w:rPr>
                <w:b w:val="false"/>
                <w:bCs w:val="false"/>
                <w:sz w:val="20"/>
                <w:szCs w:val="20"/>
              </w:rPr>
              <w:t xml:space="preserve">FastAPI Application Node</w:t>
            </w:r>
          </w:p>
        </w:tc>
        <w:tc>
          <w:tcPr>
            <w:tcW w:type="pct" w:w="70%"/>
            <w:vAlign w:val="center"/>
          </w:tcPr>
          <w:p>
            <w:r>
              <w:rPr>
                <w:b w:val="false"/>
                <w:bCs w:val="false"/>
                <w:sz w:val="20"/>
                <w:szCs w:val="20"/>
              </w:rPr>
              <w:t xml:space="preserve">2 vCPU, 4 GB RAM; scales horizontally with concurrent user load.</w:t>
            </w:r>
          </w:p>
        </w:tc>
      </w:tr>
      <w:tr>
        <w:tc>
          <w:tcPr>
            <w:tcW w:type="pct" w:w="30%"/>
            <w:vAlign w:val="center"/>
          </w:tcPr>
          <w:p>
            <w:r>
              <w:rPr>
                <w:b w:val="false"/>
                <w:bCs w:val="false"/>
                <w:sz w:val="20"/>
                <w:szCs w:val="20"/>
              </w:rPr>
              <w:t xml:space="preserve">Background Worker Node</w:t>
            </w:r>
          </w:p>
        </w:tc>
        <w:tc>
          <w:tcPr>
            <w:tcW w:type="pct" w:w="70%"/>
            <w:vAlign w:val="center"/>
          </w:tcPr>
          <w:p>
            <w:r>
              <w:rPr>
                <w:b w:val="false"/>
                <w:bCs w:val="false"/>
                <w:sz w:val="20"/>
                <w:szCs w:val="20"/>
              </w:rPr>
              <w:t xml:space="preserve">2 vCPU, 4 GB RAM; scales with number of linked judge accounts and sync frequency.</w:t>
            </w:r>
          </w:p>
        </w:tc>
      </w:tr>
      <w:tr>
        <w:tc>
          <w:tcPr>
            <w:tcW w:type="pct" w:w="30%"/>
            <w:vAlign w:val="center"/>
          </w:tcPr>
          <w:p>
            <w:r>
              <w:rPr>
                <w:b w:val="false"/>
                <w:bCs w:val="false"/>
                <w:sz w:val="20"/>
                <w:szCs w:val="20"/>
              </w:rPr>
              <w:t xml:space="preserve">PostgreSQL Server</w:t>
            </w:r>
          </w:p>
        </w:tc>
        <w:tc>
          <w:tcPr>
            <w:tcW w:type="pct" w:w="70%"/>
            <w:vAlign w:val="center"/>
          </w:tcPr>
          <w:p>
            <w:r>
              <w:rPr>
                <w:b w:val="false"/>
                <w:bCs w:val="false"/>
                <w:sz w:val="20"/>
                <w:szCs w:val="20"/>
              </w:rPr>
              <w:t xml:space="preserve">4 vCPU, 8 GB RAM, SSD-backed storage; sized to solved-problem and event-log volume.</w:t>
            </w:r>
          </w:p>
        </w:tc>
      </w:tr>
      <w:tr>
        <w:tc>
          <w:tcPr>
            <w:tcW w:type="pct" w:w="30%"/>
            <w:vAlign w:val="center"/>
          </w:tcPr>
          <w:p>
            <w:r>
              <w:rPr>
                <w:b w:val="false"/>
                <w:bCs w:val="false"/>
                <w:sz w:val="20"/>
                <w:szCs w:val="20"/>
              </w:rPr>
              <w:t xml:space="preserve">Redis Server</w:t>
            </w:r>
          </w:p>
        </w:tc>
        <w:tc>
          <w:tcPr>
            <w:tcW w:type="pct" w:w="70%"/>
            <w:vAlign w:val="center"/>
          </w:tcPr>
          <w:p>
            <w:r>
              <w:rPr>
                <w:b w:val="false"/>
                <w:bCs w:val="false"/>
                <w:sz w:val="20"/>
                <w:szCs w:val="20"/>
              </w:rPr>
              <w:t xml:space="preserve">2 vCPU, 4 GB RAM (in-memory dataset); persistence (RDB/AOF) optional for faster warm restarts.</w:t>
            </w:r>
          </w:p>
        </w:tc>
      </w:tr>
      <w:tr>
        <w:tc>
          <w:tcPr>
            <w:tcW w:type="pct" w:w="30%"/>
            <w:vAlign w:val="center"/>
          </w:tcPr>
          <w:p>
            <w:r>
              <w:rPr>
                <w:b w:val="false"/>
                <w:bCs w:val="false"/>
                <w:sz w:val="20"/>
                <w:szCs w:val="20"/>
              </w:rPr>
              <w:t xml:space="preserve">Client Device</w:t>
            </w:r>
          </w:p>
        </w:tc>
        <w:tc>
          <w:tcPr>
            <w:tcW w:type="pct" w:w="70%"/>
            <w:vAlign w:val="center"/>
          </w:tcPr>
          <w:p>
            <w:r>
              <w:rPr>
                <w:b w:val="false"/>
                <w:bCs w:val="false"/>
                <w:sz w:val="20"/>
                <w:szCs w:val="20"/>
              </w:rPr>
              <w:t xml:space="preserve">Any desktop, laptop, or mobile device capable of running a current-generation web browser.</w:t>
            </w:r>
          </w:p>
        </w:tc>
      </w:tr>
    </w:tbl>
    <w:p>
      <w:pPr>
        <w:pStyle w:val="Heading2"/>
        <w:spacing w:after="120" w:before="260"/>
      </w:pPr>
      <w:r>
        <w:t xml:space="preserve">11.4 Software Requirements</w:t>
      </w:r>
    </w:p>
    <w:p>
      <w:pPr>
        <w:pStyle w:val="ListParagraph"/>
        <w:numPr>
          <w:ilvl w:val="0"/>
          <w:numId w:val="1"/>
        </w:numPr>
        <w:spacing w:after="80"/>
      </w:pPr>
      <w:r>
        <w:t xml:space="preserve">Operating System: Linux (server-side, e.g., Ubuntu LTS).</w:t>
      </w:r>
    </w:p>
    <w:p>
      <w:pPr>
        <w:pStyle w:val="ListParagraph"/>
        <w:numPr>
          <w:ilvl w:val="0"/>
          <w:numId w:val="1"/>
        </w:numPr>
        <w:spacing w:after="80"/>
      </w:pPr>
      <w:r>
        <w:t xml:space="preserve">Backend runtime: Python 3.x with FastAPI; PostgreSQL and Redis client libraries.</w:t>
      </w:r>
    </w:p>
    <w:p>
      <w:pPr>
        <w:pStyle w:val="ListParagraph"/>
        <w:numPr>
          <w:ilvl w:val="0"/>
          <w:numId w:val="1"/>
        </w:numPr>
        <w:spacing w:after="80"/>
      </w:pPr>
      <w:r>
        <w:t xml:space="preserve">Database: PostgreSQL (with a read replica anticipated for leaderboard/reporting reads); Redis for matchmaking, cooldowns, caching, and pub/sub.</w:t>
      </w:r>
    </w:p>
    <w:p>
      <w:pPr>
        <w:pStyle w:val="ListParagraph"/>
        <w:numPr>
          <w:ilvl w:val="0"/>
          <w:numId w:val="1"/>
        </w:numPr>
        <w:spacing w:after="80"/>
      </w:pPr>
      <w:r>
        <w:t xml:space="preserve">Frontend build toolchain: Node.js/React build pipeline producing static assets; Phaser.js bundled with the client.</w:t>
      </w:r>
    </w:p>
    <w:p>
      <w:pPr>
        <w:pStyle w:val="ListParagraph"/>
        <w:numPr>
          <w:ilvl w:val="0"/>
          <w:numId w:val="1"/>
        </w:numPr>
        <w:spacing w:after="80"/>
      </w:pPr>
      <w:r>
        <w:t xml:space="preserve">Client browsers: current and previous major versions of Chrome, Firefox, Edge, and Safari (SRS 2.6).</w:t>
      </w:r>
    </w:p>
    <w:p>
      <w:pPr>
        <w:pStyle w:val="Heading2"/>
        <w:spacing w:after="120" w:before="260"/>
      </w:pPr>
      <w:r>
        <w:t xml:space="preserve">11.5 Installation Requirements</w:t>
      </w:r>
    </w:p>
    <w:p>
      <w:pPr>
        <w:pStyle w:val="ListParagraph"/>
        <w:numPr>
          <w:ilvl w:val="0"/>
          <w:numId w:val="1"/>
        </w:numPr>
        <w:spacing w:after="80"/>
      </w:pPr>
      <w:r>
        <w:t xml:space="preserve">Application and worker nodes are packaged as container images and deployed via the environment's orchestration tooling (e.g., Docker Compose for development, a container orchestrator for production).</w:t>
      </w:r>
    </w:p>
    <w:p>
      <w:pPr>
        <w:pStyle w:val="ListParagraph"/>
        <w:numPr>
          <w:ilvl w:val="0"/>
          <w:numId w:val="1"/>
        </w:numPr>
        <w:spacing w:after="80"/>
      </w:pPr>
      <w:r>
        <w:t xml:space="preserve">Database schema is provisioned and evolved via versioned migrations, applied before an application node is brought into service.</w:t>
      </w:r>
    </w:p>
    <w:p>
      <w:pPr>
        <w:pStyle w:val="ListParagraph"/>
        <w:numPr>
          <w:ilvl w:val="0"/>
          <w:numId w:val="1"/>
        </w:numPr>
        <w:spacing w:after="80"/>
      </w:pPr>
      <w:r>
        <w:t xml:space="preserve">Environment-specific configuration (database/Redis connection strings, judge API credentials, cooldown/league defaults) is supplied via environment variables or a secrets manager, never hard-coded.</w:t>
      </w:r>
    </w:p>
    <w:p>
      <w:pPr>
        <w:pStyle w:val="Heading2"/>
        <w:spacing w:after="120" w:before="260"/>
      </w:pPr>
      <w:r>
        <w:t xml:space="preserve">11.6 Third-party Services</w:t>
      </w:r>
    </w:p>
    <w:p>
      <w:pPr>
        <w:pStyle w:val="ListParagraph"/>
        <w:numPr>
          <w:ilvl w:val="0"/>
          <w:numId w:val="1"/>
        </w:numPr>
        <w:spacing w:after="80"/>
      </w:pPr>
      <w:r>
        <w:t xml:space="preserve">Codeforces API (official) - solved-problem and rating data.</w:t>
      </w:r>
    </w:p>
    <w:p>
      <w:pPr>
        <w:pStyle w:val="ListParagraph"/>
        <w:numPr>
          <w:ilvl w:val="0"/>
          <w:numId w:val="1"/>
        </w:numPr>
        <w:spacing w:after="80"/>
      </w:pPr>
      <w:r>
        <w:t xml:space="preserve">LeetCode data source (official or community) - solved-problem data; integration method pending finalization (SRS Appendix C, TBD-1).</w:t>
      </w:r>
    </w:p>
    <w:p>
      <w:pPr>
        <w:pStyle w:val="ListParagraph"/>
        <w:numPr>
          <w:ilvl w:val="0"/>
          <w:numId w:val="1"/>
        </w:numPr>
        <w:spacing w:after="80"/>
      </w:pPr>
      <w:r>
        <w:t xml:space="preserve">CodeChef data source (official or community) - solved-problem and rating data; same pending status as LeetCode.</w:t>
      </w:r>
    </w:p>
    <w:p>
      <w:pPr>
        <w:pStyle w:val="Heading1"/>
        <w:spacing w:after="160" w:before="360"/>
      </w:pPr>
      <w:r>
        <w:t xml:space="preserve">12 Traceability Matrix</w:t>
      </w:r>
    </w:p>
    <w:p>
      <w:pPr>
        <w:spacing w:after="160"/>
        <w:jc w:val="both"/>
      </w:pPr>
      <w:r>
        <w:t xml:space="preserve">This matrix demonstrates how each functional requirement specified in the SRS is addressed by the software design, tracing every requirement to a responsible module, a representative class, the sequence diagram (if any) that illustrates its realization, and a placeholder test case identifier for the test team.</w:t>
      </w:r>
    </w:p>
    <w:p>
      <w:pPr>
        <w:pStyle w:val="Heading2"/>
        <w:spacing w:after="120" w:before="260"/>
      </w:pPr>
      <w:r>
        <w:t xml:space="preserve">12.1 Requirement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D9E2F3" w:val="clear"/>
            <w:vAlign w:val="center"/>
          </w:tcPr>
          <w:p>
            <w:r>
              <w:rPr>
                <w:b/>
                <w:bCs/>
                <w:sz w:val="20"/>
                <w:szCs w:val="20"/>
              </w:rPr>
              <w:t xml:space="preserve">SRS ID</w:t>
            </w:r>
          </w:p>
        </w:tc>
        <w:tc>
          <w:tcPr>
            <w:tcW w:type="pct" w:w="32%"/>
            <w:shd w:fill="D9E2F3" w:val="clear"/>
            <w:vAlign w:val="center"/>
          </w:tcPr>
          <w:p>
            <w:r>
              <w:rPr>
                <w:b/>
                <w:bCs/>
                <w:sz w:val="20"/>
                <w:szCs w:val="20"/>
              </w:rPr>
              <w:t xml:space="preserve">Requirement</w:t>
            </w:r>
          </w:p>
        </w:tc>
        <w:tc>
          <w:tcPr>
            <w:tcW w:type="pct" w:w="10%"/>
            <w:shd w:fill="D9E2F3" w:val="clear"/>
            <w:vAlign w:val="center"/>
          </w:tcPr>
          <w:p>
            <w:r>
              <w:rPr>
                <w:b/>
                <w:bCs/>
                <w:sz w:val="20"/>
                <w:szCs w:val="20"/>
              </w:rPr>
              <w:t xml:space="preserve">Module</w:t>
            </w:r>
          </w:p>
        </w:tc>
        <w:tc>
          <w:tcPr>
            <w:tcW w:type="pct" w:w="18%"/>
            <w:shd w:fill="D9E2F3" w:val="clear"/>
            <w:vAlign w:val="center"/>
          </w:tcPr>
          <w:p>
            <w:r>
              <w:rPr>
                <w:b/>
                <w:bCs/>
                <w:sz w:val="20"/>
                <w:szCs w:val="20"/>
              </w:rPr>
              <w:t xml:space="preserve">Class</w:t>
            </w:r>
          </w:p>
        </w:tc>
        <w:tc>
          <w:tcPr>
            <w:tcW w:type="pct" w:w="15%"/>
            <w:shd w:fill="D9E2F3" w:val="clear"/>
            <w:vAlign w:val="center"/>
          </w:tcPr>
          <w:p>
            <w:r>
              <w:rPr>
                <w:b/>
                <w:bCs/>
                <w:sz w:val="20"/>
                <w:szCs w:val="20"/>
              </w:rPr>
              <w:t xml:space="preserve">Sequence Diagram</w:t>
            </w:r>
          </w:p>
        </w:tc>
        <w:tc>
          <w:tcPr>
            <w:tcW w:type="pct" w:w="15%"/>
            <w:shd w:fill="D9E2F3" w:val="clear"/>
            <w:vAlign w:val="center"/>
          </w:tcPr>
          <w:p>
            <w:r>
              <w:rPr>
                <w:b/>
                <w:bCs/>
                <w:sz w:val="20"/>
                <w:szCs w:val="20"/>
              </w:rPr>
              <w:t xml:space="preserve">Test Case</w:t>
            </w:r>
          </w:p>
        </w:tc>
      </w:tr>
      <w:tr>
        <w:tc>
          <w:tcPr>
            <w:tcW w:type="pct" w:w="10%"/>
            <w:vAlign w:val="center"/>
          </w:tcPr>
          <w:p>
            <w:r>
              <w:rPr>
                <w:b w:val="false"/>
                <w:bCs w:val="false"/>
                <w:sz w:val="20"/>
                <w:szCs w:val="20"/>
              </w:rPr>
              <w:t xml:space="preserve">REQ-1.1</w:t>
            </w:r>
          </w:p>
        </w:tc>
        <w:tc>
          <w:tcPr>
            <w:tcW w:type="pct" w:w="32%"/>
            <w:vAlign w:val="center"/>
          </w:tcPr>
          <w:p>
            <w:r>
              <w:rPr>
                <w:b w:val="false"/>
                <w:bCs w:val="false"/>
                <w:sz w:val="20"/>
                <w:szCs w:val="20"/>
              </w:rPr>
              <w:t xml:space="preserve">Register with unique email/username and password</w:t>
            </w:r>
          </w:p>
        </w:tc>
        <w:tc>
          <w:tcPr>
            <w:tcW w:type="pct" w:w="10%"/>
            <w:vAlign w:val="center"/>
          </w:tcPr>
          <w:p>
            <w:r>
              <w:rPr>
                <w:b w:val="false"/>
                <w:bCs w:val="false"/>
                <w:sz w:val="20"/>
                <w:szCs w:val="20"/>
              </w:rPr>
              <w:t xml:space="preserve">M1</w:t>
            </w:r>
          </w:p>
        </w:tc>
        <w:tc>
          <w:tcPr>
            <w:tcW w:type="pct" w:w="18%"/>
            <w:vAlign w:val="center"/>
          </w:tcPr>
          <w:p>
            <w:r>
              <w:rPr>
                <w:b w:val="false"/>
                <w:bCs w:val="false"/>
                <w:sz w:val="20"/>
                <w:szCs w:val="20"/>
              </w:rPr>
              <w:t xml:space="preserve">User</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TC-AUTH-01</w:t>
            </w:r>
          </w:p>
        </w:tc>
      </w:tr>
      <w:tr>
        <w:tc>
          <w:tcPr>
            <w:tcW w:type="pct" w:w="10%"/>
            <w:vAlign w:val="center"/>
          </w:tcPr>
          <w:p>
            <w:r>
              <w:rPr>
                <w:b w:val="false"/>
                <w:bCs w:val="false"/>
                <w:sz w:val="20"/>
                <w:szCs w:val="20"/>
              </w:rPr>
              <w:t xml:space="preserve">REQ-1.2</w:t>
            </w:r>
          </w:p>
        </w:tc>
        <w:tc>
          <w:tcPr>
            <w:tcW w:type="pct" w:w="32%"/>
            <w:vAlign w:val="center"/>
          </w:tcPr>
          <w:p>
            <w:r>
              <w:rPr>
                <w:b w:val="false"/>
                <w:bCs w:val="false"/>
                <w:sz w:val="20"/>
                <w:szCs w:val="20"/>
              </w:rPr>
              <w:t xml:space="preserve">Login and reject invalid credentials</w:t>
            </w:r>
          </w:p>
        </w:tc>
        <w:tc>
          <w:tcPr>
            <w:tcW w:type="pct" w:w="10%"/>
            <w:vAlign w:val="center"/>
          </w:tcPr>
          <w:p>
            <w:r>
              <w:rPr>
                <w:b w:val="false"/>
                <w:bCs w:val="false"/>
                <w:sz w:val="20"/>
                <w:szCs w:val="20"/>
              </w:rPr>
              <w:t xml:space="preserve">M1</w:t>
            </w:r>
          </w:p>
        </w:tc>
        <w:tc>
          <w:tcPr>
            <w:tcW w:type="pct" w:w="18%"/>
            <w:vAlign w:val="center"/>
          </w:tcPr>
          <w:p>
            <w:r>
              <w:rPr>
                <w:b w:val="false"/>
                <w:bCs w:val="false"/>
                <w:sz w:val="20"/>
                <w:szCs w:val="20"/>
              </w:rPr>
              <w:t xml:space="preserve">User</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TC-AUTH-02</w:t>
            </w:r>
          </w:p>
        </w:tc>
      </w:tr>
      <w:tr>
        <w:tc>
          <w:tcPr>
            <w:tcW w:type="pct" w:w="10%"/>
            <w:vAlign w:val="center"/>
          </w:tcPr>
          <w:p>
            <w:r>
              <w:rPr>
                <w:b w:val="false"/>
                <w:bCs w:val="false"/>
                <w:sz w:val="20"/>
                <w:szCs w:val="20"/>
              </w:rPr>
              <w:t xml:space="preserve">REQ-1.3</w:t>
            </w:r>
          </w:p>
        </w:tc>
        <w:tc>
          <w:tcPr>
            <w:tcW w:type="pct" w:w="32%"/>
            <w:vAlign w:val="center"/>
          </w:tcPr>
          <w:p>
            <w:r>
              <w:rPr>
                <w:b w:val="false"/>
                <w:bCs w:val="false"/>
                <w:sz w:val="20"/>
                <w:szCs w:val="20"/>
              </w:rPr>
              <w:t xml:space="preserve">Link at least one supported judge profile</w:t>
            </w:r>
          </w:p>
        </w:tc>
        <w:tc>
          <w:tcPr>
            <w:tcW w:type="pct" w:w="10%"/>
            <w:vAlign w:val="center"/>
          </w:tcPr>
          <w:p>
            <w:r>
              <w:rPr>
                <w:b w:val="false"/>
                <w:bCs w:val="false"/>
                <w:sz w:val="20"/>
                <w:szCs w:val="20"/>
              </w:rPr>
              <w:t xml:space="preserve">M1</w:t>
            </w:r>
          </w:p>
        </w:tc>
        <w:tc>
          <w:tcPr>
            <w:tcW w:type="pct" w:w="18%"/>
            <w:vAlign w:val="center"/>
          </w:tcPr>
          <w:p>
            <w:r>
              <w:rPr>
                <w:b w:val="false"/>
                <w:bCs w:val="false"/>
                <w:sz w:val="20"/>
                <w:szCs w:val="20"/>
              </w:rPr>
              <w:t xml:space="preserve">JudgeAccount</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TC-AUTH-03</w:t>
            </w:r>
          </w:p>
        </w:tc>
      </w:tr>
      <w:tr>
        <w:tc>
          <w:tcPr>
            <w:tcW w:type="pct" w:w="10%"/>
            <w:vAlign w:val="center"/>
          </w:tcPr>
          <w:p>
            <w:r>
              <w:rPr>
                <w:b w:val="false"/>
                <w:bCs w:val="false"/>
                <w:sz w:val="20"/>
                <w:szCs w:val="20"/>
              </w:rPr>
              <w:t xml:space="preserve">REQ-1.4</w:t>
            </w:r>
          </w:p>
        </w:tc>
        <w:tc>
          <w:tcPr>
            <w:tcW w:type="pct" w:w="32%"/>
            <w:vAlign w:val="center"/>
          </w:tcPr>
          <w:p>
            <w:r>
              <w:rPr>
                <w:b w:val="false"/>
                <w:bCs w:val="false"/>
                <w:sz w:val="20"/>
                <w:szCs w:val="20"/>
              </w:rPr>
              <w:t xml:space="preserve">Verify ownership of a linked judge profile</w:t>
            </w:r>
          </w:p>
        </w:tc>
        <w:tc>
          <w:tcPr>
            <w:tcW w:type="pct" w:w="10%"/>
            <w:vAlign w:val="center"/>
          </w:tcPr>
          <w:p>
            <w:r>
              <w:rPr>
                <w:b w:val="false"/>
                <w:bCs w:val="false"/>
                <w:sz w:val="20"/>
                <w:szCs w:val="20"/>
              </w:rPr>
              <w:t xml:space="preserve">M1</w:t>
            </w:r>
          </w:p>
        </w:tc>
        <w:tc>
          <w:tcPr>
            <w:tcW w:type="pct" w:w="18%"/>
            <w:vAlign w:val="center"/>
          </w:tcPr>
          <w:p>
            <w:r>
              <w:rPr>
                <w:b w:val="false"/>
                <w:bCs w:val="false"/>
                <w:sz w:val="20"/>
                <w:szCs w:val="20"/>
              </w:rPr>
              <w:t xml:space="preserve">JudgeAccount</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TC-AUTH-04</w:t>
            </w:r>
          </w:p>
        </w:tc>
      </w:tr>
      <w:tr>
        <w:tc>
          <w:tcPr>
            <w:tcW w:type="pct" w:w="10%"/>
            <w:vAlign w:val="center"/>
          </w:tcPr>
          <w:p>
            <w:r>
              <w:rPr>
                <w:b w:val="false"/>
                <w:bCs w:val="false"/>
                <w:sz w:val="20"/>
                <w:szCs w:val="20"/>
              </w:rPr>
              <w:t xml:space="preserve">REQ-1.5</w:t>
            </w:r>
          </w:p>
        </w:tc>
        <w:tc>
          <w:tcPr>
            <w:tcW w:type="pct" w:w="32%"/>
            <w:vAlign w:val="center"/>
          </w:tcPr>
          <w:p>
            <w:r>
              <w:rPr>
                <w:b w:val="false"/>
                <w:bCs w:val="false"/>
                <w:sz w:val="20"/>
                <w:szCs w:val="20"/>
              </w:rPr>
              <w:t xml:space="preserve">Link/unlink additional judge profiles</w:t>
            </w:r>
          </w:p>
        </w:tc>
        <w:tc>
          <w:tcPr>
            <w:tcW w:type="pct" w:w="10%"/>
            <w:vAlign w:val="center"/>
          </w:tcPr>
          <w:p>
            <w:r>
              <w:rPr>
                <w:b w:val="false"/>
                <w:bCs w:val="false"/>
                <w:sz w:val="20"/>
                <w:szCs w:val="20"/>
              </w:rPr>
              <w:t xml:space="preserve">M1</w:t>
            </w:r>
          </w:p>
        </w:tc>
        <w:tc>
          <w:tcPr>
            <w:tcW w:type="pct" w:w="18%"/>
            <w:vAlign w:val="center"/>
          </w:tcPr>
          <w:p>
            <w:r>
              <w:rPr>
                <w:b w:val="false"/>
                <w:bCs w:val="false"/>
                <w:sz w:val="20"/>
                <w:szCs w:val="20"/>
              </w:rPr>
              <w:t xml:space="preserve">JudgeAccount</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TC-AUTH-05</w:t>
            </w:r>
          </w:p>
        </w:tc>
      </w:tr>
      <w:tr>
        <w:tc>
          <w:tcPr>
            <w:tcW w:type="pct" w:w="10%"/>
            <w:vAlign w:val="center"/>
          </w:tcPr>
          <w:p>
            <w:r>
              <w:rPr>
                <w:b w:val="false"/>
                <w:bCs w:val="false"/>
                <w:sz w:val="20"/>
                <w:szCs w:val="20"/>
              </w:rPr>
              <w:t xml:space="preserve">REQ-1.6</w:t>
            </w:r>
          </w:p>
        </w:tc>
        <w:tc>
          <w:tcPr>
            <w:tcW w:type="pct" w:w="32%"/>
            <w:vAlign w:val="center"/>
          </w:tcPr>
          <w:p>
            <w:r>
              <w:rPr>
                <w:b w:val="false"/>
                <w:bCs w:val="false"/>
                <w:sz w:val="20"/>
                <w:szCs w:val="20"/>
              </w:rPr>
              <w:t xml:space="preserve">7-day persistent session, explicit logout</w:t>
            </w:r>
          </w:p>
        </w:tc>
        <w:tc>
          <w:tcPr>
            <w:tcW w:type="pct" w:w="10%"/>
            <w:vAlign w:val="center"/>
          </w:tcPr>
          <w:p>
            <w:r>
              <w:rPr>
                <w:b w:val="false"/>
                <w:bCs w:val="false"/>
                <w:sz w:val="20"/>
                <w:szCs w:val="20"/>
              </w:rPr>
              <w:t xml:space="preserve">M1</w:t>
            </w:r>
          </w:p>
        </w:tc>
        <w:tc>
          <w:tcPr>
            <w:tcW w:type="pct" w:w="18%"/>
            <w:vAlign w:val="center"/>
          </w:tcPr>
          <w:p>
            <w:r>
              <w:rPr>
                <w:b w:val="false"/>
                <w:bCs w:val="false"/>
                <w:sz w:val="20"/>
                <w:szCs w:val="20"/>
              </w:rPr>
              <w:t xml:space="preserve">User</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TC-AUTH-06</w:t>
            </w:r>
          </w:p>
        </w:tc>
      </w:tr>
      <w:tr>
        <w:tc>
          <w:tcPr>
            <w:tcW w:type="pct" w:w="10%"/>
            <w:vAlign w:val="center"/>
          </w:tcPr>
          <w:p>
            <w:r>
              <w:rPr>
                <w:b w:val="false"/>
                <w:bCs w:val="false"/>
                <w:sz w:val="20"/>
                <w:szCs w:val="20"/>
              </w:rPr>
              <w:t xml:space="preserve">REQ-2.1</w:t>
            </w:r>
          </w:p>
        </w:tc>
        <w:tc>
          <w:tcPr>
            <w:tcW w:type="pct" w:w="32%"/>
            <w:vAlign w:val="center"/>
          </w:tcPr>
          <w:p>
            <w:r>
              <w:rPr>
                <w:b w:val="false"/>
                <w:bCs w:val="false"/>
                <w:sz w:val="20"/>
                <w:szCs w:val="20"/>
              </w:rPr>
              <w:t xml:space="preserve">Automatic recurring sync</w:t>
            </w:r>
          </w:p>
        </w:tc>
        <w:tc>
          <w:tcPr>
            <w:tcW w:type="pct" w:w="10%"/>
            <w:vAlign w:val="center"/>
          </w:tcPr>
          <w:p>
            <w:r>
              <w:rPr>
                <w:b w:val="false"/>
                <w:bCs w:val="false"/>
                <w:sz w:val="20"/>
                <w:szCs w:val="20"/>
              </w:rPr>
              <w:t xml:space="preserve">M2</w:t>
            </w:r>
          </w:p>
        </w:tc>
        <w:tc>
          <w:tcPr>
            <w:tcW w:type="pct" w:w="18%"/>
            <w:vAlign w:val="center"/>
          </w:tcPr>
          <w:p>
            <w:r>
              <w:rPr>
                <w:b w:val="false"/>
                <w:bCs w:val="false"/>
                <w:sz w:val="20"/>
                <w:szCs w:val="20"/>
              </w:rPr>
              <w:t xml:space="preserve">SyncService</w:t>
            </w:r>
          </w:p>
        </w:tc>
        <w:tc>
          <w:tcPr>
            <w:tcW w:type="pct" w:w="15%"/>
            <w:vAlign w:val="center"/>
          </w:tcPr>
          <w:p>
            <w:r>
              <w:rPr>
                <w:b w:val="false"/>
                <w:bCs w:val="false"/>
                <w:sz w:val="20"/>
                <w:szCs w:val="20"/>
              </w:rPr>
              <w:t xml:space="preserve">Fig. 7.2</w:t>
            </w:r>
          </w:p>
        </w:tc>
        <w:tc>
          <w:tcPr>
            <w:tcW w:type="pct" w:w="15%"/>
            <w:vAlign w:val="center"/>
          </w:tcPr>
          <w:p>
            <w:r>
              <w:rPr>
                <w:b w:val="false"/>
                <w:bCs w:val="false"/>
                <w:sz w:val="20"/>
                <w:szCs w:val="20"/>
              </w:rPr>
              <w:t xml:space="preserve">TC-SYNC-01</w:t>
            </w:r>
          </w:p>
        </w:tc>
      </w:tr>
      <w:tr>
        <w:tc>
          <w:tcPr>
            <w:tcW w:type="pct" w:w="10%"/>
            <w:vAlign w:val="center"/>
          </w:tcPr>
          <w:p>
            <w:r>
              <w:rPr>
                <w:b w:val="false"/>
                <w:bCs w:val="false"/>
                <w:sz w:val="20"/>
                <w:szCs w:val="20"/>
              </w:rPr>
              <w:t xml:space="preserve">REQ-2.2</w:t>
            </w:r>
          </w:p>
        </w:tc>
        <w:tc>
          <w:tcPr>
            <w:tcW w:type="pct" w:w="32%"/>
            <w:vAlign w:val="center"/>
          </w:tcPr>
          <w:p>
            <w:r>
              <w:rPr>
                <w:b w:val="false"/>
                <w:bCs w:val="false"/>
                <w:sz w:val="20"/>
                <w:szCs w:val="20"/>
              </w:rPr>
              <w:t xml:space="preserve">On-demand sync, rate-limited</w:t>
            </w:r>
          </w:p>
        </w:tc>
        <w:tc>
          <w:tcPr>
            <w:tcW w:type="pct" w:w="10%"/>
            <w:vAlign w:val="center"/>
          </w:tcPr>
          <w:p>
            <w:r>
              <w:rPr>
                <w:b w:val="false"/>
                <w:bCs w:val="false"/>
                <w:sz w:val="20"/>
                <w:szCs w:val="20"/>
              </w:rPr>
              <w:t xml:space="preserve">M2</w:t>
            </w:r>
          </w:p>
        </w:tc>
        <w:tc>
          <w:tcPr>
            <w:tcW w:type="pct" w:w="18%"/>
            <w:vAlign w:val="center"/>
          </w:tcPr>
          <w:p>
            <w:r>
              <w:rPr>
                <w:b w:val="false"/>
                <w:bCs w:val="false"/>
                <w:sz w:val="20"/>
                <w:szCs w:val="20"/>
              </w:rPr>
              <w:t xml:space="preserve">SyncService</w:t>
            </w:r>
          </w:p>
        </w:tc>
        <w:tc>
          <w:tcPr>
            <w:tcW w:type="pct" w:w="15%"/>
            <w:vAlign w:val="center"/>
          </w:tcPr>
          <w:p>
            <w:r>
              <w:rPr>
                <w:b w:val="false"/>
                <w:bCs w:val="false"/>
                <w:sz w:val="20"/>
                <w:szCs w:val="20"/>
              </w:rPr>
              <w:t xml:space="preserve">Fig. 7.2</w:t>
            </w:r>
          </w:p>
        </w:tc>
        <w:tc>
          <w:tcPr>
            <w:tcW w:type="pct" w:w="15%"/>
            <w:vAlign w:val="center"/>
          </w:tcPr>
          <w:p>
            <w:r>
              <w:rPr>
                <w:b w:val="false"/>
                <w:bCs w:val="false"/>
                <w:sz w:val="20"/>
                <w:szCs w:val="20"/>
              </w:rPr>
              <w:t xml:space="preserve">TC-SYNC-02</w:t>
            </w:r>
          </w:p>
        </w:tc>
      </w:tr>
      <w:tr>
        <w:tc>
          <w:tcPr>
            <w:tcW w:type="pct" w:w="10%"/>
            <w:vAlign w:val="center"/>
          </w:tcPr>
          <w:p>
            <w:r>
              <w:rPr>
                <w:b w:val="false"/>
                <w:bCs w:val="false"/>
                <w:sz w:val="20"/>
                <w:szCs w:val="20"/>
              </w:rPr>
              <w:t xml:space="preserve">REQ-2.3</w:t>
            </w:r>
          </w:p>
        </w:tc>
        <w:tc>
          <w:tcPr>
            <w:tcW w:type="pct" w:w="32%"/>
            <w:vAlign w:val="center"/>
          </w:tcPr>
          <w:p>
            <w:r>
              <w:rPr>
                <w:b w:val="false"/>
                <w:bCs w:val="false"/>
                <w:sz w:val="20"/>
                <w:szCs w:val="20"/>
              </w:rPr>
              <w:t xml:space="preserve">Map solved problems to topic tags</w:t>
            </w:r>
          </w:p>
        </w:tc>
        <w:tc>
          <w:tcPr>
            <w:tcW w:type="pct" w:w="10%"/>
            <w:vAlign w:val="center"/>
          </w:tcPr>
          <w:p>
            <w:r>
              <w:rPr>
                <w:b w:val="false"/>
                <w:bCs w:val="false"/>
                <w:sz w:val="20"/>
                <w:szCs w:val="20"/>
              </w:rPr>
              <w:t xml:space="preserve">M2</w:t>
            </w:r>
          </w:p>
        </w:tc>
        <w:tc>
          <w:tcPr>
            <w:tcW w:type="pct" w:w="18%"/>
            <w:vAlign w:val="center"/>
          </w:tcPr>
          <w:p>
            <w:r>
              <w:rPr>
                <w:b w:val="false"/>
                <w:bCs w:val="false"/>
                <w:sz w:val="20"/>
                <w:szCs w:val="20"/>
              </w:rPr>
              <w:t xml:space="preserve">SyncService</w:t>
            </w:r>
          </w:p>
        </w:tc>
        <w:tc>
          <w:tcPr>
            <w:tcW w:type="pct" w:w="15%"/>
            <w:vAlign w:val="center"/>
          </w:tcPr>
          <w:p>
            <w:r>
              <w:rPr>
                <w:b w:val="false"/>
                <w:bCs w:val="false"/>
                <w:sz w:val="20"/>
                <w:szCs w:val="20"/>
              </w:rPr>
              <w:t xml:space="preserve">Fig. 7.2</w:t>
            </w:r>
          </w:p>
        </w:tc>
        <w:tc>
          <w:tcPr>
            <w:tcW w:type="pct" w:w="15%"/>
            <w:vAlign w:val="center"/>
          </w:tcPr>
          <w:p>
            <w:r>
              <w:rPr>
                <w:b w:val="false"/>
                <w:bCs w:val="false"/>
                <w:sz w:val="20"/>
                <w:szCs w:val="20"/>
              </w:rPr>
              <w:t xml:space="preserve">TC-SYNC-03</w:t>
            </w:r>
          </w:p>
        </w:tc>
      </w:tr>
      <w:tr>
        <w:tc>
          <w:tcPr>
            <w:tcW w:type="pct" w:w="10%"/>
            <w:vAlign w:val="center"/>
          </w:tcPr>
          <w:p>
            <w:r>
              <w:rPr>
                <w:b w:val="false"/>
                <w:bCs w:val="false"/>
                <w:sz w:val="20"/>
                <w:szCs w:val="20"/>
              </w:rPr>
              <w:t xml:space="preserve">REQ-2.4</w:t>
            </w:r>
          </w:p>
        </w:tc>
        <w:tc>
          <w:tcPr>
            <w:tcW w:type="pct" w:w="32%"/>
            <w:vAlign w:val="center"/>
          </w:tcPr>
          <w:p>
            <w:r>
              <w:rPr>
                <w:b w:val="false"/>
                <w:bCs w:val="false"/>
                <w:sz w:val="20"/>
                <w:szCs w:val="20"/>
              </w:rPr>
              <w:t xml:space="preserve">Display last-sync timestamp and status</w:t>
            </w:r>
          </w:p>
        </w:tc>
        <w:tc>
          <w:tcPr>
            <w:tcW w:type="pct" w:w="10%"/>
            <w:vAlign w:val="center"/>
          </w:tcPr>
          <w:p>
            <w:r>
              <w:rPr>
                <w:b w:val="false"/>
                <w:bCs w:val="false"/>
                <w:sz w:val="20"/>
                <w:szCs w:val="20"/>
              </w:rPr>
              <w:t xml:space="preserve">M2</w:t>
            </w:r>
          </w:p>
        </w:tc>
        <w:tc>
          <w:tcPr>
            <w:tcW w:type="pct" w:w="18%"/>
            <w:vAlign w:val="center"/>
          </w:tcPr>
          <w:p>
            <w:r>
              <w:rPr>
                <w:b w:val="false"/>
                <w:bCs w:val="false"/>
                <w:sz w:val="20"/>
                <w:szCs w:val="20"/>
              </w:rPr>
              <w:t xml:space="preserve">SyncService</w:t>
            </w:r>
          </w:p>
        </w:tc>
        <w:tc>
          <w:tcPr>
            <w:tcW w:type="pct" w:w="15%"/>
            <w:vAlign w:val="center"/>
          </w:tcPr>
          <w:p>
            <w:r>
              <w:rPr>
                <w:b w:val="false"/>
                <w:bCs w:val="false"/>
                <w:sz w:val="20"/>
                <w:szCs w:val="20"/>
              </w:rPr>
              <w:t xml:space="preserve">Fig. 7.2</w:t>
            </w:r>
          </w:p>
        </w:tc>
        <w:tc>
          <w:tcPr>
            <w:tcW w:type="pct" w:w="15%"/>
            <w:vAlign w:val="center"/>
          </w:tcPr>
          <w:p>
            <w:r>
              <w:rPr>
                <w:b w:val="false"/>
                <w:bCs w:val="false"/>
                <w:sz w:val="20"/>
                <w:szCs w:val="20"/>
              </w:rPr>
              <w:t xml:space="preserve">TC-SYNC-04</w:t>
            </w:r>
          </w:p>
        </w:tc>
      </w:tr>
      <w:tr>
        <w:tc>
          <w:tcPr>
            <w:tcW w:type="pct" w:w="10%"/>
            <w:vAlign w:val="center"/>
          </w:tcPr>
          <w:p>
            <w:r>
              <w:rPr>
                <w:b w:val="false"/>
                <w:bCs w:val="false"/>
                <w:sz w:val="20"/>
                <w:szCs w:val="20"/>
              </w:rPr>
              <w:t xml:space="preserve">REQ-2.5</w:t>
            </w:r>
          </w:p>
        </w:tc>
        <w:tc>
          <w:tcPr>
            <w:tcW w:type="pct" w:w="32%"/>
            <w:vAlign w:val="center"/>
          </w:tcPr>
          <w:p>
            <w:r>
              <w:rPr>
                <w:b w:val="false"/>
                <w:bCs w:val="false"/>
                <w:sz w:val="20"/>
                <w:szCs w:val="20"/>
              </w:rPr>
              <w:t xml:space="preserve">Handle unavailable/rate-limited judge gracefully</w:t>
            </w:r>
          </w:p>
        </w:tc>
        <w:tc>
          <w:tcPr>
            <w:tcW w:type="pct" w:w="10%"/>
            <w:vAlign w:val="center"/>
          </w:tcPr>
          <w:p>
            <w:r>
              <w:rPr>
                <w:b w:val="false"/>
                <w:bCs w:val="false"/>
                <w:sz w:val="20"/>
                <w:szCs w:val="20"/>
              </w:rPr>
              <w:t xml:space="preserve">M2</w:t>
            </w:r>
          </w:p>
        </w:tc>
        <w:tc>
          <w:tcPr>
            <w:tcW w:type="pct" w:w="18%"/>
            <w:vAlign w:val="center"/>
          </w:tcPr>
          <w:p>
            <w:r>
              <w:rPr>
                <w:b w:val="false"/>
                <w:bCs w:val="false"/>
                <w:sz w:val="20"/>
                <w:szCs w:val="20"/>
              </w:rPr>
              <w:t xml:space="preserve">SyncService</w:t>
            </w:r>
          </w:p>
        </w:tc>
        <w:tc>
          <w:tcPr>
            <w:tcW w:type="pct" w:w="15%"/>
            <w:vAlign w:val="center"/>
          </w:tcPr>
          <w:p>
            <w:r>
              <w:rPr>
                <w:b w:val="false"/>
                <w:bCs w:val="false"/>
                <w:sz w:val="20"/>
                <w:szCs w:val="20"/>
              </w:rPr>
              <w:t xml:space="preserve">Fig. 7.2</w:t>
            </w:r>
          </w:p>
        </w:tc>
        <w:tc>
          <w:tcPr>
            <w:tcW w:type="pct" w:w="15%"/>
            <w:vAlign w:val="center"/>
          </w:tcPr>
          <w:p>
            <w:r>
              <w:rPr>
                <w:b w:val="false"/>
                <w:bCs w:val="false"/>
                <w:sz w:val="20"/>
                <w:szCs w:val="20"/>
              </w:rPr>
              <w:t xml:space="preserve">TC-SYNC-05</w:t>
            </w:r>
          </w:p>
        </w:tc>
      </w:tr>
      <w:tr>
        <w:tc>
          <w:tcPr>
            <w:tcW w:type="pct" w:w="10%"/>
            <w:vAlign w:val="center"/>
          </w:tcPr>
          <w:p>
            <w:r>
              <w:rPr>
                <w:b w:val="false"/>
                <w:bCs w:val="false"/>
                <w:sz w:val="20"/>
                <w:szCs w:val="20"/>
              </w:rPr>
              <w:t xml:space="preserve">REQ-3.1</w:t>
            </w:r>
          </w:p>
        </w:tc>
        <w:tc>
          <w:tcPr>
            <w:tcW w:type="pct" w:w="32%"/>
            <w:vAlign w:val="center"/>
          </w:tcPr>
          <w:p>
            <w:r>
              <w:rPr>
                <w:b w:val="false"/>
                <w:bCs w:val="false"/>
                <w:sz w:val="20"/>
                <w:szCs w:val="20"/>
              </w:rPr>
              <w:t xml:space="preserve">Maintain per-topic level</w:t>
            </w:r>
          </w:p>
        </w:tc>
        <w:tc>
          <w:tcPr>
            <w:tcW w:type="pct" w:w="10%"/>
            <w:vAlign w:val="center"/>
          </w:tcPr>
          <w:p>
            <w:r>
              <w:rPr>
                <w:b w:val="false"/>
                <w:bCs w:val="false"/>
                <w:sz w:val="20"/>
                <w:szCs w:val="20"/>
              </w:rPr>
              <w:t xml:space="preserve">M3</w:t>
            </w:r>
          </w:p>
        </w:tc>
        <w:tc>
          <w:tcPr>
            <w:tcW w:type="pct" w:w="18%"/>
            <w:vAlign w:val="center"/>
          </w:tcPr>
          <w:p>
            <w:r>
              <w:rPr>
                <w:b w:val="false"/>
                <w:bCs w:val="false"/>
                <w:sz w:val="20"/>
                <w:szCs w:val="20"/>
              </w:rPr>
              <w:t xml:space="preserve">TopicProgress</w:t>
            </w:r>
          </w:p>
        </w:tc>
        <w:tc>
          <w:tcPr>
            <w:tcW w:type="pct" w:w="15%"/>
            <w:vAlign w:val="center"/>
          </w:tcPr>
          <w:p>
            <w:r>
              <w:rPr>
                <w:b w:val="false"/>
                <w:bCs w:val="false"/>
                <w:sz w:val="20"/>
                <w:szCs w:val="20"/>
              </w:rPr>
              <w:t xml:space="preserve">Fig. 7.2</w:t>
            </w:r>
          </w:p>
        </w:tc>
        <w:tc>
          <w:tcPr>
            <w:tcW w:type="pct" w:w="15%"/>
            <w:vAlign w:val="center"/>
          </w:tcPr>
          <w:p>
            <w:r>
              <w:rPr>
                <w:b w:val="false"/>
                <w:bCs w:val="false"/>
                <w:sz w:val="20"/>
                <w:szCs w:val="20"/>
              </w:rPr>
              <w:t xml:space="preserve">TC-VILL-01</w:t>
            </w:r>
          </w:p>
        </w:tc>
      </w:tr>
      <w:tr>
        <w:tc>
          <w:tcPr>
            <w:tcW w:type="pct" w:w="10%"/>
            <w:vAlign w:val="center"/>
          </w:tcPr>
          <w:p>
            <w:r>
              <w:rPr>
                <w:b w:val="false"/>
                <w:bCs w:val="false"/>
                <w:sz w:val="20"/>
                <w:szCs w:val="20"/>
              </w:rPr>
              <w:t xml:space="preserve">REQ-3.2</w:t>
            </w:r>
          </w:p>
        </w:tc>
        <w:tc>
          <w:tcPr>
            <w:tcW w:type="pct" w:w="32%"/>
            <w:vAlign w:val="center"/>
          </w:tcPr>
          <w:p>
            <w:r>
              <w:rPr>
                <w:b w:val="false"/>
                <w:bCs w:val="false"/>
                <w:sz w:val="20"/>
                <w:szCs w:val="20"/>
              </w:rPr>
              <w:t xml:space="preserve">Reflect topic level as village structure state</w:t>
            </w:r>
          </w:p>
        </w:tc>
        <w:tc>
          <w:tcPr>
            <w:tcW w:type="pct" w:w="10%"/>
            <w:vAlign w:val="center"/>
          </w:tcPr>
          <w:p>
            <w:r>
              <w:rPr>
                <w:b w:val="false"/>
                <w:bCs w:val="false"/>
                <w:sz w:val="20"/>
                <w:szCs w:val="20"/>
              </w:rPr>
              <w:t xml:space="preserve">M3</w:t>
            </w:r>
          </w:p>
        </w:tc>
        <w:tc>
          <w:tcPr>
            <w:tcW w:type="pct" w:w="18%"/>
            <w:vAlign w:val="center"/>
          </w:tcPr>
          <w:p>
            <w:r>
              <w:rPr>
                <w:b w:val="false"/>
                <w:bCs w:val="false"/>
                <w:sz w:val="20"/>
                <w:szCs w:val="20"/>
              </w:rPr>
              <w:t xml:space="preserve">Village</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TC-VILL-02</w:t>
            </w:r>
          </w:p>
        </w:tc>
      </w:tr>
      <w:tr>
        <w:tc>
          <w:tcPr>
            <w:tcW w:type="pct" w:w="10%"/>
            <w:vAlign w:val="center"/>
          </w:tcPr>
          <w:p>
            <w:r>
              <w:rPr>
                <w:b w:val="false"/>
                <w:bCs w:val="false"/>
                <w:sz w:val="20"/>
                <w:szCs w:val="20"/>
              </w:rPr>
              <w:t xml:space="preserve">REQ-3.3</w:t>
            </w:r>
          </w:p>
        </w:tc>
        <w:tc>
          <w:tcPr>
            <w:tcW w:type="pct" w:w="32%"/>
            <w:vAlign w:val="center"/>
          </w:tcPr>
          <w:p>
            <w:r>
              <w:rPr>
                <w:b w:val="false"/>
                <w:bCs w:val="false"/>
                <w:sz w:val="20"/>
                <w:szCs w:val="20"/>
              </w:rPr>
              <w:t xml:space="preserve">Compute overall defense rating</w:t>
            </w:r>
          </w:p>
        </w:tc>
        <w:tc>
          <w:tcPr>
            <w:tcW w:type="pct" w:w="10%"/>
            <w:vAlign w:val="center"/>
          </w:tcPr>
          <w:p>
            <w:r>
              <w:rPr>
                <w:b w:val="false"/>
                <w:bCs w:val="false"/>
                <w:sz w:val="20"/>
                <w:szCs w:val="20"/>
              </w:rPr>
              <w:t xml:space="preserve">M3</w:t>
            </w:r>
          </w:p>
        </w:tc>
        <w:tc>
          <w:tcPr>
            <w:tcW w:type="pct" w:w="18%"/>
            <w:vAlign w:val="center"/>
          </w:tcPr>
          <w:p>
            <w:r>
              <w:rPr>
                <w:b w:val="false"/>
                <w:bCs w:val="false"/>
                <w:sz w:val="20"/>
                <w:szCs w:val="20"/>
              </w:rPr>
              <w:t xml:space="preserve">Village</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TC-VILL-03</w:t>
            </w:r>
          </w:p>
        </w:tc>
      </w:tr>
      <w:tr>
        <w:tc>
          <w:tcPr>
            <w:tcW w:type="pct" w:w="10%"/>
            <w:vAlign w:val="center"/>
          </w:tcPr>
          <w:p>
            <w:r>
              <w:rPr>
                <w:b w:val="false"/>
                <w:bCs w:val="false"/>
                <w:sz w:val="20"/>
                <w:szCs w:val="20"/>
              </w:rPr>
              <w:t xml:space="preserve">REQ-3.4</w:t>
            </w:r>
          </w:p>
        </w:tc>
        <w:tc>
          <w:tcPr>
            <w:tcW w:type="pct" w:w="32%"/>
            <w:vAlign w:val="center"/>
          </w:tcPr>
          <w:p>
            <w:r>
              <w:rPr>
                <w:b w:val="false"/>
                <w:bCs w:val="false"/>
                <w:sz w:val="20"/>
                <w:szCs w:val="20"/>
              </w:rPr>
              <w:t xml:space="preserve">Update village view without full reload</w:t>
            </w:r>
          </w:p>
        </w:tc>
        <w:tc>
          <w:tcPr>
            <w:tcW w:type="pct" w:w="10%"/>
            <w:vAlign w:val="center"/>
          </w:tcPr>
          <w:p>
            <w:r>
              <w:rPr>
                <w:b w:val="false"/>
                <w:bCs w:val="false"/>
                <w:sz w:val="20"/>
                <w:szCs w:val="20"/>
              </w:rPr>
              <w:t xml:space="preserve">M3</w:t>
            </w:r>
          </w:p>
        </w:tc>
        <w:tc>
          <w:tcPr>
            <w:tcW w:type="pct" w:w="18%"/>
            <w:vAlign w:val="center"/>
          </w:tcPr>
          <w:p>
            <w:r>
              <w:rPr>
                <w:b w:val="false"/>
                <w:bCs w:val="false"/>
                <w:sz w:val="20"/>
                <w:szCs w:val="20"/>
              </w:rPr>
              <w:t xml:space="preserve">Village</w:t>
            </w:r>
          </w:p>
        </w:tc>
        <w:tc>
          <w:tcPr>
            <w:tcW w:type="pct" w:w="15%"/>
            <w:vAlign w:val="center"/>
          </w:tcPr>
          <w:p>
            <w:r>
              <w:rPr>
                <w:b w:val="false"/>
                <w:bCs w:val="false"/>
                <w:sz w:val="20"/>
                <w:szCs w:val="20"/>
              </w:rPr>
              <w:t xml:space="preserve">Fig. 7.2</w:t>
            </w:r>
          </w:p>
        </w:tc>
        <w:tc>
          <w:tcPr>
            <w:tcW w:type="pct" w:w="15%"/>
            <w:vAlign w:val="center"/>
          </w:tcPr>
          <w:p>
            <w:r>
              <w:rPr>
                <w:b w:val="false"/>
                <w:bCs w:val="false"/>
                <w:sz w:val="20"/>
                <w:szCs w:val="20"/>
              </w:rPr>
              <w:t xml:space="preserve">TC-VILL-04</w:t>
            </w:r>
          </w:p>
        </w:tc>
      </w:tr>
      <w:tr>
        <w:tc>
          <w:tcPr>
            <w:tcW w:type="pct" w:w="10%"/>
            <w:vAlign w:val="center"/>
          </w:tcPr>
          <w:p>
            <w:r>
              <w:rPr>
                <w:b w:val="false"/>
                <w:bCs w:val="false"/>
                <w:sz w:val="20"/>
                <w:szCs w:val="20"/>
              </w:rPr>
              <w:t xml:space="preserve">REQ-4.1</w:t>
            </w:r>
          </w:p>
        </w:tc>
        <w:tc>
          <w:tcPr>
            <w:tcW w:type="pct" w:w="32%"/>
            <w:vAlign w:val="center"/>
          </w:tcPr>
          <w:p>
            <w:r>
              <w:rPr>
                <w:b w:val="false"/>
                <w:bCs w:val="false"/>
                <w:sz w:val="20"/>
                <w:szCs w:val="20"/>
              </w:rPr>
              <w:t xml:space="preserve">Suggest comparable-strength attack targets</w:t>
            </w:r>
          </w:p>
        </w:tc>
        <w:tc>
          <w:tcPr>
            <w:tcW w:type="pct" w:w="10%"/>
            <w:vAlign w:val="center"/>
          </w:tcPr>
          <w:p>
            <w:r>
              <w:rPr>
                <w:b w:val="false"/>
                <w:bCs w:val="false"/>
                <w:sz w:val="20"/>
                <w:szCs w:val="20"/>
              </w:rPr>
              <w:t xml:space="preserve">M4</w:t>
            </w:r>
          </w:p>
        </w:tc>
        <w:tc>
          <w:tcPr>
            <w:tcW w:type="pct" w:w="18%"/>
            <w:vAlign w:val="center"/>
          </w:tcPr>
          <w:p>
            <w:r>
              <w:rPr>
                <w:b w:val="false"/>
                <w:bCs w:val="false"/>
                <w:sz w:val="20"/>
                <w:szCs w:val="20"/>
              </w:rPr>
              <w:t xml:space="preserve">MatchmakingEngine</w:t>
            </w:r>
          </w:p>
        </w:tc>
        <w:tc>
          <w:tcPr>
            <w:tcW w:type="pct" w:w="15%"/>
            <w:vAlign w:val="center"/>
          </w:tcPr>
          <w:p>
            <w:r>
              <w:rPr>
                <w:b w:val="false"/>
                <w:bCs w:val="false"/>
                <w:sz w:val="20"/>
                <w:szCs w:val="20"/>
              </w:rPr>
              <w:t xml:space="preserve">Fig. 7.3</w:t>
            </w:r>
          </w:p>
        </w:tc>
        <w:tc>
          <w:tcPr>
            <w:tcW w:type="pct" w:w="15%"/>
            <w:vAlign w:val="center"/>
          </w:tcPr>
          <w:p>
            <w:r>
              <w:rPr>
                <w:b w:val="false"/>
                <w:bCs w:val="false"/>
                <w:sz w:val="20"/>
                <w:szCs w:val="20"/>
              </w:rPr>
              <w:t xml:space="preserve">TC-ATK-01</w:t>
            </w:r>
          </w:p>
        </w:tc>
      </w:tr>
      <w:tr>
        <w:tc>
          <w:tcPr>
            <w:tcW w:type="pct" w:w="10%"/>
            <w:vAlign w:val="center"/>
          </w:tcPr>
          <w:p>
            <w:r>
              <w:rPr>
                <w:b w:val="false"/>
                <w:bCs w:val="false"/>
                <w:sz w:val="20"/>
                <w:szCs w:val="20"/>
              </w:rPr>
              <w:t xml:space="preserve">REQ-4.2</w:t>
            </w:r>
          </w:p>
        </w:tc>
        <w:tc>
          <w:tcPr>
            <w:tcW w:type="pct" w:w="32%"/>
            <w:vAlign w:val="center"/>
          </w:tcPr>
          <w:p>
            <w:r>
              <w:rPr>
                <w:b w:val="false"/>
                <w:bCs w:val="false"/>
                <w:sz w:val="20"/>
                <w:szCs w:val="20"/>
              </w:rPr>
              <w:t xml:space="preserve">Curate problem set from target's weak topics</w:t>
            </w:r>
          </w:p>
        </w:tc>
        <w:tc>
          <w:tcPr>
            <w:tcW w:type="pct" w:w="10%"/>
            <w:vAlign w:val="center"/>
          </w:tcPr>
          <w:p>
            <w:r>
              <w:rPr>
                <w:b w:val="false"/>
                <w:bCs w:val="false"/>
                <w:sz w:val="20"/>
                <w:szCs w:val="20"/>
              </w:rPr>
              <w:t xml:space="preserve">M4</w:t>
            </w:r>
          </w:p>
        </w:tc>
        <w:tc>
          <w:tcPr>
            <w:tcW w:type="pct" w:w="18%"/>
            <w:vAlign w:val="center"/>
          </w:tcPr>
          <w:p>
            <w:r>
              <w:rPr>
                <w:b w:val="false"/>
                <w:bCs w:val="false"/>
                <w:sz w:val="20"/>
                <w:szCs w:val="20"/>
              </w:rPr>
              <w:t xml:space="preserve">ProblemSetCurator</w:t>
            </w:r>
          </w:p>
        </w:tc>
        <w:tc>
          <w:tcPr>
            <w:tcW w:type="pct" w:w="15%"/>
            <w:vAlign w:val="center"/>
          </w:tcPr>
          <w:p>
            <w:r>
              <w:rPr>
                <w:b w:val="false"/>
                <w:bCs w:val="false"/>
                <w:sz w:val="20"/>
                <w:szCs w:val="20"/>
              </w:rPr>
              <w:t xml:space="preserve">Fig. 7.3</w:t>
            </w:r>
          </w:p>
        </w:tc>
        <w:tc>
          <w:tcPr>
            <w:tcW w:type="pct" w:w="15%"/>
            <w:vAlign w:val="center"/>
          </w:tcPr>
          <w:p>
            <w:r>
              <w:rPr>
                <w:b w:val="false"/>
                <w:bCs w:val="false"/>
                <w:sz w:val="20"/>
                <w:szCs w:val="20"/>
              </w:rPr>
              <w:t xml:space="preserve">TC-ATK-02</w:t>
            </w:r>
          </w:p>
        </w:tc>
      </w:tr>
      <w:tr>
        <w:tc>
          <w:tcPr>
            <w:tcW w:type="pct" w:w="10%"/>
            <w:vAlign w:val="center"/>
          </w:tcPr>
          <w:p>
            <w:r>
              <w:rPr>
                <w:b w:val="false"/>
                <w:bCs w:val="false"/>
                <w:sz w:val="20"/>
                <w:szCs w:val="20"/>
              </w:rPr>
              <w:t xml:space="preserve">REQ-4.3</w:t>
            </w:r>
          </w:p>
        </w:tc>
        <w:tc>
          <w:tcPr>
            <w:tcW w:type="pct" w:w="32%"/>
            <w:vAlign w:val="center"/>
          </w:tcPr>
          <w:p>
            <w:r>
              <w:rPr>
                <w:b w:val="false"/>
                <w:bCs w:val="false"/>
                <w:sz w:val="20"/>
                <w:szCs w:val="20"/>
              </w:rPr>
              <w:t xml:space="preserve">Track and score attacker performance</w:t>
            </w:r>
          </w:p>
        </w:tc>
        <w:tc>
          <w:tcPr>
            <w:tcW w:type="pct" w:w="10%"/>
            <w:vAlign w:val="center"/>
          </w:tcPr>
          <w:p>
            <w:r>
              <w:rPr>
                <w:b w:val="false"/>
                <w:bCs w:val="false"/>
                <w:sz w:val="20"/>
                <w:szCs w:val="20"/>
              </w:rPr>
              <w:t xml:space="preserve">M4</w:t>
            </w:r>
          </w:p>
        </w:tc>
        <w:tc>
          <w:tcPr>
            <w:tcW w:type="pct" w:w="18%"/>
            <w:vAlign w:val="center"/>
          </w:tcPr>
          <w:p>
            <w:r>
              <w:rPr>
                <w:b w:val="false"/>
                <w:bCs w:val="false"/>
                <w:sz w:val="20"/>
                <w:szCs w:val="20"/>
              </w:rPr>
              <w:t xml:space="preserve">Attack</w:t>
            </w:r>
          </w:p>
        </w:tc>
        <w:tc>
          <w:tcPr>
            <w:tcW w:type="pct" w:w="15%"/>
            <w:vAlign w:val="center"/>
          </w:tcPr>
          <w:p>
            <w:r>
              <w:rPr>
                <w:b w:val="false"/>
                <w:bCs w:val="false"/>
                <w:sz w:val="20"/>
                <w:szCs w:val="20"/>
              </w:rPr>
              <w:t xml:space="preserve">Fig. 7.3</w:t>
            </w:r>
          </w:p>
        </w:tc>
        <w:tc>
          <w:tcPr>
            <w:tcW w:type="pct" w:w="15%"/>
            <w:vAlign w:val="center"/>
          </w:tcPr>
          <w:p>
            <w:r>
              <w:rPr>
                <w:b w:val="false"/>
                <w:bCs w:val="false"/>
                <w:sz w:val="20"/>
                <w:szCs w:val="20"/>
              </w:rPr>
              <w:t xml:space="preserve">TC-ATK-03</w:t>
            </w:r>
          </w:p>
        </w:tc>
      </w:tr>
      <w:tr>
        <w:tc>
          <w:tcPr>
            <w:tcW w:type="pct" w:w="10%"/>
            <w:vAlign w:val="center"/>
          </w:tcPr>
          <w:p>
            <w:r>
              <w:rPr>
                <w:b w:val="false"/>
                <w:bCs w:val="false"/>
                <w:sz w:val="20"/>
                <w:szCs w:val="20"/>
              </w:rPr>
              <w:t xml:space="preserve">REQ-4.4</w:t>
            </w:r>
          </w:p>
        </w:tc>
        <w:tc>
          <w:tcPr>
            <w:tcW w:type="pct" w:w="32%"/>
            <w:vAlign w:val="center"/>
          </w:tcPr>
          <w:p>
            <w:r>
              <w:rPr>
                <w:b w:val="false"/>
                <w:bCs w:val="false"/>
                <w:sz w:val="20"/>
                <w:szCs w:val="20"/>
              </w:rPr>
              <w:t xml:space="preserve">Enforce configurable attack cooldown</w:t>
            </w:r>
          </w:p>
        </w:tc>
        <w:tc>
          <w:tcPr>
            <w:tcW w:type="pct" w:w="10%"/>
            <w:vAlign w:val="center"/>
          </w:tcPr>
          <w:p>
            <w:r>
              <w:rPr>
                <w:b w:val="false"/>
                <w:bCs w:val="false"/>
                <w:sz w:val="20"/>
                <w:szCs w:val="20"/>
              </w:rPr>
              <w:t xml:space="preserve">M4</w:t>
            </w:r>
          </w:p>
        </w:tc>
        <w:tc>
          <w:tcPr>
            <w:tcW w:type="pct" w:w="18%"/>
            <w:vAlign w:val="center"/>
          </w:tcPr>
          <w:p>
            <w:r>
              <w:rPr>
                <w:b w:val="false"/>
                <w:bCs w:val="false"/>
                <w:sz w:val="20"/>
                <w:szCs w:val="20"/>
              </w:rPr>
              <w:t xml:space="preserve">Attack</w:t>
            </w:r>
          </w:p>
        </w:tc>
        <w:tc>
          <w:tcPr>
            <w:tcW w:type="pct" w:w="15%"/>
            <w:vAlign w:val="center"/>
          </w:tcPr>
          <w:p>
            <w:r>
              <w:rPr>
                <w:b w:val="false"/>
                <w:bCs w:val="false"/>
                <w:sz w:val="20"/>
                <w:szCs w:val="20"/>
              </w:rPr>
              <w:t xml:space="preserve">Fig. 7.3</w:t>
            </w:r>
          </w:p>
        </w:tc>
        <w:tc>
          <w:tcPr>
            <w:tcW w:type="pct" w:w="15%"/>
            <w:vAlign w:val="center"/>
          </w:tcPr>
          <w:p>
            <w:r>
              <w:rPr>
                <w:b w:val="false"/>
                <w:bCs w:val="false"/>
                <w:sz w:val="20"/>
                <w:szCs w:val="20"/>
              </w:rPr>
              <w:t xml:space="preserve">TC-ATK-04</w:t>
            </w:r>
          </w:p>
        </w:tc>
      </w:tr>
      <w:tr>
        <w:tc>
          <w:tcPr>
            <w:tcW w:type="pct" w:w="10%"/>
            <w:vAlign w:val="center"/>
          </w:tcPr>
          <w:p>
            <w:r>
              <w:rPr>
                <w:b w:val="false"/>
                <w:bCs w:val="false"/>
                <w:sz w:val="20"/>
                <w:szCs w:val="20"/>
              </w:rPr>
              <w:t xml:space="preserve">REQ-4.5</w:t>
            </w:r>
          </w:p>
        </w:tc>
        <w:tc>
          <w:tcPr>
            <w:tcW w:type="pct" w:w="32%"/>
            <w:vAlign w:val="center"/>
          </w:tcPr>
          <w:p>
            <w:r>
              <w:rPr>
                <w:b w:val="false"/>
                <w:bCs w:val="false"/>
                <w:sz w:val="20"/>
                <w:szCs w:val="20"/>
              </w:rPr>
              <w:t xml:space="preserve">Notify target and summarize outcome</w:t>
            </w:r>
          </w:p>
        </w:tc>
        <w:tc>
          <w:tcPr>
            <w:tcW w:type="pct" w:w="10%"/>
            <w:vAlign w:val="center"/>
          </w:tcPr>
          <w:p>
            <w:r>
              <w:rPr>
                <w:b w:val="false"/>
                <w:bCs w:val="false"/>
                <w:sz w:val="20"/>
                <w:szCs w:val="20"/>
              </w:rPr>
              <w:t xml:space="preserve">M4 / M8</w:t>
            </w:r>
          </w:p>
        </w:tc>
        <w:tc>
          <w:tcPr>
            <w:tcW w:type="pct" w:w="18%"/>
            <w:vAlign w:val="center"/>
          </w:tcPr>
          <w:p>
            <w:r>
              <w:rPr>
                <w:b w:val="false"/>
                <w:bCs w:val="false"/>
                <w:sz w:val="20"/>
                <w:szCs w:val="20"/>
              </w:rPr>
              <w:t xml:space="preserve">NotificationPublisher</w:t>
            </w:r>
          </w:p>
        </w:tc>
        <w:tc>
          <w:tcPr>
            <w:tcW w:type="pct" w:w="15%"/>
            <w:vAlign w:val="center"/>
          </w:tcPr>
          <w:p>
            <w:r>
              <w:rPr>
                <w:b w:val="false"/>
                <w:bCs w:val="false"/>
                <w:sz w:val="20"/>
                <w:szCs w:val="20"/>
              </w:rPr>
              <w:t xml:space="preserve">Fig. 7.3</w:t>
            </w:r>
          </w:p>
        </w:tc>
        <w:tc>
          <w:tcPr>
            <w:tcW w:type="pct" w:w="15%"/>
            <w:vAlign w:val="center"/>
          </w:tcPr>
          <w:p>
            <w:r>
              <w:rPr>
                <w:b w:val="false"/>
                <w:bCs w:val="false"/>
                <w:sz w:val="20"/>
                <w:szCs w:val="20"/>
              </w:rPr>
              <w:t xml:space="preserve">TC-ATK-05</w:t>
            </w:r>
          </w:p>
        </w:tc>
      </w:tr>
      <w:tr>
        <w:tc>
          <w:tcPr>
            <w:tcW w:type="pct" w:w="10%"/>
            <w:vAlign w:val="center"/>
          </w:tcPr>
          <w:p>
            <w:r>
              <w:rPr>
                <w:b w:val="false"/>
                <w:bCs w:val="false"/>
                <w:sz w:val="20"/>
                <w:szCs w:val="20"/>
              </w:rPr>
              <w:t xml:space="preserve">REQ-5.1</w:t>
            </w:r>
          </w:p>
        </w:tc>
        <w:tc>
          <w:tcPr>
            <w:tcW w:type="pct" w:w="32%"/>
            <w:vAlign w:val="center"/>
          </w:tcPr>
          <w:p>
            <w:r>
              <w:rPr>
                <w:b w:val="false"/>
                <w:bCs w:val="false"/>
                <w:sz w:val="20"/>
                <w:szCs w:val="20"/>
              </w:rPr>
              <w:t xml:space="preserve">Create a guild with a unique name</w:t>
            </w:r>
          </w:p>
        </w:tc>
        <w:tc>
          <w:tcPr>
            <w:tcW w:type="pct" w:w="10%"/>
            <w:vAlign w:val="center"/>
          </w:tcPr>
          <w:p>
            <w:r>
              <w:rPr>
                <w:b w:val="false"/>
                <w:bCs w:val="false"/>
                <w:sz w:val="20"/>
                <w:szCs w:val="20"/>
              </w:rPr>
              <w:t xml:space="preserve">M5</w:t>
            </w:r>
          </w:p>
        </w:tc>
        <w:tc>
          <w:tcPr>
            <w:tcW w:type="pct" w:w="18%"/>
            <w:vAlign w:val="center"/>
          </w:tcPr>
          <w:p>
            <w:r>
              <w:rPr>
                <w:b w:val="false"/>
                <w:bCs w:val="false"/>
                <w:sz w:val="20"/>
                <w:szCs w:val="20"/>
              </w:rPr>
              <w:t xml:space="preserve">Guild</w:t>
            </w:r>
          </w:p>
        </w:tc>
        <w:tc>
          <w:tcPr>
            <w:tcW w:type="pct" w:w="15%"/>
            <w:vAlign w:val="center"/>
          </w:tcPr>
          <w:p>
            <w:r>
              <w:rPr>
                <w:b w:val="false"/>
                <w:bCs w:val="false"/>
                <w:sz w:val="20"/>
                <w:szCs w:val="20"/>
              </w:rPr>
              <w:t xml:space="preserve">Fig. 7.4</w:t>
            </w:r>
          </w:p>
        </w:tc>
        <w:tc>
          <w:tcPr>
            <w:tcW w:type="pct" w:w="15%"/>
            <w:vAlign w:val="center"/>
          </w:tcPr>
          <w:p>
            <w:r>
              <w:rPr>
                <w:b w:val="false"/>
                <w:bCs w:val="false"/>
                <w:sz w:val="20"/>
                <w:szCs w:val="20"/>
              </w:rPr>
              <w:t xml:space="preserve">TC-GLD-01</w:t>
            </w:r>
          </w:p>
        </w:tc>
      </w:tr>
      <w:tr>
        <w:tc>
          <w:tcPr>
            <w:tcW w:type="pct" w:w="10%"/>
            <w:vAlign w:val="center"/>
          </w:tcPr>
          <w:p>
            <w:r>
              <w:rPr>
                <w:b w:val="false"/>
                <w:bCs w:val="false"/>
                <w:sz w:val="20"/>
                <w:szCs w:val="20"/>
              </w:rPr>
              <w:t xml:space="preserve">REQ-5.2</w:t>
            </w:r>
          </w:p>
        </w:tc>
        <w:tc>
          <w:tcPr>
            <w:tcW w:type="pct" w:w="32%"/>
            <w:vAlign w:val="center"/>
          </w:tcPr>
          <w:p>
            <w:r>
              <w:rPr>
                <w:b w:val="false"/>
                <w:bCs w:val="false"/>
                <w:sz w:val="20"/>
                <w:szCs w:val="20"/>
              </w:rPr>
              <w:t xml:space="preserve">Request/approve guild join</w:t>
            </w:r>
          </w:p>
        </w:tc>
        <w:tc>
          <w:tcPr>
            <w:tcW w:type="pct" w:w="10%"/>
            <w:vAlign w:val="center"/>
          </w:tcPr>
          <w:p>
            <w:r>
              <w:rPr>
                <w:b w:val="false"/>
                <w:bCs w:val="false"/>
                <w:sz w:val="20"/>
                <w:szCs w:val="20"/>
              </w:rPr>
              <w:t xml:space="preserve">M5</w:t>
            </w:r>
          </w:p>
        </w:tc>
        <w:tc>
          <w:tcPr>
            <w:tcW w:type="pct" w:w="18%"/>
            <w:vAlign w:val="center"/>
          </w:tcPr>
          <w:p>
            <w:r>
              <w:rPr>
                <w:b w:val="false"/>
                <w:bCs w:val="false"/>
                <w:sz w:val="20"/>
                <w:szCs w:val="20"/>
              </w:rPr>
              <w:t xml:space="preserve">GuildMembership</w:t>
            </w:r>
          </w:p>
        </w:tc>
        <w:tc>
          <w:tcPr>
            <w:tcW w:type="pct" w:w="15%"/>
            <w:vAlign w:val="center"/>
          </w:tcPr>
          <w:p>
            <w:r>
              <w:rPr>
                <w:b w:val="false"/>
                <w:bCs w:val="false"/>
                <w:sz w:val="20"/>
                <w:szCs w:val="20"/>
              </w:rPr>
              <w:t xml:space="preserve">Fig. 7.4</w:t>
            </w:r>
          </w:p>
        </w:tc>
        <w:tc>
          <w:tcPr>
            <w:tcW w:type="pct" w:w="15%"/>
            <w:vAlign w:val="center"/>
          </w:tcPr>
          <w:p>
            <w:r>
              <w:rPr>
                <w:b w:val="false"/>
                <w:bCs w:val="false"/>
                <w:sz w:val="20"/>
                <w:szCs w:val="20"/>
              </w:rPr>
              <w:t xml:space="preserve">TC-GLD-02</w:t>
            </w:r>
          </w:p>
        </w:tc>
      </w:tr>
      <w:tr>
        <w:tc>
          <w:tcPr>
            <w:tcW w:type="pct" w:w="10%"/>
            <w:vAlign w:val="center"/>
          </w:tcPr>
          <w:p>
            <w:r>
              <w:rPr>
                <w:b w:val="false"/>
                <w:bCs w:val="false"/>
                <w:sz w:val="20"/>
                <w:szCs w:val="20"/>
              </w:rPr>
              <w:t xml:space="preserve">REQ-5.3</w:t>
            </w:r>
          </w:p>
        </w:tc>
        <w:tc>
          <w:tcPr>
            <w:tcW w:type="pct" w:w="32%"/>
            <w:vAlign w:val="center"/>
          </w:tcPr>
          <w:p>
            <w:r>
              <w:rPr>
                <w:b w:val="false"/>
                <w:bCs w:val="false"/>
                <w:sz w:val="20"/>
                <w:szCs w:val="20"/>
              </w:rPr>
              <w:t xml:space="preserve">Aggregate member scores per zone</w:t>
            </w:r>
          </w:p>
        </w:tc>
        <w:tc>
          <w:tcPr>
            <w:tcW w:type="pct" w:w="10%"/>
            <w:vAlign w:val="center"/>
          </w:tcPr>
          <w:p>
            <w:r>
              <w:rPr>
                <w:b w:val="false"/>
                <w:bCs w:val="false"/>
                <w:sz w:val="20"/>
                <w:szCs w:val="20"/>
              </w:rPr>
              <w:t xml:space="preserve">M5</w:t>
            </w:r>
          </w:p>
        </w:tc>
        <w:tc>
          <w:tcPr>
            <w:tcW w:type="pct" w:w="18%"/>
            <w:vAlign w:val="center"/>
          </w:tcPr>
          <w:p>
            <w:r>
              <w:rPr>
                <w:b w:val="false"/>
                <w:bCs w:val="false"/>
                <w:sz w:val="20"/>
                <w:szCs w:val="20"/>
              </w:rPr>
              <w:t xml:space="preserve">ZoneContribution</w:t>
            </w:r>
          </w:p>
        </w:tc>
        <w:tc>
          <w:tcPr>
            <w:tcW w:type="pct" w:w="15%"/>
            <w:vAlign w:val="center"/>
          </w:tcPr>
          <w:p>
            <w:r>
              <w:rPr>
                <w:b w:val="false"/>
                <w:bCs w:val="false"/>
                <w:sz w:val="20"/>
                <w:szCs w:val="20"/>
              </w:rPr>
              <w:t xml:space="preserve">Fig. 7.4</w:t>
            </w:r>
          </w:p>
        </w:tc>
        <w:tc>
          <w:tcPr>
            <w:tcW w:type="pct" w:w="15%"/>
            <w:vAlign w:val="center"/>
          </w:tcPr>
          <w:p>
            <w:r>
              <w:rPr>
                <w:b w:val="false"/>
                <w:bCs w:val="false"/>
                <w:sz w:val="20"/>
                <w:szCs w:val="20"/>
              </w:rPr>
              <w:t xml:space="preserve">TC-GLD-03</w:t>
            </w:r>
          </w:p>
        </w:tc>
      </w:tr>
      <w:tr>
        <w:tc>
          <w:tcPr>
            <w:tcW w:type="pct" w:w="10%"/>
            <w:vAlign w:val="center"/>
          </w:tcPr>
          <w:p>
            <w:r>
              <w:rPr>
                <w:b w:val="false"/>
                <w:bCs w:val="false"/>
                <w:sz w:val="20"/>
                <w:szCs w:val="20"/>
              </w:rPr>
              <w:t xml:space="preserve">REQ-5.4</w:t>
            </w:r>
          </w:p>
        </w:tc>
        <w:tc>
          <w:tcPr>
            <w:tcW w:type="pct" w:w="32%"/>
            <w:vAlign w:val="center"/>
          </w:tcPr>
          <w:p>
            <w:r>
              <w:rPr>
                <w:b w:val="false"/>
                <w:bCs w:val="false"/>
                <w:sz w:val="20"/>
                <w:szCs w:val="20"/>
              </w:rPr>
              <w:t xml:space="preserve">Update zone ownership on threshold crossing</w:t>
            </w:r>
          </w:p>
        </w:tc>
        <w:tc>
          <w:tcPr>
            <w:tcW w:type="pct" w:w="10%"/>
            <w:vAlign w:val="center"/>
          </w:tcPr>
          <w:p>
            <w:r>
              <w:rPr>
                <w:b w:val="false"/>
                <w:bCs w:val="false"/>
                <w:sz w:val="20"/>
                <w:szCs w:val="20"/>
              </w:rPr>
              <w:t xml:space="preserve">M5</w:t>
            </w:r>
          </w:p>
        </w:tc>
        <w:tc>
          <w:tcPr>
            <w:tcW w:type="pct" w:w="18%"/>
            <w:vAlign w:val="center"/>
          </w:tcPr>
          <w:p>
            <w:r>
              <w:rPr>
                <w:b w:val="false"/>
                <w:bCs w:val="false"/>
                <w:sz w:val="20"/>
                <w:szCs w:val="20"/>
              </w:rPr>
              <w:t xml:space="preserve">TerritoryMap</w:t>
            </w:r>
          </w:p>
        </w:tc>
        <w:tc>
          <w:tcPr>
            <w:tcW w:type="pct" w:w="15%"/>
            <w:vAlign w:val="center"/>
          </w:tcPr>
          <w:p>
            <w:r>
              <w:rPr>
                <w:b w:val="false"/>
                <w:bCs w:val="false"/>
                <w:sz w:val="20"/>
                <w:szCs w:val="20"/>
              </w:rPr>
              <w:t xml:space="preserve">Fig. 7.4</w:t>
            </w:r>
          </w:p>
        </w:tc>
        <w:tc>
          <w:tcPr>
            <w:tcW w:type="pct" w:w="15%"/>
            <w:vAlign w:val="center"/>
          </w:tcPr>
          <w:p>
            <w:r>
              <w:rPr>
                <w:b w:val="false"/>
                <w:bCs w:val="false"/>
                <w:sz w:val="20"/>
                <w:szCs w:val="20"/>
              </w:rPr>
              <w:t xml:space="preserve">TC-GLD-04</w:t>
            </w:r>
          </w:p>
        </w:tc>
      </w:tr>
      <w:tr>
        <w:tc>
          <w:tcPr>
            <w:tcW w:type="pct" w:w="10%"/>
            <w:vAlign w:val="center"/>
          </w:tcPr>
          <w:p>
            <w:r>
              <w:rPr>
                <w:b w:val="false"/>
                <w:bCs w:val="false"/>
                <w:sz w:val="20"/>
                <w:szCs w:val="20"/>
              </w:rPr>
              <w:t xml:space="preserve">REQ-5.5</w:t>
            </w:r>
          </w:p>
        </w:tc>
        <w:tc>
          <w:tcPr>
            <w:tcW w:type="pct" w:w="32%"/>
            <w:vAlign w:val="center"/>
          </w:tcPr>
          <w:p>
            <w:r>
              <w:rPr>
                <w:b w:val="false"/>
                <w:bCs w:val="false"/>
                <w:sz w:val="20"/>
                <w:szCs w:val="20"/>
              </w:rPr>
              <w:t xml:space="preserve">Display territory-control map to all users</w:t>
            </w:r>
          </w:p>
        </w:tc>
        <w:tc>
          <w:tcPr>
            <w:tcW w:type="pct" w:w="10%"/>
            <w:vAlign w:val="center"/>
          </w:tcPr>
          <w:p>
            <w:r>
              <w:rPr>
                <w:b w:val="false"/>
                <w:bCs w:val="false"/>
                <w:sz w:val="20"/>
                <w:szCs w:val="20"/>
              </w:rPr>
              <w:t xml:space="preserve">M5</w:t>
            </w:r>
          </w:p>
        </w:tc>
        <w:tc>
          <w:tcPr>
            <w:tcW w:type="pct" w:w="18%"/>
            <w:vAlign w:val="center"/>
          </w:tcPr>
          <w:p>
            <w:r>
              <w:rPr>
                <w:b w:val="false"/>
                <w:bCs w:val="false"/>
                <w:sz w:val="20"/>
                <w:szCs w:val="20"/>
              </w:rPr>
              <w:t xml:space="preserve">TerritoryMap</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TC-GLD-05</w:t>
            </w:r>
          </w:p>
        </w:tc>
      </w:tr>
      <w:tr>
        <w:tc>
          <w:tcPr>
            <w:tcW w:type="pct" w:w="10%"/>
            <w:vAlign w:val="center"/>
          </w:tcPr>
          <w:p>
            <w:r>
              <w:rPr>
                <w:b w:val="false"/>
                <w:bCs w:val="false"/>
                <w:sz w:val="20"/>
                <w:szCs w:val="20"/>
              </w:rPr>
              <w:t xml:space="preserve">REQ-6.1</w:t>
            </w:r>
          </w:p>
        </w:tc>
        <w:tc>
          <w:tcPr>
            <w:tcW w:type="pct" w:w="32%"/>
            <w:vAlign w:val="center"/>
          </w:tcPr>
          <w:p>
            <w:r>
              <w:rPr>
                <w:b w:val="false"/>
                <w:bCs w:val="false"/>
                <w:sz w:val="20"/>
                <w:szCs w:val="20"/>
              </w:rPr>
              <w:t xml:space="preserve">Per-member topic-strength summary for leadership</w:t>
            </w:r>
          </w:p>
        </w:tc>
        <w:tc>
          <w:tcPr>
            <w:tcW w:type="pct" w:w="10%"/>
            <w:vAlign w:val="center"/>
          </w:tcPr>
          <w:p>
            <w:r>
              <w:rPr>
                <w:b w:val="false"/>
                <w:bCs w:val="false"/>
                <w:sz w:val="20"/>
                <w:szCs w:val="20"/>
              </w:rPr>
              <w:t xml:space="preserve">M6</w:t>
            </w:r>
          </w:p>
        </w:tc>
        <w:tc>
          <w:tcPr>
            <w:tcW w:type="pct" w:w="18%"/>
            <w:vAlign w:val="center"/>
          </w:tcPr>
          <w:p>
            <w:r>
              <w:rPr>
                <w:b w:val="false"/>
                <w:bCs w:val="false"/>
                <w:sz w:val="20"/>
                <w:szCs w:val="20"/>
              </w:rPr>
              <w:t xml:space="preserve">WarRoomService</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TC-WAR-01</w:t>
            </w:r>
          </w:p>
        </w:tc>
      </w:tr>
      <w:tr>
        <w:tc>
          <w:tcPr>
            <w:tcW w:type="pct" w:w="10%"/>
            <w:vAlign w:val="center"/>
          </w:tcPr>
          <w:p>
            <w:r>
              <w:rPr>
                <w:b w:val="false"/>
                <w:bCs w:val="false"/>
                <w:sz w:val="20"/>
                <w:szCs w:val="20"/>
              </w:rPr>
              <w:t xml:space="preserve">REQ-6.2</w:t>
            </w:r>
          </w:p>
        </w:tc>
        <w:tc>
          <w:tcPr>
            <w:tcW w:type="pct" w:w="32%"/>
            <w:vAlign w:val="center"/>
          </w:tcPr>
          <w:p>
            <w:r>
              <w:rPr>
                <w:b w:val="false"/>
                <w:bCs w:val="false"/>
                <w:sz w:val="20"/>
                <w:szCs w:val="20"/>
              </w:rPr>
              <w:t xml:space="preserve">Highlight contested-zone alignment</w:t>
            </w:r>
          </w:p>
        </w:tc>
        <w:tc>
          <w:tcPr>
            <w:tcW w:type="pct" w:w="10%"/>
            <w:vAlign w:val="center"/>
          </w:tcPr>
          <w:p>
            <w:r>
              <w:rPr>
                <w:b w:val="false"/>
                <w:bCs w:val="false"/>
                <w:sz w:val="20"/>
                <w:szCs w:val="20"/>
              </w:rPr>
              <w:t xml:space="preserve">M6</w:t>
            </w:r>
          </w:p>
        </w:tc>
        <w:tc>
          <w:tcPr>
            <w:tcW w:type="pct" w:w="18%"/>
            <w:vAlign w:val="center"/>
          </w:tcPr>
          <w:p>
            <w:r>
              <w:rPr>
                <w:b w:val="false"/>
                <w:bCs w:val="false"/>
                <w:sz w:val="20"/>
                <w:szCs w:val="20"/>
              </w:rPr>
              <w:t xml:space="preserve">WarRoomService</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TC-WAR-02</w:t>
            </w:r>
          </w:p>
        </w:tc>
      </w:tr>
      <w:tr>
        <w:tc>
          <w:tcPr>
            <w:tcW w:type="pct" w:w="10%"/>
            <w:vAlign w:val="center"/>
          </w:tcPr>
          <w:p>
            <w:r>
              <w:rPr>
                <w:b w:val="false"/>
                <w:bCs w:val="false"/>
                <w:sz w:val="20"/>
                <w:szCs w:val="20"/>
              </w:rPr>
              <w:t xml:space="preserve">REQ-6.3</w:t>
            </w:r>
          </w:p>
        </w:tc>
        <w:tc>
          <w:tcPr>
            <w:tcW w:type="pct" w:w="32%"/>
            <w:vAlign w:val="center"/>
          </w:tcPr>
          <w:p>
            <w:r>
              <w:rPr>
                <w:b w:val="false"/>
                <w:bCs w:val="false"/>
                <w:sz w:val="20"/>
                <w:szCs w:val="20"/>
              </w:rPr>
              <w:t xml:space="preserve">View member's territory-control contribution</w:t>
            </w:r>
          </w:p>
        </w:tc>
        <w:tc>
          <w:tcPr>
            <w:tcW w:type="pct" w:w="10%"/>
            <w:vAlign w:val="center"/>
          </w:tcPr>
          <w:p>
            <w:r>
              <w:rPr>
                <w:b w:val="false"/>
                <w:bCs w:val="false"/>
                <w:sz w:val="20"/>
                <w:szCs w:val="20"/>
              </w:rPr>
              <w:t xml:space="preserve">M6</w:t>
            </w:r>
          </w:p>
        </w:tc>
        <w:tc>
          <w:tcPr>
            <w:tcW w:type="pct" w:w="18%"/>
            <w:vAlign w:val="center"/>
          </w:tcPr>
          <w:p>
            <w:r>
              <w:rPr>
                <w:b w:val="false"/>
                <w:bCs w:val="false"/>
                <w:sz w:val="20"/>
                <w:szCs w:val="20"/>
              </w:rPr>
              <w:t xml:space="preserve">WarRoomService</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TC-WAR-03</w:t>
            </w:r>
          </w:p>
        </w:tc>
      </w:tr>
      <w:tr>
        <w:tc>
          <w:tcPr>
            <w:tcW w:type="pct" w:w="10%"/>
            <w:vAlign w:val="center"/>
          </w:tcPr>
          <w:p>
            <w:r>
              <w:rPr>
                <w:b w:val="false"/>
                <w:bCs w:val="false"/>
                <w:sz w:val="20"/>
                <w:szCs w:val="20"/>
              </w:rPr>
              <w:t xml:space="preserve">REQ-7.1</w:t>
            </w:r>
          </w:p>
        </w:tc>
        <w:tc>
          <w:tcPr>
            <w:tcW w:type="pct" w:w="32%"/>
            <w:vAlign w:val="center"/>
          </w:tcPr>
          <w:p>
            <w:r>
              <w:rPr>
                <w:b w:val="false"/>
                <w:bCs w:val="false"/>
                <w:sz w:val="20"/>
                <w:szCs w:val="20"/>
              </w:rPr>
              <w:t xml:space="preserve">Maintain trophy count</w:t>
            </w:r>
          </w:p>
        </w:tc>
        <w:tc>
          <w:tcPr>
            <w:tcW w:type="pct" w:w="10%"/>
            <w:vAlign w:val="center"/>
          </w:tcPr>
          <w:p>
            <w:r>
              <w:rPr>
                <w:b w:val="false"/>
                <w:bCs w:val="false"/>
                <w:sz w:val="20"/>
                <w:szCs w:val="20"/>
              </w:rPr>
              <w:t xml:space="preserve">M7</w:t>
            </w:r>
          </w:p>
        </w:tc>
        <w:tc>
          <w:tcPr>
            <w:tcW w:type="pct" w:w="18%"/>
            <w:vAlign w:val="center"/>
          </w:tcPr>
          <w:p>
            <w:r>
              <w:rPr>
                <w:b w:val="false"/>
                <w:bCs w:val="false"/>
                <w:sz w:val="20"/>
                <w:szCs w:val="20"/>
              </w:rPr>
              <w:t xml:space="preserve">TrophyLedger</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TC-LEA-01</w:t>
            </w:r>
          </w:p>
        </w:tc>
      </w:tr>
      <w:tr>
        <w:tc>
          <w:tcPr>
            <w:tcW w:type="pct" w:w="10%"/>
            <w:vAlign w:val="center"/>
          </w:tcPr>
          <w:p>
            <w:r>
              <w:rPr>
                <w:b w:val="false"/>
                <w:bCs w:val="false"/>
                <w:sz w:val="20"/>
                <w:szCs w:val="20"/>
              </w:rPr>
              <w:t xml:space="preserve">REQ-7.2</w:t>
            </w:r>
          </w:p>
        </w:tc>
        <w:tc>
          <w:tcPr>
            <w:tcW w:type="pct" w:w="32%"/>
            <w:vAlign w:val="center"/>
          </w:tcPr>
          <w:p>
            <w:r>
              <w:rPr>
                <w:b w:val="false"/>
                <w:bCs w:val="false"/>
                <w:sz w:val="20"/>
                <w:szCs w:val="20"/>
              </w:rPr>
              <w:t xml:space="preserve">Define six league tiers</w:t>
            </w:r>
          </w:p>
        </w:tc>
        <w:tc>
          <w:tcPr>
            <w:tcW w:type="pct" w:w="10%"/>
            <w:vAlign w:val="center"/>
          </w:tcPr>
          <w:p>
            <w:r>
              <w:rPr>
                <w:b w:val="false"/>
                <w:bCs w:val="false"/>
                <w:sz w:val="20"/>
                <w:szCs w:val="20"/>
              </w:rPr>
              <w:t xml:space="preserve">M7</w:t>
            </w:r>
          </w:p>
        </w:tc>
        <w:tc>
          <w:tcPr>
            <w:tcW w:type="pct" w:w="18%"/>
            <w:vAlign w:val="center"/>
          </w:tcPr>
          <w:p>
            <w:r>
              <w:rPr>
                <w:b w:val="false"/>
                <w:bCs w:val="false"/>
                <w:sz w:val="20"/>
                <w:szCs w:val="20"/>
              </w:rPr>
              <w:t xml:space="preserve">LeagueProfile</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TC-LEA-02</w:t>
            </w:r>
          </w:p>
        </w:tc>
      </w:tr>
      <w:tr>
        <w:tc>
          <w:tcPr>
            <w:tcW w:type="pct" w:w="10%"/>
            <w:vAlign w:val="center"/>
          </w:tcPr>
          <w:p>
            <w:r>
              <w:rPr>
                <w:b w:val="false"/>
                <w:bCs w:val="false"/>
                <w:sz w:val="20"/>
                <w:szCs w:val="20"/>
              </w:rPr>
              <w:t xml:space="preserve">REQ-7.3</w:t>
            </w:r>
          </w:p>
        </w:tc>
        <w:tc>
          <w:tcPr>
            <w:tcW w:type="pct" w:w="32%"/>
            <w:vAlign w:val="center"/>
          </w:tcPr>
          <w:p>
            <w:r>
              <w:rPr>
                <w:b w:val="false"/>
                <w:bCs w:val="false"/>
                <w:sz w:val="20"/>
                <w:szCs w:val="20"/>
              </w:rPr>
              <w:t xml:space="preserve">Automatic promotion/demotion</w:t>
            </w:r>
          </w:p>
        </w:tc>
        <w:tc>
          <w:tcPr>
            <w:tcW w:type="pct" w:w="10%"/>
            <w:vAlign w:val="center"/>
          </w:tcPr>
          <w:p>
            <w:r>
              <w:rPr>
                <w:b w:val="false"/>
                <w:bCs w:val="false"/>
                <w:sz w:val="20"/>
                <w:szCs w:val="20"/>
              </w:rPr>
              <w:t xml:space="preserve">M7</w:t>
            </w:r>
          </w:p>
        </w:tc>
        <w:tc>
          <w:tcPr>
            <w:tcW w:type="pct" w:w="18%"/>
            <w:vAlign w:val="center"/>
          </w:tcPr>
          <w:p>
            <w:r>
              <w:rPr>
                <w:b w:val="false"/>
                <w:bCs w:val="false"/>
                <w:sz w:val="20"/>
                <w:szCs w:val="20"/>
              </w:rPr>
              <w:t xml:space="preserve">LeagueProfile</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TC-LEA-03</w:t>
            </w:r>
          </w:p>
        </w:tc>
      </w:tr>
      <w:tr>
        <w:tc>
          <w:tcPr>
            <w:tcW w:type="pct" w:w="10%"/>
            <w:vAlign w:val="center"/>
          </w:tcPr>
          <w:p>
            <w:r>
              <w:rPr>
                <w:b w:val="false"/>
                <w:bCs w:val="false"/>
                <w:sz w:val="20"/>
                <w:szCs w:val="20"/>
              </w:rPr>
              <w:t xml:space="preserve">REQ-7.4</w:t>
            </w:r>
          </w:p>
        </w:tc>
        <w:tc>
          <w:tcPr>
            <w:tcW w:type="pct" w:w="32%"/>
            <w:vAlign w:val="center"/>
          </w:tcPr>
          <w:p>
            <w:r>
              <w:rPr>
                <w:b w:val="false"/>
                <w:bCs w:val="false"/>
                <w:sz w:val="20"/>
                <w:szCs w:val="20"/>
              </w:rPr>
              <w:t xml:space="preserve">Display league, trophies, progress</w:t>
            </w:r>
          </w:p>
        </w:tc>
        <w:tc>
          <w:tcPr>
            <w:tcW w:type="pct" w:w="10%"/>
            <w:vAlign w:val="center"/>
          </w:tcPr>
          <w:p>
            <w:r>
              <w:rPr>
                <w:b w:val="false"/>
                <w:bCs w:val="false"/>
                <w:sz w:val="20"/>
                <w:szCs w:val="20"/>
              </w:rPr>
              <w:t xml:space="preserve">M7</w:t>
            </w:r>
          </w:p>
        </w:tc>
        <w:tc>
          <w:tcPr>
            <w:tcW w:type="pct" w:w="18%"/>
            <w:vAlign w:val="center"/>
          </w:tcPr>
          <w:p>
            <w:r>
              <w:rPr>
                <w:b w:val="false"/>
                <w:bCs w:val="false"/>
                <w:sz w:val="20"/>
                <w:szCs w:val="20"/>
              </w:rPr>
              <w:t xml:space="preserve">LeagueProfile</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TC-LEA-04</w:t>
            </w:r>
          </w:p>
        </w:tc>
      </w:tr>
      <w:tr>
        <w:tc>
          <w:tcPr>
            <w:tcW w:type="pct" w:w="10%"/>
            <w:vAlign w:val="center"/>
          </w:tcPr>
          <w:p>
            <w:r>
              <w:rPr>
                <w:b w:val="false"/>
                <w:bCs w:val="false"/>
                <w:sz w:val="20"/>
                <w:szCs w:val="20"/>
              </w:rPr>
              <w:t xml:space="preserve">REQ-7.5</w:t>
            </w:r>
          </w:p>
        </w:tc>
        <w:tc>
          <w:tcPr>
            <w:tcW w:type="pct" w:w="32%"/>
            <w:vAlign w:val="center"/>
          </w:tcPr>
          <w:p>
            <w:r>
              <w:rPr>
                <w:b w:val="false"/>
                <w:bCs w:val="false"/>
                <w:sz w:val="20"/>
                <w:szCs w:val="20"/>
              </w:rPr>
              <w:t xml:space="preserve">Global and guild-scoped leaderboards</w:t>
            </w:r>
          </w:p>
        </w:tc>
        <w:tc>
          <w:tcPr>
            <w:tcW w:type="pct" w:w="10%"/>
            <w:vAlign w:val="center"/>
          </w:tcPr>
          <w:p>
            <w:r>
              <w:rPr>
                <w:b w:val="false"/>
                <w:bCs w:val="false"/>
                <w:sz w:val="20"/>
                <w:szCs w:val="20"/>
              </w:rPr>
              <w:t xml:space="preserve">M7</w:t>
            </w:r>
          </w:p>
        </w:tc>
        <w:tc>
          <w:tcPr>
            <w:tcW w:type="pct" w:w="18%"/>
            <w:vAlign w:val="center"/>
          </w:tcPr>
          <w:p>
            <w:r>
              <w:rPr>
                <w:b w:val="false"/>
                <w:bCs w:val="false"/>
                <w:sz w:val="20"/>
                <w:szCs w:val="20"/>
              </w:rPr>
              <w:t xml:space="preserve">LeagueProfile</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TC-LEA-05</w:t>
            </w:r>
          </w:p>
        </w:tc>
      </w:tr>
      <w:tr>
        <w:tc>
          <w:tcPr>
            <w:tcW w:type="pct" w:w="10%"/>
            <w:vAlign w:val="center"/>
          </w:tcPr>
          <w:p>
            <w:r>
              <w:rPr>
                <w:b w:val="false"/>
                <w:bCs w:val="false"/>
                <w:sz w:val="20"/>
                <w:szCs w:val="20"/>
              </w:rPr>
              <w:t xml:space="preserve">UC-11</w:t>
            </w:r>
          </w:p>
        </w:tc>
        <w:tc>
          <w:tcPr>
            <w:tcW w:type="pct" w:w="32%"/>
            <w:vAlign w:val="center"/>
          </w:tcPr>
          <w:p>
            <w:r>
              <w:rPr>
                <w:b w:val="false"/>
                <w:bCs w:val="false"/>
                <w:sz w:val="20"/>
                <w:szCs w:val="20"/>
              </w:rPr>
              <w:t xml:space="preserve">Manage users and guilds</w:t>
            </w:r>
          </w:p>
        </w:tc>
        <w:tc>
          <w:tcPr>
            <w:tcW w:type="pct" w:w="10%"/>
            <w:vAlign w:val="center"/>
          </w:tcPr>
          <w:p>
            <w:r>
              <w:rPr>
                <w:b w:val="false"/>
                <w:bCs w:val="false"/>
                <w:sz w:val="20"/>
                <w:szCs w:val="20"/>
              </w:rPr>
              <w:t xml:space="preserve">M9</w:t>
            </w:r>
          </w:p>
        </w:tc>
        <w:tc>
          <w:tcPr>
            <w:tcW w:type="pct" w:w="18%"/>
            <w:vAlign w:val="center"/>
          </w:tcPr>
          <w:p>
            <w:r>
              <w:rPr>
                <w:b w:val="false"/>
                <w:bCs w:val="false"/>
                <w:sz w:val="20"/>
                <w:szCs w:val="20"/>
              </w:rPr>
              <w:t xml:space="preserve">AccountGuildModeration</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TC-ADM-01</w:t>
            </w:r>
          </w:p>
        </w:tc>
      </w:tr>
      <w:tr>
        <w:tc>
          <w:tcPr>
            <w:tcW w:type="pct" w:w="10%"/>
            <w:vAlign w:val="center"/>
          </w:tcPr>
          <w:p>
            <w:r>
              <w:rPr>
                <w:b w:val="false"/>
                <w:bCs w:val="false"/>
                <w:sz w:val="20"/>
                <w:szCs w:val="20"/>
              </w:rPr>
              <w:t xml:space="preserve">UC-12</w:t>
            </w:r>
          </w:p>
        </w:tc>
        <w:tc>
          <w:tcPr>
            <w:tcW w:type="pct" w:w="32%"/>
            <w:vAlign w:val="center"/>
          </w:tcPr>
          <w:p>
            <w:r>
              <w:rPr>
                <w:b w:val="false"/>
                <w:bCs w:val="false"/>
                <w:sz w:val="20"/>
                <w:szCs w:val="20"/>
              </w:rPr>
              <w:t xml:space="preserve">Configure attack/cooldown rules</w:t>
            </w:r>
          </w:p>
        </w:tc>
        <w:tc>
          <w:tcPr>
            <w:tcW w:type="pct" w:w="10%"/>
            <w:vAlign w:val="center"/>
          </w:tcPr>
          <w:p>
            <w:r>
              <w:rPr>
                <w:b w:val="false"/>
                <w:bCs w:val="false"/>
                <w:sz w:val="20"/>
                <w:szCs w:val="20"/>
              </w:rPr>
              <w:t xml:space="preserve">M9</w:t>
            </w:r>
          </w:p>
        </w:tc>
        <w:tc>
          <w:tcPr>
            <w:tcW w:type="pct" w:w="18%"/>
            <w:vAlign w:val="center"/>
          </w:tcPr>
          <w:p>
            <w:r>
              <w:rPr>
                <w:b w:val="false"/>
                <w:bCs w:val="false"/>
                <w:sz w:val="20"/>
                <w:szCs w:val="20"/>
              </w:rPr>
              <w:t xml:space="preserve">GameBalanceConfig</w:t>
            </w:r>
          </w:p>
        </w:tc>
        <w:tc>
          <w:tcPr>
            <w:tcW w:type="pct" w:w="15%"/>
            <w:vAlign w:val="center"/>
          </w:tcPr>
          <w:p>
            <w:r>
              <w:rPr>
                <w:b w:val="false"/>
                <w:bCs w:val="false"/>
                <w:sz w:val="20"/>
                <w:szCs w:val="20"/>
              </w:rPr>
              <w:t xml:space="preserve">N/A</w:t>
            </w:r>
          </w:p>
        </w:tc>
        <w:tc>
          <w:tcPr>
            <w:tcW w:type="pct" w:w="15%"/>
            <w:vAlign w:val="center"/>
          </w:tcPr>
          <w:p>
            <w:r>
              <w:rPr>
                <w:b w:val="false"/>
                <w:bCs w:val="false"/>
                <w:sz w:val="20"/>
                <w:szCs w:val="20"/>
              </w:rPr>
              <w:t xml:space="preserve">TC-ADM-02</w:t>
            </w:r>
          </w:p>
        </w:tc>
      </w:tr>
    </w:tbl>
    <w:p>
      <w:pPr>
        <w:pStyle w:val="Heading1"/>
        <w:spacing w:after="160" w:before="360"/>
      </w:pPr>
      <w:r>
        <w:t xml:space="preserve">13 Assumptions and Limitations</w:t>
      </w:r>
    </w:p>
    <w:p>
      <w:pPr>
        <w:pStyle w:val="Heading2"/>
        <w:spacing w:after="120" w:before="260"/>
      </w:pPr>
      <w:r>
        <w:t xml:space="preserve">13.1 Assumptions</w:t>
      </w:r>
    </w:p>
    <w:p>
      <w:pPr>
        <w:pStyle w:val="ListParagraph"/>
        <w:numPr>
          <w:ilvl w:val="0"/>
          <w:numId w:val="1"/>
        </w:numPr>
        <w:spacing w:after="80"/>
      </w:pPr>
      <w:r>
        <w:t xml:space="preserve">Solvers have an existing account on at least one supported judge (Codeforces, LeetCode, or CodeChef) before using CodeForge (SRS 2.9).</w:t>
      </w:r>
    </w:p>
    <w:p>
      <w:pPr>
        <w:pStyle w:val="ListParagraph"/>
        <w:numPr>
          <w:ilvl w:val="0"/>
          <w:numId w:val="1"/>
        </w:numPr>
        <w:spacing w:after="80"/>
      </w:pPr>
      <w:r>
        <w:t xml:space="preserve">The Codeforces public API remains available and stable throughout development and operation (SRS 2.9).</w:t>
      </w:r>
    </w:p>
    <w:p>
      <w:pPr>
        <w:pStyle w:val="ListParagraph"/>
        <w:numPr>
          <w:ilvl w:val="0"/>
          <w:numId w:val="1"/>
        </w:numPr>
        <w:spacing w:after="80"/>
      </w:pPr>
      <w:r>
        <w:t xml:space="preserve">A workable method for retrieving LeetCode and CodeChef solve history will remain accessible; if this assumption fails, sync for that judge may be delayed to a later release (SRS 2.9).</w:t>
      </w:r>
    </w:p>
    <w:p>
      <w:pPr>
        <w:pStyle w:val="ListParagraph"/>
        <w:numPr>
          <w:ilvl w:val="0"/>
          <w:numId w:val="1"/>
        </w:numPr>
        <w:spacing w:after="80"/>
      </w:pPr>
      <w:r>
        <w:t xml:space="preserve">Each judge's rate limits permit at least one scheduled sync per linked account per polling interval without breaching that judge's terms of service.</w:t>
      </w:r>
    </w:p>
    <w:p>
      <w:pPr>
        <w:pStyle w:val="ListParagraph"/>
        <w:numPr>
          <w:ilvl w:val="0"/>
          <w:numId w:val="1"/>
        </w:numPr>
        <w:spacing w:after="80"/>
      </w:pPr>
      <w:r>
        <w:t xml:space="preserve">A single PostgreSQL primary is sufficient for v1.0 write volume; a read replica is a scaling addition, not a launch requirement.</w:t>
      </w:r>
    </w:p>
    <w:p>
      <w:pPr>
        <w:pStyle w:val="ListParagraph"/>
        <w:numPr>
          <w:ilvl w:val="0"/>
          <w:numId w:val="1"/>
        </w:numPr>
        <w:spacing w:after="80"/>
      </w:pPr>
      <w:r>
        <w:t xml:space="preserve">Redis is treated as best-effort for cache/matchmaking data (rebuildable from PostgreSQL) but authoritative for active cooldown timers during their TTL window.</w:t>
      </w:r>
    </w:p>
    <w:p>
      <w:pPr>
        <w:pStyle w:val="Heading2"/>
        <w:spacing w:after="120" w:before="260"/>
      </w:pPr>
      <w:r>
        <w:t xml:space="preserve">13.2 Constraints</w:t>
      </w:r>
    </w:p>
    <w:p>
      <w:pPr>
        <w:pStyle w:val="ListParagraph"/>
        <w:numPr>
          <w:ilvl w:val="0"/>
          <w:numId w:val="1"/>
        </w:numPr>
        <w:spacing w:after="80"/>
      </w:pPr>
      <w:r>
        <w:t xml:space="preserve">The technology stack is fixed: FastAPI, PostgreSQL, React with Phaser.js, and Redis (SRS 2.7).</w:t>
      </w:r>
    </w:p>
    <w:p>
      <w:pPr>
        <w:pStyle w:val="ListParagraph"/>
        <w:numPr>
          <w:ilvl w:val="0"/>
          <w:numId w:val="1"/>
        </w:numPr>
        <w:spacing w:after="80"/>
      </w:pPr>
      <w:r>
        <w:t xml:space="preserve">Codeforces provides an official public REST API; LeetCode and CodeChef do not currently provide equivalent official public APIs, so integration may depend on community-maintained APIs or scraping (SRS 2.7, Appendix C TBD-1).</w:t>
      </w:r>
    </w:p>
    <w:p>
      <w:pPr>
        <w:pStyle w:val="ListParagraph"/>
        <w:numPr>
          <w:ilvl w:val="0"/>
          <w:numId w:val="1"/>
        </w:numPr>
        <w:spacing w:after="80"/>
      </w:pPr>
      <w:r>
        <w:t xml:space="preserve">Near-real-time progress sync must be achieved through polling and/or webhook-based mechanisms, since not all judges support push notifications (SRS 2.7).</w:t>
      </w:r>
    </w:p>
    <w:p>
      <w:pPr>
        <w:pStyle w:val="ListParagraph"/>
        <w:numPr>
          <w:ilvl w:val="0"/>
          <w:numId w:val="1"/>
        </w:numPr>
        <w:spacing w:after="80"/>
      </w:pPr>
      <w:r>
        <w:t xml:space="preserve">Version 1.0 targets English-language users only; internationalization is out of scope (SRS Section 6).</w:t>
      </w:r>
    </w:p>
    <w:p>
      <w:pPr>
        <w:pStyle w:val="ListParagraph"/>
        <w:numPr>
          <w:ilvl w:val="0"/>
          <w:numId w:val="1"/>
        </w:numPr>
        <w:spacing w:after="80"/>
      </w:pPr>
      <w:r>
        <w:t xml:space="preserve">Use of third-party judge data must comply with each judge's terms of service and applicable API usage policies (SRS Section 6).</w:t>
      </w:r>
    </w:p>
    <w:p>
      <w:pPr>
        <w:pStyle w:val="Heading2"/>
        <w:spacing w:after="120" w:before="260"/>
      </w:pPr>
      <w:r>
        <w:t xml:space="preserve">13.3 Future Enhancements</w:t>
      </w:r>
    </w:p>
    <w:p>
      <w:pPr>
        <w:pStyle w:val="ListParagraph"/>
        <w:numPr>
          <w:ilvl w:val="0"/>
          <w:numId w:val="1"/>
        </w:numPr>
        <w:spacing w:after="80"/>
      </w:pPr>
      <w:r>
        <w:t xml:space="preserve">Weighted (rather than equal-weighted) topic contribution to the village defense rating, once sufficient gameplay data justifies tuning.</w:t>
      </w:r>
    </w:p>
    <w:p>
      <w:pPr>
        <w:pStyle w:val="ListParagraph"/>
        <w:numPr>
          <w:ilvl w:val="0"/>
          <w:numId w:val="1"/>
        </w:numPr>
        <w:spacing w:after="80"/>
      </w:pPr>
      <w:r>
        <w:t xml:space="preserve">Recency- and guild-affiliation-aware matchmaking, extending the current comparable-strength matching (SRS Appendix C, TBD-3).</w:t>
      </w:r>
    </w:p>
    <w:p>
      <w:pPr>
        <w:pStyle w:val="ListParagraph"/>
        <w:numPr>
          <w:ilvl w:val="0"/>
          <w:numId w:val="1"/>
        </w:numPr>
        <w:spacing w:after="80"/>
      </w:pPr>
      <w:r>
        <w:t xml:space="preserve">Support for additional judges beyond Codeforces, LeetCode, and CodeChef, enabled by the existing Judge Adapter abstraction (SRS 5.4 Extensibility).</w:t>
      </w:r>
    </w:p>
    <w:p>
      <w:pPr>
        <w:pStyle w:val="ListParagraph"/>
        <w:numPr>
          <w:ilvl w:val="0"/>
          <w:numId w:val="1"/>
        </w:numPr>
        <w:spacing w:after="80"/>
      </w:pPr>
      <w:r>
        <w:t xml:space="preserve">A PostgreSQL read replica and/or a clustered Redis deployment, introduced when production load requires it (Section 11.1).</w:t>
      </w:r>
    </w:p>
    <w:p>
      <w:pPr>
        <w:pStyle w:val="ListParagraph"/>
        <w:numPr>
          <w:ilvl w:val="0"/>
          <w:numId w:val="1"/>
        </w:numPr>
        <w:spacing w:after="80"/>
      </w:pPr>
      <w:r>
        <w:t xml:space="preserve">Internationalization/localization of the client UI for non-English-speaking solvers.</w:t>
      </w:r>
    </w:p>
    <w:p>
      <w:pPr>
        <w:pStyle w:val="Heading1"/>
        <w:spacing w:after="160" w:before="360"/>
      </w:pPr>
      <w:r>
        <w:t xml:space="preserve">Submission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D9E2F3" w:val="clear"/>
            <w:vAlign w:val="center"/>
          </w:tcPr>
          <w:p>
            <w:r>
              <w:rPr>
                <w:b/>
                <w:bCs/>
                <w:sz w:val="20"/>
                <w:szCs w:val="20"/>
              </w:rPr>
              <w:t xml:space="preserve">Item</w:t>
            </w:r>
          </w:p>
        </w:tc>
        <w:tc>
          <w:tcPr>
            <w:tcW w:type="pct" w:w="40%"/>
            <w:shd w:fill="D9E2F3" w:val="clear"/>
            <w:vAlign w:val="center"/>
          </w:tcPr>
          <w:p>
            <w:r>
              <w:rPr>
                <w:b/>
                <w:bCs/>
                <w:sz w:val="20"/>
                <w:szCs w:val="20"/>
              </w:rPr>
              <w:t xml:space="preserve">Completed</w:t>
            </w:r>
          </w:p>
        </w:tc>
      </w:tr>
      <w:tr>
        <w:tc>
          <w:tcPr>
            <w:tcW w:type="pct" w:w="60%"/>
            <w:vAlign w:val="center"/>
          </w:tcPr>
          <w:p>
            <w:r>
              <w:rPr>
                <w:b w:val="false"/>
                <w:bCs w:val="false"/>
                <w:sz w:val="20"/>
                <w:szCs w:val="20"/>
              </w:rPr>
              <w:t xml:space="preserve">Architecture Diagram</w:t>
            </w:r>
          </w:p>
        </w:tc>
        <w:tc>
          <w:tcPr>
            <w:tcW w:type="pct" w:w="40%"/>
            <w:vAlign w:val="center"/>
          </w:tcPr>
          <w:p>
            <w:r>
              <w:rPr>
                <w:b w:val="false"/>
                <w:bCs w:val="false"/>
                <w:sz w:val="20"/>
                <w:szCs w:val="20"/>
              </w:rPr>
              <w:t xml:space="preserve">Included - Figure 2.1</w:t>
            </w:r>
          </w:p>
        </w:tc>
      </w:tr>
      <w:tr>
        <w:tc>
          <w:tcPr>
            <w:tcW w:type="pct" w:w="60%"/>
            <w:vAlign w:val="center"/>
          </w:tcPr>
          <w:p>
            <w:r>
              <w:rPr>
                <w:b w:val="false"/>
                <w:bCs w:val="false"/>
                <w:sz w:val="20"/>
                <w:szCs w:val="20"/>
              </w:rPr>
              <w:t xml:space="preserve">Module Decomposition</w:t>
            </w:r>
          </w:p>
        </w:tc>
        <w:tc>
          <w:tcPr>
            <w:tcW w:type="pct" w:w="40%"/>
            <w:vAlign w:val="center"/>
          </w:tcPr>
          <w:p>
            <w:r>
              <w:rPr>
                <w:b w:val="false"/>
                <w:bCs w:val="false"/>
                <w:sz w:val="20"/>
                <w:szCs w:val="20"/>
              </w:rPr>
              <w:t xml:space="preserve">Included - Figure 4.1</w:t>
            </w:r>
          </w:p>
        </w:tc>
      </w:tr>
      <w:tr>
        <w:tc>
          <w:tcPr>
            <w:tcW w:type="pct" w:w="60%"/>
            <w:vAlign w:val="center"/>
          </w:tcPr>
          <w:p>
            <w:r>
              <w:rPr>
                <w:b w:val="false"/>
                <w:bCs w:val="false"/>
                <w:sz w:val="20"/>
                <w:szCs w:val="20"/>
              </w:rPr>
              <w:t xml:space="preserve">Module Interaction</w:t>
            </w:r>
          </w:p>
        </w:tc>
        <w:tc>
          <w:tcPr>
            <w:tcW w:type="pct" w:w="40%"/>
            <w:vAlign w:val="center"/>
          </w:tcPr>
          <w:p>
            <w:r>
              <w:rPr>
                <w:b w:val="false"/>
                <w:bCs w:val="false"/>
                <w:sz w:val="20"/>
                <w:szCs w:val="20"/>
              </w:rPr>
              <w:t xml:space="preserve">Included - Figure 4.2</w:t>
            </w:r>
          </w:p>
        </w:tc>
      </w:tr>
      <w:tr>
        <w:tc>
          <w:tcPr>
            <w:tcW w:type="pct" w:w="60%"/>
            <w:vAlign w:val="center"/>
          </w:tcPr>
          <w:p>
            <w:r>
              <w:rPr>
                <w:b w:val="false"/>
                <w:bCs w:val="false"/>
                <w:sz w:val="20"/>
                <w:szCs w:val="20"/>
              </w:rPr>
              <w:t xml:space="preserve">Database Design</w:t>
            </w:r>
          </w:p>
        </w:tc>
        <w:tc>
          <w:tcPr>
            <w:tcW w:type="pct" w:w="40%"/>
            <w:vAlign w:val="center"/>
          </w:tcPr>
          <w:p>
            <w:r>
              <w:rPr>
                <w:b w:val="false"/>
                <w:bCs w:val="false"/>
                <w:sz w:val="20"/>
                <w:szCs w:val="20"/>
              </w:rPr>
              <w:t xml:space="preserve">Included - Section 6</w:t>
            </w:r>
          </w:p>
        </w:tc>
      </w:tr>
      <w:tr>
        <w:tc>
          <w:tcPr>
            <w:tcW w:type="pct" w:w="60%"/>
            <w:vAlign w:val="center"/>
          </w:tcPr>
          <w:p>
            <w:r>
              <w:rPr>
                <w:b w:val="false"/>
                <w:bCs w:val="false"/>
                <w:sz w:val="20"/>
                <w:szCs w:val="20"/>
              </w:rPr>
              <w:t xml:space="preserve">ER Diagram</w:t>
            </w:r>
          </w:p>
        </w:tc>
        <w:tc>
          <w:tcPr>
            <w:tcW w:type="pct" w:w="40%"/>
            <w:vAlign w:val="center"/>
          </w:tcPr>
          <w:p>
            <w:r>
              <w:rPr>
                <w:b w:val="false"/>
                <w:bCs w:val="false"/>
                <w:sz w:val="20"/>
                <w:szCs w:val="20"/>
              </w:rPr>
              <w:t xml:space="preserve">Included - Figure 6.1</w:t>
            </w:r>
          </w:p>
        </w:tc>
      </w:tr>
      <w:tr>
        <w:tc>
          <w:tcPr>
            <w:tcW w:type="pct" w:w="60%"/>
            <w:vAlign w:val="center"/>
          </w:tcPr>
          <w:p>
            <w:r>
              <w:rPr>
                <w:b w:val="false"/>
                <w:bCs w:val="false"/>
                <w:sz w:val="20"/>
                <w:szCs w:val="20"/>
              </w:rPr>
              <w:t xml:space="preserve">Data Dictionary</w:t>
            </w:r>
          </w:p>
        </w:tc>
        <w:tc>
          <w:tcPr>
            <w:tcW w:type="pct" w:w="40%"/>
            <w:vAlign w:val="center"/>
          </w:tcPr>
          <w:p>
            <w:r>
              <w:rPr>
                <w:b w:val="false"/>
                <w:bCs w:val="false"/>
                <w:sz w:val="20"/>
                <w:szCs w:val="20"/>
              </w:rPr>
              <w:t xml:space="preserve">Included - Section 6.4</w:t>
            </w:r>
          </w:p>
        </w:tc>
      </w:tr>
      <w:tr>
        <w:tc>
          <w:tcPr>
            <w:tcW w:type="pct" w:w="60%"/>
            <w:vAlign w:val="center"/>
          </w:tcPr>
          <w:p>
            <w:r>
              <w:rPr>
                <w:b w:val="false"/>
                <w:bCs w:val="false"/>
                <w:sz w:val="20"/>
                <w:szCs w:val="20"/>
              </w:rPr>
              <w:t xml:space="preserve">Class Diagram</w:t>
            </w:r>
          </w:p>
        </w:tc>
        <w:tc>
          <w:tcPr>
            <w:tcW w:type="pct" w:w="40%"/>
            <w:vAlign w:val="center"/>
          </w:tcPr>
          <w:p>
            <w:r>
              <w:rPr>
                <w:b w:val="false"/>
                <w:bCs w:val="false"/>
                <w:sz w:val="20"/>
                <w:szCs w:val="20"/>
              </w:rPr>
              <w:t xml:space="preserve">Included - Figure 7.1</w:t>
            </w:r>
          </w:p>
        </w:tc>
      </w:tr>
      <w:tr>
        <w:tc>
          <w:tcPr>
            <w:tcW w:type="pct" w:w="60%"/>
            <w:vAlign w:val="center"/>
          </w:tcPr>
          <w:p>
            <w:r>
              <w:rPr>
                <w:b w:val="false"/>
                <w:bCs w:val="false"/>
                <w:sz w:val="20"/>
                <w:szCs w:val="20"/>
              </w:rPr>
              <w:t xml:space="preserve">Sequence Diagrams (Minimum 3)</w:t>
            </w:r>
          </w:p>
        </w:tc>
        <w:tc>
          <w:tcPr>
            <w:tcW w:type="pct" w:w="40%"/>
            <w:vAlign w:val="center"/>
          </w:tcPr>
          <w:p>
            <w:r>
              <w:rPr>
                <w:b w:val="false"/>
                <w:bCs w:val="false"/>
                <w:sz w:val="20"/>
                <w:szCs w:val="20"/>
              </w:rPr>
              <w:t xml:space="preserve">Included - Figures 7.2, 7.3, 7.4</w:t>
            </w:r>
          </w:p>
        </w:tc>
      </w:tr>
      <w:tr>
        <w:tc>
          <w:tcPr>
            <w:tcW w:type="pct" w:w="60%"/>
            <w:vAlign w:val="center"/>
          </w:tcPr>
          <w:p>
            <w:r>
              <w:rPr>
                <w:b w:val="false"/>
                <w:bCs w:val="false"/>
                <w:sz w:val="20"/>
                <w:szCs w:val="20"/>
              </w:rPr>
              <w:t xml:space="preserve">Deployment Diagram</w:t>
            </w:r>
          </w:p>
        </w:tc>
        <w:tc>
          <w:tcPr>
            <w:tcW w:type="pct" w:w="40%"/>
            <w:vAlign w:val="center"/>
          </w:tcPr>
          <w:p>
            <w:r>
              <w:rPr>
                <w:b w:val="false"/>
                <w:bCs w:val="false"/>
                <w:sz w:val="20"/>
                <w:szCs w:val="20"/>
              </w:rPr>
              <w:t xml:space="preserve">Included - Figure 11.1</w:t>
            </w:r>
          </w:p>
        </w:tc>
      </w:tr>
      <w:tr>
        <w:tc>
          <w:tcPr>
            <w:tcW w:type="pct" w:w="60%"/>
            <w:vAlign w:val="center"/>
          </w:tcPr>
          <w:p>
            <w:r>
              <w:rPr>
                <w:b w:val="false"/>
                <w:bCs w:val="false"/>
                <w:sz w:val="20"/>
                <w:szCs w:val="20"/>
              </w:rPr>
              <w:t xml:space="preserve">Traceability Matrix</w:t>
            </w:r>
          </w:p>
        </w:tc>
        <w:tc>
          <w:tcPr>
            <w:tcW w:type="pct" w:w="40%"/>
            <w:vAlign w:val="center"/>
          </w:tcPr>
          <w:p>
            <w:r>
              <w:rPr>
                <w:b w:val="false"/>
                <w:bCs w:val="false"/>
                <w:sz w:val="20"/>
                <w:szCs w:val="20"/>
              </w:rPr>
              <w:t xml:space="preserve">Included - Section 12.1</w:t>
            </w:r>
          </w:p>
        </w:tc>
      </w:tr>
    </w:tbl>
    <w:p>
      <w:pPr>
        <w:pStyle w:val="Heading1"/>
        <w:spacing w:after="160" w:before="360"/>
      </w:pPr>
      <w: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9E2F3" w:val="clear"/>
            <w:vAlign w:val="center"/>
          </w:tcPr>
          <w:p>
            <w:r>
              <w:rPr>
                <w:b/>
                <w:bCs/>
                <w:sz w:val="20"/>
                <w:szCs w:val="20"/>
              </w:rPr>
              <w:t xml:space="preserve">Term</w:t>
            </w:r>
          </w:p>
        </w:tc>
        <w:tc>
          <w:tcPr>
            <w:tcW w:type="pct" w:w="75%"/>
            <w:shd w:fill="D9E2F3" w:val="clear"/>
            <w:vAlign w:val="center"/>
          </w:tcPr>
          <w:p>
            <w:r>
              <w:rPr>
                <w:b/>
                <w:bCs/>
                <w:sz w:val="20"/>
                <w:szCs w:val="20"/>
              </w:rPr>
              <w:t xml:space="preserve">Definition</w:t>
            </w:r>
          </w:p>
        </w:tc>
      </w:tr>
      <w:tr>
        <w:tc>
          <w:tcPr>
            <w:tcW w:type="pct" w:w="25%"/>
            <w:vAlign w:val="center"/>
          </w:tcPr>
          <w:p>
            <w:r>
              <w:rPr>
                <w:b w:val="false"/>
                <w:bCs w:val="false"/>
                <w:sz w:val="20"/>
                <w:szCs w:val="20"/>
              </w:rPr>
              <w:t xml:space="preserve">Code Village</w:t>
            </w:r>
          </w:p>
        </w:tc>
        <w:tc>
          <w:tcPr>
            <w:tcW w:type="pct" w:w="75%"/>
            <w:vAlign w:val="center"/>
          </w:tcPr>
          <w:p>
            <w:r>
              <w:rPr>
                <w:b w:val="false"/>
                <w:bCs w:val="false"/>
                <w:sz w:val="20"/>
                <w:szCs w:val="20"/>
              </w:rPr>
              <w:t xml:space="preserve">A solver's personal, visual representation of topic-wise practice progress, where each topic is shown as a structure that levels up with related solved problems.</w:t>
            </w:r>
          </w:p>
        </w:tc>
      </w:tr>
      <w:tr>
        <w:tc>
          <w:tcPr>
            <w:tcW w:type="pct" w:w="25%"/>
            <w:vAlign w:val="center"/>
          </w:tcPr>
          <w:p>
            <w:r>
              <w:rPr>
                <w:b w:val="false"/>
                <w:bCs w:val="false"/>
                <w:sz w:val="20"/>
                <w:szCs w:val="20"/>
              </w:rPr>
              <w:t xml:space="preserve">Guild</w:t>
            </w:r>
          </w:p>
        </w:tc>
        <w:tc>
          <w:tcPr>
            <w:tcW w:type="pct" w:w="75%"/>
            <w:vAlign w:val="center"/>
          </w:tcPr>
          <w:p>
            <w:r>
              <w:rPr>
                <w:b w:val="false"/>
                <w:bCs w:val="false"/>
                <w:sz w:val="20"/>
                <w:szCs w:val="20"/>
              </w:rPr>
              <w:t xml:space="preserve">A player-formed group of solvers whose combined practice scores contest control of zones on the shared territory-control map.</w:t>
            </w:r>
          </w:p>
        </w:tc>
      </w:tr>
      <w:tr>
        <w:tc>
          <w:tcPr>
            <w:tcW w:type="pct" w:w="25%"/>
            <w:vAlign w:val="center"/>
          </w:tcPr>
          <w:p>
            <w:r>
              <w:rPr>
                <w:b w:val="false"/>
                <w:bCs w:val="false"/>
                <w:sz w:val="20"/>
                <w:szCs w:val="20"/>
              </w:rPr>
              <w:t xml:space="preserve">Territory Control / Territory-Control Map</w:t>
            </w:r>
          </w:p>
        </w:tc>
        <w:tc>
          <w:tcPr>
            <w:tcW w:type="pct" w:w="75%"/>
            <w:vAlign w:val="center"/>
          </w:tcPr>
          <w:p>
            <w:r>
              <w:rPr>
                <w:b w:val="false"/>
                <w:bCs w:val="false"/>
                <w:sz w:val="20"/>
                <w:szCs w:val="20"/>
              </w:rPr>
              <w:t xml:space="preserve">A shared map divided into topic-based zones, each owned by whichever guild holds the highest aggregated contribution score for that zone.</w:t>
            </w:r>
          </w:p>
        </w:tc>
      </w:tr>
      <w:tr>
        <w:tc>
          <w:tcPr>
            <w:tcW w:type="pct" w:w="25%"/>
            <w:vAlign w:val="center"/>
          </w:tcPr>
          <w:p>
            <w:r>
              <w:rPr>
                <w:b w:val="false"/>
                <w:bCs w:val="false"/>
                <w:sz w:val="20"/>
                <w:szCs w:val="20"/>
              </w:rPr>
              <w:t xml:space="preserve">War Room</w:t>
            </w:r>
          </w:p>
        </w:tc>
        <w:tc>
          <w:tcPr>
            <w:tcW w:type="pct" w:w="75%"/>
            <w:vAlign w:val="center"/>
          </w:tcPr>
          <w:p>
            <w:r>
              <w:rPr>
                <w:b w:val="false"/>
                <w:bCs w:val="false"/>
                <w:sz w:val="20"/>
                <w:szCs w:val="20"/>
              </w:rPr>
              <w:t xml:space="preserve">A guild-scoped view, visible to Guild Leaders/Officers, summarizing member topic strengths for war and territory-control planning.</w:t>
            </w:r>
          </w:p>
        </w:tc>
      </w:tr>
      <w:tr>
        <w:tc>
          <w:tcPr>
            <w:tcW w:type="pct" w:w="25%"/>
            <w:vAlign w:val="center"/>
          </w:tcPr>
          <w:p>
            <w:r>
              <w:rPr>
                <w:b w:val="false"/>
                <w:bCs w:val="false"/>
                <w:sz w:val="20"/>
                <w:szCs w:val="20"/>
              </w:rPr>
              <w:t xml:space="preserve">League</w:t>
            </w:r>
          </w:p>
        </w:tc>
        <w:tc>
          <w:tcPr>
            <w:tcW w:type="pct" w:w="75%"/>
            <w:vAlign w:val="center"/>
          </w:tcPr>
          <w:p>
            <w:r>
              <w:rPr>
                <w:b w:val="false"/>
                <w:bCs w:val="false"/>
                <w:sz w:val="20"/>
                <w:szCs w:val="20"/>
              </w:rPr>
              <w:t xml:space="preserve">A long-term progression tier (Bronze through Legend) reflecting a solver's sustained performance.</w:t>
            </w:r>
          </w:p>
        </w:tc>
      </w:tr>
      <w:tr>
        <w:tc>
          <w:tcPr>
            <w:tcW w:type="pct" w:w="25%"/>
            <w:vAlign w:val="center"/>
          </w:tcPr>
          <w:p>
            <w:r>
              <w:rPr>
                <w:b w:val="false"/>
                <w:bCs w:val="false"/>
                <w:sz w:val="20"/>
                <w:szCs w:val="20"/>
              </w:rPr>
              <w:t xml:space="preserve">Trophy</w:t>
            </w:r>
          </w:p>
        </w:tc>
        <w:tc>
          <w:tcPr>
            <w:tcW w:type="pct" w:w="75%"/>
            <w:vAlign w:val="center"/>
          </w:tcPr>
          <w:p>
            <w:r>
              <w:rPr>
                <w:b w:val="false"/>
                <w:bCs w:val="false"/>
                <w:sz w:val="20"/>
                <w:szCs w:val="20"/>
              </w:rPr>
              <w:t xml:space="preserve">A point unit awarded or deducted based on attack, defense, and practice outcomes, used to determine league standing.</w:t>
            </w:r>
          </w:p>
        </w:tc>
      </w:tr>
      <w:tr>
        <w:tc>
          <w:tcPr>
            <w:tcW w:type="pct" w:w="25%"/>
            <w:vAlign w:val="center"/>
          </w:tcPr>
          <w:p>
            <w:r>
              <w:rPr>
                <w:b w:val="false"/>
                <w:bCs w:val="false"/>
                <w:sz w:val="20"/>
                <w:szCs w:val="20"/>
              </w:rPr>
              <w:t xml:space="preserve">Async Attack</w:t>
            </w:r>
          </w:p>
        </w:tc>
        <w:tc>
          <w:tcPr>
            <w:tcW w:type="pct" w:w="75%"/>
            <w:vAlign w:val="center"/>
          </w:tcPr>
          <w:p>
            <w:r>
              <w:rPr>
                <w:b w:val="false"/>
                <w:bCs w:val="false"/>
                <w:sz w:val="20"/>
                <w:szCs w:val="20"/>
              </w:rPr>
              <w:t xml:space="preserve">A challenge a solver launches against another solver's village, consisting of a curated problem set drawn from the target's weak topics, completed asynchronously.</w:t>
            </w:r>
          </w:p>
        </w:tc>
      </w:tr>
      <w:tr>
        <w:tc>
          <w:tcPr>
            <w:tcW w:type="pct" w:w="25%"/>
            <w:vAlign w:val="center"/>
          </w:tcPr>
          <w:p>
            <w:r>
              <w:rPr>
                <w:b w:val="false"/>
                <w:bCs w:val="false"/>
                <w:sz w:val="20"/>
                <w:szCs w:val="20"/>
              </w:rPr>
              <w:t xml:space="preserve">Cooldown</w:t>
            </w:r>
          </w:p>
        </w:tc>
        <w:tc>
          <w:tcPr>
            <w:tcW w:type="pct" w:w="75%"/>
            <w:vAlign w:val="center"/>
          </w:tcPr>
          <w:p>
            <w:r>
              <w:rPr>
                <w:b w:val="false"/>
                <w:bCs w:val="false"/>
                <w:sz w:val="20"/>
                <w:szCs w:val="20"/>
              </w:rPr>
              <w:t xml:space="preserve">A configurable waiting period a solver must observe between consecutive attacks.</w:t>
            </w:r>
          </w:p>
        </w:tc>
      </w:tr>
      <w:tr>
        <w:tc>
          <w:tcPr>
            <w:tcW w:type="pct" w:w="25%"/>
            <w:vAlign w:val="center"/>
          </w:tcPr>
          <w:p>
            <w:r>
              <w:rPr>
                <w:b w:val="false"/>
                <w:bCs w:val="false"/>
                <w:sz w:val="20"/>
                <w:szCs w:val="20"/>
              </w:rPr>
              <w:t xml:space="preserve">Judge</w:t>
            </w:r>
          </w:p>
        </w:tc>
        <w:tc>
          <w:tcPr>
            <w:tcW w:type="pct" w:w="75%"/>
            <w:vAlign w:val="center"/>
          </w:tcPr>
          <w:p>
            <w:r>
              <w:rPr>
                <w:b w:val="false"/>
                <w:bCs w:val="false"/>
                <w:sz w:val="20"/>
                <w:szCs w:val="20"/>
              </w:rPr>
              <w:t xml:space="preserve">An external, third-party competitive-programming platform (Codeforces, LeetCode, or CodeChef) where problems are actually solved and verdicts are issued.</w:t>
            </w:r>
          </w:p>
        </w:tc>
      </w:tr>
      <w:tr>
        <w:tc>
          <w:tcPr>
            <w:tcW w:type="pct" w:w="25%"/>
            <w:vAlign w:val="center"/>
          </w:tcPr>
          <w:p>
            <w:r>
              <w:rPr>
                <w:b w:val="false"/>
                <w:bCs w:val="false"/>
                <w:sz w:val="20"/>
                <w:szCs w:val="20"/>
              </w:rPr>
              <w:t xml:space="preserve">Topic Level</w:t>
            </w:r>
          </w:p>
        </w:tc>
        <w:tc>
          <w:tcPr>
            <w:tcW w:type="pct" w:w="75%"/>
            <w:vAlign w:val="center"/>
          </w:tcPr>
          <w:p>
            <w:r>
              <w:rPr>
                <w:b w:val="false"/>
                <w:bCs w:val="false"/>
                <w:sz w:val="20"/>
                <w:szCs w:val="20"/>
              </w:rPr>
              <w:t xml:space="preserve">A numeric indicator of a solver's practice depth in a given topic, derived from synced solve history.</w:t>
            </w:r>
          </w:p>
        </w:tc>
      </w:tr>
    </w:tbl>
    <w:p>
      <w:pPr>
        <w:pStyle w:val="Heading1"/>
        <w:spacing w:after="160" w:before="360"/>
      </w:pPr>
      <w:r>
        <w:t xml:space="preserve">Appendix B: API Specifications</w:t>
      </w:r>
    </w:p>
    <w:p>
      <w:pPr>
        <w:spacing w:after="160"/>
        <w:jc w:val="both"/>
      </w:pPr>
      <w:r>
        <w:t xml:space="preserve">Representative REST endpoints exposed by the FastAPI backend, grouped by module. Full OpenAPI schemas will be generated automatically by FastAPI during implementation; this table summarizes the primary endpoints referenced by the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6%"/>
            <w:shd w:fill="D9E2F3" w:val="clear"/>
            <w:vAlign w:val="center"/>
          </w:tcPr>
          <w:p>
            <w:r>
              <w:rPr>
                <w:b/>
                <w:bCs/>
                <w:sz w:val="20"/>
                <w:szCs w:val="20"/>
              </w:rPr>
              <w:t xml:space="preserve">Endpoint</w:t>
            </w:r>
          </w:p>
        </w:tc>
        <w:tc>
          <w:tcPr>
            <w:tcW w:type="pct" w:w="10%"/>
            <w:shd w:fill="D9E2F3" w:val="clear"/>
            <w:vAlign w:val="center"/>
          </w:tcPr>
          <w:p>
            <w:r>
              <w:rPr>
                <w:b/>
                <w:bCs/>
                <w:sz w:val="20"/>
                <w:szCs w:val="20"/>
              </w:rPr>
              <w:t xml:space="preserve">Method</w:t>
            </w:r>
          </w:p>
        </w:tc>
        <w:tc>
          <w:tcPr>
            <w:tcW w:type="pct" w:w="10%"/>
            <w:shd w:fill="D9E2F3" w:val="clear"/>
            <w:vAlign w:val="center"/>
          </w:tcPr>
          <w:p>
            <w:r>
              <w:rPr>
                <w:b/>
                <w:bCs/>
                <w:sz w:val="20"/>
                <w:szCs w:val="20"/>
              </w:rPr>
              <w:t xml:space="preserve">Module</w:t>
            </w:r>
          </w:p>
        </w:tc>
        <w:tc>
          <w:tcPr>
            <w:tcW w:type="pct" w:w="54%"/>
            <w:shd w:fill="D9E2F3" w:val="clear"/>
            <w:vAlign w:val="center"/>
          </w:tcPr>
          <w:p>
            <w:r>
              <w:rPr>
                <w:b/>
                <w:bCs/>
                <w:sz w:val="20"/>
                <w:szCs w:val="20"/>
              </w:rPr>
              <w:t xml:space="preserve">Description</w:t>
            </w:r>
          </w:p>
        </w:tc>
      </w:tr>
      <w:tr>
        <w:tc>
          <w:tcPr>
            <w:tcW w:type="pct" w:w="26%"/>
            <w:vAlign w:val="center"/>
          </w:tcPr>
          <w:p>
            <w:r>
              <w:rPr>
                <w:b w:val="false"/>
                <w:bCs w:val="false"/>
                <w:sz w:val="20"/>
                <w:szCs w:val="20"/>
              </w:rPr>
              <w:t xml:space="preserve">/auth/register</w:t>
            </w:r>
          </w:p>
        </w:tc>
        <w:tc>
          <w:tcPr>
            <w:tcW w:type="pct" w:w="10%"/>
            <w:vAlign w:val="center"/>
          </w:tcPr>
          <w:p>
            <w:r>
              <w:rPr>
                <w:b w:val="false"/>
                <w:bCs w:val="false"/>
                <w:sz w:val="20"/>
                <w:szCs w:val="20"/>
              </w:rPr>
              <w:t xml:space="preserve">POST</w:t>
            </w:r>
          </w:p>
        </w:tc>
        <w:tc>
          <w:tcPr>
            <w:tcW w:type="pct" w:w="10%"/>
            <w:vAlign w:val="center"/>
          </w:tcPr>
          <w:p>
            <w:r>
              <w:rPr>
                <w:b w:val="false"/>
                <w:bCs w:val="false"/>
                <w:sz w:val="20"/>
                <w:szCs w:val="20"/>
              </w:rPr>
              <w:t xml:space="preserve">M1</w:t>
            </w:r>
          </w:p>
        </w:tc>
        <w:tc>
          <w:tcPr>
            <w:tcW w:type="pct" w:w="54%"/>
            <w:vAlign w:val="center"/>
          </w:tcPr>
          <w:p>
            <w:r>
              <w:rPr>
                <w:b w:val="false"/>
                <w:bCs w:val="false"/>
                <w:sz w:val="20"/>
                <w:szCs w:val="20"/>
              </w:rPr>
              <w:t xml:space="preserve">Create a new user account.</w:t>
            </w:r>
          </w:p>
        </w:tc>
      </w:tr>
      <w:tr>
        <w:tc>
          <w:tcPr>
            <w:tcW w:type="pct" w:w="26%"/>
            <w:vAlign w:val="center"/>
          </w:tcPr>
          <w:p>
            <w:r>
              <w:rPr>
                <w:b w:val="false"/>
                <w:bCs w:val="false"/>
                <w:sz w:val="20"/>
                <w:szCs w:val="20"/>
              </w:rPr>
              <w:t xml:space="preserve">/auth/login</w:t>
            </w:r>
          </w:p>
        </w:tc>
        <w:tc>
          <w:tcPr>
            <w:tcW w:type="pct" w:w="10%"/>
            <w:vAlign w:val="center"/>
          </w:tcPr>
          <w:p>
            <w:r>
              <w:rPr>
                <w:b w:val="false"/>
                <w:bCs w:val="false"/>
                <w:sz w:val="20"/>
                <w:szCs w:val="20"/>
              </w:rPr>
              <w:t xml:space="preserve">POST</w:t>
            </w:r>
          </w:p>
        </w:tc>
        <w:tc>
          <w:tcPr>
            <w:tcW w:type="pct" w:w="10%"/>
            <w:vAlign w:val="center"/>
          </w:tcPr>
          <w:p>
            <w:r>
              <w:rPr>
                <w:b w:val="false"/>
                <w:bCs w:val="false"/>
                <w:sz w:val="20"/>
                <w:szCs w:val="20"/>
              </w:rPr>
              <w:t xml:space="preserve">M1</w:t>
            </w:r>
          </w:p>
        </w:tc>
        <w:tc>
          <w:tcPr>
            <w:tcW w:type="pct" w:w="54%"/>
            <w:vAlign w:val="center"/>
          </w:tcPr>
          <w:p>
            <w:r>
              <w:rPr>
                <w:b w:val="false"/>
                <w:bCs w:val="false"/>
                <w:sz w:val="20"/>
                <w:szCs w:val="20"/>
              </w:rPr>
              <w:t xml:space="preserve">Authenticate and issue a session token.</w:t>
            </w:r>
          </w:p>
        </w:tc>
      </w:tr>
      <w:tr>
        <w:tc>
          <w:tcPr>
            <w:tcW w:type="pct" w:w="26%"/>
            <w:vAlign w:val="center"/>
          </w:tcPr>
          <w:p>
            <w:r>
              <w:rPr>
                <w:b w:val="false"/>
                <w:bCs w:val="false"/>
                <w:sz w:val="20"/>
                <w:szCs w:val="20"/>
              </w:rPr>
              <w:t xml:space="preserve">/judge-accounts</w:t>
            </w:r>
          </w:p>
        </w:tc>
        <w:tc>
          <w:tcPr>
            <w:tcW w:type="pct" w:w="10%"/>
            <w:vAlign w:val="center"/>
          </w:tcPr>
          <w:p>
            <w:r>
              <w:rPr>
                <w:b w:val="false"/>
                <w:bCs w:val="false"/>
                <w:sz w:val="20"/>
                <w:szCs w:val="20"/>
              </w:rPr>
              <w:t xml:space="preserve">POST</w:t>
            </w:r>
          </w:p>
        </w:tc>
        <w:tc>
          <w:tcPr>
            <w:tcW w:type="pct" w:w="10%"/>
            <w:vAlign w:val="center"/>
          </w:tcPr>
          <w:p>
            <w:r>
              <w:rPr>
                <w:b w:val="false"/>
                <w:bCs w:val="false"/>
                <w:sz w:val="20"/>
                <w:szCs w:val="20"/>
              </w:rPr>
              <w:t xml:space="preserve">M1</w:t>
            </w:r>
          </w:p>
        </w:tc>
        <w:tc>
          <w:tcPr>
            <w:tcW w:type="pct" w:w="54%"/>
            <w:vAlign w:val="center"/>
          </w:tcPr>
          <w:p>
            <w:r>
              <w:rPr>
                <w:b w:val="false"/>
                <w:bCs w:val="false"/>
                <w:sz w:val="20"/>
                <w:szCs w:val="20"/>
              </w:rPr>
              <w:t xml:space="preserve">Link a judge profile and start verification.</w:t>
            </w:r>
          </w:p>
        </w:tc>
      </w:tr>
      <w:tr>
        <w:tc>
          <w:tcPr>
            <w:tcW w:type="pct" w:w="26%"/>
            <w:vAlign w:val="center"/>
          </w:tcPr>
          <w:p>
            <w:r>
              <w:rPr>
                <w:b w:val="false"/>
                <w:bCs w:val="false"/>
                <w:sz w:val="20"/>
                <w:szCs w:val="20"/>
              </w:rPr>
              <w:t xml:space="preserve">/judge-accounts/{id}/verify</w:t>
            </w:r>
          </w:p>
        </w:tc>
        <w:tc>
          <w:tcPr>
            <w:tcW w:type="pct" w:w="10%"/>
            <w:vAlign w:val="center"/>
          </w:tcPr>
          <w:p>
            <w:r>
              <w:rPr>
                <w:b w:val="false"/>
                <w:bCs w:val="false"/>
                <w:sz w:val="20"/>
                <w:szCs w:val="20"/>
              </w:rPr>
              <w:t xml:space="preserve">POST</w:t>
            </w:r>
          </w:p>
        </w:tc>
        <w:tc>
          <w:tcPr>
            <w:tcW w:type="pct" w:w="10%"/>
            <w:vAlign w:val="center"/>
          </w:tcPr>
          <w:p>
            <w:r>
              <w:rPr>
                <w:b w:val="false"/>
                <w:bCs w:val="false"/>
                <w:sz w:val="20"/>
                <w:szCs w:val="20"/>
              </w:rPr>
              <w:t xml:space="preserve">M1</w:t>
            </w:r>
          </w:p>
        </w:tc>
        <w:tc>
          <w:tcPr>
            <w:tcW w:type="pct" w:w="54%"/>
            <w:vAlign w:val="center"/>
          </w:tcPr>
          <w:p>
            <w:r>
              <w:rPr>
                <w:b w:val="false"/>
                <w:bCs w:val="false"/>
                <w:sz w:val="20"/>
                <w:szCs w:val="20"/>
              </w:rPr>
              <w:t xml:space="preserve">Complete ownership verification.</w:t>
            </w:r>
          </w:p>
        </w:tc>
      </w:tr>
      <w:tr>
        <w:tc>
          <w:tcPr>
            <w:tcW w:type="pct" w:w="26%"/>
            <w:vAlign w:val="center"/>
          </w:tcPr>
          <w:p>
            <w:r>
              <w:rPr>
                <w:b w:val="false"/>
                <w:bCs w:val="false"/>
                <w:sz w:val="20"/>
                <w:szCs w:val="20"/>
              </w:rPr>
              <w:t xml:space="preserve">/sync/{judgeAccountId}</w:t>
            </w:r>
          </w:p>
        </w:tc>
        <w:tc>
          <w:tcPr>
            <w:tcW w:type="pct" w:w="10%"/>
            <w:vAlign w:val="center"/>
          </w:tcPr>
          <w:p>
            <w:r>
              <w:rPr>
                <w:b w:val="false"/>
                <w:bCs w:val="false"/>
                <w:sz w:val="20"/>
                <w:szCs w:val="20"/>
              </w:rPr>
              <w:t xml:space="preserve">POST</w:t>
            </w:r>
          </w:p>
        </w:tc>
        <w:tc>
          <w:tcPr>
            <w:tcW w:type="pct" w:w="10%"/>
            <w:vAlign w:val="center"/>
          </w:tcPr>
          <w:p>
            <w:r>
              <w:rPr>
                <w:b w:val="false"/>
                <w:bCs w:val="false"/>
                <w:sz w:val="20"/>
                <w:szCs w:val="20"/>
              </w:rPr>
              <w:t xml:space="preserve">M2</w:t>
            </w:r>
          </w:p>
        </w:tc>
        <w:tc>
          <w:tcPr>
            <w:tcW w:type="pct" w:w="54%"/>
            <w:vAlign w:val="center"/>
          </w:tcPr>
          <w:p>
            <w:r>
              <w:rPr>
                <w:b w:val="false"/>
                <w:bCs w:val="false"/>
                <w:sz w:val="20"/>
                <w:szCs w:val="20"/>
              </w:rPr>
              <w:t xml:space="preserve">Trigger an on-demand sync (rate-limited).</w:t>
            </w:r>
          </w:p>
        </w:tc>
      </w:tr>
      <w:tr>
        <w:tc>
          <w:tcPr>
            <w:tcW w:type="pct" w:w="26%"/>
            <w:vAlign w:val="center"/>
          </w:tcPr>
          <w:p>
            <w:r>
              <w:rPr>
                <w:b w:val="false"/>
                <w:bCs w:val="false"/>
                <w:sz w:val="20"/>
                <w:szCs w:val="20"/>
              </w:rPr>
              <w:t xml:space="preserve">/village</w:t>
            </w:r>
          </w:p>
        </w:tc>
        <w:tc>
          <w:tcPr>
            <w:tcW w:type="pct" w:w="10%"/>
            <w:vAlign w:val="center"/>
          </w:tcPr>
          <w:p>
            <w:r>
              <w:rPr>
                <w:b w:val="false"/>
                <w:bCs w:val="false"/>
                <w:sz w:val="20"/>
                <w:szCs w:val="20"/>
              </w:rPr>
              <w:t xml:space="preserve">GET</w:t>
            </w:r>
          </w:p>
        </w:tc>
        <w:tc>
          <w:tcPr>
            <w:tcW w:type="pct" w:w="10%"/>
            <w:vAlign w:val="center"/>
          </w:tcPr>
          <w:p>
            <w:r>
              <w:rPr>
                <w:b w:val="false"/>
                <w:bCs w:val="false"/>
                <w:sz w:val="20"/>
                <w:szCs w:val="20"/>
              </w:rPr>
              <w:t xml:space="preserve">M3</w:t>
            </w:r>
          </w:p>
        </w:tc>
        <w:tc>
          <w:tcPr>
            <w:tcW w:type="pct" w:w="54%"/>
            <w:vAlign w:val="center"/>
          </w:tcPr>
          <w:p>
            <w:r>
              <w:rPr>
                <w:b w:val="false"/>
                <w:bCs w:val="false"/>
                <w:sz w:val="20"/>
                <w:szCs w:val="20"/>
              </w:rPr>
              <w:t xml:space="preserve">Retrieve the current user's village render state.</w:t>
            </w:r>
          </w:p>
        </w:tc>
      </w:tr>
      <w:tr>
        <w:tc>
          <w:tcPr>
            <w:tcW w:type="pct" w:w="26%"/>
            <w:vAlign w:val="center"/>
          </w:tcPr>
          <w:p>
            <w:r>
              <w:rPr>
                <w:b w:val="false"/>
                <w:bCs w:val="false"/>
                <w:sz w:val="20"/>
                <w:szCs w:val="20"/>
              </w:rPr>
              <w:t xml:space="preserve">/attack/targets</w:t>
            </w:r>
          </w:p>
        </w:tc>
        <w:tc>
          <w:tcPr>
            <w:tcW w:type="pct" w:w="10%"/>
            <w:vAlign w:val="center"/>
          </w:tcPr>
          <w:p>
            <w:r>
              <w:rPr>
                <w:b w:val="false"/>
                <w:bCs w:val="false"/>
                <w:sz w:val="20"/>
                <w:szCs w:val="20"/>
              </w:rPr>
              <w:t xml:space="preserve">GET</w:t>
            </w:r>
          </w:p>
        </w:tc>
        <w:tc>
          <w:tcPr>
            <w:tcW w:type="pct" w:w="10%"/>
            <w:vAlign w:val="center"/>
          </w:tcPr>
          <w:p>
            <w:r>
              <w:rPr>
                <w:b w:val="false"/>
                <w:bCs w:val="false"/>
                <w:sz w:val="20"/>
                <w:szCs w:val="20"/>
              </w:rPr>
              <w:t xml:space="preserve">M4</w:t>
            </w:r>
          </w:p>
        </w:tc>
        <w:tc>
          <w:tcPr>
            <w:tcW w:type="pct" w:w="54%"/>
            <w:vAlign w:val="center"/>
          </w:tcPr>
          <w:p>
            <w:r>
              <w:rPr>
                <w:b w:val="false"/>
                <w:bCs w:val="false"/>
                <w:sz w:val="20"/>
                <w:szCs w:val="20"/>
              </w:rPr>
              <w:t xml:space="preserve">Retrieve matchmaking candidate villages.</w:t>
            </w:r>
          </w:p>
        </w:tc>
      </w:tr>
      <w:tr>
        <w:tc>
          <w:tcPr>
            <w:tcW w:type="pct" w:w="26%"/>
            <w:vAlign w:val="center"/>
          </w:tcPr>
          <w:p>
            <w:r>
              <w:rPr>
                <w:b w:val="false"/>
                <w:bCs w:val="false"/>
                <w:sz w:val="20"/>
                <w:szCs w:val="20"/>
              </w:rPr>
              <w:t xml:space="preserve">/attack</w:t>
            </w:r>
          </w:p>
        </w:tc>
        <w:tc>
          <w:tcPr>
            <w:tcW w:type="pct" w:w="10%"/>
            <w:vAlign w:val="center"/>
          </w:tcPr>
          <w:p>
            <w:r>
              <w:rPr>
                <w:b w:val="false"/>
                <w:bCs w:val="false"/>
                <w:sz w:val="20"/>
                <w:szCs w:val="20"/>
              </w:rPr>
              <w:t xml:space="preserve">POST</w:t>
            </w:r>
          </w:p>
        </w:tc>
        <w:tc>
          <w:tcPr>
            <w:tcW w:type="pct" w:w="10%"/>
            <w:vAlign w:val="center"/>
          </w:tcPr>
          <w:p>
            <w:r>
              <w:rPr>
                <w:b w:val="false"/>
                <w:bCs w:val="false"/>
                <w:sz w:val="20"/>
                <w:szCs w:val="20"/>
              </w:rPr>
              <w:t xml:space="preserve">M4</w:t>
            </w:r>
          </w:p>
        </w:tc>
        <w:tc>
          <w:tcPr>
            <w:tcW w:type="pct" w:w="54%"/>
            <w:vAlign w:val="center"/>
          </w:tcPr>
          <w:p>
            <w:r>
              <w:rPr>
                <w:b w:val="false"/>
                <w:bCs w:val="false"/>
                <w:sz w:val="20"/>
                <w:szCs w:val="20"/>
              </w:rPr>
              <w:t xml:space="preserve">Launch an attack on a chosen target.</w:t>
            </w:r>
          </w:p>
        </w:tc>
      </w:tr>
      <w:tr>
        <w:tc>
          <w:tcPr>
            <w:tcW w:type="pct" w:w="26%"/>
            <w:vAlign w:val="center"/>
          </w:tcPr>
          <w:p>
            <w:r>
              <w:rPr>
                <w:b w:val="false"/>
                <w:bCs w:val="false"/>
                <w:sz w:val="20"/>
                <w:szCs w:val="20"/>
              </w:rPr>
              <w:t xml:space="preserve">/attack/{id}/result</w:t>
            </w:r>
          </w:p>
        </w:tc>
        <w:tc>
          <w:tcPr>
            <w:tcW w:type="pct" w:w="10%"/>
            <w:vAlign w:val="center"/>
          </w:tcPr>
          <w:p>
            <w:r>
              <w:rPr>
                <w:b w:val="false"/>
                <w:bCs w:val="false"/>
                <w:sz w:val="20"/>
                <w:szCs w:val="20"/>
              </w:rPr>
              <w:t xml:space="preserve">POST</w:t>
            </w:r>
          </w:p>
        </w:tc>
        <w:tc>
          <w:tcPr>
            <w:tcW w:type="pct" w:w="10%"/>
            <w:vAlign w:val="center"/>
          </w:tcPr>
          <w:p>
            <w:r>
              <w:rPr>
                <w:b w:val="false"/>
                <w:bCs w:val="false"/>
                <w:sz w:val="20"/>
                <w:szCs w:val="20"/>
              </w:rPr>
              <w:t xml:space="preserve">M4</w:t>
            </w:r>
          </w:p>
        </w:tc>
        <w:tc>
          <w:tcPr>
            <w:tcW w:type="pct" w:w="54%"/>
            <w:vAlign w:val="center"/>
          </w:tcPr>
          <w:p>
            <w:r>
              <w:rPr>
                <w:b w:val="false"/>
                <w:bCs w:val="false"/>
                <w:sz w:val="20"/>
                <w:szCs w:val="20"/>
              </w:rPr>
              <w:t xml:space="preserve">Submit an attack's solve results.</w:t>
            </w:r>
          </w:p>
        </w:tc>
      </w:tr>
      <w:tr>
        <w:tc>
          <w:tcPr>
            <w:tcW w:type="pct" w:w="26%"/>
            <w:vAlign w:val="center"/>
          </w:tcPr>
          <w:p>
            <w:r>
              <w:rPr>
                <w:b w:val="false"/>
                <w:bCs w:val="false"/>
                <w:sz w:val="20"/>
                <w:szCs w:val="20"/>
              </w:rPr>
              <w:t xml:space="preserve">/guilds</w:t>
            </w:r>
          </w:p>
        </w:tc>
        <w:tc>
          <w:tcPr>
            <w:tcW w:type="pct" w:w="10%"/>
            <w:vAlign w:val="center"/>
          </w:tcPr>
          <w:p>
            <w:r>
              <w:rPr>
                <w:b w:val="false"/>
                <w:bCs w:val="false"/>
                <w:sz w:val="20"/>
                <w:szCs w:val="20"/>
              </w:rPr>
              <w:t xml:space="preserve">POST</w:t>
            </w:r>
          </w:p>
        </w:tc>
        <w:tc>
          <w:tcPr>
            <w:tcW w:type="pct" w:w="10%"/>
            <w:vAlign w:val="center"/>
          </w:tcPr>
          <w:p>
            <w:r>
              <w:rPr>
                <w:b w:val="false"/>
                <w:bCs w:val="false"/>
                <w:sz w:val="20"/>
                <w:szCs w:val="20"/>
              </w:rPr>
              <w:t xml:space="preserve">M5</w:t>
            </w:r>
          </w:p>
        </w:tc>
        <w:tc>
          <w:tcPr>
            <w:tcW w:type="pct" w:w="54%"/>
            <w:vAlign w:val="center"/>
          </w:tcPr>
          <w:p>
            <w:r>
              <w:rPr>
                <w:b w:val="false"/>
                <w:bCs w:val="false"/>
                <w:sz w:val="20"/>
                <w:szCs w:val="20"/>
              </w:rPr>
              <w:t xml:space="preserve">Create a new guild.</w:t>
            </w:r>
          </w:p>
        </w:tc>
      </w:tr>
      <w:tr>
        <w:tc>
          <w:tcPr>
            <w:tcW w:type="pct" w:w="26%"/>
            <w:vAlign w:val="center"/>
          </w:tcPr>
          <w:p>
            <w:r>
              <w:rPr>
                <w:b w:val="false"/>
                <w:bCs w:val="false"/>
                <w:sz w:val="20"/>
                <w:szCs w:val="20"/>
              </w:rPr>
              <w:t xml:space="preserve">/guilds/{id}/join-request</w:t>
            </w:r>
          </w:p>
        </w:tc>
        <w:tc>
          <w:tcPr>
            <w:tcW w:type="pct" w:w="10%"/>
            <w:vAlign w:val="center"/>
          </w:tcPr>
          <w:p>
            <w:r>
              <w:rPr>
                <w:b w:val="false"/>
                <w:bCs w:val="false"/>
                <w:sz w:val="20"/>
                <w:szCs w:val="20"/>
              </w:rPr>
              <w:t xml:space="preserve">POST</w:t>
            </w:r>
          </w:p>
        </w:tc>
        <w:tc>
          <w:tcPr>
            <w:tcW w:type="pct" w:w="10%"/>
            <w:vAlign w:val="center"/>
          </w:tcPr>
          <w:p>
            <w:r>
              <w:rPr>
                <w:b w:val="false"/>
                <w:bCs w:val="false"/>
                <w:sz w:val="20"/>
                <w:szCs w:val="20"/>
              </w:rPr>
              <w:t xml:space="preserve">M5</w:t>
            </w:r>
          </w:p>
        </w:tc>
        <w:tc>
          <w:tcPr>
            <w:tcW w:type="pct" w:w="54%"/>
            <w:vAlign w:val="center"/>
          </w:tcPr>
          <w:p>
            <w:r>
              <w:rPr>
                <w:b w:val="false"/>
                <w:bCs w:val="false"/>
                <w:sz w:val="20"/>
                <w:szCs w:val="20"/>
              </w:rPr>
              <w:t xml:space="preserve">Request to join an existing guild.</w:t>
            </w:r>
          </w:p>
        </w:tc>
      </w:tr>
      <w:tr>
        <w:tc>
          <w:tcPr>
            <w:tcW w:type="pct" w:w="26%"/>
            <w:vAlign w:val="center"/>
          </w:tcPr>
          <w:p>
            <w:r>
              <w:rPr>
                <w:b w:val="false"/>
                <w:bCs w:val="false"/>
                <w:sz w:val="20"/>
                <w:szCs w:val="20"/>
              </w:rPr>
              <w:t xml:space="preserve">/guilds/{id}/requests/{rid}/approve</w:t>
            </w:r>
          </w:p>
        </w:tc>
        <w:tc>
          <w:tcPr>
            <w:tcW w:type="pct" w:w="10%"/>
            <w:vAlign w:val="center"/>
          </w:tcPr>
          <w:p>
            <w:r>
              <w:rPr>
                <w:b w:val="false"/>
                <w:bCs w:val="false"/>
                <w:sz w:val="20"/>
                <w:szCs w:val="20"/>
              </w:rPr>
              <w:t xml:space="preserve">POST</w:t>
            </w:r>
          </w:p>
        </w:tc>
        <w:tc>
          <w:tcPr>
            <w:tcW w:type="pct" w:w="10%"/>
            <w:vAlign w:val="center"/>
          </w:tcPr>
          <w:p>
            <w:r>
              <w:rPr>
                <w:b w:val="false"/>
                <w:bCs w:val="false"/>
                <w:sz w:val="20"/>
                <w:szCs w:val="20"/>
              </w:rPr>
              <w:t xml:space="preserve">M5</w:t>
            </w:r>
          </w:p>
        </w:tc>
        <w:tc>
          <w:tcPr>
            <w:tcW w:type="pct" w:w="54%"/>
            <w:vAlign w:val="center"/>
          </w:tcPr>
          <w:p>
            <w:r>
              <w:rPr>
                <w:b w:val="false"/>
                <w:bCs w:val="false"/>
                <w:sz w:val="20"/>
                <w:szCs w:val="20"/>
              </w:rPr>
              <w:t xml:space="preserve">Approve a pending join request (Leader/Officer only).</w:t>
            </w:r>
          </w:p>
        </w:tc>
      </w:tr>
      <w:tr>
        <w:tc>
          <w:tcPr>
            <w:tcW w:type="pct" w:w="26%"/>
            <w:vAlign w:val="center"/>
          </w:tcPr>
          <w:p>
            <w:r>
              <w:rPr>
                <w:b w:val="false"/>
                <w:bCs w:val="false"/>
                <w:sz w:val="20"/>
                <w:szCs w:val="20"/>
              </w:rPr>
              <w:t xml:space="preserve">/territory</w:t>
            </w:r>
          </w:p>
        </w:tc>
        <w:tc>
          <w:tcPr>
            <w:tcW w:type="pct" w:w="10%"/>
            <w:vAlign w:val="center"/>
          </w:tcPr>
          <w:p>
            <w:r>
              <w:rPr>
                <w:b w:val="false"/>
                <w:bCs w:val="false"/>
                <w:sz w:val="20"/>
                <w:szCs w:val="20"/>
              </w:rPr>
              <w:t xml:space="preserve">GET</w:t>
            </w:r>
          </w:p>
        </w:tc>
        <w:tc>
          <w:tcPr>
            <w:tcW w:type="pct" w:w="10%"/>
            <w:vAlign w:val="center"/>
          </w:tcPr>
          <w:p>
            <w:r>
              <w:rPr>
                <w:b w:val="false"/>
                <w:bCs w:val="false"/>
                <w:sz w:val="20"/>
                <w:szCs w:val="20"/>
              </w:rPr>
              <w:t xml:space="preserve">M5</w:t>
            </w:r>
          </w:p>
        </w:tc>
        <w:tc>
          <w:tcPr>
            <w:tcW w:type="pct" w:w="54%"/>
            <w:vAlign w:val="center"/>
          </w:tcPr>
          <w:p>
            <w:r>
              <w:rPr>
                <w:b w:val="false"/>
                <w:bCs w:val="false"/>
                <w:sz w:val="20"/>
                <w:szCs w:val="20"/>
              </w:rPr>
              <w:t xml:space="preserve">Retrieve the current territory-control map.</w:t>
            </w:r>
          </w:p>
        </w:tc>
      </w:tr>
      <w:tr>
        <w:tc>
          <w:tcPr>
            <w:tcW w:type="pct" w:w="26%"/>
            <w:vAlign w:val="center"/>
          </w:tcPr>
          <w:p>
            <w:r>
              <w:rPr>
                <w:b w:val="false"/>
                <w:bCs w:val="false"/>
                <w:sz w:val="20"/>
                <w:szCs w:val="20"/>
              </w:rPr>
              <w:t xml:space="preserve">/guilds/{id}/war-room</w:t>
            </w:r>
          </w:p>
        </w:tc>
        <w:tc>
          <w:tcPr>
            <w:tcW w:type="pct" w:w="10%"/>
            <w:vAlign w:val="center"/>
          </w:tcPr>
          <w:p>
            <w:r>
              <w:rPr>
                <w:b w:val="false"/>
                <w:bCs w:val="false"/>
                <w:sz w:val="20"/>
                <w:szCs w:val="20"/>
              </w:rPr>
              <w:t xml:space="preserve">GET</w:t>
            </w:r>
          </w:p>
        </w:tc>
        <w:tc>
          <w:tcPr>
            <w:tcW w:type="pct" w:w="10%"/>
            <w:vAlign w:val="center"/>
          </w:tcPr>
          <w:p>
            <w:r>
              <w:rPr>
                <w:b w:val="false"/>
                <w:bCs w:val="false"/>
                <w:sz w:val="20"/>
                <w:szCs w:val="20"/>
              </w:rPr>
              <w:t xml:space="preserve">M6</w:t>
            </w:r>
          </w:p>
        </w:tc>
        <w:tc>
          <w:tcPr>
            <w:tcW w:type="pct" w:w="54%"/>
            <w:vAlign w:val="center"/>
          </w:tcPr>
          <w:p>
            <w:r>
              <w:rPr>
                <w:b w:val="false"/>
                <w:bCs w:val="false"/>
                <w:sz w:val="20"/>
                <w:szCs w:val="20"/>
              </w:rPr>
              <w:t xml:space="preserve">Retrieve War Room member summaries (Leader/Officer only).</w:t>
            </w:r>
          </w:p>
        </w:tc>
      </w:tr>
      <w:tr>
        <w:tc>
          <w:tcPr>
            <w:tcW w:type="pct" w:w="26%"/>
            <w:vAlign w:val="center"/>
          </w:tcPr>
          <w:p>
            <w:r>
              <w:rPr>
                <w:b w:val="false"/>
                <w:bCs w:val="false"/>
                <w:sz w:val="20"/>
                <w:szCs w:val="20"/>
              </w:rPr>
              <w:t xml:space="preserve">/league/profile</w:t>
            </w:r>
          </w:p>
        </w:tc>
        <w:tc>
          <w:tcPr>
            <w:tcW w:type="pct" w:w="10%"/>
            <w:vAlign w:val="center"/>
          </w:tcPr>
          <w:p>
            <w:r>
              <w:rPr>
                <w:b w:val="false"/>
                <w:bCs w:val="false"/>
                <w:sz w:val="20"/>
                <w:szCs w:val="20"/>
              </w:rPr>
              <w:t xml:space="preserve">GET</w:t>
            </w:r>
          </w:p>
        </w:tc>
        <w:tc>
          <w:tcPr>
            <w:tcW w:type="pct" w:w="10%"/>
            <w:vAlign w:val="center"/>
          </w:tcPr>
          <w:p>
            <w:r>
              <w:rPr>
                <w:b w:val="false"/>
                <w:bCs w:val="false"/>
                <w:sz w:val="20"/>
                <w:szCs w:val="20"/>
              </w:rPr>
              <w:t xml:space="preserve">M7</w:t>
            </w:r>
          </w:p>
        </w:tc>
        <w:tc>
          <w:tcPr>
            <w:tcW w:type="pct" w:w="54%"/>
            <w:vAlign w:val="center"/>
          </w:tcPr>
          <w:p>
            <w:r>
              <w:rPr>
                <w:b w:val="false"/>
                <w:bCs w:val="false"/>
                <w:sz w:val="20"/>
                <w:szCs w:val="20"/>
              </w:rPr>
              <w:t xml:space="preserve">Retrieve the current user's trophy count and league tier.</w:t>
            </w:r>
          </w:p>
        </w:tc>
      </w:tr>
      <w:tr>
        <w:tc>
          <w:tcPr>
            <w:tcW w:type="pct" w:w="26%"/>
            <w:vAlign w:val="center"/>
          </w:tcPr>
          <w:p>
            <w:r>
              <w:rPr>
                <w:b w:val="false"/>
                <w:bCs w:val="false"/>
                <w:sz w:val="20"/>
                <w:szCs w:val="20"/>
              </w:rPr>
              <w:t xml:space="preserve">/leaderboards</w:t>
            </w:r>
          </w:p>
        </w:tc>
        <w:tc>
          <w:tcPr>
            <w:tcW w:type="pct" w:w="10%"/>
            <w:vAlign w:val="center"/>
          </w:tcPr>
          <w:p>
            <w:r>
              <w:rPr>
                <w:b w:val="false"/>
                <w:bCs w:val="false"/>
                <w:sz w:val="20"/>
                <w:szCs w:val="20"/>
              </w:rPr>
              <w:t xml:space="preserve">GET</w:t>
            </w:r>
          </w:p>
        </w:tc>
        <w:tc>
          <w:tcPr>
            <w:tcW w:type="pct" w:w="10%"/>
            <w:vAlign w:val="center"/>
          </w:tcPr>
          <w:p>
            <w:r>
              <w:rPr>
                <w:b w:val="false"/>
                <w:bCs w:val="false"/>
                <w:sz w:val="20"/>
                <w:szCs w:val="20"/>
              </w:rPr>
              <w:t xml:space="preserve">M7</w:t>
            </w:r>
          </w:p>
        </w:tc>
        <w:tc>
          <w:tcPr>
            <w:tcW w:type="pct" w:w="54%"/>
            <w:vAlign w:val="center"/>
          </w:tcPr>
          <w:p>
            <w:r>
              <w:rPr>
                <w:b w:val="false"/>
                <w:bCs w:val="false"/>
                <w:sz w:val="20"/>
                <w:szCs w:val="20"/>
              </w:rPr>
              <w:t xml:space="preserve">Retrieve global or guild-scoped leaderboards.</w:t>
            </w:r>
          </w:p>
        </w:tc>
      </w:tr>
      <w:tr>
        <w:tc>
          <w:tcPr>
            <w:tcW w:type="pct" w:w="26%"/>
            <w:vAlign w:val="center"/>
          </w:tcPr>
          <w:p>
            <w:r>
              <w:rPr>
                <w:b w:val="false"/>
                <w:bCs w:val="false"/>
                <w:sz w:val="20"/>
                <w:szCs w:val="20"/>
              </w:rPr>
              <w:t xml:space="preserve">/admin/users/{id}/suspend</w:t>
            </w:r>
          </w:p>
        </w:tc>
        <w:tc>
          <w:tcPr>
            <w:tcW w:type="pct" w:w="10%"/>
            <w:vAlign w:val="center"/>
          </w:tcPr>
          <w:p>
            <w:r>
              <w:rPr>
                <w:b w:val="false"/>
                <w:bCs w:val="false"/>
                <w:sz w:val="20"/>
                <w:szCs w:val="20"/>
              </w:rPr>
              <w:t xml:space="preserve">POST</w:t>
            </w:r>
          </w:p>
        </w:tc>
        <w:tc>
          <w:tcPr>
            <w:tcW w:type="pct" w:w="10%"/>
            <w:vAlign w:val="center"/>
          </w:tcPr>
          <w:p>
            <w:r>
              <w:rPr>
                <w:b w:val="false"/>
                <w:bCs w:val="false"/>
                <w:sz w:val="20"/>
                <w:szCs w:val="20"/>
              </w:rPr>
              <w:t xml:space="preserve">M9</w:t>
            </w:r>
          </w:p>
        </w:tc>
        <w:tc>
          <w:tcPr>
            <w:tcW w:type="pct" w:w="54%"/>
            <w:vAlign w:val="center"/>
          </w:tcPr>
          <w:p>
            <w:r>
              <w:rPr>
                <w:b w:val="false"/>
                <w:bCs w:val="false"/>
                <w:sz w:val="20"/>
                <w:szCs w:val="20"/>
              </w:rPr>
              <w:t xml:space="preserve">Suspend a user account (Admin only).</w:t>
            </w:r>
          </w:p>
        </w:tc>
      </w:tr>
      <w:tr>
        <w:tc>
          <w:tcPr>
            <w:tcW w:type="pct" w:w="26%"/>
            <w:vAlign w:val="center"/>
          </w:tcPr>
          <w:p>
            <w:r>
              <w:rPr>
                <w:b w:val="false"/>
                <w:bCs w:val="false"/>
                <w:sz w:val="20"/>
                <w:szCs w:val="20"/>
              </w:rPr>
              <w:t xml:space="preserve">/admin/config/cooldown</w:t>
            </w:r>
          </w:p>
        </w:tc>
        <w:tc>
          <w:tcPr>
            <w:tcW w:type="pct" w:w="10%"/>
            <w:vAlign w:val="center"/>
          </w:tcPr>
          <w:p>
            <w:r>
              <w:rPr>
                <w:b w:val="false"/>
                <w:bCs w:val="false"/>
                <w:sz w:val="20"/>
                <w:szCs w:val="20"/>
              </w:rPr>
              <w:t xml:space="preserve">PUT</w:t>
            </w:r>
          </w:p>
        </w:tc>
        <w:tc>
          <w:tcPr>
            <w:tcW w:type="pct" w:w="10%"/>
            <w:vAlign w:val="center"/>
          </w:tcPr>
          <w:p>
            <w:r>
              <w:rPr>
                <w:b w:val="false"/>
                <w:bCs w:val="false"/>
                <w:sz w:val="20"/>
                <w:szCs w:val="20"/>
              </w:rPr>
              <w:t xml:space="preserve">M9</w:t>
            </w:r>
          </w:p>
        </w:tc>
        <w:tc>
          <w:tcPr>
            <w:tcW w:type="pct" w:w="54%"/>
            <w:vAlign w:val="center"/>
          </w:tcPr>
          <w:p>
            <w:r>
              <w:rPr>
                <w:b w:val="false"/>
                <w:bCs w:val="false"/>
                <w:sz w:val="20"/>
                <w:szCs w:val="20"/>
              </w:rPr>
              <w:t xml:space="preserve">Update the global attack cooldown duration (Admin only).</w:t>
            </w:r>
          </w:p>
        </w:tc>
      </w:tr>
      <w:tr>
        <w:tc>
          <w:tcPr>
            <w:tcW w:type="pct" w:w="26%"/>
            <w:vAlign w:val="center"/>
          </w:tcPr>
          <w:p>
            <w:r>
              <w:rPr>
                <w:b w:val="false"/>
                <w:bCs w:val="false"/>
                <w:sz w:val="20"/>
                <w:szCs w:val="20"/>
              </w:rPr>
              <w:t xml:space="preserve">/ws/events</w:t>
            </w:r>
          </w:p>
        </w:tc>
        <w:tc>
          <w:tcPr>
            <w:tcW w:type="pct" w:w="10%"/>
            <w:vAlign w:val="center"/>
          </w:tcPr>
          <w:p>
            <w:r>
              <w:rPr>
                <w:b w:val="false"/>
                <w:bCs w:val="false"/>
                <w:sz w:val="20"/>
                <w:szCs w:val="20"/>
              </w:rPr>
              <w:t xml:space="preserve">WS</w:t>
            </w:r>
          </w:p>
        </w:tc>
        <w:tc>
          <w:tcPr>
            <w:tcW w:type="pct" w:w="10%"/>
            <w:vAlign w:val="center"/>
          </w:tcPr>
          <w:p>
            <w:r>
              <w:rPr>
                <w:b w:val="false"/>
                <w:bCs w:val="false"/>
                <w:sz w:val="20"/>
                <w:szCs w:val="20"/>
              </w:rPr>
              <w:t xml:space="preserve">M8</w:t>
            </w:r>
          </w:p>
        </w:tc>
        <w:tc>
          <w:tcPr>
            <w:tcW w:type="pct" w:w="54%"/>
            <w:vAlign w:val="center"/>
          </w:tcPr>
          <w:p>
            <w:r>
              <w:rPr>
                <w:b w:val="false"/>
                <w:bCs w:val="false"/>
                <w:sz w:val="20"/>
                <w:szCs w:val="20"/>
              </w:rPr>
              <w:t xml:space="preserve">WebSocket channel for real-time attack/territory/league notifications.</w:t>
            </w:r>
          </w:p>
        </w:tc>
      </w:tr>
    </w:tbl>
    <w:p>
      <w:pPr>
        <w:pStyle w:val="Heading2"/>
        <w:spacing w:after="120" w:before="260"/>
      </w:pPr>
      <w:r>
        <w:t xml:space="preserve">B.1 WebSocket Event Schemas</w:t>
      </w:r>
    </w:p>
    <w:p>
      <w:pPr>
        <w:spacing w:after="160"/>
        <w:jc w:val="both"/>
      </w:pPr>
      <w:r>
        <w:t xml:space="preserve">The /ws/events endpoint (Section 5.4, M8) pushes JSON messages using a common envelope, with an event-specific payload. Schemas for the three most critical server-pushed events are given below.</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"event_type": "string (enum, see below)",</w:t>
      </w:r>
      <w:r>
        <w:rPr>
          <w:rFonts w:ascii="Consolas" w:cs="Consolas" w:eastAsia="Consolas" w:hAnsi="Consolas"/>
          <w:sz w:val="18"/>
          <w:szCs w:val="18"/>
        </w:rPr>
        <w:br/>
        <w:t xml:space="preserve">  "event_id": "uuid",</w:t>
      </w:r>
      <w:r>
        <w:rPr>
          <w:rFonts w:ascii="Consolas" w:cs="Consolas" w:eastAsia="Consolas" w:hAnsi="Consolas"/>
          <w:sz w:val="18"/>
          <w:szCs w:val="18"/>
        </w:rPr>
        <w:br/>
        <w:t xml:space="preserve">  "version": "1.0",</w:t>
      </w:r>
      <w:r>
        <w:rPr>
          <w:rFonts w:ascii="Consolas" w:cs="Consolas" w:eastAsia="Consolas" w:hAnsi="Consolas"/>
          <w:sz w:val="18"/>
          <w:szCs w:val="18"/>
        </w:rPr>
        <w:br/>
        <w:t xml:space="preserve">  "timestamp": "ISO-8601 datetime",</w:t>
      </w:r>
      <w:r>
        <w:rPr>
          <w:rFonts w:ascii="Consolas" w:cs="Consolas" w:eastAsia="Consolas" w:hAnsi="Consolas"/>
          <w:sz w:val="18"/>
          <w:szCs w:val="18"/>
        </w:rPr>
        <w:br/>
        <w:t xml:space="preserve">  "payload": { }</w:t>
      </w:r>
      <w:r>
        <w:rPr>
          <w:rFonts w:ascii="Consolas" w:cs="Consolas" w:eastAsia="Consolas" w:hAnsi="Consolas"/>
          <w:sz w:val="18"/>
          <w:szCs w:val="18"/>
        </w:rPr>
        <w:br/>
        <w:t xml:space="preserve">}</w:t>
      </w:r>
    </w:p>
    <w:p>
      <w:pPr>
        <w:pStyle w:val="Heading3"/>
        <w:spacing w:after="100" w:before="200"/>
      </w:pPr>
      <w:r>
        <w:t xml:space="preserve">ATTACK_INCOMING</w:t>
      </w:r>
    </w:p>
    <w:p>
      <w:pPr>
        <w:spacing w:after="160"/>
        <w:jc w:val="both"/>
      </w:pPr>
      <w:r>
        <w:t xml:space="preserve">Sent to target_user_id the moment an attack is launched against them (REQ-4.5).</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"event_type": "ATTACK_INCOMING",</w:t>
      </w:r>
      <w:r>
        <w:rPr>
          <w:rFonts w:ascii="Consolas" w:cs="Consolas" w:eastAsia="Consolas" w:hAnsi="Consolas"/>
          <w:sz w:val="18"/>
          <w:szCs w:val="18"/>
        </w:rPr>
        <w:br/>
        <w:t xml:space="preserve">  "event_id": "b3f1...",</w:t>
      </w:r>
      <w:r>
        <w:rPr>
          <w:rFonts w:ascii="Consolas" w:cs="Consolas" w:eastAsia="Consolas" w:hAnsi="Consolas"/>
          <w:sz w:val="18"/>
          <w:szCs w:val="18"/>
        </w:rPr>
        <w:br/>
        <w:t xml:space="preserve">  "version": "1.0",</w:t>
      </w:r>
      <w:r>
        <w:rPr>
          <w:rFonts w:ascii="Consolas" w:cs="Consolas" w:eastAsia="Consolas" w:hAnsi="Consolas"/>
          <w:sz w:val="18"/>
          <w:szCs w:val="18"/>
        </w:rPr>
        <w:br/>
        <w:t xml:space="preserve">  "timestamp": "2026-08-09T10:15:00Z",</w:t>
      </w:r>
      <w:r>
        <w:rPr>
          <w:rFonts w:ascii="Consolas" w:cs="Consolas" w:eastAsia="Consolas" w:hAnsi="Consolas"/>
          <w:sz w:val="18"/>
          <w:szCs w:val="18"/>
        </w:rPr>
        <w:br/>
        <w:t xml:space="preserve">  "payload": {</w:t>
      </w:r>
      <w:r>
        <w:rPr>
          <w:rFonts w:ascii="Consolas" w:cs="Consolas" w:eastAsia="Consolas" w:hAnsi="Consolas"/>
          <w:sz w:val="18"/>
          <w:szCs w:val="18"/>
        </w:rPr>
        <w:br/>
        <w:t xml:space="preserve">    "attack_id": "uuid",</w:t>
      </w:r>
      <w:r>
        <w:rPr>
          <w:rFonts w:ascii="Consolas" w:cs="Consolas" w:eastAsia="Consolas" w:hAnsi="Consolas"/>
          <w:sz w:val="18"/>
          <w:szCs w:val="18"/>
        </w:rPr>
        <w:br/>
        <w:t xml:space="preserve">    "attacker": {</w:t>
      </w:r>
      <w:r>
        <w:rPr>
          <w:rFonts w:ascii="Consolas" w:cs="Consolas" w:eastAsia="Consolas" w:hAnsi="Consolas"/>
          <w:sz w:val="18"/>
          <w:szCs w:val="18"/>
        </w:rPr>
        <w:br/>
        <w:t xml:space="preserve">      "user_id": "uuid",</w:t>
      </w:r>
      <w:r>
        <w:rPr>
          <w:rFonts w:ascii="Consolas" w:cs="Consolas" w:eastAsia="Consolas" w:hAnsi="Consolas"/>
          <w:sz w:val="18"/>
          <w:szCs w:val="18"/>
        </w:rPr>
        <w:br/>
        <w:t xml:space="preserve">      "username": "string",</w:t>
      </w:r>
      <w:r>
        <w:rPr>
          <w:rFonts w:ascii="Consolas" w:cs="Consolas" w:eastAsia="Consolas" w:hAnsi="Consolas"/>
          <w:sz w:val="18"/>
          <w:szCs w:val="18"/>
        </w:rPr>
        <w:br/>
        <w:t xml:space="preserve">      "defense_rating": "integer"</w:t>
      </w:r>
      <w:r>
        <w:rPr>
          <w:rFonts w:ascii="Consolas" w:cs="Consolas" w:eastAsia="Consolas" w:hAnsi="Consolas"/>
          <w:sz w:val="18"/>
          <w:szCs w:val="18"/>
        </w:rPr>
        <w:br/>
        <w:t xml:space="preserve">    },</w:t>
      </w:r>
      <w:r>
        <w:rPr>
          <w:rFonts w:ascii="Consolas" w:cs="Consolas" w:eastAsia="Consolas" w:hAnsi="Consolas"/>
          <w:sz w:val="18"/>
          <w:szCs w:val="18"/>
        </w:rPr>
        <w:br/>
        <w:t xml:space="preserve">    "target_user_id": "uuid",</w:t>
      </w:r>
      <w:r>
        <w:rPr>
          <w:rFonts w:ascii="Consolas" w:cs="Consolas" w:eastAsia="Consolas" w:hAnsi="Consolas"/>
          <w:sz w:val="18"/>
          <w:szCs w:val="18"/>
        </w:rPr>
        <w:br/>
        <w:t xml:space="preserve">    "curated_problem_count": "integer",</w:t>
      </w:r>
      <w:r>
        <w:rPr>
          <w:rFonts w:ascii="Consolas" w:cs="Consolas" w:eastAsia="Consolas" w:hAnsi="Consolas"/>
          <w:sz w:val="18"/>
          <w:szCs w:val="18"/>
        </w:rPr>
        <w:br/>
        <w:t xml:space="preserve">    "attack_window_expires_at": "ISO-8601 datetime"</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3"/>
        <w:spacing w:after="100" w:before="200"/>
      </w:pPr>
      <w:r>
        <w:t xml:space="preserve">TERRITORY_ZONE_CHANGED</w:t>
      </w:r>
    </w:p>
    <w:p>
      <w:pPr>
        <w:spacing w:after="160"/>
        <w:jc w:val="both"/>
      </w:pPr>
      <w:r>
        <w:t xml:space="preserve">Broadcast globally (all connected clients viewing the War Map) when TerritoryMap.recalculateOwnership flips a zone's owner (REQ-5.4).</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"event_type": "TERRITORY_ZONE_CHANGED",</w:t>
      </w:r>
      <w:r>
        <w:rPr>
          <w:rFonts w:ascii="Consolas" w:cs="Consolas" w:eastAsia="Consolas" w:hAnsi="Consolas"/>
          <w:sz w:val="18"/>
          <w:szCs w:val="18"/>
        </w:rPr>
        <w:br/>
        <w:t xml:space="preserve">  "event_id": "a91c...",</w:t>
      </w:r>
      <w:r>
        <w:rPr>
          <w:rFonts w:ascii="Consolas" w:cs="Consolas" w:eastAsia="Consolas" w:hAnsi="Consolas"/>
          <w:sz w:val="18"/>
          <w:szCs w:val="18"/>
        </w:rPr>
        <w:br/>
        <w:t xml:space="preserve">  "version": "1.0",</w:t>
      </w:r>
      <w:r>
        <w:rPr>
          <w:rFonts w:ascii="Consolas" w:cs="Consolas" w:eastAsia="Consolas" w:hAnsi="Consolas"/>
          <w:sz w:val="18"/>
          <w:szCs w:val="18"/>
        </w:rPr>
        <w:br/>
        <w:t xml:space="preserve">  "timestamp": "2026-08-09T10:16:30Z",</w:t>
      </w:r>
      <w:r>
        <w:rPr>
          <w:rFonts w:ascii="Consolas" w:cs="Consolas" w:eastAsia="Consolas" w:hAnsi="Consolas"/>
          <w:sz w:val="18"/>
          <w:szCs w:val="18"/>
        </w:rPr>
        <w:br/>
        <w:t xml:space="preserve">  "payload": {</w:t>
      </w:r>
      <w:r>
        <w:rPr>
          <w:rFonts w:ascii="Consolas" w:cs="Consolas" w:eastAsia="Consolas" w:hAnsi="Consolas"/>
          <w:sz w:val="18"/>
          <w:szCs w:val="18"/>
        </w:rPr>
        <w:br/>
        <w:t xml:space="preserve">    "zone_id": "uuid",</w:t>
      </w:r>
      <w:r>
        <w:rPr>
          <w:rFonts w:ascii="Consolas" w:cs="Consolas" w:eastAsia="Consolas" w:hAnsi="Consolas"/>
          <w:sz w:val="18"/>
          <w:szCs w:val="18"/>
        </w:rPr>
        <w:br/>
        <w:t xml:space="preserve">    "zone_name": "string",</w:t>
      </w:r>
      <w:r>
        <w:rPr>
          <w:rFonts w:ascii="Consolas" w:cs="Consolas" w:eastAsia="Consolas" w:hAnsi="Consolas"/>
          <w:sz w:val="18"/>
          <w:szCs w:val="18"/>
        </w:rPr>
        <w:br/>
        <w:t xml:space="preserve">    "previous_owner_guild_id": "uuid|null",</w:t>
      </w:r>
      <w:r>
        <w:rPr>
          <w:rFonts w:ascii="Consolas" w:cs="Consolas" w:eastAsia="Consolas" w:hAnsi="Consolas"/>
          <w:sz w:val="18"/>
          <w:szCs w:val="18"/>
        </w:rPr>
        <w:br/>
        <w:t xml:space="preserve">    "new_owner_guild_id": "uuid",</w:t>
      </w:r>
      <w:r>
        <w:rPr>
          <w:rFonts w:ascii="Consolas" w:cs="Consolas" w:eastAsia="Consolas" w:hAnsi="Consolas"/>
          <w:sz w:val="18"/>
          <w:szCs w:val="18"/>
        </w:rPr>
        <w:br/>
        <w:t xml:space="preserve">    "guild_scores": [</w:t>
      </w:r>
      <w:r>
        <w:rPr>
          <w:rFonts w:ascii="Consolas" w:cs="Consolas" w:eastAsia="Consolas" w:hAnsi="Consolas"/>
          <w:sz w:val="18"/>
          <w:szCs w:val="18"/>
        </w:rPr>
        <w:br/>
        <w:t xml:space="preserve">      { "guild_id": "uuid", "guild_name": "string", "aggregated_score": "number"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3"/>
        <w:spacing w:after="100" w:before="200"/>
      </w:pPr>
      <w:r>
        <w:t xml:space="preserve">VILLAGE_UPDATED</w:t>
      </w:r>
    </w:p>
    <w:p>
      <w:pPr>
        <w:spacing w:after="160"/>
        <w:jc w:val="both"/>
      </w:pPr>
      <w:r>
        <w:t xml:space="preserve">Sent to a user when a background sync (M2) causes a topic level-up or defense-rating change (REQ-3.4).</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"event_type": "VILLAGE_UPDATED",</w:t>
      </w:r>
      <w:r>
        <w:rPr>
          <w:rFonts w:ascii="Consolas" w:cs="Consolas" w:eastAsia="Consolas" w:hAnsi="Consolas"/>
          <w:sz w:val="18"/>
          <w:szCs w:val="18"/>
        </w:rPr>
        <w:br/>
        <w:t xml:space="preserve">  "event_id": "77de...",</w:t>
      </w:r>
      <w:r>
        <w:rPr>
          <w:rFonts w:ascii="Consolas" w:cs="Consolas" w:eastAsia="Consolas" w:hAnsi="Consolas"/>
          <w:sz w:val="18"/>
          <w:szCs w:val="18"/>
        </w:rPr>
        <w:br/>
        <w:t xml:space="preserve">  "version": "1.0",</w:t>
      </w:r>
      <w:r>
        <w:rPr>
          <w:rFonts w:ascii="Consolas" w:cs="Consolas" w:eastAsia="Consolas" w:hAnsi="Consolas"/>
          <w:sz w:val="18"/>
          <w:szCs w:val="18"/>
        </w:rPr>
        <w:br/>
        <w:t xml:space="preserve">  "timestamp": "2026-08-09T10:17:05Z",</w:t>
      </w:r>
      <w:r>
        <w:rPr>
          <w:rFonts w:ascii="Consolas" w:cs="Consolas" w:eastAsia="Consolas" w:hAnsi="Consolas"/>
          <w:sz w:val="18"/>
          <w:szCs w:val="18"/>
        </w:rPr>
        <w:br/>
        <w:t xml:space="preserve">  "payload": {</w:t>
      </w:r>
      <w:r>
        <w:rPr>
          <w:rFonts w:ascii="Consolas" w:cs="Consolas" w:eastAsia="Consolas" w:hAnsi="Consolas"/>
          <w:sz w:val="18"/>
          <w:szCs w:val="18"/>
        </w:rPr>
        <w:br/>
        <w:t xml:space="preserve">    "user_id": "uuid",</w:t>
      </w:r>
      <w:r>
        <w:rPr>
          <w:rFonts w:ascii="Consolas" w:cs="Consolas" w:eastAsia="Consolas" w:hAnsi="Consolas"/>
          <w:sz w:val="18"/>
          <w:szCs w:val="18"/>
        </w:rPr>
        <w:br/>
        <w:t xml:space="preserve">    "topic_id": "uuid",</w:t>
      </w:r>
      <w:r>
        <w:rPr>
          <w:rFonts w:ascii="Consolas" w:cs="Consolas" w:eastAsia="Consolas" w:hAnsi="Consolas"/>
          <w:sz w:val="18"/>
          <w:szCs w:val="18"/>
        </w:rPr>
        <w:br/>
        <w:t xml:space="preserve">    "topic_name": "string",</w:t>
      </w:r>
      <w:r>
        <w:rPr>
          <w:rFonts w:ascii="Consolas" w:cs="Consolas" w:eastAsia="Consolas" w:hAnsi="Consolas"/>
          <w:sz w:val="18"/>
          <w:szCs w:val="18"/>
        </w:rPr>
        <w:br/>
        <w:t xml:space="preserve">    "previous_level": "integer",</w:t>
      </w:r>
      <w:r>
        <w:rPr>
          <w:rFonts w:ascii="Consolas" w:cs="Consolas" w:eastAsia="Consolas" w:hAnsi="Consolas"/>
          <w:sz w:val="18"/>
          <w:szCs w:val="18"/>
        </w:rPr>
        <w:br/>
        <w:t xml:space="preserve">    "new_level": "integer",</w:t>
      </w:r>
      <w:r>
        <w:rPr>
          <w:rFonts w:ascii="Consolas" w:cs="Consolas" w:eastAsia="Consolas" w:hAnsi="Consolas"/>
          <w:sz w:val="18"/>
          <w:szCs w:val="18"/>
        </w:rPr>
        <w:br/>
        <w:t xml:space="preserve">    "new_defense_rating": "integer",</w:t>
      </w:r>
      <w:r>
        <w:rPr>
          <w:rFonts w:ascii="Consolas" w:cs="Consolas" w:eastAsia="Consolas" w:hAnsi="Consolas"/>
          <w:sz w:val="18"/>
          <w:szCs w:val="18"/>
        </w:rPr>
        <w:br/>
        <w:t xml:space="preserve">    "source": "sync | attack_resolution",</w:t>
      </w:r>
      <w:r>
        <w:rPr>
          <w:rFonts w:ascii="Consolas" w:cs="Consolas" w:eastAsia="Consolas" w:hAnsi="Consolas"/>
          <w:sz w:val="18"/>
          <w:szCs w:val="18"/>
        </w:rPr>
        <w:br/>
        <w:t xml:space="preserve">    "source_ref_id": "uuid"</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60"/>
        <w:jc w:val="both"/>
      </w:pPr>
      <w:r>
        <w:t xml:space="preserve">source_ref_id points to the triggering sync job id or attack_id, giving the client enough context to show "leveled up from solving 3 problems" vs. "leveled up from an attack outcome" without a follow-up API call.</w:t>
      </w:r>
    </w:p>
    <w:p>
      <w:pPr>
        <w:pStyle w:val="Heading1"/>
        <w:spacing w:after="160" w:before="360"/>
      </w:pPr>
      <w:r>
        <w:t xml:space="preserve">Appendix C: Additional UML Diagrams</w:t>
      </w:r>
    </w:p>
    <w:p>
      <w:pPr>
        <w:spacing w:after="160"/>
        <w:jc w:val="both"/>
      </w:pPr>
      <w:r>
        <w:t xml:space="preserve">The following diagrams appear in the body of this document and are cross-referenced here for convenience: Figure 2.1 (Architecture), Figure 3.1 (System Context), Figure 4.1 (Module Decomposition), Figure 4.2 (Module Interaction), Figure 4.3 (Package Diagram), Figure 6.1 (Entity-Relationship Diagram), Figure 7.1 (Class Diagram), Figures 7.2-7.4 (Sequence Diagrams), Figure 7.5 (Activity Diagram), Figure 7.6 (State Diagram), Figure 8.4 (Navigation Flow Diagram), and Figure 11.1 (Deployment Diagram). No additional UML diagrams beyond those already presented are required for Version 1.1.</w:t>
      </w:r>
    </w:p>
    <w:p>
      <w:pPr>
        <w:pStyle w:val="Heading1"/>
        <w:spacing w:after="160" w:before="360"/>
      </w:pPr>
      <w:r>
        <w:t xml:space="preserve">Appendix D: Design Decisions</w:t>
      </w:r>
    </w:p>
    <w:p>
      <w:pPr>
        <w:spacing w:after="160"/>
        <w:jc w:val="both"/>
      </w:pPr>
      <w:r>
        <w:t xml:space="preserve">A consolidated record of the key design decisions and trade-offs discussed throughout this document.</w:t>
      </w:r>
    </w:p>
    <w:p>
      <w:pPr>
        <w:pStyle w:val="ListParagraph"/>
        <w:numPr>
          <w:ilvl w:val="0"/>
          <w:numId w:val="1"/>
        </w:numPr>
        <w:spacing w:after="80"/>
      </w:pPr>
      <w:r>
        <w:t xml:space="preserve">Modular monolith over microservices for v1.0 (Section 2.2.1 / 2.5) - chosen for transactional simplicity across Attack/Village/League/Territory state and lower operational overhead for a four-person team; module boundaries are kept extraction-ready.</w:t>
      </w:r>
    </w:p>
    <w:p>
      <w:pPr>
        <w:pStyle w:val="ListParagraph"/>
        <w:numPr>
          <w:ilvl w:val="0"/>
          <w:numId w:val="1"/>
        </w:numPr>
        <w:spacing w:after="80"/>
      </w:pPr>
      <w:r>
        <w:t xml:space="preserve">Stateless application tier with session and matchmaking-queue state in Redis (Section 2.3) - enables horizontal scaling; as of v1.1, attack cooldowns are backed by PostgreSQL with Redis as a read-through/write-through cache rather than the sole store (Section 7.2.1), removing a single point of failure.</w:t>
      </w:r>
    </w:p>
    <w:p>
      <w:pPr>
        <w:pStyle w:val="ListParagraph"/>
        <w:numPr>
          <w:ilvl w:val="0"/>
          <w:numId w:val="1"/>
        </w:numPr>
        <w:spacing w:after="80"/>
      </w:pPr>
      <w:r>
        <w:t xml:space="preserve">Separate Background Worker process for judge polling and recalculation (Section 2.3 / 11.1) - isolates third-party judge latency/failure from interactive request handling.</w:t>
      </w:r>
    </w:p>
    <w:p>
      <w:pPr>
        <w:pStyle w:val="ListParagraph"/>
        <w:numPr>
          <w:ilvl w:val="0"/>
          <w:numId w:val="1"/>
        </w:numPr>
        <w:spacing w:after="80"/>
      </w:pPr>
      <w:r>
        <w:t xml:space="preserve">Judge Adapter abstraction (Section 4.4, M2) - isolates judge-specific integration volatility (official API vs. community API vs. scraping) behind one stable interface; extended in v1.1 with a per-judge CircuitBreaker, ProxyRotator, and a PostgreSQL-backed Dead-Letter Queue so one failing account or blocked judge cannot stall the sync queue.</w:t>
      </w:r>
    </w:p>
    <w:p>
      <w:pPr>
        <w:pStyle w:val="ListParagraph"/>
        <w:numPr>
          <w:ilvl w:val="0"/>
          <w:numId w:val="1"/>
        </w:numPr>
        <w:spacing w:after="80"/>
      </w:pPr>
      <w:r>
        <w:t xml:space="preserve">Separation of SOLVED_PROBLEM (immutable, externally sourced) from VILLAGE_TOPIC_PROGRESS (derived, recomputable) (Section 6.1) - allows leveling-formula changes without a judge resync.</w:t>
      </w:r>
    </w:p>
    <w:p>
      <w:pPr>
        <w:pStyle w:val="ListParagraph"/>
        <w:numPr>
          <w:ilvl w:val="0"/>
          <w:numId w:val="1"/>
        </w:numPr>
        <w:spacing w:after="80"/>
      </w:pPr>
      <w:r>
        <w:t xml:space="preserve">Read-only dependency of Attack on Village via ProblemSetCurator (Section 7.2) - keeps Village free of outbound dependencies on gameplay rules that change more frequently.</w:t>
      </w:r>
    </w:p>
    <w:p>
      <w:pPr>
        <w:pStyle w:val="ListParagraph"/>
        <w:numPr>
          <w:ilvl w:val="0"/>
          <w:numId w:val="1"/>
        </w:numPr>
        <w:spacing w:after="80"/>
      </w:pPr>
      <w:r>
        <w:t xml:space="preserve">Append-only TrophyLedger as the sole path to mutate LeagueProfile (Section 7.2) - guarantees every trophy change is auditable and attributable to a specific event; the delta itself is computed via an Elo-style formula as of v1.1 (Section 7.3.1.3) rather than a flat, undetermined value.</w:t>
      </w:r>
    </w:p>
    <w:p>
      <w:pPr>
        <w:pStyle w:val="ListParagraph"/>
        <w:numPr>
          <w:ilvl w:val="0"/>
          <w:numId w:val="1"/>
        </w:numPr>
        <w:spacing w:after="80"/>
      </w:pPr>
      <w:r>
        <w:t xml:space="preserve">Acyclic module interaction flow, Admin injecting configuration rather than participating in the gameplay flow (Section 4.5) - keeps foundational modules (M1-M3) stable against downstream changes.</w:t>
      </w:r>
    </w:p>
    <w:p>
      <w:pPr>
        <w:pStyle w:val="ListParagraph"/>
        <w:numPr>
          <w:ilvl w:val="0"/>
          <w:numId w:val="1"/>
        </w:numPr>
        <w:spacing w:after="80"/>
      </w:pPr>
      <w:r>
        <w:t xml:space="preserve">Atomic single-statement UPDATE/UPSERT for LEAGUE_PROFILE and ZONE_CONTRIBUTION, with a narrowly-scoped SELECT ... FOR UPDATE only for cross-guild ownership resolution (Section 6.5.1) - avoids lost-update races under concurrent attack resolution without lock contention across unrelated zones.</w:t>
      </w:r>
    </w:p>
    <w:p>
      <w:pPr>
        <w:pStyle w:val="ListParagraph"/>
        <w:numPr>
          <w:ilvl w:val="0"/>
          <w:numId w:val="1"/>
        </w:numPr>
        <w:spacing w:after="80"/>
      </w:pPr>
      <w:r>
        <w:t xml:space="preserve">Redis distributed locking (Redlock) is used only to deduplicate the periodic territory reconciliation sweep across worker instances, never for correctness-critical state (Section 6.5.2), since PostgreSQL's transactional guarantees already provide correctness.</w:t>
      </w:r>
    </w:p>
    <w:p>
      <w:pPr>
        <w:pStyle w:val="Heading1"/>
        <w:spacing w:after="160" w:before="360"/>
      </w:pPr>
      <w:r>
        <w:t xml:space="preserve">Appendix E: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D9E2F3" w:val="clear"/>
            <w:vAlign w:val="center"/>
          </w:tcPr>
          <w:p>
            <w:r>
              <w:rPr>
                <w:b/>
                <w:bCs/>
                <w:sz w:val="20"/>
                <w:szCs w:val="20"/>
              </w:rPr>
              <w:t xml:space="preserve">Version</w:t>
            </w:r>
          </w:p>
        </w:tc>
        <w:tc>
          <w:tcPr>
            <w:tcW w:type="pct" w:w="20%"/>
            <w:shd w:fill="D9E2F3" w:val="clear"/>
            <w:vAlign w:val="center"/>
          </w:tcPr>
          <w:p>
            <w:r>
              <w:rPr>
                <w:b/>
                <w:bCs/>
                <w:sz w:val="20"/>
                <w:szCs w:val="20"/>
              </w:rPr>
              <w:t xml:space="preserve">Date</w:t>
            </w:r>
          </w:p>
        </w:tc>
        <w:tc>
          <w:tcPr>
            <w:tcW w:type="pct" w:w="65%"/>
            <w:shd w:fill="D9E2F3" w:val="clear"/>
            <w:vAlign w:val="center"/>
          </w:tcPr>
          <w:p>
            <w:r>
              <w:rPr>
                <w:b/>
                <w:bCs/>
                <w:sz w:val="20"/>
                <w:szCs w:val="20"/>
              </w:rPr>
              <w:t xml:space="preserve">Description</w:t>
            </w:r>
          </w:p>
        </w:tc>
      </w:tr>
      <w:tr>
        <w:tc>
          <w:tcPr>
            <w:tcW w:type="pct" w:w="15%"/>
            <w:vAlign w:val="center"/>
          </w:tcPr>
          <w:p>
            <w:r>
              <w:rPr>
                <w:b w:val="false"/>
                <w:bCs w:val="false"/>
                <w:sz w:val="20"/>
                <w:szCs w:val="20"/>
              </w:rPr>
              <w:t xml:space="preserve">1.0</w:t>
            </w:r>
          </w:p>
        </w:tc>
        <w:tc>
          <w:tcPr>
            <w:tcW w:type="pct" w:w="20%"/>
            <w:vAlign w:val="center"/>
          </w:tcPr>
          <w:p>
            <w:r>
              <w:rPr>
                <w:b w:val="false"/>
                <w:bCs w:val="false"/>
                <w:sz w:val="20"/>
                <w:szCs w:val="20"/>
              </w:rPr>
              <w:t xml:space="preserve">August 08, 2026</w:t>
            </w:r>
          </w:p>
        </w:tc>
        <w:tc>
          <w:tcPr>
            <w:tcW w:type="pct" w:w="65%"/>
            <w:vAlign w:val="center"/>
          </w:tcPr>
          <w:p>
            <w:r>
              <w:rPr>
                <w:b w:val="false"/>
                <w:bCs w:val="false"/>
                <w:sz w:val="20"/>
                <w:szCs w:val="20"/>
              </w:rPr>
              <w:t xml:space="preserve">Initial Software Architecture and Design Document, derived from approved SRS v1.0 and aligned to the Group SADD template v0.9.</w:t>
            </w:r>
          </w:p>
        </w:tc>
      </w:tr>
      <w:tr>
        <w:tc>
          <w:tcPr>
            <w:tcW w:type="pct" w:w="15%"/>
            <w:vAlign w:val="center"/>
          </w:tcPr>
          <w:p>
            <w:r>
              <w:rPr>
                <w:b w:val="false"/>
                <w:bCs w:val="false"/>
                <w:sz w:val="20"/>
                <w:szCs w:val="20"/>
              </w:rPr>
              <w:t xml:space="preserve">1.1</w:t>
            </w:r>
          </w:p>
        </w:tc>
        <w:tc>
          <w:tcPr>
            <w:tcW w:type="pct" w:w="20%"/>
            <w:vAlign w:val="center"/>
          </w:tcPr>
          <w:p>
            <w:r>
              <w:rPr>
                <w:b w:val="false"/>
                <w:bCs w:val="false"/>
                <w:sz w:val="20"/>
                <w:szCs w:val="20"/>
              </w:rPr>
              <w:t xml:space="preserve">August 09, 2026</w:t>
            </w:r>
          </w:p>
        </w:tc>
        <w:tc>
          <w:tcPr>
            <w:tcW w:type="pct" w:w="65%"/>
            <w:vAlign w:val="center"/>
          </w:tcPr>
          <w:p>
            <w:r>
              <w:rPr>
                <w:b w:val="false"/>
                <w:bCs w:val="false"/>
                <w:sz w:val="20"/>
                <w:szCs w:val="20"/>
              </w:rPr>
              <w:t xml:space="preserve">Added explicit game-logic algorithms (Section 7.3.1: matchmaking band, territory scoring with hysteresis, Elo-style trophy calculation); fault-tolerant Judge Adapter architecture for scraped judges (Section 4.4: ProxyRotator, per-judge CircuitBreaker, PostgreSQL-backed Dead-Letter Queue); atomic write patterns and scoped row-locking for high-contention tables (Section 6.5.1-6.5.2); a PostgreSQL-backed, Redis-cached attack cooldown architecture removing a single point of failure (Section 7.2.1, 11.1); and WebSocket event payload schemas for ATTACK_INCOMING, TERRITORY_ZONE_CHANGED, and VILLAGE_UPDATED (Appendix B.1).</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CodeForge: Rise of Solvers — SADD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pPr>
      <w:spacing w:after="120" w:before="260"/>
      <w:outlineLvl w:val="1"/>
    </w:pPr>
    <w:rPr>
      <w:rFonts w:ascii="Calibri" w:cs="Calibri" w:eastAsia="Calibri" w:hAnsi="Calibri"/>
      <w:b/>
      <w:bCs/>
      <w:color w:val="2F5496"/>
      <w:sz w:val="26"/>
      <w:szCs w:val="26"/>
    </w:rPr>
  </w:style>
  <w:style w:type="paragraph" w:styleId="Heading3">
    <w:name w:val="Heading 3"/>
    <w:basedOn w:val="Normal"/>
    <w:next w:val="Normal"/>
    <w:pPr>
      <w:spacing w:after="100" w:before="200"/>
      <w:outlineLvl w:val="2"/>
    </w:pPr>
    <w:rPr>
      <w:rFonts w:ascii="Calibri" w:cs="Calibri" w:eastAsia="Calibri" w:hAnsi="Calibri"/>
      <w:b/>
      <w:bCs/>
      <w:i/>
      <w:iCs/>
      <w:color w:val="2F5496"/>
      <w:sz w:val="23"/>
      <w:szCs w:val="23"/>
    </w:rPr>
  </w:style>
  <w:style w:type="paragraph" w:styleId="Heading4">
    <w:name w:val="Heading 4"/>
    <w:basedOn w:val="Normal"/>
    <w:next w:val="Normal"/>
    <w:pPr>
      <w:spacing w:after="80" w:before="160"/>
      <w:outlineLvl w:val="3"/>
    </w:pPr>
    <w:rPr>
      <w:rFonts w:ascii="Calibri" w:cs="Calibri" w:eastAsia="Calibri" w:hAnsi="Calibri"/>
      <w:b/>
      <w:bCs/>
      <w:i/>
      <w:i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9ae65219b7beea23f572947ac170254ff46136.png"/><Relationship Id="rId10" Type="http://schemas.openxmlformats.org/officeDocument/2006/relationships/image" Target="media/a57c5f042fab467d71e96ffdb3e6f0e67f85f59a.png"/><Relationship Id="rId11" Type="http://schemas.openxmlformats.org/officeDocument/2006/relationships/image" Target="media/b886af4f39de2b0c4ed2148a1c55026bcbc3a3af.png"/><Relationship Id="rId12" Type="http://schemas.openxmlformats.org/officeDocument/2006/relationships/image" Target="media/be886758ae960463ba3d8054f55547650d892553.png"/><Relationship Id="rId13" Type="http://schemas.openxmlformats.org/officeDocument/2006/relationships/image" Target="media/57d2ea6f7977f42895a78cce405e6ac5e1666447.png"/><Relationship Id="rId14" Type="http://schemas.openxmlformats.org/officeDocument/2006/relationships/image" Target="media/269b9d97ee71434906256a93f771148f75ce5b5d.png"/><Relationship Id="rId15" Type="http://schemas.openxmlformats.org/officeDocument/2006/relationships/image" Target="media/809bc5c29b4d3758ec86da9d0488af093ed2d674.png"/><Relationship Id="rId16" Type="http://schemas.openxmlformats.org/officeDocument/2006/relationships/image" Target="media/db61ff2d8618b2cfd541aa2271041eca9771dc32.png"/><Relationship Id="rId17" Type="http://schemas.openxmlformats.org/officeDocument/2006/relationships/image" Target="media/8706e8790e8a4c48eff4c9ee2ae283f024de287b.png"/><Relationship Id="rId18" Type="http://schemas.openxmlformats.org/officeDocument/2006/relationships/image" Target="media/65b2fbad3e4ebe56c24fb2402fb1a6bd05de1b16.png"/><Relationship Id="rId19" Type="http://schemas.openxmlformats.org/officeDocument/2006/relationships/image" Target="media/55b01cfcc06a9ff5842bdbb58a1f066e4385a11e.png"/><Relationship Id="rId20" Type="http://schemas.openxmlformats.org/officeDocument/2006/relationships/image" Target="media/6d2edf6efaaa9a866d9b1fc80c0e6d2ccd1832ff.png"/><Relationship Id="rId21" Type="http://schemas.openxmlformats.org/officeDocument/2006/relationships/image" Target="media/cd9c1d13e870aaffe1c92e34971be563e8d96a73.png"/><Relationship Id="rId22" Type="http://schemas.openxmlformats.org/officeDocument/2006/relationships/image" Target="media/a89a085fc7292cfada8b119b58e192436d3f88ca.png"/><Relationship Id="rId23" Type="http://schemas.openxmlformats.org/officeDocument/2006/relationships/image" Target="media/63adce65d0da682c5e4de4c8f8751f61430ecbc9.png"/><Relationship Id="rId24" Type="http://schemas.openxmlformats.org/officeDocument/2006/relationships/image" Target="media/0bc1be4e78cd2e4f6cc1a5e3a9235f01656b64d1.png"/><Relationship Id="rId25" Type="http://schemas.openxmlformats.org/officeDocument/2006/relationships/image" Target="media/09e7e2d54d13787bcc2a067fb7077e38ba920e6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SADD - CodeForge: Rise of Solvers</dc:title>
  <dc:creator>Group 7</dc:creator>
  <cp:lastModifiedBy>Un-named</cp:lastModifiedBy>
  <cp:revision>1</cp:revision>
  <dcterms:created xsi:type="dcterms:W3CDTF">2026-08-09T05:46:40.833Z</dcterms:created>
  <dcterms:modified xsi:type="dcterms:W3CDTF">2026-08-09T05:46:40.833Z</dcterms:modified>
</cp:coreProperties>
</file>

<file path=docProps/custom.xml><?xml version="1.0" encoding="utf-8"?>
<Properties xmlns="http://schemas.openxmlformats.org/officeDocument/2006/custom-properties" xmlns:vt="http://schemas.openxmlformats.org/officeDocument/2006/docPropsVTypes"/>
</file>