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11"/>
        <w:tabs>
          <w:tab w:val="left" w:pos="2958"/>
        </w:tabs>
        <w:rPr>
          <w:u w:val="none"/>
        </w:rPr>
      </w:pPr>
      <w:r>
        <w:rPr>
          <w:u w:val="thick"/>
        </w:rPr>
        <w:t>Project</w:t>
      </w:r>
      <w:r>
        <w:rPr>
          <w:u w:val="thick"/>
        </w:rPr>
        <w:tab/>
      </w:r>
      <w:r>
        <w:rPr>
          <w:u w:val="thick"/>
        </w:rPr>
        <w:t>Report</w:t>
      </w:r>
    </w:p>
    <w:p>
      <w:pPr>
        <w:spacing w:before="248"/>
        <w:ind w:left="0" w:right="339" w:firstLine="0"/>
        <w:jc w:val="center"/>
        <w:rPr>
          <w:sz w:val="44"/>
        </w:rPr>
      </w:pPr>
      <w:r>
        <w:rPr>
          <w:sz w:val="44"/>
        </w:rPr>
        <w:t>On</w:t>
      </w:r>
    </w:p>
    <w:p>
      <w:pPr>
        <w:pStyle w:val="2"/>
        <w:spacing w:before="201"/>
        <w:ind w:right="339"/>
        <w:rPr>
          <w:rFonts w:hint="default"/>
          <w:u w:val="none"/>
          <w:lang w:val="en-US"/>
        </w:rPr>
      </w:pPr>
      <w:r>
        <w:rPr>
          <w:rFonts w:hint="default"/>
          <w:u w:val="thick"/>
          <w:lang w:val="en-US"/>
        </w:rPr>
        <w:t>Heart Attack Prediction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84" w:line="340" w:lineRule="auto"/>
        <w:ind w:left="2160" w:leftChars="0" w:right="3148" w:firstLine="720" w:firstLineChars="0"/>
        <w:jc w:val="center"/>
        <w:rPr>
          <w:sz w:val="40"/>
        </w:rPr>
      </w:pPr>
      <w:r>
        <w:rPr>
          <w:sz w:val="40"/>
        </w:rPr>
        <w:t>Submitted by</w:t>
      </w:r>
    </w:p>
    <w:p>
      <w:pPr>
        <w:spacing w:before="84" w:line="340" w:lineRule="auto"/>
        <w:ind w:left="2160" w:leftChars="0" w:right="3148" w:firstLine="720" w:firstLineChars="0"/>
        <w:jc w:val="center"/>
        <w:rPr>
          <w:sz w:val="40"/>
        </w:rPr>
      </w:pPr>
      <w:r>
        <w:rPr>
          <w:sz w:val="40"/>
        </w:rPr>
        <w:t>A</w:t>
      </w:r>
      <w:r>
        <w:rPr>
          <w:rFonts w:hint="default"/>
          <w:sz w:val="40"/>
          <w:lang w:val="en-US"/>
        </w:rPr>
        <w:t>thul P</w:t>
      </w:r>
      <w:r>
        <w:rPr>
          <w:sz w:val="40"/>
        </w:rPr>
        <w:t>.</w:t>
      </w:r>
    </w:p>
    <w:p>
      <w:pPr>
        <w:spacing w:after="0" w:line="340" w:lineRule="auto"/>
        <w:jc w:val="center"/>
        <w:rPr>
          <w:sz w:val="40"/>
        </w:rPr>
        <w:sectPr>
          <w:type w:val="continuous"/>
          <w:pgSz w:w="11910" w:h="16840"/>
          <w:pgMar w:top="1580" w:right="1000" w:bottom="280" w:left="134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2"/>
        <w:spacing w:before="63"/>
        <w:ind w:right="337"/>
        <w:rPr>
          <w:u w:val="none"/>
        </w:rPr>
      </w:pPr>
      <w:r>
        <w:rPr>
          <w:u w:val="thick"/>
        </w:rPr>
        <w:t>Abstract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4"/>
        </w:rPr>
      </w:pPr>
    </w:p>
    <w:p>
      <w:pPr>
        <w:spacing w:before="62"/>
        <w:ind w:left="720" w:leftChars="0" w:right="335" w:firstLine="720" w:firstLineChars="0"/>
        <w:jc w:val="left"/>
        <w:rPr>
          <w:rFonts w:hint="default" w:ascii="Carlito"/>
          <w:sz w:val="26"/>
          <w:szCs w:val="26"/>
        </w:rPr>
      </w:pPr>
      <w:r>
        <w:rPr>
          <w:rFonts w:hint="default" w:ascii="Carlito"/>
          <w:sz w:val="26"/>
          <w:szCs w:val="26"/>
        </w:rPr>
        <w:t>Health care field has a vast amount of data, for processing those data certain</w:t>
      </w:r>
      <w:r>
        <w:rPr>
          <w:rFonts w:hint="default" w:ascii="Carlito"/>
          <w:sz w:val="26"/>
          <w:szCs w:val="26"/>
          <w:lang w:val="en-US"/>
        </w:rPr>
        <w:t xml:space="preserve"> </w:t>
      </w:r>
      <w:r>
        <w:rPr>
          <w:rFonts w:hint="default" w:ascii="Carlito"/>
          <w:sz w:val="26"/>
          <w:szCs w:val="26"/>
        </w:rPr>
        <w:t>techniques</w:t>
      </w:r>
      <w:r>
        <w:rPr>
          <w:rFonts w:hint="default" w:ascii="Carlito"/>
          <w:sz w:val="26"/>
          <w:szCs w:val="26"/>
          <w:lang w:val="en-US"/>
        </w:rPr>
        <w:t xml:space="preserve"> </w:t>
      </w:r>
      <w:r>
        <w:rPr>
          <w:rFonts w:hint="default" w:ascii="Carlito"/>
          <w:sz w:val="26"/>
          <w:szCs w:val="26"/>
        </w:rPr>
        <w:t>are used. Machine Learning is one of the techniques often used. Heart disease is the</w:t>
      </w:r>
      <w:r>
        <w:rPr>
          <w:rFonts w:hint="default" w:ascii="Carlito"/>
          <w:sz w:val="26"/>
          <w:szCs w:val="26"/>
          <w:lang w:val="en-US"/>
        </w:rPr>
        <w:t xml:space="preserve"> </w:t>
      </w:r>
      <w:r>
        <w:rPr>
          <w:rFonts w:hint="default" w:ascii="Carlito"/>
          <w:sz w:val="26"/>
          <w:szCs w:val="26"/>
        </w:rPr>
        <w:t>Leading cause of death worldwide. This System predicts the arising possibilities of Heart</w:t>
      </w:r>
      <w:r>
        <w:rPr>
          <w:rFonts w:hint="default" w:ascii="Carlito"/>
          <w:sz w:val="26"/>
          <w:szCs w:val="26"/>
          <w:lang w:val="en-US"/>
        </w:rPr>
        <w:t xml:space="preserve"> </w:t>
      </w:r>
      <w:r>
        <w:rPr>
          <w:rFonts w:hint="default" w:ascii="Carlito"/>
          <w:sz w:val="26"/>
          <w:szCs w:val="26"/>
        </w:rPr>
        <w:t>Disease. The outcomes of this system provide the chances of occurring heart disease. The</w:t>
      </w:r>
      <w:r>
        <w:rPr>
          <w:rFonts w:hint="default" w:ascii="Carlito"/>
          <w:sz w:val="26"/>
          <w:szCs w:val="26"/>
          <w:lang w:val="en-US"/>
        </w:rPr>
        <w:t xml:space="preserve"> </w:t>
      </w:r>
      <w:r>
        <w:rPr>
          <w:rFonts w:hint="default" w:ascii="Carlito"/>
          <w:sz w:val="26"/>
          <w:szCs w:val="26"/>
        </w:rPr>
        <w:t>datasets used are classified in terms of medical parameters. This system evaluates those</w:t>
      </w:r>
      <w:r>
        <w:rPr>
          <w:rFonts w:hint="default" w:ascii="Carlito"/>
          <w:sz w:val="26"/>
          <w:szCs w:val="26"/>
          <w:lang w:val="en-US"/>
        </w:rPr>
        <w:t xml:space="preserve"> </w:t>
      </w:r>
      <w:r>
        <w:rPr>
          <w:rFonts w:hint="default" w:ascii="Carlito"/>
          <w:sz w:val="26"/>
          <w:szCs w:val="26"/>
        </w:rPr>
        <w:t>parameters using Machine Learning</w:t>
      </w:r>
      <w:r>
        <w:rPr>
          <w:rFonts w:hint="default" w:ascii="Carlito"/>
          <w:sz w:val="26"/>
          <w:szCs w:val="26"/>
          <w:lang w:val="en-US"/>
        </w:rPr>
        <w:t xml:space="preserve"> </w:t>
      </w:r>
      <w:r>
        <w:rPr>
          <w:rFonts w:hint="default" w:ascii="Carlito"/>
          <w:sz w:val="26"/>
          <w:szCs w:val="26"/>
        </w:rPr>
        <w:t>technique.</w:t>
      </w: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rFonts w:hint="default" w:ascii="Carlito"/>
        </w:rPr>
      </w:pPr>
    </w:p>
    <w:p>
      <w:pPr>
        <w:spacing w:before="62"/>
        <w:ind w:left="0" w:right="335" w:firstLine="0"/>
        <w:jc w:val="center"/>
        <w:rPr>
          <w:sz w:val="56"/>
        </w:rPr>
      </w:pPr>
      <w:r>
        <w:rPr>
          <w:sz w:val="56"/>
          <w:u w:val="thick"/>
        </w:rPr>
        <w:t>Index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 w:after="1"/>
        <w:rPr>
          <w:sz w:val="28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6020"/>
        <w:gridCol w:w="1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 w:hRule="atLeast"/>
        </w:trPr>
        <w:tc>
          <w:tcPr>
            <w:tcW w:w="1610" w:type="dxa"/>
          </w:tcPr>
          <w:p>
            <w:pPr>
              <w:pStyle w:val="14"/>
              <w:ind w:left="497" w:right="487"/>
              <w:jc w:val="center"/>
              <w:rPr>
                <w:sz w:val="28"/>
              </w:rPr>
            </w:pPr>
            <w:r>
              <w:rPr>
                <w:sz w:val="28"/>
              </w:rPr>
              <w:t>S no.</w:t>
            </w:r>
          </w:p>
        </w:tc>
        <w:tc>
          <w:tcPr>
            <w:tcW w:w="6020" w:type="dxa"/>
          </w:tcPr>
          <w:p>
            <w:pPr>
              <w:pStyle w:val="14"/>
              <w:ind w:left="2433" w:right="2630"/>
              <w:jc w:val="center"/>
              <w:rPr>
                <w:sz w:val="48"/>
              </w:rPr>
            </w:pPr>
            <w:r>
              <w:rPr>
                <w:sz w:val="48"/>
              </w:rPr>
              <w:t>Title</w:t>
            </w:r>
          </w:p>
        </w:tc>
        <w:tc>
          <w:tcPr>
            <w:tcW w:w="1708" w:type="dxa"/>
          </w:tcPr>
          <w:p>
            <w:pPr>
              <w:pStyle w:val="14"/>
              <w:ind w:left="386" w:right="376"/>
              <w:jc w:val="center"/>
              <w:rPr>
                <w:sz w:val="28"/>
              </w:rPr>
            </w:pPr>
            <w:r>
              <w:rPr>
                <w:sz w:val="28"/>
              </w:rPr>
              <w:t>Page 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1610" w:type="dxa"/>
          </w:tcPr>
          <w:p>
            <w:pPr>
              <w:pStyle w:val="14"/>
              <w:spacing w:line="414" w:lineRule="exact"/>
              <w:ind w:left="495" w:right="487"/>
              <w:jc w:val="center"/>
              <w:rPr>
                <w:sz w:val="36"/>
              </w:rPr>
            </w:pPr>
            <w:r>
              <w:rPr>
                <w:sz w:val="32"/>
              </w:rPr>
              <w:t>1</w:t>
            </w:r>
            <w:r>
              <w:rPr>
                <w:sz w:val="36"/>
              </w:rPr>
              <w:t>.</w:t>
            </w:r>
          </w:p>
        </w:tc>
        <w:tc>
          <w:tcPr>
            <w:tcW w:w="6020" w:type="dxa"/>
          </w:tcPr>
          <w:p>
            <w:pPr>
              <w:pStyle w:val="14"/>
              <w:ind w:left="108"/>
              <w:rPr>
                <w:sz w:val="40"/>
              </w:rPr>
            </w:pPr>
            <w:r>
              <w:rPr>
                <w:sz w:val="40"/>
              </w:rPr>
              <w:t>Introduction</w:t>
            </w:r>
          </w:p>
        </w:tc>
        <w:tc>
          <w:tcPr>
            <w:tcW w:w="1708" w:type="dxa"/>
          </w:tcPr>
          <w:p>
            <w:pPr>
              <w:pStyle w:val="14"/>
              <w:spacing w:line="367" w:lineRule="exact"/>
              <w:ind w:left="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atLeast"/>
        </w:trPr>
        <w:tc>
          <w:tcPr>
            <w:tcW w:w="1610" w:type="dxa"/>
          </w:tcPr>
          <w:p>
            <w:pPr>
              <w:pStyle w:val="14"/>
              <w:spacing w:line="367" w:lineRule="exact"/>
              <w:ind w:left="496" w:right="487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6020" w:type="dxa"/>
          </w:tcPr>
          <w:p>
            <w:pPr>
              <w:pStyle w:val="14"/>
              <w:spacing w:before="1"/>
              <w:ind w:left="108"/>
              <w:rPr>
                <w:sz w:val="40"/>
              </w:rPr>
            </w:pPr>
            <w:r>
              <w:rPr>
                <w:sz w:val="40"/>
              </w:rPr>
              <w:t>System Implementation</w:t>
            </w:r>
          </w:p>
        </w:tc>
        <w:tc>
          <w:tcPr>
            <w:tcW w:w="1708" w:type="dxa"/>
          </w:tcPr>
          <w:p>
            <w:pPr>
              <w:pStyle w:val="14"/>
              <w:spacing w:line="367" w:lineRule="exact"/>
              <w:ind w:left="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610" w:type="dxa"/>
          </w:tcPr>
          <w:p>
            <w:pPr>
              <w:pStyle w:val="14"/>
              <w:spacing w:before="2"/>
              <w:ind w:left="495" w:right="487"/>
              <w:jc w:val="center"/>
              <w:rPr>
                <w:sz w:val="36"/>
              </w:rPr>
            </w:pPr>
            <w:r>
              <w:rPr>
                <w:sz w:val="32"/>
              </w:rPr>
              <w:t>3</w:t>
            </w:r>
            <w:r>
              <w:rPr>
                <w:sz w:val="36"/>
              </w:rPr>
              <w:t>.</w:t>
            </w:r>
          </w:p>
        </w:tc>
        <w:tc>
          <w:tcPr>
            <w:tcW w:w="6020" w:type="dxa"/>
          </w:tcPr>
          <w:p>
            <w:pPr>
              <w:pStyle w:val="14"/>
              <w:ind w:left="108"/>
              <w:rPr>
                <w:sz w:val="40"/>
              </w:rPr>
            </w:pPr>
            <w:r>
              <w:rPr>
                <w:sz w:val="40"/>
              </w:rPr>
              <w:t>References</w:t>
            </w:r>
          </w:p>
        </w:tc>
        <w:tc>
          <w:tcPr>
            <w:tcW w:w="1708" w:type="dxa"/>
          </w:tcPr>
          <w:p>
            <w:pPr>
              <w:pStyle w:val="14"/>
              <w:spacing w:before="1"/>
              <w:ind w:left="386" w:right="374"/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161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602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1708" w:type="dxa"/>
          </w:tcPr>
          <w:p>
            <w:pPr>
              <w:pStyle w:val="14"/>
              <w:rPr>
                <w:sz w:val="3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 w:hRule="atLeast"/>
        </w:trPr>
        <w:tc>
          <w:tcPr>
            <w:tcW w:w="161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602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1708" w:type="dxa"/>
          </w:tcPr>
          <w:p>
            <w:pPr>
              <w:pStyle w:val="14"/>
              <w:rPr>
                <w:sz w:val="3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 w:hRule="atLeast"/>
        </w:trPr>
        <w:tc>
          <w:tcPr>
            <w:tcW w:w="161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602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1708" w:type="dxa"/>
          </w:tcPr>
          <w:p>
            <w:pPr>
              <w:pStyle w:val="14"/>
              <w:rPr>
                <w:sz w:val="3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161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602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1708" w:type="dxa"/>
          </w:tcPr>
          <w:p>
            <w:pPr>
              <w:pStyle w:val="14"/>
              <w:rPr>
                <w:sz w:val="3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</w:trPr>
        <w:tc>
          <w:tcPr>
            <w:tcW w:w="161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602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1708" w:type="dxa"/>
          </w:tcPr>
          <w:p>
            <w:pPr>
              <w:pStyle w:val="14"/>
              <w:rPr>
                <w:sz w:val="3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161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6020" w:type="dxa"/>
          </w:tcPr>
          <w:p>
            <w:pPr>
              <w:pStyle w:val="14"/>
              <w:rPr>
                <w:sz w:val="38"/>
              </w:rPr>
            </w:pPr>
          </w:p>
        </w:tc>
        <w:tc>
          <w:tcPr>
            <w:tcW w:w="1708" w:type="dxa"/>
          </w:tcPr>
          <w:p>
            <w:pPr>
              <w:pStyle w:val="14"/>
              <w:rPr>
                <w:sz w:val="38"/>
              </w:rPr>
            </w:pPr>
          </w:p>
        </w:tc>
      </w:tr>
    </w:tbl>
    <w:p>
      <w:pPr>
        <w:spacing w:after="0"/>
        <w:rPr>
          <w:sz w:val="38"/>
        </w:rPr>
        <w:sectPr>
          <w:pgSz w:w="11910" w:h="16840"/>
          <w:pgMar w:top="1360" w:right="1000" w:bottom="280" w:left="134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2"/>
        <w:bidi w:val="0"/>
      </w:pPr>
      <w:r>
        <w:t>Introduction</w:t>
      </w:r>
    </w:p>
    <w:p>
      <w:pPr>
        <w:spacing w:after="0" w:line="259" w:lineRule="auto"/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181" w:beforeAutospacing="0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Heart disease is the major cause of morbidity and mortality globally: it accounts for more deaths annually than any other cause. According to the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31"/>
          <w:szCs w:val="31"/>
          <w:u w:val="single"/>
          <w:shd w:val="clear" w:fill="FFFFFF"/>
        </w:rPr>
        <w:instrText xml:space="preserve"> HYPERLINK "https://www.who.int/health-topics/cardiovascular-diseases/" \l "tab=tab_1"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31"/>
          <w:szCs w:val="31"/>
          <w:u w:val="single"/>
          <w:shd w:val="clear" w:fill="FFFFFF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spacing w:val="-1"/>
          <w:sz w:val="31"/>
          <w:szCs w:val="31"/>
          <w:u w:val="single"/>
          <w:shd w:val="clear" w:fill="FFFFFF"/>
        </w:rPr>
        <w:t>WHO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, an estimated 17.9 million people died from heart disease in 2016, representing 31% of all global deaths. Over three quarters of these deaths took place in low- and middle-income countries.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 xml:space="preserve">Of all heart diseases, coronary heart disease (aka heart attack) is by far the most common and the most fatal. In the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India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 xml:space="preserve">, for example, it is estimated that someone has a heart attack every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90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 xml:space="preserve"> seconds and about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80,000 Americans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have a heart attack every year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The silver lining is that heart attacks are highly preventable and simple lifestyle modifications(such as reducing alcohol and tobacco use; eating healthily and exercising) coupled with early treatment greatly improves its prognosis. It is, however, difficult to identify high risk patients because of the multi-factorial nature of several contributory risk factors such as diabetes, high blood pressure, high cholesterol, et cetera. This is where machine learning and data mining come to the rescue.</w:t>
      </w:r>
    </w:p>
    <w:p>
      <w:pPr>
        <w:spacing w:after="0" w:line="259" w:lineRule="auto"/>
        <w:sectPr>
          <w:pgSz w:w="11910" w:h="16840"/>
          <w:pgMar w:top="1440" w:right="1000" w:bottom="280" w:left="134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3"/>
        <w:rPr>
          <w:u w:val="thick"/>
        </w:rPr>
      </w:pPr>
      <w:r>
        <w:rPr>
          <w:u w:val="thick"/>
        </w:rPr>
        <w:t>System Implementation</w:t>
      </w:r>
    </w:p>
    <w:p>
      <w:pPr>
        <w:pStyle w:val="3"/>
        <w:jc w:val="both"/>
        <w:rPr>
          <w:sz w:val="36"/>
          <w:szCs w:val="36"/>
        </w:rPr>
      </w:pPr>
      <w:r>
        <w:rPr>
          <w:rFonts w:hint="default"/>
          <w:u w:val="thick"/>
          <w:lang w:val="en-US"/>
        </w:rPr>
        <w:t>1.</w:t>
      </w:r>
      <w:r>
        <w:rPr>
          <w:sz w:val="36"/>
          <w:szCs w:val="36"/>
        </w:rPr>
        <w:t xml:space="preserve">Screenshot </w:t>
      </w:r>
      <w:r>
        <w:rPr>
          <w:rFonts w:hint="default"/>
          <w:sz w:val="36"/>
          <w:szCs w:val="36"/>
          <w:lang w:val="en-US"/>
        </w:rPr>
        <w:t>streamlit dashboard</w:t>
      </w:r>
    </w:p>
    <w:p>
      <w:pPr>
        <w:pStyle w:val="7"/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pStyle w:val="7"/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pStyle w:val="7"/>
        <w:ind w:firstLine="720" w:firstLineChars="0"/>
        <w:rPr>
          <w:rFonts w:hint="default"/>
          <w:sz w:val="20"/>
          <w:lang w:val="en-US"/>
        </w:rPr>
      </w:pPr>
      <w:r>
        <w:rPr>
          <w:rFonts w:hint="default"/>
          <w:sz w:val="36"/>
          <w:szCs w:val="36"/>
          <w:lang w:val="en-US"/>
        </w:rPr>
        <w:t>a.</w:t>
      </w:r>
      <w:r>
        <w:rPr>
          <w:rFonts w:hint="default"/>
          <w:sz w:val="20"/>
          <w:lang w:val="en-US"/>
        </w:rPr>
        <w:drawing>
          <wp:inline distT="0" distB="0" distL="114300" distR="114300">
            <wp:extent cx="6072505" cy="3157855"/>
            <wp:effectExtent l="0" t="0" r="4445" b="4445"/>
            <wp:docPr id="2" name="Picture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pStyle w:val="7"/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pStyle w:val="7"/>
        <w:ind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b.</w:t>
      </w:r>
    </w:p>
    <w:p>
      <w:pPr>
        <w:pStyle w:val="7"/>
        <w:rPr>
          <w:rFonts w:ascii="Carlito"/>
          <w:sz w:val="20"/>
        </w:rPr>
      </w:pPr>
    </w:p>
    <w:p>
      <w:pPr>
        <w:pStyle w:val="7"/>
        <w:rPr>
          <w:rFonts w:hint="default" w:ascii="Carlito"/>
          <w:sz w:val="20"/>
          <w:lang w:val="en-US"/>
        </w:rPr>
      </w:pPr>
      <w:r>
        <w:rPr>
          <w:rFonts w:hint="default" w:ascii="Carlito"/>
          <w:sz w:val="20"/>
          <w:lang w:val="en-US"/>
        </w:rPr>
        <w:drawing>
          <wp:inline distT="0" distB="0" distL="114300" distR="114300">
            <wp:extent cx="6068695" cy="2784475"/>
            <wp:effectExtent l="0" t="0" r="8255" b="15875"/>
            <wp:docPr id="3" name="Picture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arlito"/>
          <w:sz w:val="20"/>
          <w:lang w:val="en-US"/>
        </w:rPr>
      </w:pPr>
    </w:p>
    <w:p>
      <w:pPr>
        <w:pStyle w:val="7"/>
        <w:rPr>
          <w:rFonts w:hint="default" w:ascii="Carlito"/>
          <w:sz w:val="20"/>
          <w:lang w:val="en-US"/>
        </w:rPr>
      </w:pPr>
    </w:p>
    <w:p>
      <w:pPr>
        <w:pStyle w:val="7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7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7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7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7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7"/>
        <w:rPr>
          <w:rFonts w:ascii="Carlito"/>
          <w:sz w:val="19"/>
        </w:rPr>
        <w:sectPr>
          <w:pgSz w:w="11910" w:h="16840"/>
          <w:pgMar w:top="1420" w:right="1000" w:bottom="280" w:left="134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  <w:r>
        <w:rPr>
          <w:rFonts w:hint="default" w:cs="Times New Roman"/>
          <w:sz w:val="36"/>
          <w:szCs w:val="36"/>
          <w:lang w:val="en-US"/>
        </w:rPr>
        <w:t>c.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6069330" cy="2981325"/>
            <wp:effectExtent l="0" t="0" r="7620" b="9525"/>
            <wp:docPr id="4" name="Picture 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2"/>
        <w:ind w:right="340"/>
        <w:jc w:val="both"/>
        <w:rPr>
          <w:sz w:val="48"/>
        </w:rPr>
      </w:pPr>
      <w:r>
        <w:rPr>
          <w:sz w:val="48"/>
          <w:u w:val="thick"/>
        </w:rPr>
        <w:t>References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5"/>
        </w:rPr>
      </w:pPr>
    </w:p>
    <w:p>
      <w:pPr>
        <w:pStyle w:val="13"/>
        <w:numPr>
          <w:ilvl w:val="0"/>
          <w:numId w:val="1"/>
        </w:numPr>
        <w:tabs>
          <w:tab w:val="left" w:pos="888"/>
        </w:tabs>
        <w:spacing w:before="89" w:after="0" w:line="240" w:lineRule="auto"/>
        <w:ind w:left="887" w:right="0" w:hanging="361"/>
        <w:jc w:val="left"/>
        <w:rPr>
          <w:sz w:val="28"/>
        </w:rPr>
      </w:pPr>
      <w:r>
        <w:fldChar w:fldCharType="begin"/>
      </w:r>
      <w:r>
        <w:instrText xml:space="preserve"> HYPERLINK "https://www.tutorialspoint.com/python/python_gui_programming.htm" \h </w:instrText>
      </w:r>
      <w:r>
        <w:fldChar w:fldCharType="separate"/>
      </w:r>
      <w:r>
        <w:rPr>
          <w:color w:val="0462C1"/>
          <w:sz w:val="28"/>
          <w:u w:val="single" w:color="0462C1"/>
        </w:rPr>
        <w:t>https://www.tutorialspoint.com</w:t>
      </w:r>
      <w:r>
        <w:rPr>
          <w:color w:val="0462C1"/>
          <w:sz w:val="28"/>
          <w:u w:val="single" w:color="0462C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888"/>
        </w:tabs>
        <w:spacing w:before="26" w:after="0" w:line="259" w:lineRule="auto"/>
        <w:ind w:left="887" w:right="452" w:hanging="360"/>
        <w:jc w:val="left"/>
        <w:rPr>
          <w:sz w:val="28"/>
        </w:rPr>
      </w:pPr>
      <w:r>
        <w:rPr>
          <w:rFonts w:hint="default"/>
          <w:sz w:val="28"/>
        </w:rPr>
        <w:fldChar w:fldCharType="begin"/>
      </w:r>
      <w:r>
        <w:rPr>
          <w:rFonts w:hint="default"/>
          <w:sz w:val="28"/>
        </w:rPr>
        <w:instrText xml:space="preserve"> HYPERLINK "https://www.maxhealthcare.in/our-specialities/cardiology/conditions-treatments/heart-attack" </w:instrText>
      </w:r>
      <w:r>
        <w:rPr>
          <w:rFonts w:hint="default"/>
          <w:sz w:val="28"/>
        </w:rPr>
        <w:fldChar w:fldCharType="separate"/>
      </w:r>
      <w:r>
        <w:rPr>
          <w:rStyle w:val="8"/>
          <w:rFonts w:hint="default"/>
          <w:sz w:val="28"/>
        </w:rPr>
        <w:t>https://www.maxhealthcare.in/our-specialities/cardiology/conditions-treatments/heart-attack</w:t>
      </w:r>
      <w:r>
        <w:rPr>
          <w:rFonts w:hint="default"/>
          <w:sz w:val="28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888"/>
        </w:tabs>
        <w:spacing w:before="26" w:after="0" w:line="259" w:lineRule="auto"/>
        <w:ind w:left="887" w:right="452" w:hanging="360"/>
        <w:jc w:val="left"/>
        <w:rPr>
          <w:sz w:val="28"/>
        </w:rPr>
      </w:pPr>
      <w:r>
        <w:rPr>
          <w:rFonts w:hint="default"/>
          <w:sz w:val="28"/>
        </w:rPr>
        <w:fldChar w:fldCharType="begin"/>
      </w:r>
      <w:r>
        <w:rPr>
          <w:rFonts w:hint="default"/>
          <w:sz w:val="28"/>
        </w:rPr>
        <w:instrText xml:space="preserve"> HYPERLINK "https://stackoverflow.com/" </w:instrText>
      </w:r>
      <w:r>
        <w:rPr>
          <w:rFonts w:hint="default"/>
          <w:sz w:val="28"/>
        </w:rPr>
        <w:fldChar w:fldCharType="separate"/>
      </w:r>
      <w:r>
        <w:rPr>
          <w:rStyle w:val="8"/>
          <w:rFonts w:hint="default"/>
          <w:sz w:val="28"/>
        </w:rPr>
        <w:t>https://stackoverflow.com/</w:t>
      </w:r>
      <w:r>
        <w:rPr>
          <w:rFonts w:hint="default"/>
          <w:sz w:val="28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888"/>
        </w:tabs>
        <w:spacing w:before="26" w:after="0" w:line="259" w:lineRule="auto"/>
        <w:ind w:left="887" w:right="452" w:hanging="360"/>
        <w:jc w:val="left"/>
        <w:rPr>
          <w:sz w:val="28"/>
        </w:rPr>
      </w:pPr>
      <w:bookmarkStart w:id="0" w:name="_GoBack"/>
      <w:bookmarkEnd w:id="0"/>
    </w:p>
    <w:sectPr>
      <w:pgSz w:w="11910" w:h="16840"/>
      <w:pgMar w:top="1360" w:right="1000" w:bottom="280" w:left="1340" w:header="720" w:footer="720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8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95E24"/>
    <w:rsid w:val="2E463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right="334"/>
      <w:jc w:val="center"/>
      <w:outlineLvl w:val="1"/>
    </w:pPr>
    <w:rPr>
      <w:rFonts w:ascii="Times New Roman" w:hAnsi="Times New Roman" w:eastAsia="Times New Roman" w:cs="Times New Roman"/>
      <w:sz w:val="52"/>
      <w:szCs w:val="5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2"/>
      <w:ind w:right="336"/>
      <w:jc w:val="center"/>
      <w:outlineLvl w:val="2"/>
    </w:pPr>
    <w:rPr>
      <w:rFonts w:ascii="Times New Roman" w:hAnsi="Times New Roman" w:eastAsia="Times New Roman" w:cs="Times New Roman"/>
      <w:sz w:val="48"/>
      <w:szCs w:val="48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64"/>
      <w:ind w:left="822" w:hanging="363"/>
      <w:outlineLvl w:val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236"/>
      <w:ind w:right="340"/>
      <w:jc w:val="center"/>
    </w:pPr>
    <w:rPr>
      <w:rFonts w:ascii="Times New Roman" w:hAnsi="Times New Roman" w:eastAsia="Times New Roman" w:cs="Times New Roman"/>
      <w:sz w:val="96"/>
      <w:szCs w:val="96"/>
      <w:u w:val="single" w:color="000000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2"/>
      <w:ind w:left="887" w:hanging="31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2021-07-15T06:24:00Z</dcterms:created>
  <dc:creator>LENOVO</dc:creator>
  <cp:lastModifiedBy>PRATHUL</cp:lastModifiedBy>
  <dcterms:modified xsi:type="dcterms:W3CDTF">2021-07-16T00:45:20Z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2021-07-15T00:00:00Z</vt:filetime>
  </property>
  <property fmtid="{D5CDD505-2E9C-101B-9397-08002B2CF9AE}" pid="5" name="KSOProductBuildVer">
    <vt:lpwstr>1033-11.2.0.10094</vt:lpwstr>
  </property>
</Properties>
</file>