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1D6BA" w14:textId="77777777" w:rsidR="00697695" w:rsidRDefault="00697695">
      <w:pPr>
        <w:spacing w:before="440"/>
      </w:pPr>
    </w:p>
    <w:p w14:paraId="4DB751CB" w14:textId="77777777" w:rsidR="00697695" w:rsidRDefault="00000000">
      <w:pPr>
        <w:spacing w:after="40"/>
        <w:jc w:val="center"/>
      </w:pPr>
      <w:r>
        <w:rPr>
          <w:b/>
          <w:bCs/>
          <w:color w:val="1A5C38"/>
          <w:sz w:val="88"/>
          <w:szCs w:val="88"/>
        </w:rPr>
        <w:t>iAudit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7695" w14:paraId="65BD6A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5C38"/>
            <w:tcMar>
              <w:top w:w="200" w:type="dxa"/>
              <w:left w:w="300" w:type="dxa"/>
              <w:bottom w:w="200" w:type="dxa"/>
              <w:right w:w="300" w:type="dxa"/>
            </w:tcMar>
          </w:tcPr>
          <w:p w14:paraId="0CC9C9BE" w14:textId="77777777" w:rsidR="00697695" w:rsidRDefault="00000000">
            <w:pPr>
              <w:spacing w:after="60"/>
              <w:jc w:val="center"/>
            </w:pPr>
            <w:r>
              <w:rPr>
                <w:b/>
                <w:bCs/>
                <w:color w:val="FFFFFF"/>
                <w:sz w:val="48"/>
                <w:szCs w:val="48"/>
              </w:rPr>
              <w:t>ISO 14001:2026</w:t>
            </w:r>
          </w:p>
          <w:p w14:paraId="344D2E34" w14:textId="77777777" w:rsidR="00697695" w:rsidRDefault="00000000">
            <w:pPr>
              <w:spacing w:after="60"/>
              <w:jc w:val="center"/>
            </w:pPr>
            <w:r>
              <w:rPr>
                <w:color w:val="E8F5EE"/>
                <w:sz w:val="30"/>
                <w:szCs w:val="30"/>
              </w:rPr>
              <w:t>Environmental Management System</w:t>
            </w:r>
          </w:p>
          <w:p w14:paraId="0FF252DE" w14:textId="77777777" w:rsidR="00697695" w:rsidRDefault="00000000">
            <w:pPr>
              <w:spacing w:after="60"/>
              <w:jc w:val="center"/>
            </w:pPr>
            <w:r>
              <w:rPr>
                <w:b/>
                <w:bCs/>
                <w:color w:val="FFFFFF"/>
                <w:sz w:val="34"/>
                <w:szCs w:val="34"/>
              </w:rPr>
              <w:t>SELF-ASSESSMENT CHECKLIST</w:t>
            </w:r>
          </w:p>
          <w:p w14:paraId="5E61B72F" w14:textId="77777777" w:rsidR="00697695" w:rsidRDefault="00000000">
            <w:pPr>
              <w:jc w:val="center"/>
            </w:pPr>
            <w:r>
              <w:rPr>
                <w:color w:val="E8F5EE"/>
                <w:sz w:val="22"/>
                <w:szCs w:val="22"/>
              </w:rPr>
              <w:t>with Climate Change &amp; 2026 DIS Alignment</w:t>
            </w:r>
          </w:p>
        </w:tc>
      </w:tr>
    </w:tbl>
    <w:p w14:paraId="2E9F33F7" w14:textId="77777777" w:rsidR="00697695" w:rsidRDefault="00697695">
      <w:pPr>
        <w:spacing w:before="1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5040"/>
      </w:tblGrid>
      <w:tr w:rsidR="00697695" w14:paraId="4FDA044A" w14:textId="77777777">
        <w:tblPrEx>
          <w:tblCellMar>
            <w:top w:w="0" w:type="dxa"/>
            <w:bottom w:w="0" w:type="dxa"/>
          </w:tblCellMar>
        </w:tblPrEx>
        <w:tc>
          <w:tcPr>
            <w:tcW w:w="216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2C99489F" w14:textId="77777777" w:rsidR="00697695" w:rsidRDefault="00000000">
            <w:r>
              <w:rPr>
                <w:b/>
                <w:bCs/>
                <w:color w:val="1A5C38"/>
                <w:sz w:val="17"/>
                <w:szCs w:val="17"/>
              </w:rPr>
              <w:t>Organisation:</w:t>
            </w:r>
          </w:p>
        </w:tc>
        <w:tc>
          <w:tcPr>
            <w:tcW w:w="50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F83D6F4" w14:textId="77777777" w:rsidR="00697695" w:rsidRDefault="00697695"/>
        </w:tc>
      </w:tr>
      <w:tr w:rsidR="00697695" w14:paraId="3D75CC11" w14:textId="77777777">
        <w:tblPrEx>
          <w:tblCellMar>
            <w:top w:w="0" w:type="dxa"/>
            <w:bottom w:w="0" w:type="dxa"/>
          </w:tblCellMar>
        </w:tblPrEx>
        <w:tc>
          <w:tcPr>
            <w:tcW w:w="216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79E366D1" w14:textId="77777777" w:rsidR="00697695" w:rsidRDefault="00000000">
            <w:r>
              <w:rPr>
                <w:b/>
                <w:bCs/>
                <w:color w:val="1A5C38"/>
                <w:sz w:val="17"/>
                <w:szCs w:val="17"/>
              </w:rPr>
              <w:t>Site / Scope:</w:t>
            </w:r>
          </w:p>
        </w:tc>
        <w:tc>
          <w:tcPr>
            <w:tcW w:w="5040" w:type="dxa"/>
            <w:tcBorders>
              <w:top w:val="single" w:sz="1" w:space="0" w:color="C0C0C0"/>
              <w:left w:val="single" w:sz="1" w:space="0" w:color="C0C0C0"/>
              <w:bottom w:val="single" w:sz="1" w:space="0" w:color="C0C0C0"/>
              <w:right w:val="single" w:sz="1" w:space="0" w:color="C0C0C0"/>
            </w:tcBorders>
            <w:shd w:val="clear" w:color="auto" w:fill="F4FBF7"/>
            <w:tcMar>
              <w:top w:w="80" w:type="dxa"/>
              <w:left w:w="140" w:type="dxa"/>
              <w:bottom w:w="80" w:type="dxa"/>
              <w:right w:w="120" w:type="dxa"/>
            </w:tcMar>
            <w:vAlign w:val="center"/>
          </w:tcPr>
          <w:p w14:paraId="23EC5B43" w14:textId="77777777" w:rsidR="00697695" w:rsidRDefault="00697695"/>
        </w:tc>
      </w:tr>
      <w:tr w:rsidR="00697695" w14:paraId="0CC561BC" w14:textId="77777777">
        <w:tblPrEx>
          <w:tblCellMar>
            <w:top w:w="0" w:type="dxa"/>
            <w:bottom w:w="0" w:type="dxa"/>
          </w:tblCellMar>
        </w:tblPrEx>
        <w:tc>
          <w:tcPr>
            <w:tcW w:w="216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6B2280E3" w14:textId="77777777" w:rsidR="00697695" w:rsidRDefault="00000000">
            <w:r>
              <w:rPr>
                <w:b/>
                <w:bCs/>
                <w:color w:val="1A5C38"/>
                <w:sz w:val="17"/>
                <w:szCs w:val="17"/>
              </w:rPr>
              <w:t>Assessed by:</w:t>
            </w:r>
          </w:p>
        </w:tc>
        <w:tc>
          <w:tcPr>
            <w:tcW w:w="50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5B78711" w14:textId="77777777" w:rsidR="00697695" w:rsidRDefault="00697695"/>
        </w:tc>
      </w:tr>
      <w:tr w:rsidR="00697695" w14:paraId="0BCFA751" w14:textId="77777777">
        <w:tblPrEx>
          <w:tblCellMar>
            <w:top w:w="0" w:type="dxa"/>
            <w:bottom w:w="0" w:type="dxa"/>
          </w:tblCellMar>
        </w:tblPrEx>
        <w:tc>
          <w:tcPr>
            <w:tcW w:w="216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0B431283" w14:textId="77777777" w:rsidR="00697695" w:rsidRDefault="00000000">
            <w:r>
              <w:rPr>
                <w:b/>
                <w:bCs/>
                <w:color w:val="1A5C38"/>
                <w:sz w:val="17"/>
                <w:szCs w:val="17"/>
              </w:rPr>
              <w:t>Assessment date:</w:t>
            </w:r>
          </w:p>
        </w:tc>
        <w:tc>
          <w:tcPr>
            <w:tcW w:w="5040" w:type="dxa"/>
            <w:tcBorders>
              <w:top w:val="single" w:sz="1" w:space="0" w:color="C0C0C0"/>
              <w:left w:val="single" w:sz="1" w:space="0" w:color="C0C0C0"/>
              <w:bottom w:val="single" w:sz="1" w:space="0" w:color="C0C0C0"/>
              <w:right w:val="single" w:sz="1" w:space="0" w:color="C0C0C0"/>
            </w:tcBorders>
            <w:shd w:val="clear" w:color="auto" w:fill="F4FBF7"/>
            <w:tcMar>
              <w:top w:w="80" w:type="dxa"/>
              <w:left w:w="140" w:type="dxa"/>
              <w:bottom w:w="80" w:type="dxa"/>
              <w:right w:w="120" w:type="dxa"/>
            </w:tcMar>
            <w:vAlign w:val="center"/>
          </w:tcPr>
          <w:p w14:paraId="2729DB52" w14:textId="77777777" w:rsidR="00697695" w:rsidRDefault="00697695"/>
        </w:tc>
      </w:tr>
      <w:tr w:rsidR="00697695" w14:paraId="29793221" w14:textId="77777777">
        <w:tblPrEx>
          <w:tblCellMar>
            <w:top w:w="0" w:type="dxa"/>
            <w:bottom w:w="0" w:type="dxa"/>
          </w:tblCellMar>
        </w:tblPrEx>
        <w:tc>
          <w:tcPr>
            <w:tcW w:w="216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38528FB0" w14:textId="77777777" w:rsidR="00697695" w:rsidRDefault="00000000">
            <w:r>
              <w:rPr>
                <w:b/>
                <w:bCs/>
                <w:color w:val="1A5C38"/>
                <w:sz w:val="17"/>
                <w:szCs w:val="17"/>
              </w:rPr>
              <w:t>Report reference:</w:t>
            </w:r>
          </w:p>
        </w:tc>
        <w:tc>
          <w:tcPr>
            <w:tcW w:w="50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25F34CB" w14:textId="77777777" w:rsidR="00697695" w:rsidRDefault="00697695"/>
        </w:tc>
      </w:tr>
    </w:tbl>
    <w:p w14:paraId="2984E26C" w14:textId="77777777" w:rsidR="00697695" w:rsidRDefault="00697695">
      <w:pPr>
        <w:spacing w:before="80"/>
      </w:pPr>
    </w:p>
    <w:p w14:paraId="69EF192E" w14:textId="77777777" w:rsidR="00697695" w:rsidRDefault="00000000">
      <w:pPr>
        <w:spacing w:before="80" w:after="80"/>
        <w:jc w:val="center"/>
      </w:pPr>
      <w:r>
        <w:rPr>
          <w:color w:val="B91C1C"/>
          <w:sz w:val="16"/>
          <w:szCs w:val="16"/>
        </w:rPr>
        <w:t>UNCONTROLLED WHEN PRINTED — Always verify current version against the document register.</w:t>
      </w:r>
    </w:p>
    <w:p w14:paraId="14A5F2A6" w14:textId="77777777" w:rsidR="00697695" w:rsidRDefault="00000000">
      <w:r>
        <w:br w:type="page"/>
      </w:r>
    </w:p>
    <w:p w14:paraId="3D5A843A" w14:textId="77777777" w:rsidR="00697695" w:rsidRDefault="00000000">
      <w:pPr>
        <w:pStyle w:val="Heading2"/>
      </w:pPr>
      <w:r>
        <w:lastRenderedPageBreak/>
        <w:t>Document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697695" w14:paraId="62B0E1F1"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548F6835" w14:textId="77777777" w:rsidR="00697695" w:rsidRDefault="00000000">
            <w:r>
              <w:rPr>
                <w:b/>
                <w:bCs/>
                <w:color w:val="1A5C38"/>
                <w:sz w:val="18"/>
                <w:szCs w:val="18"/>
              </w:rPr>
              <w:t>Standard</w:t>
            </w:r>
          </w:p>
        </w:tc>
        <w:tc>
          <w:tcPr>
            <w:tcW w:w="6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C9D8981" w14:textId="77777777" w:rsidR="00697695" w:rsidRDefault="00000000">
            <w:r>
              <w:rPr>
                <w:color w:val="111827"/>
                <w:sz w:val="17"/>
                <w:szCs w:val="17"/>
              </w:rPr>
              <w:t>ISO 14001:2026</w:t>
            </w:r>
          </w:p>
        </w:tc>
      </w:tr>
      <w:tr w:rsidR="00697695" w14:paraId="41BC5E0F"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36D8D0B7" w14:textId="77777777" w:rsidR="00697695" w:rsidRDefault="00000000">
            <w:r>
              <w:rPr>
                <w:b/>
                <w:bCs/>
                <w:color w:val="1A5C38"/>
                <w:sz w:val="18"/>
                <w:szCs w:val="18"/>
              </w:rPr>
              <w:t>Edition</w:t>
            </w:r>
          </w:p>
        </w:tc>
        <w:tc>
          <w:tcPr>
            <w:tcW w:w="6480" w:type="dxa"/>
            <w:tcBorders>
              <w:top w:val="single" w:sz="1" w:space="0" w:color="C0C0C0"/>
              <w:left w:val="single" w:sz="1" w:space="0" w:color="C0C0C0"/>
              <w:bottom w:val="single" w:sz="1" w:space="0" w:color="C0C0C0"/>
              <w:right w:val="single" w:sz="1" w:space="0" w:color="C0C0C0"/>
            </w:tcBorders>
            <w:shd w:val="clear" w:color="auto" w:fill="F4FBF7"/>
            <w:tcMar>
              <w:top w:w="80" w:type="dxa"/>
              <w:left w:w="140" w:type="dxa"/>
              <w:bottom w:w="80" w:type="dxa"/>
              <w:right w:w="120" w:type="dxa"/>
            </w:tcMar>
            <w:vAlign w:val="center"/>
          </w:tcPr>
          <w:p w14:paraId="36CBC11E" w14:textId="77777777" w:rsidR="00697695" w:rsidRDefault="00000000">
            <w:r>
              <w:rPr>
                <w:color w:val="111827"/>
                <w:sz w:val="17"/>
                <w:szCs w:val="17"/>
              </w:rPr>
              <w:t>Environmental Management System (EMS)</w:t>
            </w:r>
          </w:p>
        </w:tc>
      </w:tr>
      <w:tr w:rsidR="00697695" w14:paraId="2F6B304B"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72714E32" w14:textId="77777777" w:rsidR="00697695" w:rsidRDefault="00000000">
            <w:r>
              <w:rPr>
                <w:b/>
                <w:bCs/>
                <w:color w:val="1A5C38"/>
                <w:sz w:val="18"/>
                <w:szCs w:val="18"/>
              </w:rPr>
              <w:t>Purpose</w:t>
            </w:r>
          </w:p>
        </w:tc>
        <w:tc>
          <w:tcPr>
            <w:tcW w:w="6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FD1D1D1" w14:textId="77777777" w:rsidR="00697695" w:rsidRDefault="00000000">
            <w:r>
              <w:rPr>
                <w:color w:val="111827"/>
                <w:sz w:val="17"/>
                <w:szCs w:val="17"/>
              </w:rPr>
              <w:t>Self-assessment to determine organisational EMS maturity and readiness for ISO 14001:2026 certification</w:t>
            </w:r>
          </w:p>
        </w:tc>
      </w:tr>
      <w:tr w:rsidR="00697695" w14:paraId="020AA0FE"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3E288058" w14:textId="77777777" w:rsidR="00697695" w:rsidRDefault="00000000">
            <w:r>
              <w:rPr>
                <w:b/>
                <w:bCs/>
                <w:color w:val="1A5C38"/>
                <w:sz w:val="18"/>
                <w:szCs w:val="18"/>
              </w:rPr>
              <w:t>Total Questions</w:t>
            </w:r>
          </w:p>
        </w:tc>
        <w:tc>
          <w:tcPr>
            <w:tcW w:w="6480" w:type="dxa"/>
            <w:tcBorders>
              <w:top w:val="single" w:sz="1" w:space="0" w:color="C0C0C0"/>
              <w:left w:val="single" w:sz="1" w:space="0" w:color="C0C0C0"/>
              <w:bottom w:val="single" w:sz="1" w:space="0" w:color="C0C0C0"/>
              <w:right w:val="single" w:sz="1" w:space="0" w:color="C0C0C0"/>
            </w:tcBorders>
            <w:shd w:val="clear" w:color="auto" w:fill="F4FBF7"/>
            <w:tcMar>
              <w:top w:w="80" w:type="dxa"/>
              <w:left w:w="140" w:type="dxa"/>
              <w:bottom w:w="80" w:type="dxa"/>
              <w:right w:w="120" w:type="dxa"/>
            </w:tcMar>
            <w:vAlign w:val="center"/>
          </w:tcPr>
          <w:p w14:paraId="32D0744E" w14:textId="77777777" w:rsidR="00697695" w:rsidRDefault="00000000">
            <w:r>
              <w:rPr>
                <w:color w:val="111827"/>
                <w:sz w:val="17"/>
                <w:szCs w:val="17"/>
              </w:rPr>
              <w:t>65</w:t>
            </w:r>
          </w:p>
        </w:tc>
      </w:tr>
      <w:tr w:rsidR="00697695" w14:paraId="1F15BDCC"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6CCEDCC7" w14:textId="77777777" w:rsidR="00697695" w:rsidRDefault="00000000">
            <w:r>
              <w:rPr>
                <w:b/>
                <w:bCs/>
                <w:color w:val="1A5C38"/>
                <w:sz w:val="18"/>
                <w:szCs w:val="18"/>
              </w:rPr>
              <w:t>Scoring</w:t>
            </w:r>
          </w:p>
        </w:tc>
        <w:tc>
          <w:tcPr>
            <w:tcW w:w="6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6F8BA73" w14:textId="77777777" w:rsidR="00697695" w:rsidRDefault="00000000">
            <w:r>
              <w:rPr>
                <w:color w:val="111827"/>
                <w:sz w:val="17"/>
                <w:szCs w:val="17"/>
              </w:rPr>
              <w:t>Yes/No (1 point per Yes answer)</w:t>
            </w:r>
          </w:p>
        </w:tc>
      </w:tr>
      <w:tr w:rsidR="00697695" w14:paraId="3C03ADB5"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201F03CB" w14:textId="77777777" w:rsidR="00697695" w:rsidRDefault="00000000">
            <w:r>
              <w:rPr>
                <w:b/>
                <w:bCs/>
                <w:color w:val="1A5C38"/>
                <w:sz w:val="18"/>
                <w:szCs w:val="18"/>
              </w:rPr>
              <w:t>Assessment Duration</w:t>
            </w:r>
          </w:p>
        </w:tc>
        <w:tc>
          <w:tcPr>
            <w:tcW w:w="6480" w:type="dxa"/>
            <w:tcBorders>
              <w:top w:val="single" w:sz="1" w:space="0" w:color="C0C0C0"/>
              <w:left w:val="single" w:sz="1" w:space="0" w:color="C0C0C0"/>
              <w:bottom w:val="single" w:sz="1" w:space="0" w:color="C0C0C0"/>
              <w:right w:val="single" w:sz="1" w:space="0" w:color="C0C0C0"/>
            </w:tcBorders>
            <w:shd w:val="clear" w:color="auto" w:fill="F4FBF7"/>
            <w:tcMar>
              <w:top w:w="80" w:type="dxa"/>
              <w:left w:w="140" w:type="dxa"/>
              <w:bottom w:w="80" w:type="dxa"/>
              <w:right w:w="120" w:type="dxa"/>
            </w:tcMar>
            <w:vAlign w:val="center"/>
          </w:tcPr>
          <w:p w14:paraId="60E13D90" w14:textId="77777777" w:rsidR="00697695" w:rsidRDefault="00000000">
            <w:r>
              <w:rPr>
                <w:color w:val="111827"/>
                <w:sz w:val="17"/>
                <w:szCs w:val="17"/>
              </w:rPr>
              <w:t>45–90 minutes depending on organisational complexity</w:t>
            </w:r>
          </w:p>
        </w:tc>
      </w:tr>
      <w:tr w:rsidR="00697695" w14:paraId="1A34F466"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742BBDE9" w14:textId="77777777" w:rsidR="00697695" w:rsidRDefault="00000000">
            <w:r>
              <w:rPr>
                <w:b/>
                <w:bCs/>
                <w:color w:val="1A5C38"/>
                <w:sz w:val="18"/>
                <w:szCs w:val="18"/>
              </w:rPr>
              <w:t>2026 Note</w:t>
            </w:r>
          </w:p>
        </w:tc>
        <w:tc>
          <w:tcPr>
            <w:tcW w:w="6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D218696" w14:textId="77777777" w:rsidR="00697695" w:rsidRDefault="00000000">
            <w:r>
              <w:rPr>
                <w:color w:val="111827"/>
                <w:sz w:val="17"/>
                <w:szCs w:val="17"/>
              </w:rPr>
              <w:t>Questions marked ★ 2026 address new or significantly changed requirements in ISO 14001:2026 (DIS). Questions marked [Climate] address the 2024 Annex SL climate change alignment.</w:t>
            </w:r>
          </w:p>
        </w:tc>
      </w:tr>
    </w:tbl>
    <w:p w14:paraId="7C90A09A" w14:textId="77777777" w:rsidR="00697695" w:rsidRDefault="00697695">
      <w:pPr>
        <w:spacing w:before="80"/>
      </w:pPr>
    </w:p>
    <w:p w14:paraId="536E32F3" w14:textId="77777777" w:rsidR="00697695" w:rsidRDefault="00000000">
      <w:pPr>
        <w:pStyle w:val="Heading1"/>
        <w:pBdr>
          <w:bottom w:val="single" w:sz="8" w:space="6" w:color="3DAA6E"/>
        </w:pBdr>
      </w:pPr>
      <w:r>
        <w:t>How to Use This Checklist</w:t>
      </w:r>
    </w:p>
    <w:p w14:paraId="45A5699F" w14:textId="77777777" w:rsidR="00697695" w:rsidRDefault="00000000">
      <w:pPr>
        <w:pStyle w:val="ListParagraph"/>
        <w:numPr>
          <w:ilvl w:val="0"/>
          <w:numId w:val="2"/>
        </w:numPr>
        <w:spacing w:before="40" w:after="40"/>
      </w:pPr>
      <w:r>
        <w:rPr>
          <w:color w:val="111827"/>
          <w:sz w:val="19"/>
          <w:szCs w:val="19"/>
        </w:rPr>
        <w:t>Complete the Assessment – Answer each question honestly based on current organisational practices</w:t>
      </w:r>
    </w:p>
    <w:p w14:paraId="75D1CE54" w14:textId="77777777" w:rsidR="00697695" w:rsidRDefault="00000000">
      <w:pPr>
        <w:pStyle w:val="ListParagraph"/>
        <w:numPr>
          <w:ilvl w:val="0"/>
          <w:numId w:val="2"/>
        </w:numPr>
        <w:spacing w:before="40" w:after="40"/>
      </w:pPr>
      <w:r>
        <w:rPr>
          <w:color w:val="111827"/>
          <w:sz w:val="19"/>
          <w:szCs w:val="19"/>
        </w:rPr>
        <w:t>Calculate Score – Count total "Yes" responses (0–65 points maximum)</w:t>
      </w:r>
    </w:p>
    <w:p w14:paraId="0CE556FE" w14:textId="77777777" w:rsidR="00697695" w:rsidRDefault="00000000">
      <w:pPr>
        <w:pStyle w:val="ListParagraph"/>
        <w:numPr>
          <w:ilvl w:val="0"/>
          <w:numId w:val="2"/>
        </w:numPr>
        <w:spacing w:before="40" w:after="40"/>
      </w:pPr>
      <w:r>
        <w:rPr>
          <w:color w:val="111827"/>
          <w:sz w:val="19"/>
          <w:szCs w:val="19"/>
        </w:rPr>
        <w:t>Determine Maturity Band – Match your score to the maturity stage below</w:t>
      </w:r>
    </w:p>
    <w:p w14:paraId="55470618" w14:textId="77777777" w:rsidR="00697695" w:rsidRDefault="00000000">
      <w:pPr>
        <w:pStyle w:val="ListParagraph"/>
        <w:numPr>
          <w:ilvl w:val="0"/>
          <w:numId w:val="2"/>
        </w:numPr>
        <w:spacing w:before="40" w:after="40"/>
      </w:pPr>
      <w:r>
        <w:rPr>
          <w:color w:val="111827"/>
          <w:sz w:val="19"/>
          <w:szCs w:val="19"/>
        </w:rPr>
        <w:t>Plan Next Steps – Use recommended actions based on your maturity level</w:t>
      </w:r>
    </w:p>
    <w:p w14:paraId="20C1ACEC" w14:textId="77777777" w:rsidR="00697695" w:rsidRDefault="00697695">
      <w:pPr>
        <w:spacing w:before="80"/>
      </w:pPr>
    </w:p>
    <w:p w14:paraId="4113AA48" w14:textId="77777777" w:rsidR="00697695" w:rsidRDefault="00000000">
      <w:pPr>
        <w:pStyle w:val="Heading2"/>
      </w:pPr>
      <w:r>
        <w:t>Maturity Scoring Bands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800"/>
        <w:gridCol w:w="2200"/>
        <w:gridCol w:w="3800"/>
      </w:tblGrid>
      <w:tr w:rsidR="00697695" w14:paraId="63DABFB2" w14:textId="77777777">
        <w:tblPrEx>
          <w:tblCellMar>
            <w:top w:w="0" w:type="dxa"/>
            <w:bottom w:w="0" w:type="dxa"/>
          </w:tblCellMar>
        </w:tblPrEx>
        <w:trPr>
          <w:tblHeader/>
        </w:trPr>
        <w:tc>
          <w:tcPr>
            <w:tcW w:w="1560" w:type="dxa"/>
            <w:tcBorders>
              <w:top w:val="single" w:sz="1" w:space="0" w:color="C0C0C0"/>
              <w:left w:val="single" w:sz="1" w:space="0" w:color="C0C0C0"/>
              <w:bottom w:val="single" w:sz="1" w:space="0" w:color="C0C0C0"/>
              <w:right w:val="single" w:sz="1" w:space="0" w:color="C0C0C0"/>
            </w:tcBorders>
            <w:shd w:val="clear" w:color="auto" w:fill="1A5C38"/>
            <w:tcMar>
              <w:top w:w="100" w:type="dxa"/>
              <w:left w:w="140" w:type="dxa"/>
              <w:bottom w:w="100" w:type="dxa"/>
              <w:right w:w="120" w:type="dxa"/>
            </w:tcMar>
            <w:vAlign w:val="center"/>
          </w:tcPr>
          <w:p w14:paraId="2A78701D" w14:textId="77777777" w:rsidR="00697695" w:rsidRDefault="00000000">
            <w:r>
              <w:rPr>
                <w:b/>
                <w:bCs/>
                <w:color w:val="FFFFFF"/>
                <w:sz w:val="18"/>
                <w:szCs w:val="18"/>
              </w:rPr>
              <w:t>Score Range</w:t>
            </w:r>
          </w:p>
        </w:tc>
        <w:tc>
          <w:tcPr>
            <w:tcW w:w="1800" w:type="dxa"/>
            <w:tcBorders>
              <w:top w:val="single" w:sz="1" w:space="0" w:color="C0C0C0"/>
              <w:left w:val="single" w:sz="1" w:space="0" w:color="C0C0C0"/>
              <w:bottom w:val="single" w:sz="1" w:space="0" w:color="C0C0C0"/>
              <w:right w:val="single" w:sz="1" w:space="0" w:color="C0C0C0"/>
            </w:tcBorders>
            <w:shd w:val="clear" w:color="auto" w:fill="1A5C38"/>
            <w:tcMar>
              <w:top w:w="100" w:type="dxa"/>
              <w:left w:w="140" w:type="dxa"/>
              <w:bottom w:w="100" w:type="dxa"/>
              <w:right w:w="120" w:type="dxa"/>
            </w:tcMar>
            <w:vAlign w:val="center"/>
          </w:tcPr>
          <w:p w14:paraId="6971C7D9" w14:textId="77777777" w:rsidR="00697695" w:rsidRDefault="00000000">
            <w:r>
              <w:rPr>
                <w:b/>
                <w:bCs/>
                <w:color w:val="FFFFFF"/>
                <w:sz w:val="18"/>
                <w:szCs w:val="18"/>
              </w:rPr>
              <w:t>Maturity Stage</w:t>
            </w:r>
          </w:p>
        </w:tc>
        <w:tc>
          <w:tcPr>
            <w:tcW w:w="2200" w:type="dxa"/>
            <w:tcBorders>
              <w:top w:val="single" w:sz="1" w:space="0" w:color="C0C0C0"/>
              <w:left w:val="single" w:sz="1" w:space="0" w:color="C0C0C0"/>
              <w:bottom w:val="single" w:sz="1" w:space="0" w:color="C0C0C0"/>
              <w:right w:val="single" w:sz="1" w:space="0" w:color="C0C0C0"/>
            </w:tcBorders>
            <w:shd w:val="clear" w:color="auto" w:fill="1A5C38"/>
            <w:tcMar>
              <w:top w:w="100" w:type="dxa"/>
              <w:left w:w="140" w:type="dxa"/>
              <w:bottom w:w="100" w:type="dxa"/>
              <w:right w:w="120" w:type="dxa"/>
            </w:tcMar>
            <w:vAlign w:val="center"/>
          </w:tcPr>
          <w:p w14:paraId="4D0CBC54" w14:textId="77777777" w:rsidR="00697695" w:rsidRDefault="00000000">
            <w:r>
              <w:rPr>
                <w:b/>
                <w:bCs/>
                <w:color w:val="FFFFFF"/>
                <w:sz w:val="18"/>
                <w:szCs w:val="18"/>
              </w:rPr>
              <w:t>Readiness</w:t>
            </w:r>
          </w:p>
        </w:tc>
        <w:tc>
          <w:tcPr>
            <w:tcW w:w="3800" w:type="dxa"/>
            <w:tcBorders>
              <w:top w:val="single" w:sz="1" w:space="0" w:color="C0C0C0"/>
              <w:left w:val="single" w:sz="1" w:space="0" w:color="C0C0C0"/>
              <w:bottom w:val="single" w:sz="1" w:space="0" w:color="C0C0C0"/>
              <w:right w:val="single" w:sz="1" w:space="0" w:color="C0C0C0"/>
            </w:tcBorders>
            <w:shd w:val="clear" w:color="auto" w:fill="1A5C38"/>
            <w:tcMar>
              <w:top w:w="100" w:type="dxa"/>
              <w:left w:w="140" w:type="dxa"/>
              <w:bottom w:w="100" w:type="dxa"/>
              <w:right w:w="120" w:type="dxa"/>
            </w:tcMar>
            <w:vAlign w:val="center"/>
          </w:tcPr>
          <w:p w14:paraId="7CA1BCF3" w14:textId="77777777" w:rsidR="00697695" w:rsidRDefault="00000000">
            <w:r>
              <w:rPr>
                <w:b/>
                <w:bCs/>
                <w:color w:val="FFFFFF"/>
                <w:sz w:val="18"/>
                <w:szCs w:val="18"/>
              </w:rPr>
              <w:t>Recommended Actions</w:t>
            </w:r>
          </w:p>
        </w:tc>
      </w:tr>
      <w:tr w:rsidR="00697695" w14:paraId="78955E5D" w14:textId="77777777">
        <w:tblPrEx>
          <w:tblCellMar>
            <w:top w:w="0" w:type="dxa"/>
            <w:bottom w:w="0" w:type="dxa"/>
          </w:tblCellMar>
        </w:tblPrEx>
        <w:tc>
          <w:tcPr>
            <w:tcW w:w="1560" w:type="dxa"/>
            <w:tcBorders>
              <w:top w:val="single" w:sz="1" w:space="0" w:color="C0C0C0"/>
              <w:left w:val="single" w:sz="1" w:space="0" w:color="C0C0C0"/>
              <w:bottom w:val="single" w:sz="1" w:space="0" w:color="C0C0C0"/>
              <w:right w:val="single" w:sz="1" w:space="0" w:color="C0C0C0"/>
            </w:tcBorders>
            <w:shd w:val="clear" w:color="auto" w:fill="FFEBEE"/>
            <w:tcMar>
              <w:top w:w="80" w:type="dxa"/>
              <w:left w:w="140" w:type="dxa"/>
              <w:bottom w:w="80" w:type="dxa"/>
              <w:right w:w="120" w:type="dxa"/>
            </w:tcMar>
            <w:vAlign w:val="center"/>
          </w:tcPr>
          <w:p w14:paraId="59F8EE72" w14:textId="77777777" w:rsidR="00697695" w:rsidRDefault="00000000">
            <w:r>
              <w:rPr>
                <w:b/>
                <w:bCs/>
                <w:color w:val="111827"/>
                <w:sz w:val="17"/>
                <w:szCs w:val="17"/>
              </w:rPr>
              <w:t>0–21</w:t>
            </w:r>
          </w:p>
        </w:tc>
        <w:tc>
          <w:tcPr>
            <w:tcW w:w="1800" w:type="dxa"/>
            <w:tcBorders>
              <w:top w:val="single" w:sz="1" w:space="0" w:color="C0C0C0"/>
              <w:left w:val="single" w:sz="1" w:space="0" w:color="C0C0C0"/>
              <w:bottom w:val="single" w:sz="1" w:space="0" w:color="C0C0C0"/>
              <w:right w:val="single" w:sz="1" w:space="0" w:color="C0C0C0"/>
            </w:tcBorders>
            <w:shd w:val="clear" w:color="auto" w:fill="FFEBEE"/>
            <w:tcMar>
              <w:top w:w="80" w:type="dxa"/>
              <w:left w:w="140" w:type="dxa"/>
              <w:bottom w:w="80" w:type="dxa"/>
              <w:right w:w="120" w:type="dxa"/>
            </w:tcMar>
            <w:vAlign w:val="center"/>
          </w:tcPr>
          <w:p w14:paraId="3DE08300" w14:textId="77777777" w:rsidR="00697695" w:rsidRDefault="00000000">
            <w:r>
              <w:rPr>
                <w:b/>
                <w:bCs/>
                <w:color w:val="111827"/>
                <w:sz w:val="17"/>
                <w:szCs w:val="17"/>
              </w:rPr>
              <w:t>Early</w:t>
            </w:r>
          </w:p>
        </w:tc>
        <w:tc>
          <w:tcPr>
            <w:tcW w:w="2200" w:type="dxa"/>
            <w:tcBorders>
              <w:top w:val="single" w:sz="1" w:space="0" w:color="C0C0C0"/>
              <w:left w:val="single" w:sz="1" w:space="0" w:color="C0C0C0"/>
              <w:bottom w:val="single" w:sz="1" w:space="0" w:color="C0C0C0"/>
              <w:right w:val="single" w:sz="1" w:space="0" w:color="C0C0C0"/>
            </w:tcBorders>
            <w:shd w:val="clear" w:color="auto" w:fill="FFEBEE"/>
            <w:tcMar>
              <w:top w:w="80" w:type="dxa"/>
              <w:left w:w="140" w:type="dxa"/>
              <w:bottom w:w="80" w:type="dxa"/>
              <w:right w:w="120" w:type="dxa"/>
            </w:tcMar>
            <w:vAlign w:val="center"/>
          </w:tcPr>
          <w:p w14:paraId="690E6CF1" w14:textId="77777777" w:rsidR="00697695" w:rsidRDefault="00000000">
            <w:r>
              <w:rPr>
                <w:color w:val="111827"/>
                <w:sz w:val="17"/>
                <w:szCs w:val="17"/>
              </w:rPr>
              <w:t>Foundation building</w:t>
            </w:r>
          </w:p>
        </w:tc>
        <w:tc>
          <w:tcPr>
            <w:tcW w:w="3800" w:type="dxa"/>
            <w:tcBorders>
              <w:top w:val="single" w:sz="1" w:space="0" w:color="C0C0C0"/>
              <w:left w:val="single" w:sz="1" w:space="0" w:color="C0C0C0"/>
              <w:bottom w:val="single" w:sz="1" w:space="0" w:color="C0C0C0"/>
              <w:right w:val="single" w:sz="1" w:space="0" w:color="C0C0C0"/>
            </w:tcBorders>
            <w:shd w:val="clear" w:color="auto" w:fill="FFEBEE"/>
            <w:tcMar>
              <w:top w:w="80" w:type="dxa"/>
              <w:left w:w="140" w:type="dxa"/>
              <w:bottom w:w="80" w:type="dxa"/>
              <w:right w:w="120" w:type="dxa"/>
            </w:tcMar>
            <w:vAlign w:val="center"/>
          </w:tcPr>
          <w:p w14:paraId="69764080" w14:textId="77777777" w:rsidR="00697695" w:rsidRDefault="00000000">
            <w:r>
              <w:rPr>
                <w:color w:val="111827"/>
                <w:sz w:val="16"/>
                <w:szCs w:val="16"/>
              </w:rPr>
              <w:t>Baseline assessment, policy development, aspects identification, address new 2026 clauses 6.1.4 and 6.3</w:t>
            </w:r>
          </w:p>
        </w:tc>
      </w:tr>
      <w:tr w:rsidR="00697695" w14:paraId="0842A80B" w14:textId="77777777">
        <w:tblPrEx>
          <w:tblCellMar>
            <w:top w:w="0" w:type="dxa"/>
            <w:bottom w:w="0" w:type="dxa"/>
          </w:tblCellMar>
        </w:tblPrEx>
        <w:tc>
          <w:tcPr>
            <w:tcW w:w="1560" w:type="dxa"/>
            <w:tcBorders>
              <w:top w:val="single" w:sz="1" w:space="0" w:color="C0C0C0"/>
              <w:left w:val="single" w:sz="1" w:space="0" w:color="C0C0C0"/>
              <w:bottom w:val="single" w:sz="1" w:space="0" w:color="C0C0C0"/>
              <w:right w:val="single" w:sz="1" w:space="0" w:color="C0C0C0"/>
            </w:tcBorders>
            <w:shd w:val="clear" w:color="auto" w:fill="FFF8E1"/>
            <w:tcMar>
              <w:top w:w="80" w:type="dxa"/>
              <w:left w:w="140" w:type="dxa"/>
              <w:bottom w:w="80" w:type="dxa"/>
              <w:right w:w="120" w:type="dxa"/>
            </w:tcMar>
            <w:vAlign w:val="center"/>
          </w:tcPr>
          <w:p w14:paraId="15521D42" w14:textId="77777777" w:rsidR="00697695" w:rsidRDefault="00000000">
            <w:r>
              <w:rPr>
                <w:b/>
                <w:bCs/>
                <w:color w:val="111827"/>
                <w:sz w:val="17"/>
                <w:szCs w:val="17"/>
              </w:rPr>
              <w:t>22–43</w:t>
            </w:r>
          </w:p>
        </w:tc>
        <w:tc>
          <w:tcPr>
            <w:tcW w:w="1800" w:type="dxa"/>
            <w:tcBorders>
              <w:top w:val="single" w:sz="1" w:space="0" w:color="C0C0C0"/>
              <w:left w:val="single" w:sz="1" w:space="0" w:color="C0C0C0"/>
              <w:bottom w:val="single" w:sz="1" w:space="0" w:color="C0C0C0"/>
              <w:right w:val="single" w:sz="1" w:space="0" w:color="C0C0C0"/>
            </w:tcBorders>
            <w:shd w:val="clear" w:color="auto" w:fill="FFF8E1"/>
            <w:tcMar>
              <w:top w:w="80" w:type="dxa"/>
              <w:left w:w="140" w:type="dxa"/>
              <w:bottom w:w="80" w:type="dxa"/>
              <w:right w:w="120" w:type="dxa"/>
            </w:tcMar>
            <w:vAlign w:val="center"/>
          </w:tcPr>
          <w:p w14:paraId="0A39300A" w14:textId="77777777" w:rsidR="00697695" w:rsidRDefault="00000000">
            <w:r>
              <w:rPr>
                <w:b/>
                <w:bCs/>
                <w:color w:val="111827"/>
                <w:sz w:val="17"/>
                <w:szCs w:val="17"/>
              </w:rPr>
              <w:t>Moderate</w:t>
            </w:r>
          </w:p>
        </w:tc>
        <w:tc>
          <w:tcPr>
            <w:tcW w:w="2200" w:type="dxa"/>
            <w:tcBorders>
              <w:top w:val="single" w:sz="1" w:space="0" w:color="C0C0C0"/>
              <w:left w:val="single" w:sz="1" w:space="0" w:color="C0C0C0"/>
              <w:bottom w:val="single" w:sz="1" w:space="0" w:color="C0C0C0"/>
              <w:right w:val="single" w:sz="1" w:space="0" w:color="C0C0C0"/>
            </w:tcBorders>
            <w:shd w:val="clear" w:color="auto" w:fill="FFF8E1"/>
            <w:tcMar>
              <w:top w:w="80" w:type="dxa"/>
              <w:left w:w="140" w:type="dxa"/>
              <w:bottom w:w="80" w:type="dxa"/>
              <w:right w:w="120" w:type="dxa"/>
            </w:tcMar>
            <w:vAlign w:val="center"/>
          </w:tcPr>
          <w:p w14:paraId="4EF4B8E9" w14:textId="77777777" w:rsidR="00697695" w:rsidRDefault="00000000">
            <w:r>
              <w:rPr>
                <w:color w:val="111827"/>
                <w:sz w:val="17"/>
                <w:szCs w:val="17"/>
              </w:rPr>
              <w:t>Approaching readiness</w:t>
            </w:r>
          </w:p>
        </w:tc>
        <w:tc>
          <w:tcPr>
            <w:tcW w:w="3800" w:type="dxa"/>
            <w:tcBorders>
              <w:top w:val="single" w:sz="1" w:space="0" w:color="C0C0C0"/>
              <w:left w:val="single" w:sz="1" w:space="0" w:color="C0C0C0"/>
              <w:bottom w:val="single" w:sz="1" w:space="0" w:color="C0C0C0"/>
              <w:right w:val="single" w:sz="1" w:space="0" w:color="C0C0C0"/>
            </w:tcBorders>
            <w:shd w:val="clear" w:color="auto" w:fill="FFF8E1"/>
            <w:tcMar>
              <w:top w:w="80" w:type="dxa"/>
              <w:left w:w="140" w:type="dxa"/>
              <w:bottom w:w="80" w:type="dxa"/>
              <w:right w:w="120" w:type="dxa"/>
            </w:tcMar>
            <w:vAlign w:val="center"/>
          </w:tcPr>
          <w:p w14:paraId="1D66B536" w14:textId="77777777" w:rsidR="00697695" w:rsidRDefault="00000000">
            <w:r>
              <w:rPr>
                <w:color w:val="111827"/>
                <w:sz w:val="16"/>
                <w:szCs w:val="16"/>
              </w:rPr>
              <w:t>Gap assessment, objectives setting, stakeholder engagement, update terminology to 2026 standard</w:t>
            </w:r>
          </w:p>
        </w:tc>
      </w:tr>
      <w:tr w:rsidR="00697695" w14:paraId="3150AA7F" w14:textId="77777777">
        <w:tblPrEx>
          <w:tblCellMar>
            <w:top w:w="0" w:type="dxa"/>
            <w:bottom w:w="0" w:type="dxa"/>
          </w:tblCellMar>
        </w:tblPrEx>
        <w:tc>
          <w:tcPr>
            <w:tcW w:w="1560" w:type="dxa"/>
            <w:tcBorders>
              <w:top w:val="single" w:sz="1" w:space="0" w:color="C0C0C0"/>
              <w:left w:val="single" w:sz="1" w:space="0" w:color="C0C0C0"/>
              <w:bottom w:val="single" w:sz="1" w:space="0" w:color="C0C0C0"/>
              <w:right w:val="single" w:sz="1" w:space="0" w:color="C0C0C0"/>
            </w:tcBorders>
            <w:shd w:val="clear" w:color="auto" w:fill="E8F5E9"/>
            <w:tcMar>
              <w:top w:w="80" w:type="dxa"/>
              <w:left w:w="140" w:type="dxa"/>
              <w:bottom w:w="80" w:type="dxa"/>
              <w:right w:w="120" w:type="dxa"/>
            </w:tcMar>
            <w:vAlign w:val="center"/>
          </w:tcPr>
          <w:p w14:paraId="00357628" w14:textId="77777777" w:rsidR="00697695" w:rsidRDefault="00000000">
            <w:r>
              <w:rPr>
                <w:b/>
                <w:bCs/>
                <w:color w:val="111827"/>
                <w:sz w:val="17"/>
                <w:szCs w:val="17"/>
              </w:rPr>
              <w:t>44–65</w:t>
            </w:r>
          </w:p>
        </w:tc>
        <w:tc>
          <w:tcPr>
            <w:tcW w:w="1800" w:type="dxa"/>
            <w:tcBorders>
              <w:top w:val="single" w:sz="1" w:space="0" w:color="C0C0C0"/>
              <w:left w:val="single" w:sz="1" w:space="0" w:color="C0C0C0"/>
              <w:bottom w:val="single" w:sz="1" w:space="0" w:color="C0C0C0"/>
              <w:right w:val="single" w:sz="1" w:space="0" w:color="C0C0C0"/>
            </w:tcBorders>
            <w:shd w:val="clear" w:color="auto" w:fill="E8F5E9"/>
            <w:tcMar>
              <w:top w:w="80" w:type="dxa"/>
              <w:left w:w="140" w:type="dxa"/>
              <w:bottom w:w="80" w:type="dxa"/>
              <w:right w:w="120" w:type="dxa"/>
            </w:tcMar>
            <w:vAlign w:val="center"/>
          </w:tcPr>
          <w:p w14:paraId="1E028CF0" w14:textId="77777777" w:rsidR="00697695" w:rsidRDefault="00000000">
            <w:r>
              <w:rPr>
                <w:b/>
                <w:bCs/>
                <w:color w:val="111827"/>
                <w:sz w:val="17"/>
                <w:szCs w:val="17"/>
              </w:rPr>
              <w:t>Mature</w:t>
            </w:r>
          </w:p>
        </w:tc>
        <w:tc>
          <w:tcPr>
            <w:tcW w:w="2200" w:type="dxa"/>
            <w:tcBorders>
              <w:top w:val="single" w:sz="1" w:space="0" w:color="C0C0C0"/>
              <w:left w:val="single" w:sz="1" w:space="0" w:color="C0C0C0"/>
              <w:bottom w:val="single" w:sz="1" w:space="0" w:color="C0C0C0"/>
              <w:right w:val="single" w:sz="1" w:space="0" w:color="C0C0C0"/>
            </w:tcBorders>
            <w:shd w:val="clear" w:color="auto" w:fill="E8F5E9"/>
            <w:tcMar>
              <w:top w:w="80" w:type="dxa"/>
              <w:left w:w="140" w:type="dxa"/>
              <w:bottom w:w="80" w:type="dxa"/>
              <w:right w:w="120" w:type="dxa"/>
            </w:tcMar>
            <w:vAlign w:val="center"/>
          </w:tcPr>
          <w:p w14:paraId="62E593B3" w14:textId="77777777" w:rsidR="00697695" w:rsidRDefault="00000000">
            <w:r>
              <w:rPr>
                <w:color w:val="111827"/>
                <w:sz w:val="17"/>
                <w:szCs w:val="17"/>
              </w:rPr>
              <w:t>Ready for certification</w:t>
            </w:r>
          </w:p>
        </w:tc>
        <w:tc>
          <w:tcPr>
            <w:tcW w:w="3800" w:type="dxa"/>
            <w:tcBorders>
              <w:top w:val="single" w:sz="1" w:space="0" w:color="C0C0C0"/>
              <w:left w:val="single" w:sz="1" w:space="0" w:color="C0C0C0"/>
              <w:bottom w:val="single" w:sz="1" w:space="0" w:color="C0C0C0"/>
              <w:right w:val="single" w:sz="1" w:space="0" w:color="C0C0C0"/>
            </w:tcBorders>
            <w:shd w:val="clear" w:color="auto" w:fill="E8F5E9"/>
            <w:tcMar>
              <w:top w:w="80" w:type="dxa"/>
              <w:left w:w="140" w:type="dxa"/>
              <w:bottom w:w="80" w:type="dxa"/>
              <w:right w:w="120" w:type="dxa"/>
            </w:tcMar>
            <w:vAlign w:val="center"/>
          </w:tcPr>
          <w:p w14:paraId="1C603151" w14:textId="77777777" w:rsidR="00697695" w:rsidRDefault="00000000">
            <w:r>
              <w:rPr>
                <w:color w:val="111827"/>
                <w:sz w:val="16"/>
                <w:szCs w:val="16"/>
              </w:rPr>
              <w:t>ISO 14001:2026 certification audit, performance optimisation, transition from 2015</w:t>
            </w:r>
          </w:p>
        </w:tc>
      </w:tr>
    </w:tbl>
    <w:p w14:paraId="7EA99B35" w14:textId="77777777" w:rsidR="00697695" w:rsidRDefault="00697695">
      <w:pPr>
        <w:spacing w:before="80"/>
      </w:pPr>
    </w:p>
    <w:p w14:paraId="4BB42E9F" w14:textId="77777777" w:rsidR="00697695" w:rsidRDefault="00000000">
      <w:pPr>
        <w:pStyle w:val="Heading2"/>
      </w:pPr>
      <w:r>
        <w:t>Scoring Guidance</w:t>
      </w:r>
    </w:p>
    <w:p w14:paraId="5A6D7907" w14:textId="77777777" w:rsidR="00697695" w:rsidRDefault="00000000">
      <w:pPr>
        <w:spacing w:before="40" w:after="40"/>
      </w:pPr>
      <w:r>
        <w:rPr>
          <w:b/>
          <w:bCs/>
          <w:color w:val="2E7D4F"/>
          <w:sz w:val="19"/>
          <w:szCs w:val="19"/>
        </w:rPr>
        <w:t>"Yes"</w:t>
      </w:r>
      <w:r>
        <w:rPr>
          <w:color w:val="111827"/>
          <w:sz w:val="19"/>
          <w:szCs w:val="19"/>
        </w:rPr>
        <w:t xml:space="preserve"> = Requirement is documented, implemented, and functioning effectively</w:t>
      </w:r>
    </w:p>
    <w:p w14:paraId="34C8F7A2" w14:textId="77777777" w:rsidR="00697695" w:rsidRDefault="00000000">
      <w:pPr>
        <w:spacing w:after="60"/>
      </w:pPr>
      <w:r>
        <w:rPr>
          <w:b/>
          <w:bCs/>
          <w:color w:val="B91C1C"/>
          <w:sz w:val="19"/>
          <w:szCs w:val="19"/>
        </w:rPr>
        <w:t>"No"</w:t>
      </w:r>
      <w:r>
        <w:rPr>
          <w:color w:val="111827"/>
          <w:sz w:val="19"/>
          <w:szCs w:val="19"/>
        </w:rPr>
        <w:t xml:space="preserve"> = Requirement is not in place, partial, or effectiveness is unclear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7695" w14:paraId="0EA630F6" w14:textId="77777777">
        <w:tblPrEx>
          <w:tblCellMar>
            <w:top w:w="0" w:type="dxa"/>
            <w:bottom w:w="0" w:type="dxa"/>
          </w:tblCellMar>
        </w:tblPrEx>
        <w:tc>
          <w:tcPr>
            <w:tcW w:w="0" w:type="auto"/>
            <w:tcBorders>
              <w:top w:val="single" w:sz="6" w:space="0" w:color="3DAA6E"/>
              <w:left w:val="single" w:sz="6" w:space="0" w:color="3DAA6E"/>
              <w:bottom w:val="single" w:sz="6" w:space="0" w:color="3DAA6E"/>
              <w:right w:val="single" w:sz="6" w:space="0" w:color="3DAA6E"/>
            </w:tcBorders>
            <w:shd w:val="clear" w:color="auto" w:fill="E8F5EE"/>
            <w:tcMar>
              <w:top w:w="120" w:type="dxa"/>
              <w:left w:w="200" w:type="dxa"/>
              <w:bottom w:w="120" w:type="dxa"/>
              <w:right w:w="200" w:type="dxa"/>
            </w:tcMar>
          </w:tcPr>
          <w:p w14:paraId="1CD0BF85" w14:textId="77777777" w:rsidR="00697695" w:rsidRDefault="00000000">
            <w:pPr>
              <w:spacing w:after="40"/>
            </w:pPr>
            <w:r>
              <w:rPr>
                <w:b/>
                <w:bCs/>
                <w:color w:val="166534"/>
                <w:sz w:val="18"/>
                <w:szCs w:val="18"/>
              </w:rPr>
              <w:t xml:space="preserve">★ 2026 New/Changed Requirements: </w:t>
            </w:r>
            <w:r>
              <w:rPr>
                <w:color w:val="111827"/>
                <w:sz w:val="18"/>
                <w:szCs w:val="18"/>
              </w:rPr>
              <w:t>Questions marked ★ 2026 address requirements that are new or significantly changed in ISO 14001:2026 (DIS). These include two entirely new clauses: Clause 6.1.4 (Risks and Opportunities — standalone documented register) and Clause 6.3 (Planning and managing of changes). Answer based on your current system against the 2026 standard.</w:t>
            </w:r>
          </w:p>
          <w:p w14:paraId="0F50179A" w14:textId="77777777" w:rsidR="00697695" w:rsidRDefault="00000000">
            <w:r>
              <w:rPr>
                <w:b/>
                <w:bCs/>
                <w:color w:val="0E6655"/>
                <w:sz w:val="18"/>
                <w:szCs w:val="18"/>
              </w:rPr>
              <w:t xml:space="preserve">[Climate] Note: </w:t>
            </w:r>
            <w:r>
              <w:rPr>
                <w:color w:val="111827"/>
                <w:sz w:val="18"/>
                <w:szCs w:val="18"/>
              </w:rPr>
              <w:t>Questions marked [Climate] address the 2024 Annex SL alignment requiring organisations to determine whether climate change is a relevant environmental issue affecting their EMS. Answer based on your current assessment of climate relevance.</w:t>
            </w:r>
          </w:p>
        </w:tc>
      </w:tr>
    </w:tbl>
    <w:p w14:paraId="18B101D2" w14:textId="77777777" w:rsidR="00697695" w:rsidRDefault="00000000">
      <w:r>
        <w:br w:type="page"/>
      </w:r>
    </w:p>
    <w:p w14:paraId="599F8E75" w14:textId="77777777" w:rsidR="00697695" w:rsidRDefault="00000000">
      <w:pPr>
        <w:pStyle w:val="Heading1"/>
        <w:pBdr>
          <w:bottom w:val="single" w:sz="8" w:space="6" w:color="3DAA6E"/>
        </w:pBdr>
      </w:pPr>
      <w:r>
        <w:lastRenderedPageBreak/>
        <w:t xml:space="preserve">ISO 14001:2026 Assessment </w:t>
      </w:r>
      <w:proofErr w:type="gramStart"/>
      <w:r>
        <w:t>Questions  (</w:t>
      </w:r>
      <w:proofErr w:type="gramEnd"/>
      <w:r>
        <w:t>65 total)</w:t>
      </w:r>
    </w:p>
    <w:p w14:paraId="59290F0C" w14:textId="77777777" w:rsidR="00697695" w:rsidRDefault="00697695">
      <w:pPr>
        <w:spacing w:before="80"/>
      </w:pPr>
    </w:p>
    <w:p w14:paraId="17331275" w14:textId="77777777" w:rsidR="00697695" w:rsidRDefault="00000000">
      <w:pPr>
        <w:pBdr>
          <w:top w:val="single" w:sz="6" w:space="4" w:color="3DAA6E"/>
          <w:bottom w:val="single" w:sz="6" w:space="4" w:color="3DAA6E"/>
        </w:pBdr>
        <w:shd w:val="clear" w:color="auto" w:fill="E8F5EE"/>
        <w:spacing w:before="360" w:after="120"/>
      </w:pPr>
      <w:r>
        <w:rPr>
          <w:b/>
          <w:bCs/>
          <w:color w:val="1A5C38"/>
          <w:sz w:val="26"/>
          <w:szCs w:val="26"/>
        </w:rPr>
        <w:t>Clause 4: Context of the Organisation</w:t>
      </w:r>
    </w:p>
    <w:p w14:paraId="1D57D6D7" w14:textId="77777777" w:rsidR="00697695" w:rsidRDefault="00000000">
      <w:pPr>
        <w:spacing w:before="180" w:after="60"/>
      </w:pPr>
      <w:r>
        <w:rPr>
          <w:b/>
          <w:bCs/>
          <w:color w:val="1A5C38"/>
          <w:sz w:val="22"/>
          <w:szCs w:val="22"/>
        </w:rPr>
        <w:t>Q1</w:t>
      </w:r>
    </w:p>
    <w:p w14:paraId="4DD9C2C2" w14:textId="77777777" w:rsidR="00697695" w:rsidRDefault="00000000">
      <w:pPr>
        <w:spacing w:after="80"/>
      </w:pPr>
      <w:r>
        <w:rPr>
          <w:color w:val="111827"/>
        </w:rPr>
        <w:t>Have internal and external issues that affect the EMS and its intended outcomes been identified and documented, including explicit consideration of environmental conditions such as biodiversity, ecosystem health, water availability, and local pollution levels?</w:t>
      </w:r>
    </w:p>
    <w:p w14:paraId="36115F59" w14:textId="77777777" w:rsidR="00697695" w:rsidRDefault="00000000">
      <w:pPr>
        <w:spacing w:after="40"/>
      </w:pPr>
      <w:r>
        <w:rPr>
          <w:b/>
          <w:bCs/>
          <w:color w:val="111827"/>
          <w:sz w:val="22"/>
          <w:szCs w:val="22"/>
        </w:rPr>
        <w:t>☐ Yes   ☐ No</w:t>
      </w:r>
    </w:p>
    <w:p w14:paraId="5383AF20"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7DE237A3" w14:textId="77777777" w:rsidR="00697695" w:rsidRDefault="00697695">
      <w:pPr>
        <w:pBdr>
          <w:bottom w:val="single" w:sz="2" w:space="4" w:color="D1D5DB"/>
        </w:pBdr>
        <w:spacing w:before="60"/>
      </w:pPr>
    </w:p>
    <w:p w14:paraId="6A7D6053" w14:textId="77777777" w:rsidR="00697695" w:rsidRDefault="00000000">
      <w:pPr>
        <w:spacing w:before="180" w:after="60"/>
      </w:pPr>
      <w:r>
        <w:rPr>
          <w:b/>
          <w:bCs/>
          <w:color w:val="1A5C38"/>
          <w:sz w:val="22"/>
          <w:szCs w:val="22"/>
        </w:rPr>
        <w:t>Q</w:t>
      </w:r>
      <w:proofErr w:type="gramStart"/>
      <w:r>
        <w:rPr>
          <w:b/>
          <w:bCs/>
          <w:color w:val="1A5C38"/>
          <w:sz w:val="22"/>
          <w:szCs w:val="22"/>
        </w:rPr>
        <w:t>2</w:t>
      </w:r>
      <w:r>
        <w:rPr>
          <w:b/>
          <w:bCs/>
          <w:color w:val="166534"/>
          <w:sz w:val="17"/>
          <w:szCs w:val="17"/>
        </w:rPr>
        <w:t xml:space="preserve">  ★</w:t>
      </w:r>
      <w:proofErr w:type="gramEnd"/>
      <w:r>
        <w:rPr>
          <w:b/>
          <w:bCs/>
          <w:color w:val="166534"/>
          <w:sz w:val="17"/>
          <w:szCs w:val="17"/>
        </w:rPr>
        <w:t xml:space="preserve"> 2026</w:t>
      </w:r>
    </w:p>
    <w:p w14:paraId="66E53095" w14:textId="77777777" w:rsidR="00697695" w:rsidRDefault="00000000">
      <w:pPr>
        <w:spacing w:after="80"/>
      </w:pPr>
      <w:r>
        <w:rPr>
          <w:color w:val="111827"/>
        </w:rPr>
        <w:t>Have local and regional environmental conditions (e.g. biodiversity baselines, climate risks, water stress, soil quality, ecosystem services) been explicitly assessed and documented as part of the context review?</w:t>
      </w:r>
    </w:p>
    <w:p w14:paraId="0185BB92" w14:textId="77777777" w:rsidR="00697695" w:rsidRDefault="00000000">
      <w:pPr>
        <w:spacing w:after="40"/>
      </w:pPr>
      <w:r>
        <w:rPr>
          <w:b/>
          <w:bCs/>
          <w:color w:val="111827"/>
          <w:sz w:val="22"/>
          <w:szCs w:val="22"/>
        </w:rPr>
        <w:t>☐ Yes   ☐ No</w:t>
      </w:r>
    </w:p>
    <w:p w14:paraId="027971B0"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080B0F69" w14:textId="77777777" w:rsidR="00697695" w:rsidRDefault="00697695">
      <w:pPr>
        <w:pBdr>
          <w:bottom w:val="single" w:sz="2" w:space="4" w:color="D1D5DB"/>
        </w:pBdr>
        <w:spacing w:before="60"/>
      </w:pPr>
    </w:p>
    <w:p w14:paraId="2B5ADD0A" w14:textId="77777777" w:rsidR="00697695" w:rsidRDefault="00000000">
      <w:pPr>
        <w:spacing w:before="180" w:after="60"/>
      </w:pPr>
      <w:r>
        <w:rPr>
          <w:b/>
          <w:bCs/>
          <w:color w:val="1A5C38"/>
          <w:sz w:val="22"/>
          <w:szCs w:val="22"/>
        </w:rPr>
        <w:t>Q</w:t>
      </w:r>
      <w:proofErr w:type="gramStart"/>
      <w:r>
        <w:rPr>
          <w:b/>
          <w:bCs/>
          <w:color w:val="1A5C38"/>
          <w:sz w:val="22"/>
          <w:szCs w:val="22"/>
        </w:rPr>
        <w:t>3</w:t>
      </w:r>
      <w:r>
        <w:rPr>
          <w:b/>
          <w:bCs/>
          <w:color w:val="0E6655"/>
          <w:sz w:val="17"/>
          <w:szCs w:val="17"/>
        </w:rPr>
        <w:t xml:space="preserve">  [</w:t>
      </w:r>
      <w:proofErr w:type="gramEnd"/>
      <w:r>
        <w:rPr>
          <w:b/>
          <w:bCs/>
          <w:color w:val="0E6655"/>
          <w:sz w:val="17"/>
          <w:szCs w:val="17"/>
        </w:rPr>
        <w:t>Climate]</w:t>
      </w:r>
    </w:p>
    <w:p w14:paraId="57DE8213" w14:textId="77777777" w:rsidR="00697695" w:rsidRDefault="00000000">
      <w:pPr>
        <w:spacing w:after="80"/>
      </w:pPr>
      <w:r>
        <w:rPr>
          <w:color w:val="111827"/>
        </w:rPr>
        <w:t>Has the organisation determined whether climate change is a relevant issue for its EMS (e.g. physical risk, transition risk, regulatory obligations, stakeholder expectations)?</w:t>
      </w:r>
    </w:p>
    <w:p w14:paraId="0E30F18A" w14:textId="77777777" w:rsidR="00697695" w:rsidRDefault="00000000">
      <w:pPr>
        <w:spacing w:after="40"/>
      </w:pPr>
      <w:r>
        <w:rPr>
          <w:b/>
          <w:bCs/>
          <w:color w:val="111827"/>
          <w:sz w:val="22"/>
          <w:szCs w:val="22"/>
        </w:rPr>
        <w:t>☐ Yes   ☐ No</w:t>
      </w:r>
    </w:p>
    <w:p w14:paraId="06AEFE6C"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02632D0F" w14:textId="77777777" w:rsidR="00697695" w:rsidRDefault="00697695">
      <w:pPr>
        <w:pBdr>
          <w:bottom w:val="single" w:sz="2" w:space="4" w:color="D1D5DB"/>
        </w:pBdr>
        <w:spacing w:before="60"/>
      </w:pPr>
    </w:p>
    <w:p w14:paraId="31C4584A" w14:textId="77777777" w:rsidR="00697695" w:rsidRDefault="00000000">
      <w:pPr>
        <w:spacing w:before="180" w:after="60"/>
      </w:pPr>
      <w:r>
        <w:rPr>
          <w:b/>
          <w:bCs/>
          <w:color w:val="1A5C38"/>
          <w:sz w:val="22"/>
          <w:szCs w:val="22"/>
        </w:rPr>
        <w:t>Q</w:t>
      </w:r>
      <w:proofErr w:type="gramStart"/>
      <w:r>
        <w:rPr>
          <w:b/>
          <w:bCs/>
          <w:color w:val="1A5C38"/>
          <w:sz w:val="22"/>
          <w:szCs w:val="22"/>
        </w:rPr>
        <w:t>4</w:t>
      </w:r>
      <w:r>
        <w:rPr>
          <w:b/>
          <w:bCs/>
          <w:color w:val="0E6655"/>
          <w:sz w:val="17"/>
          <w:szCs w:val="17"/>
        </w:rPr>
        <w:t xml:space="preserve">  [</w:t>
      </w:r>
      <w:proofErr w:type="gramEnd"/>
      <w:r>
        <w:rPr>
          <w:b/>
          <w:bCs/>
          <w:color w:val="0E6655"/>
          <w:sz w:val="17"/>
          <w:szCs w:val="17"/>
        </w:rPr>
        <w:t>Climate]</w:t>
      </w:r>
    </w:p>
    <w:p w14:paraId="547BDF6F" w14:textId="77777777" w:rsidR="00697695" w:rsidRDefault="00000000">
      <w:pPr>
        <w:spacing w:after="80"/>
      </w:pPr>
      <w:r>
        <w:rPr>
          <w:color w:val="111827"/>
        </w:rPr>
        <w:t>Is there a defined method to review and update internal and external issues, including climate-related issues where relevant, at planned intervals?</w:t>
      </w:r>
    </w:p>
    <w:p w14:paraId="2F3779EB" w14:textId="77777777" w:rsidR="00697695" w:rsidRDefault="00000000">
      <w:pPr>
        <w:spacing w:after="40"/>
      </w:pPr>
      <w:r>
        <w:rPr>
          <w:b/>
          <w:bCs/>
          <w:color w:val="111827"/>
          <w:sz w:val="22"/>
          <w:szCs w:val="22"/>
        </w:rPr>
        <w:t>☐ Yes   ☐ No</w:t>
      </w:r>
    </w:p>
    <w:p w14:paraId="7E4D08FB"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6C5E7280" w14:textId="77777777" w:rsidR="00697695" w:rsidRDefault="00697695">
      <w:pPr>
        <w:pBdr>
          <w:bottom w:val="single" w:sz="2" w:space="4" w:color="D1D5DB"/>
        </w:pBdr>
        <w:spacing w:before="60"/>
      </w:pPr>
    </w:p>
    <w:p w14:paraId="7E5B994C" w14:textId="77777777" w:rsidR="00697695" w:rsidRDefault="00000000">
      <w:pPr>
        <w:spacing w:before="180" w:after="60"/>
      </w:pPr>
      <w:r>
        <w:rPr>
          <w:b/>
          <w:bCs/>
          <w:color w:val="1A5C38"/>
          <w:sz w:val="22"/>
          <w:szCs w:val="22"/>
        </w:rPr>
        <w:t>Q5</w:t>
      </w:r>
    </w:p>
    <w:p w14:paraId="1B15021B" w14:textId="77777777" w:rsidR="00697695" w:rsidRDefault="00000000">
      <w:pPr>
        <w:spacing w:after="80"/>
      </w:pPr>
      <w:r>
        <w:rPr>
          <w:color w:val="111827"/>
        </w:rPr>
        <w:t>Have relevant interested parties (regulators, neighbours, customers, NGOs, owners, workers, investors) and their needs and expectations been determined and reviewed?</w:t>
      </w:r>
    </w:p>
    <w:p w14:paraId="0FFE8547" w14:textId="77777777" w:rsidR="00697695" w:rsidRDefault="00000000">
      <w:pPr>
        <w:spacing w:after="40"/>
      </w:pPr>
      <w:r>
        <w:rPr>
          <w:b/>
          <w:bCs/>
          <w:color w:val="111827"/>
          <w:sz w:val="22"/>
          <w:szCs w:val="22"/>
        </w:rPr>
        <w:t>☐ Yes   ☐ No</w:t>
      </w:r>
    </w:p>
    <w:p w14:paraId="324BA280"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1AA5DAB3" w14:textId="77777777" w:rsidR="00697695" w:rsidRDefault="00697695">
      <w:pPr>
        <w:pBdr>
          <w:bottom w:val="single" w:sz="2" w:space="4" w:color="D1D5DB"/>
        </w:pBdr>
        <w:spacing w:before="60"/>
      </w:pPr>
    </w:p>
    <w:p w14:paraId="67C3C277" w14:textId="77777777" w:rsidR="00697695" w:rsidRDefault="00000000">
      <w:pPr>
        <w:spacing w:before="180" w:after="60"/>
      </w:pPr>
      <w:r>
        <w:rPr>
          <w:b/>
          <w:bCs/>
          <w:color w:val="1A5C38"/>
          <w:sz w:val="22"/>
          <w:szCs w:val="22"/>
        </w:rPr>
        <w:t>Q</w:t>
      </w:r>
      <w:proofErr w:type="gramStart"/>
      <w:r>
        <w:rPr>
          <w:b/>
          <w:bCs/>
          <w:color w:val="1A5C38"/>
          <w:sz w:val="22"/>
          <w:szCs w:val="22"/>
        </w:rPr>
        <w:t>6</w:t>
      </w:r>
      <w:r>
        <w:rPr>
          <w:b/>
          <w:bCs/>
          <w:color w:val="0E6655"/>
          <w:sz w:val="17"/>
          <w:szCs w:val="17"/>
        </w:rPr>
        <w:t xml:space="preserve">  [</w:t>
      </w:r>
      <w:proofErr w:type="gramEnd"/>
      <w:r>
        <w:rPr>
          <w:b/>
          <w:bCs/>
          <w:color w:val="0E6655"/>
          <w:sz w:val="17"/>
          <w:szCs w:val="17"/>
        </w:rPr>
        <w:t>Climate]</w:t>
      </w:r>
    </w:p>
    <w:p w14:paraId="5C084D55" w14:textId="77777777" w:rsidR="00697695" w:rsidRDefault="00000000">
      <w:pPr>
        <w:spacing w:after="80"/>
      </w:pPr>
      <w:r>
        <w:rPr>
          <w:color w:val="111827"/>
        </w:rPr>
        <w:t>Where interested parties have climate-related environmental requirements (e.g. net-zero, supply chain disclosure, physical adaptation), are these identified and linked to compliance obligations (Clause 6.1.3)?</w:t>
      </w:r>
    </w:p>
    <w:p w14:paraId="458BAA9E" w14:textId="77777777" w:rsidR="00697695" w:rsidRDefault="00000000">
      <w:pPr>
        <w:spacing w:after="40"/>
      </w:pPr>
      <w:r>
        <w:rPr>
          <w:b/>
          <w:bCs/>
          <w:color w:val="111827"/>
          <w:sz w:val="22"/>
          <w:szCs w:val="22"/>
        </w:rPr>
        <w:t>☐ Yes   ☐ No</w:t>
      </w:r>
    </w:p>
    <w:p w14:paraId="1A1D4917" w14:textId="77777777" w:rsidR="00697695" w:rsidRDefault="00000000">
      <w:pPr>
        <w:spacing w:before="20" w:after="40"/>
      </w:pPr>
      <w:r>
        <w:rPr>
          <w:b/>
          <w:bCs/>
          <w:color w:val="4B5563"/>
          <w:sz w:val="17"/>
          <w:szCs w:val="17"/>
        </w:rPr>
        <w:lastRenderedPageBreak/>
        <w:t xml:space="preserve">Notes: </w:t>
      </w:r>
      <w:r>
        <w:rPr>
          <w:color w:val="D1D5DB"/>
          <w:sz w:val="17"/>
          <w:szCs w:val="17"/>
        </w:rPr>
        <w:t>_____________________________________________________________</w:t>
      </w:r>
    </w:p>
    <w:p w14:paraId="7089BB17" w14:textId="77777777" w:rsidR="00697695" w:rsidRDefault="00697695">
      <w:pPr>
        <w:pBdr>
          <w:bottom w:val="single" w:sz="2" w:space="4" w:color="D1D5DB"/>
        </w:pBdr>
        <w:spacing w:before="60"/>
      </w:pPr>
    </w:p>
    <w:p w14:paraId="6EDB42FC" w14:textId="77777777" w:rsidR="00697695" w:rsidRDefault="00000000">
      <w:pPr>
        <w:spacing w:before="180" w:after="60"/>
      </w:pPr>
      <w:r>
        <w:rPr>
          <w:b/>
          <w:bCs/>
          <w:color w:val="1A5C38"/>
          <w:sz w:val="22"/>
          <w:szCs w:val="22"/>
        </w:rPr>
        <w:t>Q7</w:t>
      </w:r>
    </w:p>
    <w:p w14:paraId="6CA5B175" w14:textId="77777777" w:rsidR="00697695" w:rsidRDefault="00000000">
      <w:pPr>
        <w:spacing w:after="80"/>
      </w:pPr>
      <w:r>
        <w:rPr>
          <w:color w:val="111827"/>
        </w:rPr>
        <w:t>Has the scope of the EMS been defined with an explicit lifecycle perspective, including organisational boundaries, activities, products, services and the organisation's authority and ability to influence?</w:t>
      </w:r>
    </w:p>
    <w:p w14:paraId="2B95D5B5" w14:textId="77777777" w:rsidR="00697695" w:rsidRDefault="00000000">
      <w:pPr>
        <w:spacing w:after="40"/>
      </w:pPr>
      <w:r>
        <w:rPr>
          <w:b/>
          <w:bCs/>
          <w:color w:val="111827"/>
          <w:sz w:val="22"/>
          <w:szCs w:val="22"/>
        </w:rPr>
        <w:t>☐ Yes   ☐ No</w:t>
      </w:r>
    </w:p>
    <w:p w14:paraId="2E345281"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284DD8DC" w14:textId="77777777" w:rsidR="00697695" w:rsidRDefault="00697695">
      <w:pPr>
        <w:pBdr>
          <w:bottom w:val="single" w:sz="2" w:space="4" w:color="D1D5DB"/>
        </w:pBdr>
        <w:spacing w:before="60"/>
      </w:pPr>
    </w:p>
    <w:p w14:paraId="4D853A07" w14:textId="77777777" w:rsidR="00697695" w:rsidRDefault="00000000">
      <w:pPr>
        <w:spacing w:before="180" w:after="60"/>
      </w:pPr>
      <w:r>
        <w:rPr>
          <w:b/>
          <w:bCs/>
          <w:color w:val="1A5C38"/>
          <w:sz w:val="22"/>
          <w:szCs w:val="22"/>
        </w:rPr>
        <w:t>Q8</w:t>
      </w:r>
    </w:p>
    <w:p w14:paraId="0B0FEAAC" w14:textId="77777777" w:rsidR="00697695" w:rsidRDefault="00000000">
      <w:pPr>
        <w:spacing w:after="80"/>
      </w:pPr>
      <w:r>
        <w:rPr>
          <w:color w:val="111827"/>
        </w:rPr>
        <w:t>Have environmental aspects and associated impacts been identified for activities, products and services within the EMS scope, including lifecycle stages?</w:t>
      </w:r>
    </w:p>
    <w:p w14:paraId="7CAA90F0" w14:textId="77777777" w:rsidR="00697695" w:rsidRDefault="00000000">
      <w:pPr>
        <w:spacing w:after="40"/>
      </w:pPr>
      <w:r>
        <w:rPr>
          <w:b/>
          <w:bCs/>
          <w:color w:val="111827"/>
          <w:sz w:val="22"/>
          <w:szCs w:val="22"/>
        </w:rPr>
        <w:t>☐ Yes   ☐ No</w:t>
      </w:r>
    </w:p>
    <w:p w14:paraId="368739D4"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7CC25068" w14:textId="77777777" w:rsidR="00697695" w:rsidRDefault="00697695">
      <w:pPr>
        <w:pBdr>
          <w:bottom w:val="single" w:sz="2" w:space="4" w:color="D1D5DB"/>
        </w:pBdr>
        <w:spacing w:before="60"/>
      </w:pPr>
    </w:p>
    <w:p w14:paraId="4593902E" w14:textId="77777777" w:rsidR="00697695" w:rsidRDefault="00000000">
      <w:pPr>
        <w:spacing w:before="180" w:after="60"/>
      </w:pPr>
      <w:r>
        <w:rPr>
          <w:b/>
          <w:bCs/>
          <w:color w:val="1A5C38"/>
          <w:sz w:val="22"/>
          <w:szCs w:val="22"/>
        </w:rPr>
        <w:t>Q9</w:t>
      </w:r>
    </w:p>
    <w:p w14:paraId="490F0BDA" w14:textId="77777777" w:rsidR="00697695" w:rsidRDefault="00000000">
      <w:pPr>
        <w:spacing w:after="80"/>
      </w:pPr>
      <w:r>
        <w:rPr>
          <w:color w:val="111827"/>
        </w:rPr>
        <w:t>Are significant environmental aspects determined using defined criteria and kept under review at planned intervals?</w:t>
      </w:r>
    </w:p>
    <w:p w14:paraId="61468D8C" w14:textId="77777777" w:rsidR="00697695" w:rsidRDefault="00000000">
      <w:pPr>
        <w:spacing w:after="40"/>
      </w:pPr>
      <w:r>
        <w:rPr>
          <w:b/>
          <w:bCs/>
          <w:color w:val="111827"/>
          <w:sz w:val="22"/>
          <w:szCs w:val="22"/>
        </w:rPr>
        <w:t>☐ Yes   ☐ No</w:t>
      </w:r>
    </w:p>
    <w:p w14:paraId="6AB12E84"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2A52650E" w14:textId="77777777" w:rsidR="00697695" w:rsidRDefault="00697695">
      <w:pPr>
        <w:pBdr>
          <w:bottom w:val="single" w:sz="2" w:space="4" w:color="D1D5DB"/>
        </w:pBdr>
        <w:spacing w:before="60"/>
      </w:pPr>
    </w:p>
    <w:p w14:paraId="35FBA187" w14:textId="77777777" w:rsidR="00697695" w:rsidRDefault="00000000">
      <w:pPr>
        <w:spacing w:before="180" w:after="60"/>
      </w:pPr>
      <w:r>
        <w:rPr>
          <w:b/>
          <w:bCs/>
          <w:color w:val="1A5C38"/>
          <w:sz w:val="22"/>
          <w:szCs w:val="22"/>
        </w:rPr>
        <w:t>Q</w:t>
      </w:r>
      <w:proofErr w:type="gramStart"/>
      <w:r>
        <w:rPr>
          <w:b/>
          <w:bCs/>
          <w:color w:val="1A5C38"/>
          <w:sz w:val="22"/>
          <w:szCs w:val="22"/>
        </w:rPr>
        <w:t>10</w:t>
      </w:r>
      <w:r>
        <w:rPr>
          <w:b/>
          <w:bCs/>
          <w:color w:val="166534"/>
          <w:sz w:val="17"/>
          <w:szCs w:val="17"/>
        </w:rPr>
        <w:t xml:space="preserve">  ★</w:t>
      </w:r>
      <w:proofErr w:type="gramEnd"/>
      <w:r>
        <w:rPr>
          <w:b/>
          <w:bCs/>
          <w:color w:val="166534"/>
          <w:sz w:val="17"/>
          <w:szCs w:val="17"/>
        </w:rPr>
        <w:t xml:space="preserve"> 2026</w:t>
      </w:r>
    </w:p>
    <w:p w14:paraId="117090E9" w14:textId="77777777" w:rsidR="00697695" w:rsidRDefault="00000000">
      <w:pPr>
        <w:spacing w:after="80"/>
      </w:pPr>
      <w:r>
        <w:rPr>
          <w:color w:val="111827"/>
        </w:rPr>
        <w:t>Is the EMS scope made available as documented information (note: 2026 updates wording from 'maintained as documented information' to 'available as documented information')?</w:t>
      </w:r>
    </w:p>
    <w:p w14:paraId="2673FE75" w14:textId="77777777" w:rsidR="00697695" w:rsidRDefault="00000000">
      <w:pPr>
        <w:spacing w:after="40"/>
      </w:pPr>
      <w:r>
        <w:rPr>
          <w:b/>
          <w:bCs/>
          <w:color w:val="111827"/>
          <w:sz w:val="22"/>
          <w:szCs w:val="22"/>
        </w:rPr>
        <w:t>☐ Yes   ☐ No</w:t>
      </w:r>
    </w:p>
    <w:p w14:paraId="4AF590BD"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49BE9261" w14:textId="77777777" w:rsidR="00697695" w:rsidRDefault="00697695">
      <w:pPr>
        <w:pBdr>
          <w:bottom w:val="single" w:sz="2" w:space="4" w:color="D1D5DB"/>
        </w:pBdr>
        <w:spacing w:before="60"/>
      </w:pPr>
    </w:p>
    <w:p w14:paraId="2F026669" w14:textId="77777777" w:rsidR="00697695" w:rsidRDefault="00697695">
      <w:pPr>
        <w:spacing w:before="40"/>
      </w:pPr>
    </w:p>
    <w:p w14:paraId="0A1F9573" w14:textId="77777777" w:rsidR="00697695" w:rsidRDefault="00000000">
      <w:pPr>
        <w:pBdr>
          <w:bottom w:val="single" w:sz="4" w:space="4" w:color="3DAA6E"/>
        </w:pBdr>
        <w:spacing w:before="40" w:after="80"/>
      </w:pPr>
      <w:r>
        <w:rPr>
          <w:b/>
          <w:bCs/>
          <w:color w:val="1A5C38"/>
        </w:rPr>
        <w:t xml:space="preserve">Clause 4: Context of the Organisation Subtotal: </w:t>
      </w:r>
      <w:r>
        <w:rPr>
          <w:b/>
          <w:bCs/>
          <w:color w:val="111827"/>
        </w:rPr>
        <w:t>_____ / 10</w:t>
      </w:r>
    </w:p>
    <w:p w14:paraId="78B5254E" w14:textId="77777777" w:rsidR="00697695" w:rsidRDefault="00697695">
      <w:pPr>
        <w:spacing w:before="80"/>
      </w:pPr>
    </w:p>
    <w:p w14:paraId="58651AF2" w14:textId="77777777" w:rsidR="00697695" w:rsidRDefault="00000000">
      <w:pPr>
        <w:pBdr>
          <w:top w:val="single" w:sz="6" w:space="4" w:color="3DAA6E"/>
          <w:bottom w:val="single" w:sz="6" w:space="4" w:color="3DAA6E"/>
        </w:pBdr>
        <w:shd w:val="clear" w:color="auto" w:fill="E8F5EE"/>
        <w:spacing w:before="360" w:after="120"/>
      </w:pPr>
      <w:r>
        <w:rPr>
          <w:b/>
          <w:bCs/>
          <w:color w:val="1A5C38"/>
          <w:sz w:val="26"/>
          <w:szCs w:val="26"/>
        </w:rPr>
        <w:t>Clause 5: Leadership</w:t>
      </w:r>
    </w:p>
    <w:p w14:paraId="39C78843" w14:textId="77777777" w:rsidR="00697695" w:rsidRDefault="00000000">
      <w:pPr>
        <w:spacing w:before="180" w:after="60"/>
      </w:pPr>
      <w:r>
        <w:rPr>
          <w:b/>
          <w:bCs/>
          <w:color w:val="1A5C38"/>
          <w:sz w:val="22"/>
          <w:szCs w:val="22"/>
        </w:rPr>
        <w:t>Q11</w:t>
      </w:r>
    </w:p>
    <w:p w14:paraId="36C33DB8" w14:textId="77777777" w:rsidR="00697695" w:rsidRDefault="00000000">
      <w:pPr>
        <w:spacing w:after="80"/>
      </w:pPr>
      <w:r>
        <w:rPr>
          <w:color w:val="111827"/>
        </w:rPr>
        <w:t>Does top management take accountability for the effectiveness of the EMS and for environmental performance, including demonstrating leadership through culture and engagement across all roles (not only management roles)?</w:t>
      </w:r>
    </w:p>
    <w:p w14:paraId="7B238B57" w14:textId="77777777" w:rsidR="00697695" w:rsidRDefault="00000000">
      <w:pPr>
        <w:spacing w:after="40"/>
      </w:pPr>
      <w:r>
        <w:rPr>
          <w:b/>
          <w:bCs/>
          <w:color w:val="111827"/>
          <w:sz w:val="22"/>
          <w:szCs w:val="22"/>
        </w:rPr>
        <w:t>☐ Yes   ☐ No</w:t>
      </w:r>
    </w:p>
    <w:p w14:paraId="1DA57E18"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70E3315D" w14:textId="77777777" w:rsidR="00697695" w:rsidRDefault="00697695">
      <w:pPr>
        <w:pBdr>
          <w:bottom w:val="single" w:sz="2" w:space="4" w:color="D1D5DB"/>
        </w:pBdr>
        <w:spacing w:before="60"/>
      </w:pPr>
    </w:p>
    <w:p w14:paraId="56E9A409" w14:textId="77777777" w:rsidR="00697695" w:rsidRDefault="00000000">
      <w:pPr>
        <w:spacing w:before="180" w:after="60"/>
      </w:pPr>
      <w:r>
        <w:rPr>
          <w:b/>
          <w:bCs/>
          <w:color w:val="1A5C38"/>
          <w:sz w:val="22"/>
          <w:szCs w:val="22"/>
        </w:rPr>
        <w:t>Q</w:t>
      </w:r>
      <w:proofErr w:type="gramStart"/>
      <w:r>
        <w:rPr>
          <w:b/>
          <w:bCs/>
          <w:color w:val="1A5C38"/>
          <w:sz w:val="22"/>
          <w:szCs w:val="22"/>
        </w:rPr>
        <w:t>12</w:t>
      </w:r>
      <w:r>
        <w:rPr>
          <w:b/>
          <w:bCs/>
          <w:color w:val="166534"/>
          <w:sz w:val="17"/>
          <w:szCs w:val="17"/>
        </w:rPr>
        <w:t xml:space="preserve">  ★</w:t>
      </w:r>
      <w:proofErr w:type="gramEnd"/>
      <w:r>
        <w:rPr>
          <w:b/>
          <w:bCs/>
          <w:color w:val="166534"/>
          <w:sz w:val="17"/>
          <w:szCs w:val="17"/>
        </w:rPr>
        <w:t xml:space="preserve"> 2026</w:t>
      </w:r>
    </w:p>
    <w:p w14:paraId="5C46D2A5" w14:textId="77777777" w:rsidR="00697695" w:rsidRDefault="00000000">
      <w:pPr>
        <w:spacing w:after="80"/>
      </w:pPr>
      <w:r>
        <w:rPr>
          <w:color w:val="111827"/>
        </w:rPr>
        <w:t>Is an environmental policy established that explicitly includes commitments to: meeting (not just fulfilling) compliance obligations; pollution prevention; protection of biodiversity; preservation of natural resources; protection of ecosystem health; and continual improvement?</w:t>
      </w:r>
    </w:p>
    <w:p w14:paraId="240BFAEE" w14:textId="77777777" w:rsidR="00697695" w:rsidRDefault="00000000">
      <w:pPr>
        <w:spacing w:after="40"/>
      </w:pPr>
      <w:r>
        <w:rPr>
          <w:b/>
          <w:bCs/>
          <w:color w:val="111827"/>
          <w:sz w:val="22"/>
          <w:szCs w:val="22"/>
        </w:rPr>
        <w:lastRenderedPageBreak/>
        <w:t>☐ Yes   ☐ No</w:t>
      </w:r>
    </w:p>
    <w:p w14:paraId="7AA64104"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57193E5F" w14:textId="77777777" w:rsidR="00697695" w:rsidRDefault="00697695">
      <w:pPr>
        <w:pBdr>
          <w:bottom w:val="single" w:sz="2" w:space="4" w:color="D1D5DB"/>
        </w:pBdr>
        <w:spacing w:before="60"/>
      </w:pPr>
    </w:p>
    <w:p w14:paraId="7E7AAF61" w14:textId="77777777" w:rsidR="00697695" w:rsidRDefault="00000000">
      <w:pPr>
        <w:spacing w:before="180" w:after="60"/>
      </w:pPr>
      <w:r>
        <w:rPr>
          <w:b/>
          <w:bCs/>
          <w:color w:val="1A5C38"/>
          <w:sz w:val="22"/>
          <w:szCs w:val="22"/>
        </w:rPr>
        <w:t>Q13</w:t>
      </w:r>
    </w:p>
    <w:p w14:paraId="43A71985" w14:textId="77777777" w:rsidR="00697695" w:rsidRDefault="00000000">
      <w:pPr>
        <w:spacing w:after="80"/>
      </w:pPr>
      <w:r>
        <w:rPr>
          <w:color w:val="111827"/>
        </w:rPr>
        <w:t>Is the environmental policy appropriate to the organisation context and communicated within the organisation and made available to interested parties?</w:t>
      </w:r>
    </w:p>
    <w:p w14:paraId="7C8AD1C3" w14:textId="77777777" w:rsidR="00697695" w:rsidRDefault="00000000">
      <w:pPr>
        <w:spacing w:after="40"/>
      </w:pPr>
      <w:r>
        <w:rPr>
          <w:b/>
          <w:bCs/>
          <w:color w:val="111827"/>
          <w:sz w:val="22"/>
          <w:szCs w:val="22"/>
        </w:rPr>
        <w:t>☐ Yes   ☐ No</w:t>
      </w:r>
    </w:p>
    <w:p w14:paraId="749E2CDC"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732BD9E6" w14:textId="77777777" w:rsidR="00697695" w:rsidRDefault="00697695">
      <w:pPr>
        <w:pBdr>
          <w:bottom w:val="single" w:sz="2" w:space="4" w:color="D1D5DB"/>
        </w:pBdr>
        <w:spacing w:before="60"/>
      </w:pPr>
    </w:p>
    <w:p w14:paraId="74532EA2" w14:textId="77777777" w:rsidR="00697695" w:rsidRDefault="00000000">
      <w:pPr>
        <w:spacing w:before="180" w:after="60"/>
      </w:pPr>
      <w:r>
        <w:rPr>
          <w:b/>
          <w:bCs/>
          <w:color w:val="1A5C38"/>
          <w:sz w:val="22"/>
          <w:szCs w:val="22"/>
        </w:rPr>
        <w:t>Q14</w:t>
      </w:r>
    </w:p>
    <w:p w14:paraId="3630F437" w14:textId="77777777" w:rsidR="00697695" w:rsidRDefault="00000000">
      <w:pPr>
        <w:spacing w:after="80"/>
      </w:pPr>
      <w:r>
        <w:rPr>
          <w:color w:val="111827"/>
        </w:rPr>
        <w:t>Are roles, responsibilities and authorities related to the EMS clearly defined and communicated across all relevant functions, including for achieving the EMS intended outcomes?</w:t>
      </w:r>
    </w:p>
    <w:p w14:paraId="0F15A319" w14:textId="77777777" w:rsidR="00697695" w:rsidRDefault="00000000">
      <w:pPr>
        <w:spacing w:after="40"/>
      </w:pPr>
      <w:r>
        <w:rPr>
          <w:b/>
          <w:bCs/>
          <w:color w:val="111827"/>
          <w:sz w:val="22"/>
          <w:szCs w:val="22"/>
        </w:rPr>
        <w:t>☐ Yes   ☐ No</w:t>
      </w:r>
    </w:p>
    <w:p w14:paraId="4C1EA3A3"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4E788ED6" w14:textId="77777777" w:rsidR="00697695" w:rsidRDefault="00697695">
      <w:pPr>
        <w:pBdr>
          <w:bottom w:val="single" w:sz="2" w:space="4" w:color="D1D5DB"/>
        </w:pBdr>
        <w:spacing w:before="60"/>
      </w:pPr>
    </w:p>
    <w:p w14:paraId="020C93CB" w14:textId="77777777" w:rsidR="00697695" w:rsidRDefault="00000000">
      <w:pPr>
        <w:spacing w:before="180" w:after="60"/>
      </w:pPr>
      <w:r>
        <w:rPr>
          <w:b/>
          <w:bCs/>
          <w:color w:val="1A5C38"/>
          <w:sz w:val="22"/>
          <w:szCs w:val="22"/>
        </w:rPr>
        <w:t>Q15</w:t>
      </w:r>
    </w:p>
    <w:p w14:paraId="378E8360" w14:textId="77777777" w:rsidR="00697695" w:rsidRDefault="00000000">
      <w:pPr>
        <w:spacing w:after="80"/>
      </w:pPr>
      <w:r>
        <w:rPr>
          <w:color w:val="111827"/>
        </w:rPr>
        <w:t>Is environmental performance considered in strategic decisions and business planning?</w:t>
      </w:r>
    </w:p>
    <w:p w14:paraId="7152CF4B" w14:textId="77777777" w:rsidR="00697695" w:rsidRDefault="00000000">
      <w:pPr>
        <w:spacing w:after="40"/>
      </w:pPr>
      <w:r>
        <w:rPr>
          <w:b/>
          <w:bCs/>
          <w:color w:val="111827"/>
          <w:sz w:val="22"/>
          <w:szCs w:val="22"/>
        </w:rPr>
        <w:t>☐ Yes   ☐ No</w:t>
      </w:r>
    </w:p>
    <w:p w14:paraId="10E763CA"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17EBF34F" w14:textId="77777777" w:rsidR="00697695" w:rsidRDefault="00697695">
      <w:pPr>
        <w:pBdr>
          <w:bottom w:val="single" w:sz="2" w:space="4" w:color="D1D5DB"/>
        </w:pBdr>
        <w:spacing w:before="60"/>
      </w:pPr>
    </w:p>
    <w:p w14:paraId="51E1D6A5" w14:textId="77777777" w:rsidR="00697695" w:rsidRDefault="00000000">
      <w:pPr>
        <w:spacing w:before="180" w:after="60"/>
      </w:pPr>
      <w:r>
        <w:rPr>
          <w:b/>
          <w:bCs/>
          <w:color w:val="1A5C38"/>
          <w:sz w:val="22"/>
          <w:szCs w:val="22"/>
        </w:rPr>
        <w:t>Q16</w:t>
      </w:r>
    </w:p>
    <w:p w14:paraId="5FF45394" w14:textId="77777777" w:rsidR="00697695" w:rsidRDefault="00000000">
      <w:pPr>
        <w:spacing w:after="80"/>
      </w:pPr>
      <w:r>
        <w:rPr>
          <w:color w:val="111827"/>
        </w:rPr>
        <w:t>Does leadership promote continual improvement and resource provision for the EMS?</w:t>
      </w:r>
    </w:p>
    <w:p w14:paraId="3B37343A" w14:textId="77777777" w:rsidR="00697695" w:rsidRDefault="00000000">
      <w:pPr>
        <w:spacing w:after="40"/>
      </w:pPr>
      <w:r>
        <w:rPr>
          <w:b/>
          <w:bCs/>
          <w:color w:val="111827"/>
          <w:sz w:val="22"/>
          <w:szCs w:val="22"/>
        </w:rPr>
        <w:t>☐ Yes   ☐ No</w:t>
      </w:r>
    </w:p>
    <w:p w14:paraId="4FDB5848"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2CD69960" w14:textId="77777777" w:rsidR="00697695" w:rsidRDefault="00697695">
      <w:pPr>
        <w:pBdr>
          <w:bottom w:val="single" w:sz="2" w:space="4" w:color="D1D5DB"/>
        </w:pBdr>
        <w:spacing w:before="60"/>
      </w:pPr>
    </w:p>
    <w:p w14:paraId="3FC6BBD6" w14:textId="77777777" w:rsidR="00697695" w:rsidRDefault="00000000">
      <w:pPr>
        <w:spacing w:before="180" w:after="60"/>
      </w:pPr>
      <w:r>
        <w:rPr>
          <w:b/>
          <w:bCs/>
          <w:color w:val="1A5C38"/>
          <w:sz w:val="22"/>
          <w:szCs w:val="22"/>
        </w:rPr>
        <w:t>Q</w:t>
      </w:r>
      <w:proofErr w:type="gramStart"/>
      <w:r>
        <w:rPr>
          <w:b/>
          <w:bCs/>
          <w:color w:val="1A5C38"/>
          <w:sz w:val="22"/>
          <w:szCs w:val="22"/>
        </w:rPr>
        <w:t>17</w:t>
      </w:r>
      <w:r>
        <w:rPr>
          <w:b/>
          <w:bCs/>
          <w:color w:val="166534"/>
          <w:sz w:val="17"/>
          <w:szCs w:val="17"/>
        </w:rPr>
        <w:t xml:space="preserve">  ★</w:t>
      </w:r>
      <w:proofErr w:type="gramEnd"/>
      <w:r>
        <w:rPr>
          <w:b/>
          <w:bCs/>
          <w:color w:val="166534"/>
          <w:sz w:val="17"/>
          <w:szCs w:val="17"/>
        </w:rPr>
        <w:t xml:space="preserve"> 2026</w:t>
      </w:r>
    </w:p>
    <w:p w14:paraId="4620D0EA" w14:textId="77777777" w:rsidR="00697695" w:rsidRDefault="00000000">
      <w:pPr>
        <w:spacing w:after="80"/>
      </w:pPr>
      <w:r>
        <w:rPr>
          <w:color w:val="111827"/>
        </w:rPr>
        <w:t>Has top management ensured that environmental responsibilities are assigned to and understood by all relevant roles (not restricted to dedicated environmental management roles)?</w:t>
      </w:r>
    </w:p>
    <w:p w14:paraId="73FB887B" w14:textId="77777777" w:rsidR="00697695" w:rsidRDefault="00000000">
      <w:pPr>
        <w:spacing w:after="40"/>
      </w:pPr>
      <w:r>
        <w:rPr>
          <w:b/>
          <w:bCs/>
          <w:color w:val="111827"/>
          <w:sz w:val="22"/>
          <w:szCs w:val="22"/>
        </w:rPr>
        <w:t>☐ Yes   ☐ No</w:t>
      </w:r>
    </w:p>
    <w:p w14:paraId="13AFD0F8"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5AF07E5A" w14:textId="77777777" w:rsidR="00697695" w:rsidRDefault="00697695">
      <w:pPr>
        <w:pBdr>
          <w:bottom w:val="single" w:sz="2" w:space="4" w:color="D1D5DB"/>
        </w:pBdr>
        <w:spacing w:before="60"/>
      </w:pPr>
    </w:p>
    <w:p w14:paraId="572C2EBE" w14:textId="77777777" w:rsidR="00697695" w:rsidRDefault="00697695">
      <w:pPr>
        <w:spacing w:before="40"/>
      </w:pPr>
    </w:p>
    <w:p w14:paraId="550A0604" w14:textId="77777777" w:rsidR="00697695" w:rsidRDefault="00000000">
      <w:pPr>
        <w:pBdr>
          <w:bottom w:val="single" w:sz="4" w:space="4" w:color="3DAA6E"/>
        </w:pBdr>
        <w:spacing w:before="40" w:after="80"/>
      </w:pPr>
      <w:r>
        <w:rPr>
          <w:b/>
          <w:bCs/>
          <w:color w:val="1A5C38"/>
        </w:rPr>
        <w:t xml:space="preserve">Clause 5: Leadership Subtotal: </w:t>
      </w:r>
      <w:r>
        <w:rPr>
          <w:b/>
          <w:bCs/>
          <w:color w:val="111827"/>
        </w:rPr>
        <w:t>_____ / 7</w:t>
      </w:r>
    </w:p>
    <w:p w14:paraId="7C959CDE" w14:textId="77777777" w:rsidR="00697695" w:rsidRDefault="00697695">
      <w:pPr>
        <w:spacing w:before="80"/>
      </w:pPr>
    </w:p>
    <w:p w14:paraId="12AFF38D" w14:textId="77777777" w:rsidR="00697695" w:rsidRDefault="00000000">
      <w:pPr>
        <w:pBdr>
          <w:top w:val="single" w:sz="6" w:space="4" w:color="3DAA6E"/>
          <w:bottom w:val="single" w:sz="6" w:space="4" w:color="3DAA6E"/>
        </w:pBdr>
        <w:shd w:val="clear" w:color="auto" w:fill="E8F5EE"/>
        <w:spacing w:before="360" w:after="120"/>
      </w:pPr>
      <w:r>
        <w:rPr>
          <w:b/>
          <w:bCs/>
          <w:color w:val="1A5C38"/>
          <w:sz w:val="26"/>
          <w:szCs w:val="26"/>
        </w:rPr>
        <w:t>Clause 6: Planning</w:t>
      </w:r>
    </w:p>
    <w:p w14:paraId="031F284A" w14:textId="77777777" w:rsidR="00697695" w:rsidRDefault="00000000">
      <w:pPr>
        <w:spacing w:before="180" w:after="60"/>
      </w:pPr>
      <w:r>
        <w:rPr>
          <w:b/>
          <w:bCs/>
          <w:color w:val="1A5C38"/>
          <w:sz w:val="22"/>
          <w:szCs w:val="22"/>
        </w:rPr>
        <w:t>Q18</w:t>
      </w:r>
    </w:p>
    <w:p w14:paraId="5D595DF9" w14:textId="77777777" w:rsidR="00697695" w:rsidRDefault="00000000">
      <w:pPr>
        <w:spacing w:after="80"/>
      </w:pPr>
      <w:r>
        <w:rPr>
          <w:color w:val="111827"/>
        </w:rPr>
        <w:t>Have planning processes (Clause 6.1.1) been established and maintained to address clauses 6.1.2 through 6.1.5?</w:t>
      </w:r>
    </w:p>
    <w:p w14:paraId="4876F10D" w14:textId="77777777" w:rsidR="00697695" w:rsidRDefault="00000000">
      <w:pPr>
        <w:spacing w:after="40"/>
      </w:pPr>
      <w:r>
        <w:rPr>
          <w:b/>
          <w:bCs/>
          <w:color w:val="111827"/>
          <w:sz w:val="22"/>
          <w:szCs w:val="22"/>
        </w:rPr>
        <w:t>☐ Yes   ☐ No</w:t>
      </w:r>
    </w:p>
    <w:p w14:paraId="160A572B" w14:textId="77777777" w:rsidR="00697695" w:rsidRDefault="00000000">
      <w:pPr>
        <w:spacing w:before="20" w:after="40"/>
      </w:pPr>
      <w:r>
        <w:rPr>
          <w:b/>
          <w:bCs/>
          <w:color w:val="4B5563"/>
          <w:sz w:val="17"/>
          <w:szCs w:val="17"/>
        </w:rPr>
        <w:lastRenderedPageBreak/>
        <w:t xml:space="preserve">Notes: </w:t>
      </w:r>
      <w:r>
        <w:rPr>
          <w:color w:val="D1D5DB"/>
          <w:sz w:val="17"/>
          <w:szCs w:val="17"/>
        </w:rPr>
        <w:t>_____________________________________________________________</w:t>
      </w:r>
    </w:p>
    <w:p w14:paraId="25BEBF20" w14:textId="77777777" w:rsidR="00697695" w:rsidRDefault="00697695">
      <w:pPr>
        <w:pBdr>
          <w:bottom w:val="single" w:sz="2" w:space="4" w:color="D1D5DB"/>
        </w:pBdr>
        <w:spacing w:before="60"/>
      </w:pPr>
    </w:p>
    <w:p w14:paraId="21B6F270" w14:textId="77777777" w:rsidR="00697695" w:rsidRDefault="00000000">
      <w:pPr>
        <w:spacing w:before="180" w:after="60"/>
      </w:pPr>
      <w:r>
        <w:rPr>
          <w:b/>
          <w:bCs/>
          <w:color w:val="1A5C38"/>
          <w:sz w:val="22"/>
          <w:szCs w:val="22"/>
        </w:rPr>
        <w:t>Q</w:t>
      </w:r>
      <w:proofErr w:type="gramStart"/>
      <w:r>
        <w:rPr>
          <w:b/>
          <w:bCs/>
          <w:color w:val="1A5C38"/>
          <w:sz w:val="22"/>
          <w:szCs w:val="22"/>
        </w:rPr>
        <w:t>19</w:t>
      </w:r>
      <w:r>
        <w:rPr>
          <w:b/>
          <w:bCs/>
          <w:color w:val="166534"/>
          <w:sz w:val="17"/>
          <w:szCs w:val="17"/>
        </w:rPr>
        <w:t xml:space="preserve">  ★</w:t>
      </w:r>
      <w:proofErr w:type="gramEnd"/>
      <w:r>
        <w:rPr>
          <w:b/>
          <w:bCs/>
          <w:color w:val="166534"/>
          <w:sz w:val="17"/>
          <w:szCs w:val="17"/>
        </w:rPr>
        <w:t xml:space="preserve"> 2026</w:t>
      </w:r>
    </w:p>
    <w:p w14:paraId="027F74EE" w14:textId="77777777" w:rsidR="00697695" w:rsidRDefault="00000000">
      <w:pPr>
        <w:spacing w:after="80"/>
      </w:pPr>
      <w:r>
        <w:rPr>
          <w:color w:val="111827"/>
        </w:rPr>
        <w:t>Are environmental aspects determined with explicit consideration of lifecycle stages AND with emergency situations determined separately from abnormal operating conditions (2026 update)?</w:t>
      </w:r>
    </w:p>
    <w:p w14:paraId="6EB57173" w14:textId="77777777" w:rsidR="00697695" w:rsidRDefault="00000000">
      <w:pPr>
        <w:spacing w:after="40"/>
      </w:pPr>
      <w:r>
        <w:rPr>
          <w:b/>
          <w:bCs/>
          <w:color w:val="111827"/>
          <w:sz w:val="22"/>
          <w:szCs w:val="22"/>
        </w:rPr>
        <w:t>☐ Yes   ☐ No</w:t>
      </w:r>
    </w:p>
    <w:p w14:paraId="41CE4250"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20D2D94C" w14:textId="77777777" w:rsidR="00697695" w:rsidRDefault="00697695">
      <w:pPr>
        <w:pBdr>
          <w:bottom w:val="single" w:sz="2" w:space="4" w:color="D1D5DB"/>
        </w:pBdr>
        <w:spacing w:before="60"/>
      </w:pPr>
    </w:p>
    <w:p w14:paraId="53E6F11B" w14:textId="77777777" w:rsidR="00697695" w:rsidRDefault="00000000">
      <w:pPr>
        <w:spacing w:before="180" w:after="60"/>
      </w:pPr>
      <w:r>
        <w:rPr>
          <w:b/>
          <w:bCs/>
          <w:color w:val="1A5C38"/>
          <w:sz w:val="22"/>
          <w:szCs w:val="22"/>
        </w:rPr>
        <w:t>Q20</w:t>
      </w:r>
    </w:p>
    <w:p w14:paraId="5DBC70FF" w14:textId="77777777" w:rsidR="00697695" w:rsidRDefault="00000000">
      <w:pPr>
        <w:spacing w:after="80"/>
      </w:pPr>
      <w:r>
        <w:rPr>
          <w:color w:val="111827"/>
        </w:rPr>
        <w:t>Are environmental aspects, including those associated with new or modified activities, products and services, determined and documented?</w:t>
      </w:r>
    </w:p>
    <w:p w14:paraId="2147DED3" w14:textId="77777777" w:rsidR="00697695" w:rsidRDefault="00000000">
      <w:pPr>
        <w:spacing w:after="40"/>
      </w:pPr>
      <w:r>
        <w:rPr>
          <w:b/>
          <w:bCs/>
          <w:color w:val="111827"/>
          <w:sz w:val="22"/>
          <w:szCs w:val="22"/>
        </w:rPr>
        <w:t>☐ Yes   ☐ No</w:t>
      </w:r>
    </w:p>
    <w:p w14:paraId="5D3C059D"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62B04461" w14:textId="77777777" w:rsidR="00697695" w:rsidRDefault="00697695">
      <w:pPr>
        <w:pBdr>
          <w:bottom w:val="single" w:sz="2" w:space="4" w:color="D1D5DB"/>
        </w:pBdr>
        <w:spacing w:before="60"/>
      </w:pPr>
    </w:p>
    <w:p w14:paraId="1F3C301B" w14:textId="77777777" w:rsidR="00697695" w:rsidRDefault="00000000">
      <w:pPr>
        <w:spacing w:before="180" w:after="60"/>
      </w:pPr>
      <w:r>
        <w:rPr>
          <w:b/>
          <w:bCs/>
          <w:color w:val="1A5C38"/>
          <w:sz w:val="22"/>
          <w:szCs w:val="22"/>
        </w:rPr>
        <w:t>Q21</w:t>
      </w:r>
    </w:p>
    <w:p w14:paraId="630E40BE" w14:textId="77777777" w:rsidR="00697695" w:rsidRDefault="00000000">
      <w:pPr>
        <w:spacing w:after="80"/>
      </w:pPr>
      <w:r>
        <w:rPr>
          <w:color w:val="111827"/>
        </w:rPr>
        <w:t>Are potential environmental impacts (adverse and beneficial) associated with identified aspects evaluated and prioritised?</w:t>
      </w:r>
    </w:p>
    <w:p w14:paraId="34D6970F" w14:textId="77777777" w:rsidR="00697695" w:rsidRDefault="00000000">
      <w:pPr>
        <w:spacing w:after="40"/>
      </w:pPr>
      <w:r>
        <w:rPr>
          <w:b/>
          <w:bCs/>
          <w:color w:val="111827"/>
          <w:sz w:val="22"/>
          <w:szCs w:val="22"/>
        </w:rPr>
        <w:t>☐ Yes   ☐ No</w:t>
      </w:r>
    </w:p>
    <w:p w14:paraId="276DF2B7"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40052F45" w14:textId="77777777" w:rsidR="00697695" w:rsidRDefault="00697695">
      <w:pPr>
        <w:pBdr>
          <w:bottom w:val="single" w:sz="2" w:space="4" w:color="D1D5DB"/>
        </w:pBdr>
        <w:spacing w:before="60"/>
      </w:pPr>
    </w:p>
    <w:p w14:paraId="21F34D46" w14:textId="77777777" w:rsidR="00697695" w:rsidRDefault="00000000">
      <w:pPr>
        <w:spacing w:before="180" w:after="60"/>
      </w:pPr>
      <w:r>
        <w:rPr>
          <w:b/>
          <w:bCs/>
          <w:color w:val="1A5C38"/>
          <w:sz w:val="22"/>
          <w:szCs w:val="22"/>
        </w:rPr>
        <w:t>Q22</w:t>
      </w:r>
    </w:p>
    <w:p w14:paraId="0DE83CCA" w14:textId="77777777" w:rsidR="00697695" w:rsidRDefault="00000000">
      <w:pPr>
        <w:spacing w:after="80"/>
      </w:pPr>
      <w:r>
        <w:rPr>
          <w:color w:val="111827"/>
        </w:rPr>
        <w:t>Are compliance obligations (legal and other requirements) identified, accessed, and made available as documented information (2026 terminology update)?</w:t>
      </w:r>
    </w:p>
    <w:p w14:paraId="2170DA5D" w14:textId="77777777" w:rsidR="00697695" w:rsidRDefault="00000000">
      <w:pPr>
        <w:spacing w:after="40"/>
      </w:pPr>
      <w:r>
        <w:rPr>
          <w:b/>
          <w:bCs/>
          <w:color w:val="111827"/>
          <w:sz w:val="22"/>
          <w:szCs w:val="22"/>
        </w:rPr>
        <w:t>☐ Yes   ☐ No</w:t>
      </w:r>
    </w:p>
    <w:p w14:paraId="0175F87B"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25CA403B" w14:textId="77777777" w:rsidR="00697695" w:rsidRDefault="00697695">
      <w:pPr>
        <w:pBdr>
          <w:bottom w:val="single" w:sz="2" w:space="4" w:color="D1D5DB"/>
        </w:pBdr>
        <w:spacing w:before="60"/>
      </w:pPr>
    </w:p>
    <w:p w14:paraId="5B0EDE17" w14:textId="77777777" w:rsidR="00697695" w:rsidRDefault="00000000">
      <w:pPr>
        <w:spacing w:before="180" w:after="60"/>
      </w:pPr>
      <w:r>
        <w:rPr>
          <w:b/>
          <w:bCs/>
          <w:color w:val="1A5C38"/>
          <w:sz w:val="22"/>
          <w:szCs w:val="22"/>
        </w:rPr>
        <w:t>Q23</w:t>
      </w:r>
    </w:p>
    <w:p w14:paraId="646B08B5" w14:textId="77777777" w:rsidR="00697695" w:rsidRDefault="00000000">
      <w:pPr>
        <w:spacing w:after="80"/>
      </w:pPr>
      <w:r>
        <w:rPr>
          <w:color w:val="111827"/>
        </w:rPr>
        <w:t>Are compliance obligations linked to relevant interested party needs and expectations identified in Clause 4.2?</w:t>
      </w:r>
    </w:p>
    <w:p w14:paraId="793A0302" w14:textId="77777777" w:rsidR="00697695" w:rsidRDefault="00000000">
      <w:pPr>
        <w:spacing w:after="40"/>
      </w:pPr>
      <w:r>
        <w:rPr>
          <w:b/>
          <w:bCs/>
          <w:color w:val="111827"/>
          <w:sz w:val="22"/>
          <w:szCs w:val="22"/>
        </w:rPr>
        <w:t>☐ Yes   ☐ No</w:t>
      </w:r>
    </w:p>
    <w:p w14:paraId="41925C36"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26E86075" w14:textId="77777777" w:rsidR="00697695" w:rsidRDefault="00697695">
      <w:pPr>
        <w:pBdr>
          <w:bottom w:val="single" w:sz="2" w:space="4" w:color="D1D5DB"/>
        </w:pBdr>
        <w:spacing w:before="60"/>
      </w:pPr>
    </w:p>
    <w:p w14:paraId="3BC91E01" w14:textId="77777777" w:rsidR="00697695" w:rsidRDefault="00000000">
      <w:pPr>
        <w:spacing w:before="180" w:after="60"/>
      </w:pPr>
      <w:r>
        <w:rPr>
          <w:b/>
          <w:bCs/>
          <w:color w:val="1A5C38"/>
          <w:sz w:val="22"/>
          <w:szCs w:val="22"/>
        </w:rPr>
        <w:t>Q</w:t>
      </w:r>
      <w:proofErr w:type="gramStart"/>
      <w:r>
        <w:rPr>
          <w:b/>
          <w:bCs/>
          <w:color w:val="1A5C38"/>
          <w:sz w:val="22"/>
          <w:szCs w:val="22"/>
        </w:rPr>
        <w:t>24</w:t>
      </w:r>
      <w:r>
        <w:rPr>
          <w:b/>
          <w:bCs/>
          <w:color w:val="166534"/>
          <w:sz w:val="17"/>
          <w:szCs w:val="17"/>
        </w:rPr>
        <w:t xml:space="preserve">  ★</w:t>
      </w:r>
      <w:proofErr w:type="gramEnd"/>
      <w:r>
        <w:rPr>
          <w:b/>
          <w:bCs/>
          <w:color w:val="166534"/>
          <w:sz w:val="17"/>
          <w:szCs w:val="17"/>
        </w:rPr>
        <w:t xml:space="preserve"> 2026</w:t>
      </w:r>
    </w:p>
    <w:p w14:paraId="2D90DA5D" w14:textId="77777777" w:rsidR="00697695" w:rsidRDefault="00000000">
      <w:pPr>
        <w:spacing w:after="80"/>
      </w:pPr>
      <w:proofErr w:type="gramStart"/>
      <w:r>
        <w:rPr>
          <w:color w:val="111827"/>
        </w:rPr>
        <w:t>Is</w:t>
      </w:r>
      <w:proofErr w:type="gramEnd"/>
      <w:r>
        <w:rPr>
          <w:color w:val="111827"/>
        </w:rPr>
        <w:t xml:space="preserve"> a standalone Risks and Opportunities Register documented with explicit reference to context (4.1), interested parties (4.2), and EMS scope (4.3)? (NEW Clause 6.1.4 — previously embedded in 6.1.1)</w:t>
      </w:r>
    </w:p>
    <w:p w14:paraId="2915FEFF" w14:textId="77777777" w:rsidR="00697695" w:rsidRDefault="00000000">
      <w:pPr>
        <w:spacing w:after="40"/>
      </w:pPr>
      <w:r>
        <w:rPr>
          <w:b/>
          <w:bCs/>
          <w:color w:val="111827"/>
          <w:sz w:val="22"/>
          <w:szCs w:val="22"/>
        </w:rPr>
        <w:t>☐ Yes   ☐ No</w:t>
      </w:r>
    </w:p>
    <w:p w14:paraId="4BE454FA"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119CDA95" w14:textId="77777777" w:rsidR="00697695" w:rsidRDefault="00697695">
      <w:pPr>
        <w:pBdr>
          <w:bottom w:val="single" w:sz="2" w:space="4" w:color="D1D5DB"/>
        </w:pBdr>
        <w:spacing w:before="60"/>
      </w:pPr>
    </w:p>
    <w:p w14:paraId="497A3ED9" w14:textId="77777777" w:rsidR="00697695" w:rsidRDefault="00000000">
      <w:pPr>
        <w:spacing w:before="180" w:after="60"/>
      </w:pPr>
      <w:r>
        <w:rPr>
          <w:b/>
          <w:bCs/>
          <w:color w:val="1A5C38"/>
          <w:sz w:val="22"/>
          <w:szCs w:val="22"/>
        </w:rPr>
        <w:t>Q25</w:t>
      </w:r>
    </w:p>
    <w:p w14:paraId="71C9F7ED" w14:textId="77777777" w:rsidR="00697695" w:rsidRDefault="00000000">
      <w:pPr>
        <w:spacing w:after="80"/>
      </w:pPr>
      <w:r>
        <w:rPr>
          <w:color w:val="111827"/>
        </w:rPr>
        <w:t>Are actions planned and integrated into EMS and business processes to address environmental aspects, compliance obligations, and risks and opportunities (Clause 6.1.5)?</w:t>
      </w:r>
    </w:p>
    <w:p w14:paraId="6C392AEB" w14:textId="77777777" w:rsidR="00697695" w:rsidRDefault="00000000">
      <w:pPr>
        <w:spacing w:after="40"/>
      </w:pPr>
      <w:r>
        <w:rPr>
          <w:b/>
          <w:bCs/>
          <w:color w:val="111827"/>
          <w:sz w:val="22"/>
          <w:szCs w:val="22"/>
        </w:rPr>
        <w:t>☐ Yes   ☐ No</w:t>
      </w:r>
    </w:p>
    <w:p w14:paraId="683061E5" w14:textId="77777777" w:rsidR="00697695" w:rsidRDefault="00000000">
      <w:pPr>
        <w:spacing w:before="20" w:after="40"/>
      </w:pPr>
      <w:r>
        <w:rPr>
          <w:b/>
          <w:bCs/>
          <w:color w:val="4B5563"/>
          <w:sz w:val="17"/>
          <w:szCs w:val="17"/>
        </w:rPr>
        <w:lastRenderedPageBreak/>
        <w:t xml:space="preserve">Notes: </w:t>
      </w:r>
      <w:r>
        <w:rPr>
          <w:color w:val="D1D5DB"/>
          <w:sz w:val="17"/>
          <w:szCs w:val="17"/>
        </w:rPr>
        <w:t>_____________________________________________________________</w:t>
      </w:r>
    </w:p>
    <w:p w14:paraId="23287705" w14:textId="77777777" w:rsidR="00697695" w:rsidRDefault="00697695">
      <w:pPr>
        <w:pBdr>
          <w:bottom w:val="single" w:sz="2" w:space="4" w:color="D1D5DB"/>
        </w:pBdr>
        <w:spacing w:before="60"/>
      </w:pPr>
    </w:p>
    <w:p w14:paraId="626AB2B6" w14:textId="77777777" w:rsidR="00697695" w:rsidRDefault="00000000">
      <w:pPr>
        <w:spacing w:before="180" w:after="60"/>
      </w:pPr>
      <w:r>
        <w:rPr>
          <w:b/>
          <w:bCs/>
          <w:color w:val="1A5C38"/>
          <w:sz w:val="22"/>
          <w:szCs w:val="22"/>
        </w:rPr>
        <w:t>Q</w:t>
      </w:r>
      <w:proofErr w:type="gramStart"/>
      <w:r>
        <w:rPr>
          <w:b/>
          <w:bCs/>
          <w:color w:val="1A5C38"/>
          <w:sz w:val="22"/>
          <w:szCs w:val="22"/>
        </w:rPr>
        <w:t>26</w:t>
      </w:r>
      <w:r>
        <w:rPr>
          <w:b/>
          <w:bCs/>
          <w:color w:val="0E6655"/>
          <w:sz w:val="17"/>
          <w:szCs w:val="17"/>
        </w:rPr>
        <w:t xml:space="preserve">  [</w:t>
      </w:r>
      <w:proofErr w:type="gramEnd"/>
      <w:r>
        <w:rPr>
          <w:b/>
          <w:bCs/>
          <w:color w:val="0E6655"/>
          <w:sz w:val="17"/>
          <w:szCs w:val="17"/>
        </w:rPr>
        <w:t>Climate]</w:t>
      </w:r>
    </w:p>
    <w:p w14:paraId="3256DD4A" w14:textId="77777777" w:rsidR="00697695" w:rsidRDefault="00000000">
      <w:pPr>
        <w:spacing w:after="80"/>
      </w:pPr>
      <w:r>
        <w:rPr>
          <w:color w:val="111827"/>
        </w:rPr>
        <w:t>Where climate change is relevant, are climate-related risks and opportunities documented in the Risks and Opportunities Register and integrated into environmental planning and objectives?</w:t>
      </w:r>
    </w:p>
    <w:p w14:paraId="49742C4F" w14:textId="77777777" w:rsidR="00697695" w:rsidRDefault="00000000">
      <w:pPr>
        <w:spacing w:after="40"/>
      </w:pPr>
      <w:r>
        <w:rPr>
          <w:b/>
          <w:bCs/>
          <w:color w:val="111827"/>
          <w:sz w:val="22"/>
          <w:szCs w:val="22"/>
        </w:rPr>
        <w:t>☐ Yes   ☐ No</w:t>
      </w:r>
    </w:p>
    <w:p w14:paraId="08D4B708"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637E69B2" w14:textId="77777777" w:rsidR="00697695" w:rsidRDefault="00697695">
      <w:pPr>
        <w:pBdr>
          <w:bottom w:val="single" w:sz="2" w:space="4" w:color="D1D5DB"/>
        </w:pBdr>
        <w:spacing w:before="60"/>
      </w:pPr>
    </w:p>
    <w:p w14:paraId="03A9CFEC" w14:textId="77777777" w:rsidR="00697695" w:rsidRDefault="00000000">
      <w:pPr>
        <w:spacing w:before="180" w:after="60"/>
      </w:pPr>
      <w:r>
        <w:rPr>
          <w:b/>
          <w:bCs/>
          <w:color w:val="1A5C38"/>
          <w:sz w:val="22"/>
          <w:szCs w:val="22"/>
        </w:rPr>
        <w:t>Q27</w:t>
      </w:r>
    </w:p>
    <w:p w14:paraId="249A46AF" w14:textId="77777777" w:rsidR="00697695" w:rsidRDefault="00000000">
      <w:pPr>
        <w:spacing w:after="80"/>
      </w:pPr>
      <w:r>
        <w:rPr>
          <w:color w:val="111827"/>
        </w:rPr>
        <w:t>Are environmental objectives established at relevant functions and levels, measurable where practicable, and made available as documented information (2026 terminology update)?</w:t>
      </w:r>
    </w:p>
    <w:p w14:paraId="4D967905" w14:textId="77777777" w:rsidR="00697695" w:rsidRDefault="00000000">
      <w:pPr>
        <w:spacing w:after="40"/>
      </w:pPr>
      <w:r>
        <w:rPr>
          <w:b/>
          <w:bCs/>
          <w:color w:val="111827"/>
          <w:sz w:val="22"/>
          <w:szCs w:val="22"/>
        </w:rPr>
        <w:t>☐ Yes   ☐ No</w:t>
      </w:r>
    </w:p>
    <w:p w14:paraId="20AD9FAB"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3FD31759" w14:textId="77777777" w:rsidR="00697695" w:rsidRDefault="00697695">
      <w:pPr>
        <w:pBdr>
          <w:bottom w:val="single" w:sz="2" w:space="4" w:color="D1D5DB"/>
        </w:pBdr>
        <w:spacing w:before="60"/>
      </w:pPr>
    </w:p>
    <w:p w14:paraId="20337BF6" w14:textId="77777777" w:rsidR="00697695" w:rsidRDefault="00000000">
      <w:pPr>
        <w:spacing w:before="180" w:after="60"/>
      </w:pPr>
      <w:r>
        <w:rPr>
          <w:b/>
          <w:bCs/>
          <w:color w:val="1A5C38"/>
          <w:sz w:val="22"/>
          <w:szCs w:val="22"/>
        </w:rPr>
        <w:t>Q28</w:t>
      </w:r>
    </w:p>
    <w:p w14:paraId="722762E8" w14:textId="77777777" w:rsidR="00697695" w:rsidRDefault="00000000">
      <w:pPr>
        <w:spacing w:after="80"/>
      </w:pPr>
      <w:r>
        <w:rPr>
          <w:color w:val="111827"/>
        </w:rPr>
        <w:t>Are plans in place for achieving environmental objectives, including responsibilities, resources, timeframes, and evaluation methods?</w:t>
      </w:r>
    </w:p>
    <w:p w14:paraId="6C0A569D" w14:textId="77777777" w:rsidR="00697695" w:rsidRDefault="00000000">
      <w:pPr>
        <w:spacing w:after="40"/>
      </w:pPr>
      <w:r>
        <w:rPr>
          <w:b/>
          <w:bCs/>
          <w:color w:val="111827"/>
          <w:sz w:val="22"/>
          <w:szCs w:val="22"/>
        </w:rPr>
        <w:t>☐ Yes   ☐ No</w:t>
      </w:r>
    </w:p>
    <w:p w14:paraId="63A9BA4C"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015CD9CB" w14:textId="77777777" w:rsidR="00697695" w:rsidRDefault="00697695">
      <w:pPr>
        <w:pBdr>
          <w:bottom w:val="single" w:sz="2" w:space="4" w:color="D1D5DB"/>
        </w:pBdr>
        <w:spacing w:before="60"/>
      </w:pPr>
    </w:p>
    <w:p w14:paraId="621BEE9A" w14:textId="77777777" w:rsidR="00697695" w:rsidRDefault="00000000">
      <w:pPr>
        <w:spacing w:before="180" w:after="60"/>
      </w:pPr>
      <w:r>
        <w:rPr>
          <w:b/>
          <w:bCs/>
          <w:color w:val="1A5C38"/>
          <w:sz w:val="22"/>
          <w:szCs w:val="22"/>
        </w:rPr>
        <w:t>Q29</w:t>
      </w:r>
    </w:p>
    <w:p w14:paraId="649D6A14" w14:textId="77777777" w:rsidR="00697695" w:rsidRDefault="00000000">
      <w:pPr>
        <w:spacing w:after="80"/>
      </w:pPr>
      <w:r>
        <w:rPr>
          <w:color w:val="111827"/>
        </w:rPr>
        <w:t>Are plans in place to address life-cycle environmental considerations where applicable (e.g. upstream/downstream impacts, design, end-of-life)?</w:t>
      </w:r>
    </w:p>
    <w:p w14:paraId="05FB684C" w14:textId="77777777" w:rsidR="00697695" w:rsidRDefault="00000000">
      <w:pPr>
        <w:spacing w:after="40"/>
      </w:pPr>
      <w:r>
        <w:rPr>
          <w:b/>
          <w:bCs/>
          <w:color w:val="111827"/>
          <w:sz w:val="22"/>
          <w:szCs w:val="22"/>
        </w:rPr>
        <w:t>☐ Yes   ☐ No</w:t>
      </w:r>
    </w:p>
    <w:p w14:paraId="18DCD5B9"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6AFFD0D4" w14:textId="77777777" w:rsidR="00697695" w:rsidRDefault="00697695">
      <w:pPr>
        <w:pBdr>
          <w:bottom w:val="single" w:sz="2" w:space="4" w:color="D1D5DB"/>
        </w:pBdr>
        <w:spacing w:before="60"/>
      </w:pPr>
    </w:p>
    <w:p w14:paraId="72FB3ED0" w14:textId="77777777" w:rsidR="00697695" w:rsidRDefault="00000000">
      <w:pPr>
        <w:spacing w:before="180" w:after="60"/>
      </w:pPr>
      <w:r>
        <w:rPr>
          <w:b/>
          <w:bCs/>
          <w:color w:val="1A5C38"/>
          <w:sz w:val="22"/>
          <w:szCs w:val="22"/>
        </w:rPr>
        <w:t>Q</w:t>
      </w:r>
      <w:proofErr w:type="gramStart"/>
      <w:r>
        <w:rPr>
          <w:b/>
          <w:bCs/>
          <w:color w:val="1A5C38"/>
          <w:sz w:val="22"/>
          <w:szCs w:val="22"/>
        </w:rPr>
        <w:t>30</w:t>
      </w:r>
      <w:r>
        <w:rPr>
          <w:b/>
          <w:bCs/>
          <w:color w:val="166534"/>
          <w:sz w:val="17"/>
          <w:szCs w:val="17"/>
        </w:rPr>
        <w:t xml:space="preserve">  ★</w:t>
      </w:r>
      <w:proofErr w:type="gramEnd"/>
      <w:r>
        <w:rPr>
          <w:b/>
          <w:bCs/>
          <w:color w:val="166534"/>
          <w:sz w:val="17"/>
          <w:szCs w:val="17"/>
        </w:rPr>
        <w:t xml:space="preserve"> 2026</w:t>
      </w:r>
    </w:p>
    <w:p w14:paraId="2BA59DB0" w14:textId="77777777" w:rsidR="00697695" w:rsidRDefault="00000000">
      <w:pPr>
        <w:spacing w:after="80"/>
      </w:pPr>
      <w:r>
        <w:rPr>
          <w:color w:val="111827"/>
        </w:rPr>
        <w:t>Is there a documented process for planning and managing changes to the EMS — both planned and unplanned — to ensure intended outcomes are maintained? (NEW Clause 6.3)</w:t>
      </w:r>
    </w:p>
    <w:p w14:paraId="0B9F209D" w14:textId="77777777" w:rsidR="00697695" w:rsidRDefault="00000000">
      <w:pPr>
        <w:spacing w:after="40"/>
      </w:pPr>
      <w:r>
        <w:rPr>
          <w:b/>
          <w:bCs/>
          <w:color w:val="111827"/>
          <w:sz w:val="22"/>
          <w:szCs w:val="22"/>
        </w:rPr>
        <w:t>☐ Yes   ☐ No</w:t>
      </w:r>
    </w:p>
    <w:p w14:paraId="72B2D8EF"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523947FA" w14:textId="77777777" w:rsidR="00697695" w:rsidRDefault="00697695">
      <w:pPr>
        <w:pBdr>
          <w:bottom w:val="single" w:sz="2" w:space="4" w:color="D1D5DB"/>
        </w:pBdr>
        <w:spacing w:before="60"/>
      </w:pPr>
    </w:p>
    <w:p w14:paraId="7A8B2519" w14:textId="77777777" w:rsidR="00697695" w:rsidRDefault="00000000">
      <w:pPr>
        <w:spacing w:before="180" w:after="60"/>
      </w:pPr>
      <w:r>
        <w:rPr>
          <w:b/>
          <w:bCs/>
          <w:color w:val="1A5C38"/>
          <w:sz w:val="22"/>
          <w:szCs w:val="22"/>
        </w:rPr>
        <w:t>Q</w:t>
      </w:r>
      <w:proofErr w:type="gramStart"/>
      <w:r>
        <w:rPr>
          <w:b/>
          <w:bCs/>
          <w:color w:val="1A5C38"/>
          <w:sz w:val="22"/>
          <w:szCs w:val="22"/>
        </w:rPr>
        <w:t>31</w:t>
      </w:r>
      <w:r>
        <w:rPr>
          <w:b/>
          <w:bCs/>
          <w:color w:val="0E6655"/>
          <w:sz w:val="17"/>
          <w:szCs w:val="17"/>
        </w:rPr>
        <w:t xml:space="preserve">  [</w:t>
      </w:r>
      <w:proofErr w:type="gramEnd"/>
      <w:r>
        <w:rPr>
          <w:b/>
          <w:bCs/>
          <w:color w:val="0E6655"/>
          <w:sz w:val="17"/>
          <w:szCs w:val="17"/>
        </w:rPr>
        <w:t>Climate]</w:t>
      </w:r>
    </w:p>
    <w:p w14:paraId="471B23C5" w14:textId="77777777" w:rsidR="00697695" w:rsidRDefault="00000000">
      <w:pPr>
        <w:spacing w:after="80"/>
      </w:pPr>
      <w:r>
        <w:rPr>
          <w:color w:val="111827"/>
        </w:rPr>
        <w:t>Where climate change is relevant, are climate-related environmental risks and opportunities integrated into environmental planning and objectives (e.g. emissions reduction, resilience, adaptation)?</w:t>
      </w:r>
    </w:p>
    <w:p w14:paraId="773827C9" w14:textId="77777777" w:rsidR="00697695" w:rsidRDefault="00000000">
      <w:pPr>
        <w:spacing w:after="40"/>
      </w:pPr>
      <w:r>
        <w:rPr>
          <w:b/>
          <w:bCs/>
          <w:color w:val="111827"/>
          <w:sz w:val="22"/>
          <w:szCs w:val="22"/>
        </w:rPr>
        <w:t>☐ Yes   ☐ No</w:t>
      </w:r>
    </w:p>
    <w:p w14:paraId="405B4773"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08D0E32B" w14:textId="77777777" w:rsidR="00697695" w:rsidRDefault="00697695">
      <w:pPr>
        <w:pBdr>
          <w:bottom w:val="single" w:sz="2" w:space="4" w:color="D1D5DB"/>
        </w:pBdr>
        <w:spacing w:before="60"/>
      </w:pPr>
    </w:p>
    <w:p w14:paraId="50A79AAC" w14:textId="77777777" w:rsidR="00697695" w:rsidRDefault="00697695">
      <w:pPr>
        <w:spacing w:before="40"/>
      </w:pPr>
    </w:p>
    <w:p w14:paraId="48E59F36" w14:textId="77777777" w:rsidR="00697695" w:rsidRDefault="00000000">
      <w:pPr>
        <w:pBdr>
          <w:bottom w:val="single" w:sz="4" w:space="4" w:color="3DAA6E"/>
        </w:pBdr>
        <w:spacing w:before="40" w:after="80"/>
      </w:pPr>
      <w:r>
        <w:rPr>
          <w:b/>
          <w:bCs/>
          <w:color w:val="1A5C38"/>
        </w:rPr>
        <w:t xml:space="preserve">Clause 6: Planning Subtotal: </w:t>
      </w:r>
      <w:r>
        <w:rPr>
          <w:b/>
          <w:bCs/>
          <w:color w:val="111827"/>
        </w:rPr>
        <w:t>_____ / 14</w:t>
      </w:r>
    </w:p>
    <w:p w14:paraId="2C19B595" w14:textId="77777777" w:rsidR="00697695" w:rsidRDefault="00697695">
      <w:pPr>
        <w:spacing w:before="80"/>
      </w:pPr>
    </w:p>
    <w:p w14:paraId="7157DC3C" w14:textId="77777777" w:rsidR="00697695" w:rsidRDefault="00000000">
      <w:pPr>
        <w:pBdr>
          <w:top w:val="single" w:sz="6" w:space="4" w:color="3DAA6E"/>
          <w:bottom w:val="single" w:sz="6" w:space="4" w:color="3DAA6E"/>
        </w:pBdr>
        <w:shd w:val="clear" w:color="auto" w:fill="E8F5EE"/>
        <w:spacing w:before="360" w:after="120"/>
      </w:pPr>
      <w:r>
        <w:rPr>
          <w:b/>
          <w:bCs/>
          <w:color w:val="1A5C38"/>
          <w:sz w:val="26"/>
          <w:szCs w:val="26"/>
        </w:rPr>
        <w:t>Clause 7: Support</w:t>
      </w:r>
    </w:p>
    <w:p w14:paraId="52A8D219" w14:textId="77777777" w:rsidR="00697695" w:rsidRDefault="00000000">
      <w:pPr>
        <w:spacing w:before="180" w:after="60"/>
      </w:pPr>
      <w:r>
        <w:rPr>
          <w:b/>
          <w:bCs/>
          <w:color w:val="1A5C38"/>
          <w:sz w:val="22"/>
          <w:szCs w:val="22"/>
        </w:rPr>
        <w:t>Q32</w:t>
      </w:r>
    </w:p>
    <w:p w14:paraId="3190DCEE" w14:textId="77777777" w:rsidR="00697695" w:rsidRDefault="00000000">
      <w:pPr>
        <w:spacing w:after="80"/>
      </w:pPr>
      <w:r>
        <w:rPr>
          <w:color w:val="111827"/>
        </w:rPr>
        <w:t>Are resources adequate for establishing, implementing, maintaining and improving the EMS?</w:t>
      </w:r>
    </w:p>
    <w:p w14:paraId="1D7853C1" w14:textId="77777777" w:rsidR="00697695" w:rsidRDefault="00000000">
      <w:pPr>
        <w:spacing w:after="40"/>
      </w:pPr>
      <w:r>
        <w:rPr>
          <w:b/>
          <w:bCs/>
          <w:color w:val="111827"/>
          <w:sz w:val="22"/>
          <w:szCs w:val="22"/>
        </w:rPr>
        <w:t>☐ Yes   ☐ No</w:t>
      </w:r>
    </w:p>
    <w:p w14:paraId="2C31DCEB"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0FF4F9FE" w14:textId="77777777" w:rsidR="00697695" w:rsidRDefault="00697695">
      <w:pPr>
        <w:pBdr>
          <w:bottom w:val="single" w:sz="2" w:space="4" w:color="D1D5DB"/>
        </w:pBdr>
        <w:spacing w:before="60"/>
      </w:pPr>
    </w:p>
    <w:p w14:paraId="442737DA" w14:textId="77777777" w:rsidR="00697695" w:rsidRDefault="00000000">
      <w:pPr>
        <w:spacing w:before="180" w:after="60"/>
      </w:pPr>
      <w:r>
        <w:rPr>
          <w:b/>
          <w:bCs/>
          <w:color w:val="1A5C38"/>
          <w:sz w:val="22"/>
          <w:szCs w:val="22"/>
        </w:rPr>
        <w:t>Q</w:t>
      </w:r>
      <w:proofErr w:type="gramStart"/>
      <w:r>
        <w:rPr>
          <w:b/>
          <w:bCs/>
          <w:color w:val="1A5C38"/>
          <w:sz w:val="22"/>
          <w:szCs w:val="22"/>
        </w:rPr>
        <w:t>33</w:t>
      </w:r>
      <w:r>
        <w:rPr>
          <w:b/>
          <w:bCs/>
          <w:color w:val="166534"/>
          <w:sz w:val="17"/>
          <w:szCs w:val="17"/>
        </w:rPr>
        <w:t xml:space="preserve">  ★</w:t>
      </w:r>
      <w:proofErr w:type="gramEnd"/>
      <w:r>
        <w:rPr>
          <w:b/>
          <w:bCs/>
          <w:color w:val="166534"/>
          <w:sz w:val="17"/>
          <w:szCs w:val="17"/>
        </w:rPr>
        <w:t xml:space="preserve"> 2026</w:t>
      </w:r>
    </w:p>
    <w:p w14:paraId="2F9670FA" w14:textId="77777777" w:rsidR="00697695" w:rsidRDefault="00000000">
      <w:pPr>
        <w:spacing w:after="80"/>
      </w:pPr>
      <w:r>
        <w:rPr>
          <w:color w:val="111827"/>
        </w:rPr>
        <w:t>Is competence determined for persons doing work that may cause significant environmental impacts, with training provided to meet (not just fulfil) those competence needs? (terminology updated in 2026)</w:t>
      </w:r>
    </w:p>
    <w:p w14:paraId="3978E4F0" w14:textId="77777777" w:rsidR="00697695" w:rsidRDefault="00000000">
      <w:pPr>
        <w:spacing w:after="40"/>
      </w:pPr>
      <w:r>
        <w:rPr>
          <w:b/>
          <w:bCs/>
          <w:color w:val="111827"/>
          <w:sz w:val="22"/>
          <w:szCs w:val="22"/>
        </w:rPr>
        <w:t>☐ Yes   ☐ No</w:t>
      </w:r>
    </w:p>
    <w:p w14:paraId="6DF394EA"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34A4CB05" w14:textId="77777777" w:rsidR="00697695" w:rsidRDefault="00697695">
      <w:pPr>
        <w:pBdr>
          <w:bottom w:val="single" w:sz="2" w:space="4" w:color="D1D5DB"/>
        </w:pBdr>
        <w:spacing w:before="60"/>
      </w:pPr>
    </w:p>
    <w:p w14:paraId="310D5BF4" w14:textId="77777777" w:rsidR="00697695" w:rsidRDefault="00000000">
      <w:pPr>
        <w:spacing w:before="180" w:after="60"/>
      </w:pPr>
      <w:r>
        <w:rPr>
          <w:b/>
          <w:bCs/>
          <w:color w:val="1A5C38"/>
          <w:sz w:val="22"/>
          <w:szCs w:val="22"/>
        </w:rPr>
        <w:t>Q34</w:t>
      </w:r>
    </w:p>
    <w:p w14:paraId="688D7103" w14:textId="77777777" w:rsidR="00697695" w:rsidRDefault="00000000">
      <w:pPr>
        <w:spacing w:after="80"/>
      </w:pPr>
      <w:r>
        <w:rPr>
          <w:color w:val="111827"/>
        </w:rPr>
        <w:t>Are persons aware of the environmental policy, significant environmental aspects, relevant objectives, and the implications of not meeting compliance obligations?</w:t>
      </w:r>
    </w:p>
    <w:p w14:paraId="153563F9" w14:textId="77777777" w:rsidR="00697695" w:rsidRDefault="00000000">
      <w:pPr>
        <w:spacing w:after="40"/>
      </w:pPr>
      <w:r>
        <w:rPr>
          <w:b/>
          <w:bCs/>
          <w:color w:val="111827"/>
          <w:sz w:val="22"/>
          <w:szCs w:val="22"/>
        </w:rPr>
        <w:t>☐ Yes   ☐ No</w:t>
      </w:r>
    </w:p>
    <w:p w14:paraId="3C48FFCE"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578A4C17" w14:textId="77777777" w:rsidR="00697695" w:rsidRDefault="00697695">
      <w:pPr>
        <w:pBdr>
          <w:bottom w:val="single" w:sz="2" w:space="4" w:color="D1D5DB"/>
        </w:pBdr>
        <w:spacing w:before="60"/>
      </w:pPr>
    </w:p>
    <w:p w14:paraId="6F95E86B" w14:textId="77777777" w:rsidR="00697695" w:rsidRDefault="00000000">
      <w:pPr>
        <w:spacing w:before="180" w:after="60"/>
      </w:pPr>
      <w:r>
        <w:rPr>
          <w:b/>
          <w:bCs/>
          <w:color w:val="1A5C38"/>
          <w:sz w:val="22"/>
          <w:szCs w:val="22"/>
        </w:rPr>
        <w:t>Q35</w:t>
      </w:r>
    </w:p>
    <w:p w14:paraId="65023772" w14:textId="77777777" w:rsidR="00697695" w:rsidRDefault="00000000">
      <w:pPr>
        <w:spacing w:after="80"/>
      </w:pPr>
      <w:r>
        <w:rPr>
          <w:color w:val="111827"/>
        </w:rPr>
        <w:t>Are internal and external environmental communications (what, when, with whom, how, who communicates) determined, implemented, and evidenced as available documented information (2026 update)?</w:t>
      </w:r>
    </w:p>
    <w:p w14:paraId="211603E1" w14:textId="77777777" w:rsidR="00697695" w:rsidRDefault="00000000">
      <w:pPr>
        <w:spacing w:after="40"/>
      </w:pPr>
      <w:r>
        <w:rPr>
          <w:b/>
          <w:bCs/>
          <w:color w:val="111827"/>
          <w:sz w:val="22"/>
          <w:szCs w:val="22"/>
        </w:rPr>
        <w:t>☐ Yes   ☐ No</w:t>
      </w:r>
    </w:p>
    <w:p w14:paraId="649FA50E"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5B8BED84" w14:textId="77777777" w:rsidR="00697695" w:rsidRDefault="00697695">
      <w:pPr>
        <w:pBdr>
          <w:bottom w:val="single" w:sz="2" w:space="4" w:color="D1D5DB"/>
        </w:pBdr>
        <w:spacing w:before="60"/>
      </w:pPr>
    </w:p>
    <w:p w14:paraId="2223BC38" w14:textId="77777777" w:rsidR="00697695" w:rsidRDefault="00000000">
      <w:pPr>
        <w:spacing w:before="180" w:after="60"/>
      </w:pPr>
      <w:r>
        <w:rPr>
          <w:b/>
          <w:bCs/>
          <w:color w:val="1A5C38"/>
          <w:sz w:val="22"/>
          <w:szCs w:val="22"/>
        </w:rPr>
        <w:t>Q</w:t>
      </w:r>
      <w:proofErr w:type="gramStart"/>
      <w:r>
        <w:rPr>
          <w:b/>
          <w:bCs/>
          <w:color w:val="1A5C38"/>
          <w:sz w:val="22"/>
          <w:szCs w:val="22"/>
        </w:rPr>
        <w:t>36</w:t>
      </w:r>
      <w:r>
        <w:rPr>
          <w:b/>
          <w:bCs/>
          <w:color w:val="166534"/>
          <w:sz w:val="17"/>
          <w:szCs w:val="17"/>
        </w:rPr>
        <w:t xml:space="preserve">  ★</w:t>
      </w:r>
      <w:proofErr w:type="gramEnd"/>
      <w:r>
        <w:rPr>
          <w:b/>
          <w:bCs/>
          <w:color w:val="166534"/>
          <w:sz w:val="17"/>
          <w:szCs w:val="17"/>
        </w:rPr>
        <w:t xml:space="preserve"> 2026</w:t>
      </w:r>
    </w:p>
    <w:p w14:paraId="4FF86CF6" w14:textId="77777777" w:rsidR="00697695" w:rsidRDefault="00000000">
      <w:pPr>
        <w:spacing w:after="80"/>
      </w:pPr>
      <w:r>
        <w:rPr>
          <w:color w:val="111827"/>
        </w:rPr>
        <w:t>Do internal communication processes enable workers to contribute to continual improvement of the EMS?</w:t>
      </w:r>
    </w:p>
    <w:p w14:paraId="0878F130" w14:textId="77777777" w:rsidR="00697695" w:rsidRDefault="00000000">
      <w:pPr>
        <w:spacing w:after="40"/>
      </w:pPr>
      <w:r>
        <w:rPr>
          <w:b/>
          <w:bCs/>
          <w:color w:val="111827"/>
          <w:sz w:val="22"/>
          <w:szCs w:val="22"/>
        </w:rPr>
        <w:t>☐ Yes   ☐ No</w:t>
      </w:r>
    </w:p>
    <w:p w14:paraId="22C96D6B"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24777771" w14:textId="77777777" w:rsidR="00697695" w:rsidRDefault="00697695">
      <w:pPr>
        <w:pBdr>
          <w:bottom w:val="single" w:sz="2" w:space="4" w:color="D1D5DB"/>
        </w:pBdr>
        <w:spacing w:before="60"/>
      </w:pPr>
    </w:p>
    <w:p w14:paraId="162DEE2A" w14:textId="77777777" w:rsidR="00697695" w:rsidRDefault="00000000">
      <w:pPr>
        <w:spacing w:before="180" w:after="60"/>
      </w:pPr>
      <w:r>
        <w:rPr>
          <w:b/>
          <w:bCs/>
          <w:color w:val="1A5C38"/>
          <w:sz w:val="22"/>
          <w:szCs w:val="22"/>
        </w:rPr>
        <w:t>Q37</w:t>
      </w:r>
    </w:p>
    <w:p w14:paraId="7B167900" w14:textId="77777777" w:rsidR="00697695" w:rsidRDefault="00000000">
      <w:pPr>
        <w:spacing w:after="80"/>
      </w:pPr>
      <w:r>
        <w:rPr>
          <w:color w:val="111827"/>
        </w:rPr>
        <w:t>Is documented information required by ISO 14001:2026 and necessary for EMS effectiveness appropriately created, updated, controlled, and available to relevant interested parties?</w:t>
      </w:r>
    </w:p>
    <w:p w14:paraId="282CFA99" w14:textId="77777777" w:rsidR="00697695" w:rsidRDefault="00000000">
      <w:pPr>
        <w:spacing w:after="40"/>
      </w:pPr>
      <w:r>
        <w:rPr>
          <w:b/>
          <w:bCs/>
          <w:color w:val="111827"/>
          <w:sz w:val="22"/>
          <w:szCs w:val="22"/>
        </w:rPr>
        <w:t>☐ Yes   ☐ No</w:t>
      </w:r>
    </w:p>
    <w:p w14:paraId="60969453"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0BC51EB4" w14:textId="77777777" w:rsidR="00697695" w:rsidRDefault="00697695">
      <w:pPr>
        <w:pBdr>
          <w:bottom w:val="single" w:sz="2" w:space="4" w:color="D1D5DB"/>
        </w:pBdr>
        <w:spacing w:before="60"/>
      </w:pPr>
    </w:p>
    <w:p w14:paraId="24379E1C" w14:textId="77777777" w:rsidR="00697695" w:rsidRDefault="00000000">
      <w:pPr>
        <w:spacing w:before="180" w:after="60"/>
      </w:pPr>
      <w:r>
        <w:rPr>
          <w:b/>
          <w:bCs/>
          <w:color w:val="1A5C38"/>
          <w:sz w:val="22"/>
          <w:szCs w:val="22"/>
        </w:rPr>
        <w:t>Q38</w:t>
      </w:r>
    </w:p>
    <w:p w14:paraId="04B94CED" w14:textId="77777777" w:rsidR="00697695" w:rsidRDefault="00000000">
      <w:pPr>
        <w:spacing w:after="80"/>
      </w:pPr>
      <w:r>
        <w:rPr>
          <w:color w:val="111827"/>
        </w:rPr>
        <w:t>Are systems in place to ensure access to up-to-date legal and other environmental requirements?</w:t>
      </w:r>
    </w:p>
    <w:p w14:paraId="53C8CEC7" w14:textId="77777777" w:rsidR="00697695" w:rsidRDefault="00000000">
      <w:pPr>
        <w:spacing w:after="40"/>
      </w:pPr>
      <w:r>
        <w:rPr>
          <w:b/>
          <w:bCs/>
          <w:color w:val="111827"/>
          <w:sz w:val="22"/>
          <w:szCs w:val="22"/>
        </w:rPr>
        <w:lastRenderedPageBreak/>
        <w:t>☐ Yes   ☐ No</w:t>
      </w:r>
    </w:p>
    <w:p w14:paraId="59B1885A"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0AC8B94B" w14:textId="77777777" w:rsidR="00697695" w:rsidRDefault="00697695">
      <w:pPr>
        <w:pBdr>
          <w:bottom w:val="single" w:sz="2" w:space="4" w:color="D1D5DB"/>
        </w:pBdr>
        <w:spacing w:before="60"/>
      </w:pPr>
    </w:p>
    <w:p w14:paraId="5179287E" w14:textId="77777777" w:rsidR="00697695" w:rsidRDefault="00000000">
      <w:pPr>
        <w:spacing w:before="180" w:after="60"/>
      </w:pPr>
      <w:r>
        <w:rPr>
          <w:b/>
          <w:bCs/>
          <w:color w:val="1A5C38"/>
          <w:sz w:val="22"/>
          <w:szCs w:val="22"/>
        </w:rPr>
        <w:t>Q39</w:t>
      </w:r>
    </w:p>
    <w:p w14:paraId="30135718" w14:textId="77777777" w:rsidR="00697695" w:rsidRDefault="00000000">
      <w:pPr>
        <w:spacing w:after="80"/>
      </w:pPr>
      <w:r>
        <w:rPr>
          <w:color w:val="111827"/>
        </w:rPr>
        <w:t>Are environmental records (monitoring data, waste records, permits, incident records) retained and retrievable as required?</w:t>
      </w:r>
    </w:p>
    <w:p w14:paraId="71010E14" w14:textId="77777777" w:rsidR="00697695" w:rsidRDefault="00000000">
      <w:pPr>
        <w:spacing w:after="40"/>
      </w:pPr>
      <w:r>
        <w:rPr>
          <w:b/>
          <w:bCs/>
          <w:color w:val="111827"/>
          <w:sz w:val="22"/>
          <w:szCs w:val="22"/>
        </w:rPr>
        <w:t>☐ Yes   ☐ No</w:t>
      </w:r>
    </w:p>
    <w:p w14:paraId="508617B7"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4348AA76" w14:textId="77777777" w:rsidR="00697695" w:rsidRDefault="00697695">
      <w:pPr>
        <w:pBdr>
          <w:bottom w:val="single" w:sz="2" w:space="4" w:color="D1D5DB"/>
        </w:pBdr>
        <w:spacing w:before="60"/>
      </w:pPr>
    </w:p>
    <w:p w14:paraId="55C048AF" w14:textId="77777777" w:rsidR="00697695" w:rsidRDefault="00000000">
      <w:pPr>
        <w:spacing w:before="180" w:after="60"/>
      </w:pPr>
      <w:r>
        <w:rPr>
          <w:b/>
          <w:bCs/>
          <w:color w:val="1A5C38"/>
          <w:sz w:val="22"/>
          <w:szCs w:val="22"/>
        </w:rPr>
        <w:t>Q</w:t>
      </w:r>
      <w:proofErr w:type="gramStart"/>
      <w:r>
        <w:rPr>
          <w:b/>
          <w:bCs/>
          <w:color w:val="1A5C38"/>
          <w:sz w:val="22"/>
          <w:szCs w:val="22"/>
        </w:rPr>
        <w:t>40</w:t>
      </w:r>
      <w:r>
        <w:rPr>
          <w:b/>
          <w:bCs/>
          <w:color w:val="0E6655"/>
          <w:sz w:val="17"/>
          <w:szCs w:val="17"/>
        </w:rPr>
        <w:t xml:space="preserve">  [</w:t>
      </w:r>
      <w:proofErr w:type="gramEnd"/>
      <w:r>
        <w:rPr>
          <w:b/>
          <w:bCs/>
          <w:color w:val="0E6655"/>
          <w:sz w:val="17"/>
          <w:szCs w:val="17"/>
        </w:rPr>
        <w:t>Climate]</w:t>
      </w:r>
    </w:p>
    <w:p w14:paraId="4CB136EB" w14:textId="77777777" w:rsidR="00697695" w:rsidRDefault="00000000">
      <w:pPr>
        <w:spacing w:after="80"/>
      </w:pPr>
      <w:r>
        <w:rPr>
          <w:color w:val="111827"/>
        </w:rPr>
        <w:t>Where climate change is relevant, is competence and awareness provided regarding climate-related environmental risks and obligations (e.g. emissions reporting, physical risk, adaptation)?</w:t>
      </w:r>
    </w:p>
    <w:p w14:paraId="4594AAF0" w14:textId="77777777" w:rsidR="00697695" w:rsidRDefault="00000000">
      <w:pPr>
        <w:spacing w:after="40"/>
      </w:pPr>
      <w:r>
        <w:rPr>
          <w:b/>
          <w:bCs/>
          <w:color w:val="111827"/>
          <w:sz w:val="22"/>
          <w:szCs w:val="22"/>
        </w:rPr>
        <w:t>☐ Yes   ☐ No</w:t>
      </w:r>
    </w:p>
    <w:p w14:paraId="736EA3A8"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76896880" w14:textId="77777777" w:rsidR="00697695" w:rsidRDefault="00697695">
      <w:pPr>
        <w:pBdr>
          <w:bottom w:val="single" w:sz="2" w:space="4" w:color="D1D5DB"/>
        </w:pBdr>
        <w:spacing w:before="60"/>
      </w:pPr>
    </w:p>
    <w:p w14:paraId="107AFC1A" w14:textId="77777777" w:rsidR="00697695" w:rsidRDefault="00697695">
      <w:pPr>
        <w:spacing w:before="40"/>
      </w:pPr>
    </w:p>
    <w:p w14:paraId="59261FD3" w14:textId="77777777" w:rsidR="00697695" w:rsidRDefault="00000000">
      <w:pPr>
        <w:pBdr>
          <w:bottom w:val="single" w:sz="4" w:space="4" w:color="3DAA6E"/>
        </w:pBdr>
        <w:spacing w:before="40" w:after="80"/>
      </w:pPr>
      <w:r>
        <w:rPr>
          <w:b/>
          <w:bCs/>
          <w:color w:val="1A5C38"/>
        </w:rPr>
        <w:t xml:space="preserve">Clause 7: Support Subtotal: </w:t>
      </w:r>
      <w:r>
        <w:rPr>
          <w:b/>
          <w:bCs/>
          <w:color w:val="111827"/>
        </w:rPr>
        <w:t>_____ / 9</w:t>
      </w:r>
    </w:p>
    <w:p w14:paraId="269FCC34" w14:textId="77777777" w:rsidR="00697695" w:rsidRDefault="00697695">
      <w:pPr>
        <w:spacing w:before="80"/>
      </w:pPr>
    </w:p>
    <w:p w14:paraId="5B69A59B" w14:textId="77777777" w:rsidR="00697695" w:rsidRDefault="00000000">
      <w:pPr>
        <w:pBdr>
          <w:top w:val="single" w:sz="6" w:space="4" w:color="3DAA6E"/>
          <w:bottom w:val="single" w:sz="6" w:space="4" w:color="3DAA6E"/>
        </w:pBdr>
        <w:shd w:val="clear" w:color="auto" w:fill="E8F5EE"/>
        <w:spacing w:before="360" w:after="120"/>
      </w:pPr>
      <w:r>
        <w:rPr>
          <w:b/>
          <w:bCs/>
          <w:color w:val="1A5C38"/>
          <w:sz w:val="26"/>
          <w:szCs w:val="26"/>
        </w:rPr>
        <w:t>Clause 8: Operation</w:t>
      </w:r>
    </w:p>
    <w:p w14:paraId="7F03066B" w14:textId="77777777" w:rsidR="00697695" w:rsidRDefault="00000000">
      <w:pPr>
        <w:spacing w:before="180" w:after="60"/>
      </w:pPr>
      <w:r>
        <w:rPr>
          <w:b/>
          <w:bCs/>
          <w:color w:val="1A5C38"/>
          <w:sz w:val="22"/>
          <w:szCs w:val="22"/>
        </w:rPr>
        <w:t>Q</w:t>
      </w:r>
      <w:proofErr w:type="gramStart"/>
      <w:r>
        <w:rPr>
          <w:b/>
          <w:bCs/>
          <w:color w:val="1A5C38"/>
          <w:sz w:val="22"/>
          <w:szCs w:val="22"/>
        </w:rPr>
        <w:t>41</w:t>
      </w:r>
      <w:r>
        <w:rPr>
          <w:b/>
          <w:bCs/>
          <w:color w:val="166534"/>
          <w:sz w:val="17"/>
          <w:szCs w:val="17"/>
        </w:rPr>
        <w:t xml:space="preserve">  ★</w:t>
      </w:r>
      <w:proofErr w:type="gramEnd"/>
      <w:r>
        <w:rPr>
          <w:b/>
          <w:bCs/>
          <w:color w:val="166534"/>
          <w:sz w:val="17"/>
          <w:szCs w:val="17"/>
        </w:rPr>
        <w:t xml:space="preserve"> 2026</w:t>
      </w:r>
    </w:p>
    <w:p w14:paraId="321A3247" w14:textId="77777777" w:rsidR="00697695" w:rsidRDefault="00000000">
      <w:pPr>
        <w:spacing w:after="80"/>
      </w:pPr>
      <w:r>
        <w:rPr>
          <w:color w:val="111827"/>
        </w:rPr>
        <w:t>Are operational controls implemented for processes associated with significant environmental aspects, compliance obligations, and planned actions, with strengthened controls for externally provided processes (contractors, outsourced activities)?</w:t>
      </w:r>
    </w:p>
    <w:p w14:paraId="3207ADED" w14:textId="77777777" w:rsidR="00697695" w:rsidRDefault="00000000">
      <w:pPr>
        <w:spacing w:after="40"/>
      </w:pPr>
      <w:r>
        <w:rPr>
          <w:b/>
          <w:bCs/>
          <w:color w:val="111827"/>
          <w:sz w:val="22"/>
          <w:szCs w:val="22"/>
        </w:rPr>
        <w:t>☐ Yes   ☐ No</w:t>
      </w:r>
    </w:p>
    <w:p w14:paraId="6BA838A8"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2F9283E3" w14:textId="77777777" w:rsidR="00697695" w:rsidRDefault="00697695">
      <w:pPr>
        <w:pBdr>
          <w:bottom w:val="single" w:sz="2" w:space="4" w:color="D1D5DB"/>
        </w:pBdr>
        <w:spacing w:before="60"/>
      </w:pPr>
    </w:p>
    <w:p w14:paraId="22DA62E0" w14:textId="77777777" w:rsidR="00697695" w:rsidRDefault="00000000">
      <w:pPr>
        <w:spacing w:before="180" w:after="60"/>
      </w:pPr>
      <w:r>
        <w:rPr>
          <w:b/>
          <w:bCs/>
          <w:color w:val="1A5C38"/>
          <w:sz w:val="22"/>
          <w:szCs w:val="22"/>
        </w:rPr>
        <w:t>Q42</w:t>
      </w:r>
    </w:p>
    <w:p w14:paraId="2F0FE2D3" w14:textId="77777777" w:rsidR="00697695" w:rsidRDefault="00000000">
      <w:pPr>
        <w:spacing w:after="80"/>
      </w:pPr>
      <w:r>
        <w:rPr>
          <w:color w:val="111827"/>
        </w:rPr>
        <w:t>Are outsourced processes and contractors controlled to ensure environmental requirements are met, with their performance monitored?</w:t>
      </w:r>
    </w:p>
    <w:p w14:paraId="0F7D7C04" w14:textId="77777777" w:rsidR="00697695" w:rsidRDefault="00000000">
      <w:pPr>
        <w:spacing w:after="40"/>
      </w:pPr>
      <w:r>
        <w:rPr>
          <w:b/>
          <w:bCs/>
          <w:color w:val="111827"/>
          <w:sz w:val="22"/>
          <w:szCs w:val="22"/>
        </w:rPr>
        <w:t>☐ Yes   ☐ No</w:t>
      </w:r>
    </w:p>
    <w:p w14:paraId="5C0B643E"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3C11809B" w14:textId="77777777" w:rsidR="00697695" w:rsidRDefault="00697695">
      <w:pPr>
        <w:pBdr>
          <w:bottom w:val="single" w:sz="2" w:space="4" w:color="D1D5DB"/>
        </w:pBdr>
        <w:spacing w:before="60"/>
      </w:pPr>
    </w:p>
    <w:p w14:paraId="067F8B3C" w14:textId="77777777" w:rsidR="00697695" w:rsidRDefault="00000000">
      <w:pPr>
        <w:spacing w:before="180" w:after="60"/>
      </w:pPr>
      <w:r>
        <w:rPr>
          <w:b/>
          <w:bCs/>
          <w:color w:val="1A5C38"/>
          <w:sz w:val="22"/>
          <w:szCs w:val="22"/>
        </w:rPr>
        <w:t>Q43</w:t>
      </w:r>
    </w:p>
    <w:p w14:paraId="660D36DD" w14:textId="77777777" w:rsidR="00697695" w:rsidRDefault="00000000">
      <w:pPr>
        <w:spacing w:after="80"/>
      </w:pPr>
      <w:r>
        <w:rPr>
          <w:color w:val="111827"/>
        </w:rPr>
        <w:t>Are procurement and design processes considering environmental requirements and significant environmental aspects (e.g. resource use, emissions, waste, lifecycle impacts)?</w:t>
      </w:r>
    </w:p>
    <w:p w14:paraId="23FEB3B9" w14:textId="77777777" w:rsidR="00697695" w:rsidRDefault="00000000">
      <w:pPr>
        <w:spacing w:after="40"/>
      </w:pPr>
      <w:r>
        <w:rPr>
          <w:b/>
          <w:bCs/>
          <w:color w:val="111827"/>
          <w:sz w:val="22"/>
          <w:szCs w:val="22"/>
        </w:rPr>
        <w:t>☐ Yes   ☐ No</w:t>
      </w:r>
    </w:p>
    <w:p w14:paraId="7D418836"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56136ECF" w14:textId="77777777" w:rsidR="00697695" w:rsidRDefault="00697695">
      <w:pPr>
        <w:pBdr>
          <w:bottom w:val="single" w:sz="2" w:space="4" w:color="D1D5DB"/>
        </w:pBdr>
        <w:spacing w:before="60"/>
      </w:pPr>
    </w:p>
    <w:p w14:paraId="428EEA51" w14:textId="77777777" w:rsidR="00697695" w:rsidRDefault="00000000">
      <w:pPr>
        <w:spacing w:before="180" w:after="60"/>
      </w:pPr>
      <w:r>
        <w:rPr>
          <w:b/>
          <w:bCs/>
          <w:color w:val="1A5C38"/>
          <w:sz w:val="22"/>
          <w:szCs w:val="22"/>
        </w:rPr>
        <w:t>Q44</w:t>
      </w:r>
    </w:p>
    <w:p w14:paraId="7FC00D93" w14:textId="77777777" w:rsidR="00697695" w:rsidRDefault="00000000">
      <w:pPr>
        <w:spacing w:after="80"/>
      </w:pPr>
      <w:r>
        <w:rPr>
          <w:color w:val="111827"/>
        </w:rPr>
        <w:lastRenderedPageBreak/>
        <w:t>Are processes established to prevent or control pollution (e.g. spills, emissions, discharges, noise, light, odour)?</w:t>
      </w:r>
    </w:p>
    <w:p w14:paraId="05D5ACAD" w14:textId="77777777" w:rsidR="00697695" w:rsidRDefault="00000000">
      <w:pPr>
        <w:spacing w:after="40"/>
      </w:pPr>
      <w:r>
        <w:rPr>
          <w:b/>
          <w:bCs/>
          <w:color w:val="111827"/>
          <w:sz w:val="22"/>
          <w:szCs w:val="22"/>
        </w:rPr>
        <w:t>☐ Yes   ☐ No</w:t>
      </w:r>
    </w:p>
    <w:p w14:paraId="714E2E74"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5F590E87" w14:textId="77777777" w:rsidR="00697695" w:rsidRDefault="00697695">
      <w:pPr>
        <w:pBdr>
          <w:bottom w:val="single" w:sz="2" w:space="4" w:color="D1D5DB"/>
        </w:pBdr>
        <w:spacing w:before="60"/>
      </w:pPr>
    </w:p>
    <w:p w14:paraId="768F2A94" w14:textId="77777777" w:rsidR="00697695" w:rsidRDefault="00000000">
      <w:pPr>
        <w:spacing w:before="180" w:after="60"/>
      </w:pPr>
      <w:r>
        <w:rPr>
          <w:b/>
          <w:bCs/>
          <w:color w:val="1A5C38"/>
          <w:sz w:val="22"/>
          <w:szCs w:val="22"/>
        </w:rPr>
        <w:t>Q</w:t>
      </w:r>
      <w:proofErr w:type="gramStart"/>
      <w:r>
        <w:rPr>
          <w:b/>
          <w:bCs/>
          <w:color w:val="1A5C38"/>
          <w:sz w:val="22"/>
          <w:szCs w:val="22"/>
        </w:rPr>
        <w:t>45</w:t>
      </w:r>
      <w:r>
        <w:rPr>
          <w:b/>
          <w:bCs/>
          <w:color w:val="166534"/>
          <w:sz w:val="17"/>
          <w:szCs w:val="17"/>
        </w:rPr>
        <w:t xml:space="preserve">  ★</w:t>
      </w:r>
      <w:proofErr w:type="gramEnd"/>
      <w:r>
        <w:rPr>
          <w:b/>
          <w:bCs/>
          <w:color w:val="166534"/>
          <w:sz w:val="17"/>
          <w:szCs w:val="17"/>
        </w:rPr>
        <w:t xml:space="preserve"> 2026</w:t>
      </w:r>
    </w:p>
    <w:p w14:paraId="6D61724A" w14:textId="77777777" w:rsidR="00697695" w:rsidRDefault="00000000">
      <w:pPr>
        <w:spacing w:after="80"/>
      </w:pPr>
      <w:r>
        <w:rPr>
          <w:color w:val="111827"/>
        </w:rPr>
        <w:t>Are emergency preparedness and response plans documented, linked to emergency situations identified in Clause 6.1.2 (separately from abnormal conditions), and periodically tested?</w:t>
      </w:r>
    </w:p>
    <w:p w14:paraId="4E6A6AC2" w14:textId="77777777" w:rsidR="00697695" w:rsidRDefault="00000000">
      <w:pPr>
        <w:spacing w:after="40"/>
      </w:pPr>
      <w:r>
        <w:rPr>
          <w:b/>
          <w:bCs/>
          <w:color w:val="111827"/>
          <w:sz w:val="22"/>
          <w:szCs w:val="22"/>
        </w:rPr>
        <w:t>☐ Yes   ☐ No</w:t>
      </w:r>
    </w:p>
    <w:p w14:paraId="638E6147"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6836C199" w14:textId="77777777" w:rsidR="00697695" w:rsidRDefault="00697695">
      <w:pPr>
        <w:pBdr>
          <w:bottom w:val="single" w:sz="2" w:space="4" w:color="D1D5DB"/>
        </w:pBdr>
        <w:spacing w:before="60"/>
      </w:pPr>
    </w:p>
    <w:p w14:paraId="17ADFE80" w14:textId="77777777" w:rsidR="00697695" w:rsidRDefault="00000000">
      <w:pPr>
        <w:spacing w:before="180" w:after="60"/>
      </w:pPr>
      <w:r>
        <w:rPr>
          <w:b/>
          <w:bCs/>
          <w:color w:val="1A5C38"/>
          <w:sz w:val="22"/>
          <w:szCs w:val="22"/>
        </w:rPr>
        <w:t>Q46</w:t>
      </w:r>
    </w:p>
    <w:p w14:paraId="090927E8" w14:textId="77777777" w:rsidR="00697695" w:rsidRDefault="00000000">
      <w:pPr>
        <w:spacing w:after="80"/>
      </w:pPr>
      <w:r>
        <w:rPr>
          <w:color w:val="111827"/>
        </w:rPr>
        <w:t>Are changes in operations, materials or facilities evaluated for environmental impacts before implementation?</w:t>
      </w:r>
    </w:p>
    <w:p w14:paraId="3F4C939F" w14:textId="77777777" w:rsidR="00697695" w:rsidRDefault="00000000">
      <w:pPr>
        <w:spacing w:after="40"/>
      </w:pPr>
      <w:r>
        <w:rPr>
          <w:b/>
          <w:bCs/>
          <w:color w:val="111827"/>
          <w:sz w:val="22"/>
          <w:szCs w:val="22"/>
        </w:rPr>
        <w:t>☐ Yes   ☐ No</w:t>
      </w:r>
    </w:p>
    <w:p w14:paraId="77C81845"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52580348" w14:textId="77777777" w:rsidR="00697695" w:rsidRDefault="00697695">
      <w:pPr>
        <w:pBdr>
          <w:bottom w:val="single" w:sz="2" w:space="4" w:color="D1D5DB"/>
        </w:pBdr>
        <w:spacing w:before="60"/>
      </w:pPr>
    </w:p>
    <w:p w14:paraId="1582B082" w14:textId="77777777" w:rsidR="00697695" w:rsidRDefault="00000000">
      <w:pPr>
        <w:spacing w:before="180" w:after="60"/>
      </w:pPr>
      <w:r>
        <w:rPr>
          <w:b/>
          <w:bCs/>
          <w:color w:val="1A5C38"/>
          <w:sz w:val="22"/>
          <w:szCs w:val="22"/>
        </w:rPr>
        <w:t>Q47</w:t>
      </w:r>
    </w:p>
    <w:p w14:paraId="51BA2C6A" w14:textId="77777777" w:rsidR="00697695" w:rsidRDefault="00000000">
      <w:pPr>
        <w:spacing w:after="80"/>
      </w:pPr>
      <w:r>
        <w:rPr>
          <w:color w:val="111827"/>
        </w:rPr>
        <w:t>Are controls applied across the life cycle where practicable (design, procurement, use, end-of-life) to manage environmental impacts?</w:t>
      </w:r>
    </w:p>
    <w:p w14:paraId="6E46B965" w14:textId="77777777" w:rsidR="00697695" w:rsidRDefault="00000000">
      <w:pPr>
        <w:spacing w:after="40"/>
      </w:pPr>
      <w:r>
        <w:rPr>
          <w:b/>
          <w:bCs/>
          <w:color w:val="111827"/>
          <w:sz w:val="22"/>
          <w:szCs w:val="22"/>
        </w:rPr>
        <w:t>☐ Yes   ☐ No</w:t>
      </w:r>
    </w:p>
    <w:p w14:paraId="2A433E32"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70B5CA38" w14:textId="77777777" w:rsidR="00697695" w:rsidRDefault="00697695">
      <w:pPr>
        <w:pBdr>
          <w:bottom w:val="single" w:sz="2" w:space="4" w:color="D1D5DB"/>
        </w:pBdr>
        <w:spacing w:before="60"/>
      </w:pPr>
    </w:p>
    <w:p w14:paraId="091BC02E" w14:textId="77777777" w:rsidR="00697695" w:rsidRDefault="00000000">
      <w:pPr>
        <w:spacing w:before="180" w:after="60"/>
      </w:pPr>
      <w:r>
        <w:rPr>
          <w:b/>
          <w:bCs/>
          <w:color w:val="1A5C38"/>
          <w:sz w:val="22"/>
          <w:szCs w:val="22"/>
        </w:rPr>
        <w:t>Q</w:t>
      </w:r>
      <w:proofErr w:type="gramStart"/>
      <w:r>
        <w:rPr>
          <w:b/>
          <w:bCs/>
          <w:color w:val="1A5C38"/>
          <w:sz w:val="22"/>
          <w:szCs w:val="22"/>
        </w:rPr>
        <w:t>48</w:t>
      </w:r>
      <w:r>
        <w:rPr>
          <w:b/>
          <w:bCs/>
          <w:color w:val="0E6655"/>
          <w:sz w:val="17"/>
          <w:szCs w:val="17"/>
        </w:rPr>
        <w:t xml:space="preserve">  [</w:t>
      </w:r>
      <w:proofErr w:type="gramEnd"/>
      <w:r>
        <w:rPr>
          <w:b/>
          <w:bCs/>
          <w:color w:val="0E6655"/>
          <w:sz w:val="17"/>
          <w:szCs w:val="17"/>
        </w:rPr>
        <w:t>Climate]</w:t>
      </w:r>
    </w:p>
    <w:p w14:paraId="08A86587" w14:textId="77777777" w:rsidR="00697695" w:rsidRDefault="00000000">
      <w:pPr>
        <w:spacing w:after="80"/>
      </w:pPr>
      <w:r>
        <w:rPr>
          <w:color w:val="111827"/>
        </w:rPr>
        <w:t>Where climate change is relevant, are operational controls and emergency plans adapted to address climate-driven environmental risks (e.g. flooding, water scarcity, extreme heat, supply chain disruption)?</w:t>
      </w:r>
    </w:p>
    <w:p w14:paraId="3F4BA417" w14:textId="77777777" w:rsidR="00697695" w:rsidRDefault="00000000">
      <w:pPr>
        <w:spacing w:after="40"/>
      </w:pPr>
      <w:r>
        <w:rPr>
          <w:b/>
          <w:bCs/>
          <w:color w:val="111827"/>
          <w:sz w:val="22"/>
          <w:szCs w:val="22"/>
        </w:rPr>
        <w:t>☐ Yes   ☐ No</w:t>
      </w:r>
    </w:p>
    <w:p w14:paraId="53E2DB19"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40FC38A1" w14:textId="77777777" w:rsidR="00697695" w:rsidRDefault="00697695">
      <w:pPr>
        <w:pBdr>
          <w:bottom w:val="single" w:sz="2" w:space="4" w:color="D1D5DB"/>
        </w:pBdr>
        <w:spacing w:before="60"/>
      </w:pPr>
    </w:p>
    <w:p w14:paraId="27155D92" w14:textId="77777777" w:rsidR="00697695" w:rsidRDefault="00000000">
      <w:pPr>
        <w:spacing w:before="180" w:after="60"/>
      </w:pPr>
      <w:r>
        <w:rPr>
          <w:b/>
          <w:bCs/>
          <w:color w:val="1A5C38"/>
          <w:sz w:val="22"/>
          <w:szCs w:val="22"/>
        </w:rPr>
        <w:t>Q49</w:t>
      </w:r>
    </w:p>
    <w:p w14:paraId="79B35EC9" w14:textId="77777777" w:rsidR="00697695" w:rsidRDefault="00000000">
      <w:pPr>
        <w:spacing w:after="80"/>
      </w:pPr>
      <w:r>
        <w:rPr>
          <w:color w:val="111827"/>
        </w:rPr>
        <w:t>Are relevant suppliers and contractors informed of applicable environmental requirements?</w:t>
      </w:r>
    </w:p>
    <w:p w14:paraId="7148406C" w14:textId="77777777" w:rsidR="00697695" w:rsidRDefault="00000000">
      <w:pPr>
        <w:spacing w:after="40"/>
      </w:pPr>
      <w:r>
        <w:rPr>
          <w:b/>
          <w:bCs/>
          <w:color w:val="111827"/>
          <w:sz w:val="22"/>
          <w:szCs w:val="22"/>
        </w:rPr>
        <w:t>☐ Yes   ☐ No</w:t>
      </w:r>
    </w:p>
    <w:p w14:paraId="7BDC75BA"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539D6292" w14:textId="77777777" w:rsidR="00697695" w:rsidRDefault="00697695">
      <w:pPr>
        <w:pBdr>
          <w:bottom w:val="single" w:sz="2" w:space="4" w:color="D1D5DB"/>
        </w:pBdr>
        <w:spacing w:before="60"/>
      </w:pPr>
    </w:p>
    <w:p w14:paraId="57DB5A92" w14:textId="77777777" w:rsidR="00697695" w:rsidRDefault="00000000">
      <w:pPr>
        <w:spacing w:before="180" w:after="60"/>
      </w:pPr>
      <w:r>
        <w:rPr>
          <w:b/>
          <w:bCs/>
          <w:color w:val="1A5C38"/>
          <w:sz w:val="22"/>
          <w:szCs w:val="22"/>
        </w:rPr>
        <w:t>Q</w:t>
      </w:r>
      <w:proofErr w:type="gramStart"/>
      <w:r>
        <w:rPr>
          <w:b/>
          <w:bCs/>
          <w:color w:val="1A5C38"/>
          <w:sz w:val="22"/>
          <w:szCs w:val="22"/>
        </w:rPr>
        <w:t>50</w:t>
      </w:r>
      <w:r>
        <w:rPr>
          <w:b/>
          <w:bCs/>
          <w:color w:val="166534"/>
          <w:sz w:val="17"/>
          <w:szCs w:val="17"/>
        </w:rPr>
        <w:t xml:space="preserve">  ★</w:t>
      </w:r>
      <w:proofErr w:type="gramEnd"/>
      <w:r>
        <w:rPr>
          <w:b/>
          <w:bCs/>
          <w:color w:val="166534"/>
          <w:sz w:val="17"/>
          <w:szCs w:val="17"/>
        </w:rPr>
        <w:t xml:space="preserve"> 2026</w:t>
      </w:r>
    </w:p>
    <w:p w14:paraId="152E8396" w14:textId="77777777" w:rsidR="00697695" w:rsidRDefault="00000000">
      <w:pPr>
        <w:spacing w:after="80"/>
      </w:pPr>
      <w:r>
        <w:rPr>
          <w:color w:val="111827"/>
        </w:rPr>
        <w:t>Are EMS changes managed through the change management process established under Clause 6.3 to avoid unintended environmental impacts?</w:t>
      </w:r>
    </w:p>
    <w:p w14:paraId="347ABE3A" w14:textId="77777777" w:rsidR="00697695" w:rsidRDefault="00000000">
      <w:pPr>
        <w:spacing w:after="40"/>
      </w:pPr>
      <w:r>
        <w:rPr>
          <w:b/>
          <w:bCs/>
          <w:color w:val="111827"/>
          <w:sz w:val="22"/>
          <w:szCs w:val="22"/>
        </w:rPr>
        <w:t>☐ Yes   ☐ No</w:t>
      </w:r>
    </w:p>
    <w:p w14:paraId="63E07B67"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35EB116F" w14:textId="77777777" w:rsidR="00697695" w:rsidRDefault="00697695">
      <w:pPr>
        <w:pBdr>
          <w:bottom w:val="single" w:sz="2" w:space="4" w:color="D1D5DB"/>
        </w:pBdr>
        <w:spacing w:before="60"/>
      </w:pPr>
    </w:p>
    <w:p w14:paraId="1608A233" w14:textId="77777777" w:rsidR="00697695" w:rsidRDefault="00697695">
      <w:pPr>
        <w:spacing w:before="40"/>
      </w:pPr>
    </w:p>
    <w:p w14:paraId="64432DF4" w14:textId="77777777" w:rsidR="00697695" w:rsidRDefault="00000000">
      <w:pPr>
        <w:pBdr>
          <w:bottom w:val="single" w:sz="4" w:space="4" w:color="3DAA6E"/>
        </w:pBdr>
        <w:spacing w:before="40" w:after="80"/>
      </w:pPr>
      <w:r>
        <w:rPr>
          <w:b/>
          <w:bCs/>
          <w:color w:val="1A5C38"/>
        </w:rPr>
        <w:t xml:space="preserve">Clause 8: Operation Subtotal: </w:t>
      </w:r>
      <w:r>
        <w:rPr>
          <w:b/>
          <w:bCs/>
          <w:color w:val="111827"/>
        </w:rPr>
        <w:t>_____ / 10</w:t>
      </w:r>
    </w:p>
    <w:p w14:paraId="0046E906" w14:textId="77777777" w:rsidR="00697695" w:rsidRDefault="00697695">
      <w:pPr>
        <w:spacing w:before="80"/>
      </w:pPr>
    </w:p>
    <w:p w14:paraId="3B663690" w14:textId="77777777" w:rsidR="00697695" w:rsidRDefault="00000000">
      <w:pPr>
        <w:pBdr>
          <w:top w:val="single" w:sz="6" w:space="4" w:color="3DAA6E"/>
          <w:bottom w:val="single" w:sz="6" w:space="4" w:color="3DAA6E"/>
        </w:pBdr>
        <w:shd w:val="clear" w:color="auto" w:fill="E8F5EE"/>
        <w:spacing w:before="360" w:after="120"/>
      </w:pPr>
      <w:r>
        <w:rPr>
          <w:b/>
          <w:bCs/>
          <w:color w:val="1A5C38"/>
          <w:sz w:val="26"/>
          <w:szCs w:val="26"/>
        </w:rPr>
        <w:t>Clause 9: Performance Evaluation</w:t>
      </w:r>
    </w:p>
    <w:p w14:paraId="5B4812AC" w14:textId="77777777" w:rsidR="00697695" w:rsidRDefault="00000000">
      <w:pPr>
        <w:spacing w:before="180" w:after="60"/>
      </w:pPr>
      <w:r>
        <w:rPr>
          <w:b/>
          <w:bCs/>
          <w:color w:val="1A5C38"/>
          <w:sz w:val="22"/>
          <w:szCs w:val="22"/>
        </w:rPr>
        <w:t>Q</w:t>
      </w:r>
      <w:proofErr w:type="gramStart"/>
      <w:r>
        <w:rPr>
          <w:b/>
          <w:bCs/>
          <w:color w:val="1A5C38"/>
          <w:sz w:val="22"/>
          <w:szCs w:val="22"/>
        </w:rPr>
        <w:t>51</w:t>
      </w:r>
      <w:r>
        <w:rPr>
          <w:b/>
          <w:bCs/>
          <w:color w:val="166534"/>
          <w:sz w:val="17"/>
          <w:szCs w:val="17"/>
        </w:rPr>
        <w:t xml:space="preserve">  ★</w:t>
      </w:r>
      <w:proofErr w:type="gramEnd"/>
      <w:r>
        <w:rPr>
          <w:b/>
          <w:bCs/>
          <w:color w:val="166534"/>
          <w:sz w:val="17"/>
          <w:szCs w:val="17"/>
        </w:rPr>
        <w:t xml:space="preserve"> 2026</w:t>
      </w:r>
    </w:p>
    <w:p w14:paraId="770128F9" w14:textId="77777777" w:rsidR="00697695" w:rsidRDefault="00000000">
      <w:pPr>
        <w:spacing w:after="80"/>
      </w:pPr>
      <w:r>
        <w:rPr>
          <w:color w:val="111827"/>
        </w:rPr>
        <w:t>Are key environmental performance indicators and monitoring requirements defined, implemented, and results made available as documented information (2026 terminology update)?</w:t>
      </w:r>
    </w:p>
    <w:p w14:paraId="028DC628" w14:textId="77777777" w:rsidR="00697695" w:rsidRDefault="00000000">
      <w:pPr>
        <w:spacing w:after="40"/>
      </w:pPr>
      <w:r>
        <w:rPr>
          <w:b/>
          <w:bCs/>
          <w:color w:val="111827"/>
          <w:sz w:val="22"/>
          <w:szCs w:val="22"/>
        </w:rPr>
        <w:t>☐ Yes   ☐ No</w:t>
      </w:r>
    </w:p>
    <w:p w14:paraId="13F79D03"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1D4F4394" w14:textId="77777777" w:rsidR="00697695" w:rsidRDefault="00697695">
      <w:pPr>
        <w:pBdr>
          <w:bottom w:val="single" w:sz="2" w:space="4" w:color="D1D5DB"/>
        </w:pBdr>
        <w:spacing w:before="60"/>
      </w:pPr>
    </w:p>
    <w:p w14:paraId="04E033D3" w14:textId="77777777" w:rsidR="00697695" w:rsidRDefault="00000000">
      <w:pPr>
        <w:spacing w:before="180" w:after="60"/>
      </w:pPr>
      <w:r>
        <w:rPr>
          <w:b/>
          <w:bCs/>
          <w:color w:val="1A5C38"/>
          <w:sz w:val="22"/>
          <w:szCs w:val="22"/>
        </w:rPr>
        <w:t>Q52</w:t>
      </w:r>
    </w:p>
    <w:p w14:paraId="2830DBD4" w14:textId="77777777" w:rsidR="00697695" w:rsidRDefault="00000000">
      <w:pPr>
        <w:spacing w:after="80"/>
      </w:pPr>
      <w:r>
        <w:rPr>
          <w:color w:val="111827"/>
        </w:rPr>
        <w:t>Are monitoring and measurement results analysed and evaluated to assess EMS performance and effectiveness (not just collected)?</w:t>
      </w:r>
    </w:p>
    <w:p w14:paraId="756E1400" w14:textId="77777777" w:rsidR="00697695" w:rsidRDefault="00000000">
      <w:pPr>
        <w:spacing w:after="40"/>
      </w:pPr>
      <w:r>
        <w:rPr>
          <w:b/>
          <w:bCs/>
          <w:color w:val="111827"/>
          <w:sz w:val="22"/>
          <w:szCs w:val="22"/>
        </w:rPr>
        <w:t>☐ Yes   ☐ No</w:t>
      </w:r>
    </w:p>
    <w:p w14:paraId="1B0248DA"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41B1889F" w14:textId="77777777" w:rsidR="00697695" w:rsidRDefault="00697695">
      <w:pPr>
        <w:pBdr>
          <w:bottom w:val="single" w:sz="2" w:space="4" w:color="D1D5DB"/>
        </w:pBdr>
        <w:spacing w:before="60"/>
      </w:pPr>
    </w:p>
    <w:p w14:paraId="52D302CB" w14:textId="77777777" w:rsidR="00697695" w:rsidRDefault="00000000">
      <w:pPr>
        <w:spacing w:before="180" w:after="60"/>
      </w:pPr>
      <w:r>
        <w:rPr>
          <w:b/>
          <w:bCs/>
          <w:color w:val="1A5C38"/>
          <w:sz w:val="22"/>
          <w:szCs w:val="22"/>
        </w:rPr>
        <w:t>Q</w:t>
      </w:r>
      <w:proofErr w:type="gramStart"/>
      <w:r>
        <w:rPr>
          <w:b/>
          <w:bCs/>
          <w:color w:val="1A5C38"/>
          <w:sz w:val="22"/>
          <w:szCs w:val="22"/>
        </w:rPr>
        <w:t>53</w:t>
      </w:r>
      <w:r>
        <w:rPr>
          <w:b/>
          <w:bCs/>
          <w:color w:val="166534"/>
          <w:sz w:val="17"/>
          <w:szCs w:val="17"/>
        </w:rPr>
        <w:t xml:space="preserve">  ★</w:t>
      </w:r>
      <w:proofErr w:type="gramEnd"/>
      <w:r>
        <w:rPr>
          <w:b/>
          <w:bCs/>
          <w:color w:val="166534"/>
          <w:sz w:val="17"/>
          <w:szCs w:val="17"/>
        </w:rPr>
        <w:t xml:space="preserve"> 2026</w:t>
      </w:r>
    </w:p>
    <w:p w14:paraId="041F0715" w14:textId="77777777" w:rsidR="00697695" w:rsidRDefault="00000000">
      <w:pPr>
        <w:spacing w:after="80"/>
      </w:pPr>
      <w:r>
        <w:rPr>
          <w:color w:val="111827"/>
        </w:rPr>
        <w:t>Are compliance evaluations against compliance obligations conducted at planned intervals, with 'meeting' (not 'fulfilment' of) obligations evaluated and documented (2026 terminology update)?</w:t>
      </w:r>
    </w:p>
    <w:p w14:paraId="355F623B" w14:textId="77777777" w:rsidR="00697695" w:rsidRDefault="00000000">
      <w:pPr>
        <w:spacing w:after="40"/>
      </w:pPr>
      <w:r>
        <w:rPr>
          <w:b/>
          <w:bCs/>
          <w:color w:val="111827"/>
          <w:sz w:val="22"/>
          <w:szCs w:val="22"/>
        </w:rPr>
        <w:t>☐ Yes   ☐ No</w:t>
      </w:r>
    </w:p>
    <w:p w14:paraId="274854B7"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1CE6BDCF" w14:textId="77777777" w:rsidR="00697695" w:rsidRDefault="00697695">
      <w:pPr>
        <w:pBdr>
          <w:bottom w:val="single" w:sz="2" w:space="4" w:color="D1D5DB"/>
        </w:pBdr>
        <w:spacing w:before="60"/>
      </w:pPr>
    </w:p>
    <w:p w14:paraId="5B0C730F" w14:textId="77777777" w:rsidR="00697695" w:rsidRDefault="00000000">
      <w:pPr>
        <w:spacing w:before="180" w:after="60"/>
      </w:pPr>
      <w:r>
        <w:rPr>
          <w:b/>
          <w:bCs/>
          <w:color w:val="1A5C38"/>
          <w:sz w:val="22"/>
          <w:szCs w:val="22"/>
        </w:rPr>
        <w:t>Q</w:t>
      </w:r>
      <w:proofErr w:type="gramStart"/>
      <w:r>
        <w:rPr>
          <w:b/>
          <w:bCs/>
          <w:color w:val="1A5C38"/>
          <w:sz w:val="22"/>
          <w:szCs w:val="22"/>
        </w:rPr>
        <w:t>54</w:t>
      </w:r>
      <w:r>
        <w:rPr>
          <w:b/>
          <w:bCs/>
          <w:color w:val="166534"/>
          <w:sz w:val="17"/>
          <w:szCs w:val="17"/>
        </w:rPr>
        <w:t xml:space="preserve">  ★</w:t>
      </w:r>
      <w:proofErr w:type="gramEnd"/>
      <w:r>
        <w:rPr>
          <w:b/>
          <w:bCs/>
          <w:color w:val="166534"/>
          <w:sz w:val="17"/>
          <w:szCs w:val="17"/>
        </w:rPr>
        <w:t xml:space="preserve"> 2026</w:t>
      </w:r>
    </w:p>
    <w:p w14:paraId="07A6DD85" w14:textId="77777777" w:rsidR="00697695" w:rsidRDefault="00000000">
      <w:pPr>
        <w:spacing w:after="80"/>
      </w:pPr>
      <w:r>
        <w:rPr>
          <w:color w:val="111827"/>
        </w:rPr>
        <w:t>Is an internal audit programme established with defined audit objectives, scope and criteria (objectives are a 2026 addition), and results retained as documented information?</w:t>
      </w:r>
    </w:p>
    <w:p w14:paraId="278CED57" w14:textId="77777777" w:rsidR="00697695" w:rsidRDefault="00000000">
      <w:pPr>
        <w:spacing w:after="40"/>
      </w:pPr>
      <w:r>
        <w:rPr>
          <w:b/>
          <w:bCs/>
          <w:color w:val="111827"/>
          <w:sz w:val="22"/>
          <w:szCs w:val="22"/>
        </w:rPr>
        <w:t>☐ Yes   ☐ No</w:t>
      </w:r>
    </w:p>
    <w:p w14:paraId="6479FB05"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369FD58B" w14:textId="77777777" w:rsidR="00697695" w:rsidRDefault="00697695">
      <w:pPr>
        <w:pBdr>
          <w:bottom w:val="single" w:sz="2" w:space="4" w:color="D1D5DB"/>
        </w:pBdr>
        <w:spacing w:before="60"/>
      </w:pPr>
    </w:p>
    <w:p w14:paraId="2CD01076" w14:textId="77777777" w:rsidR="00697695" w:rsidRDefault="00000000">
      <w:pPr>
        <w:spacing w:before="180" w:after="60"/>
      </w:pPr>
      <w:r>
        <w:rPr>
          <w:b/>
          <w:bCs/>
          <w:color w:val="1A5C38"/>
          <w:sz w:val="22"/>
          <w:szCs w:val="22"/>
        </w:rPr>
        <w:t>Q</w:t>
      </w:r>
      <w:proofErr w:type="gramStart"/>
      <w:r>
        <w:rPr>
          <w:b/>
          <w:bCs/>
          <w:color w:val="1A5C38"/>
          <w:sz w:val="22"/>
          <w:szCs w:val="22"/>
        </w:rPr>
        <w:t>55</w:t>
      </w:r>
      <w:r>
        <w:rPr>
          <w:b/>
          <w:bCs/>
          <w:color w:val="166534"/>
          <w:sz w:val="17"/>
          <w:szCs w:val="17"/>
        </w:rPr>
        <w:t xml:space="preserve">  ★</w:t>
      </w:r>
      <w:proofErr w:type="gramEnd"/>
      <w:r>
        <w:rPr>
          <w:b/>
          <w:bCs/>
          <w:color w:val="166534"/>
          <w:sz w:val="17"/>
          <w:szCs w:val="17"/>
        </w:rPr>
        <w:t xml:space="preserve"> 2026</w:t>
      </w:r>
    </w:p>
    <w:p w14:paraId="451445F9" w14:textId="77777777" w:rsidR="00697695" w:rsidRDefault="00000000">
      <w:pPr>
        <w:spacing w:after="80"/>
      </w:pPr>
      <w:r>
        <w:rPr>
          <w:color w:val="111827"/>
        </w:rPr>
        <w:t>Is management review conducted using the 9.3.1–9.3.3 structure: (9.3.1) context and strategic inputs; (9.3.2) EMS performance inputs including compliance status; (9.3.3) decisions and results (replacing 'outputs')?</w:t>
      </w:r>
    </w:p>
    <w:p w14:paraId="35CD49C2" w14:textId="77777777" w:rsidR="00697695" w:rsidRDefault="00000000">
      <w:pPr>
        <w:spacing w:after="40"/>
      </w:pPr>
      <w:r>
        <w:rPr>
          <w:b/>
          <w:bCs/>
          <w:color w:val="111827"/>
          <w:sz w:val="22"/>
          <w:szCs w:val="22"/>
        </w:rPr>
        <w:t>☐ Yes   ☐ No</w:t>
      </w:r>
    </w:p>
    <w:p w14:paraId="1F936B53"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75890C71" w14:textId="77777777" w:rsidR="00697695" w:rsidRDefault="00697695">
      <w:pPr>
        <w:pBdr>
          <w:bottom w:val="single" w:sz="2" w:space="4" w:color="D1D5DB"/>
        </w:pBdr>
        <w:spacing w:before="60"/>
      </w:pPr>
    </w:p>
    <w:p w14:paraId="25AF3B38" w14:textId="77777777" w:rsidR="00697695" w:rsidRDefault="00000000">
      <w:pPr>
        <w:spacing w:before="180" w:after="60"/>
      </w:pPr>
      <w:r>
        <w:rPr>
          <w:b/>
          <w:bCs/>
          <w:color w:val="1A5C38"/>
          <w:sz w:val="22"/>
          <w:szCs w:val="22"/>
        </w:rPr>
        <w:t>Q56</w:t>
      </w:r>
    </w:p>
    <w:p w14:paraId="4E7FAA09" w14:textId="77777777" w:rsidR="00697695" w:rsidRDefault="00000000">
      <w:pPr>
        <w:spacing w:after="80"/>
      </w:pPr>
      <w:r>
        <w:rPr>
          <w:color w:val="111827"/>
        </w:rPr>
        <w:t>Does management review include status of previous actions, environmental performance vs objectives, compliance status, significant aspects and risks?</w:t>
      </w:r>
    </w:p>
    <w:p w14:paraId="12AAFB2E" w14:textId="77777777" w:rsidR="00697695" w:rsidRDefault="00000000">
      <w:pPr>
        <w:spacing w:after="40"/>
      </w:pPr>
      <w:r>
        <w:rPr>
          <w:b/>
          <w:bCs/>
          <w:color w:val="111827"/>
          <w:sz w:val="22"/>
          <w:szCs w:val="22"/>
        </w:rPr>
        <w:t>☐ Yes   ☐ No</w:t>
      </w:r>
    </w:p>
    <w:p w14:paraId="4472DA5E"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05302D01" w14:textId="77777777" w:rsidR="00697695" w:rsidRDefault="00697695">
      <w:pPr>
        <w:pBdr>
          <w:bottom w:val="single" w:sz="2" w:space="4" w:color="D1D5DB"/>
        </w:pBdr>
        <w:spacing w:before="60"/>
      </w:pPr>
    </w:p>
    <w:p w14:paraId="243B4593" w14:textId="77777777" w:rsidR="00697695" w:rsidRDefault="00000000">
      <w:pPr>
        <w:spacing w:before="180" w:after="60"/>
      </w:pPr>
      <w:r>
        <w:rPr>
          <w:b/>
          <w:bCs/>
          <w:color w:val="1A5C38"/>
          <w:sz w:val="22"/>
          <w:szCs w:val="22"/>
        </w:rPr>
        <w:t>Q</w:t>
      </w:r>
      <w:proofErr w:type="gramStart"/>
      <w:r>
        <w:rPr>
          <w:b/>
          <w:bCs/>
          <w:color w:val="1A5C38"/>
          <w:sz w:val="22"/>
          <w:szCs w:val="22"/>
        </w:rPr>
        <w:t>57</w:t>
      </w:r>
      <w:r>
        <w:rPr>
          <w:b/>
          <w:bCs/>
          <w:color w:val="0E6655"/>
          <w:sz w:val="17"/>
          <w:szCs w:val="17"/>
        </w:rPr>
        <w:t xml:space="preserve">  [</w:t>
      </w:r>
      <w:proofErr w:type="gramEnd"/>
      <w:r>
        <w:rPr>
          <w:b/>
          <w:bCs/>
          <w:color w:val="0E6655"/>
          <w:sz w:val="17"/>
          <w:szCs w:val="17"/>
        </w:rPr>
        <w:t>Climate]</w:t>
      </w:r>
    </w:p>
    <w:p w14:paraId="10E8D373" w14:textId="77777777" w:rsidR="00697695" w:rsidRDefault="00000000">
      <w:pPr>
        <w:spacing w:after="80"/>
      </w:pPr>
      <w:r>
        <w:rPr>
          <w:color w:val="111827"/>
        </w:rPr>
        <w:lastRenderedPageBreak/>
        <w:t>Where climate change is relevant, are monitoring, measurement, and management review inputs sufficient to evaluate climate-related environmental risks, opportunities and performance?</w:t>
      </w:r>
    </w:p>
    <w:p w14:paraId="4F049B59" w14:textId="77777777" w:rsidR="00697695" w:rsidRDefault="00000000">
      <w:pPr>
        <w:spacing w:after="40"/>
      </w:pPr>
      <w:r>
        <w:rPr>
          <w:b/>
          <w:bCs/>
          <w:color w:val="111827"/>
          <w:sz w:val="22"/>
          <w:szCs w:val="22"/>
        </w:rPr>
        <w:t>☐ Yes   ☐ No</w:t>
      </w:r>
    </w:p>
    <w:p w14:paraId="7EC8847D"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6D8FA379" w14:textId="77777777" w:rsidR="00697695" w:rsidRDefault="00697695">
      <w:pPr>
        <w:pBdr>
          <w:bottom w:val="single" w:sz="2" w:space="4" w:color="D1D5DB"/>
        </w:pBdr>
        <w:spacing w:before="60"/>
      </w:pPr>
    </w:p>
    <w:p w14:paraId="3A7F40BC" w14:textId="77777777" w:rsidR="00697695" w:rsidRDefault="00000000">
      <w:pPr>
        <w:spacing w:before="180" w:after="60"/>
      </w:pPr>
      <w:r>
        <w:rPr>
          <w:b/>
          <w:bCs/>
          <w:color w:val="1A5C38"/>
          <w:sz w:val="22"/>
          <w:szCs w:val="22"/>
        </w:rPr>
        <w:t>Q58</w:t>
      </w:r>
    </w:p>
    <w:p w14:paraId="3EE335CD" w14:textId="77777777" w:rsidR="00697695" w:rsidRDefault="00000000">
      <w:pPr>
        <w:spacing w:after="80"/>
      </w:pPr>
      <w:r>
        <w:rPr>
          <w:color w:val="111827"/>
        </w:rPr>
        <w:t>Are internal audit findings communicated to relevant managers, with corrective actions assigned, tracked and verified for effectiveness?</w:t>
      </w:r>
    </w:p>
    <w:p w14:paraId="2D93DA95" w14:textId="77777777" w:rsidR="00697695" w:rsidRDefault="00000000">
      <w:pPr>
        <w:spacing w:after="40"/>
      </w:pPr>
      <w:r>
        <w:rPr>
          <w:b/>
          <w:bCs/>
          <w:color w:val="111827"/>
          <w:sz w:val="22"/>
          <w:szCs w:val="22"/>
        </w:rPr>
        <w:t>☐ Yes   ☐ No</w:t>
      </w:r>
    </w:p>
    <w:p w14:paraId="1C354931"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4345A615" w14:textId="77777777" w:rsidR="00697695" w:rsidRDefault="00697695">
      <w:pPr>
        <w:pBdr>
          <w:bottom w:val="single" w:sz="2" w:space="4" w:color="D1D5DB"/>
        </w:pBdr>
        <w:spacing w:before="60"/>
      </w:pPr>
    </w:p>
    <w:p w14:paraId="62013FD4" w14:textId="77777777" w:rsidR="00697695" w:rsidRDefault="00697695">
      <w:pPr>
        <w:spacing w:before="40"/>
      </w:pPr>
    </w:p>
    <w:p w14:paraId="64FA9DCD" w14:textId="77777777" w:rsidR="00697695" w:rsidRDefault="00000000">
      <w:pPr>
        <w:pBdr>
          <w:bottom w:val="single" w:sz="4" w:space="4" w:color="3DAA6E"/>
        </w:pBdr>
        <w:spacing w:before="40" w:after="80"/>
      </w:pPr>
      <w:r>
        <w:rPr>
          <w:b/>
          <w:bCs/>
          <w:color w:val="1A5C38"/>
        </w:rPr>
        <w:t xml:space="preserve">Clause 9: Performance Evaluation Subtotal: </w:t>
      </w:r>
      <w:r>
        <w:rPr>
          <w:b/>
          <w:bCs/>
          <w:color w:val="111827"/>
        </w:rPr>
        <w:t>_____ / 8</w:t>
      </w:r>
    </w:p>
    <w:p w14:paraId="7D84AFFD" w14:textId="77777777" w:rsidR="00697695" w:rsidRDefault="00697695">
      <w:pPr>
        <w:spacing w:before="80"/>
      </w:pPr>
    </w:p>
    <w:p w14:paraId="66607A0A" w14:textId="77777777" w:rsidR="00697695" w:rsidRDefault="00000000">
      <w:pPr>
        <w:pBdr>
          <w:top w:val="single" w:sz="6" w:space="4" w:color="3DAA6E"/>
          <w:bottom w:val="single" w:sz="6" w:space="4" w:color="3DAA6E"/>
        </w:pBdr>
        <w:shd w:val="clear" w:color="auto" w:fill="E8F5EE"/>
        <w:spacing w:before="360" w:after="120"/>
      </w:pPr>
      <w:r>
        <w:rPr>
          <w:b/>
          <w:bCs/>
          <w:color w:val="1A5C38"/>
          <w:sz w:val="26"/>
          <w:szCs w:val="26"/>
        </w:rPr>
        <w:t>Clause 10: Improvement</w:t>
      </w:r>
    </w:p>
    <w:p w14:paraId="1E36B883" w14:textId="77777777" w:rsidR="00697695" w:rsidRDefault="00000000">
      <w:pPr>
        <w:spacing w:before="180" w:after="60"/>
      </w:pPr>
      <w:r>
        <w:rPr>
          <w:b/>
          <w:bCs/>
          <w:color w:val="1A5C38"/>
          <w:sz w:val="22"/>
          <w:szCs w:val="22"/>
        </w:rPr>
        <w:t>Q</w:t>
      </w:r>
      <w:proofErr w:type="gramStart"/>
      <w:r>
        <w:rPr>
          <w:b/>
          <w:bCs/>
          <w:color w:val="1A5C38"/>
          <w:sz w:val="22"/>
          <w:szCs w:val="22"/>
        </w:rPr>
        <w:t>59</w:t>
      </w:r>
      <w:r>
        <w:rPr>
          <w:b/>
          <w:bCs/>
          <w:color w:val="166534"/>
          <w:sz w:val="17"/>
          <w:szCs w:val="17"/>
        </w:rPr>
        <w:t xml:space="preserve">  ★</w:t>
      </w:r>
      <w:proofErr w:type="gramEnd"/>
      <w:r>
        <w:rPr>
          <w:b/>
          <w:bCs/>
          <w:color w:val="166534"/>
          <w:sz w:val="17"/>
          <w:szCs w:val="17"/>
        </w:rPr>
        <w:t xml:space="preserve"> 2026</w:t>
      </w:r>
    </w:p>
    <w:p w14:paraId="34513C21" w14:textId="77777777" w:rsidR="00697695" w:rsidRDefault="00000000">
      <w:pPr>
        <w:spacing w:after="80"/>
      </w:pPr>
      <w:r>
        <w:rPr>
          <w:color w:val="111827"/>
        </w:rPr>
        <w:t>Are opportunities for improvement in environmental performance and the EMS proactively identified using Clause 9 outputs (monitoring results, audit findings, compliance evaluations, management review)? (Clause 10.2 expanded requirement in 2026)</w:t>
      </w:r>
    </w:p>
    <w:p w14:paraId="2B7C7CDB" w14:textId="77777777" w:rsidR="00697695" w:rsidRDefault="00000000">
      <w:pPr>
        <w:spacing w:after="40"/>
      </w:pPr>
      <w:r>
        <w:rPr>
          <w:b/>
          <w:bCs/>
          <w:color w:val="111827"/>
          <w:sz w:val="22"/>
          <w:szCs w:val="22"/>
        </w:rPr>
        <w:t>☐ Yes   ☐ No</w:t>
      </w:r>
    </w:p>
    <w:p w14:paraId="61CEA03E"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4EE65DB0" w14:textId="77777777" w:rsidR="00697695" w:rsidRDefault="00697695">
      <w:pPr>
        <w:pBdr>
          <w:bottom w:val="single" w:sz="2" w:space="4" w:color="D1D5DB"/>
        </w:pBdr>
        <w:spacing w:before="60"/>
      </w:pPr>
    </w:p>
    <w:p w14:paraId="76A509BE" w14:textId="77777777" w:rsidR="00697695" w:rsidRDefault="00000000">
      <w:pPr>
        <w:spacing w:before="180" w:after="60"/>
      </w:pPr>
      <w:r>
        <w:rPr>
          <w:b/>
          <w:bCs/>
          <w:color w:val="1A5C38"/>
          <w:sz w:val="22"/>
          <w:szCs w:val="22"/>
        </w:rPr>
        <w:t>Q60</w:t>
      </w:r>
    </w:p>
    <w:p w14:paraId="3473B1F0" w14:textId="77777777" w:rsidR="00697695" w:rsidRDefault="00000000">
      <w:pPr>
        <w:spacing w:after="80"/>
      </w:pPr>
      <w:r>
        <w:rPr>
          <w:color w:val="111827"/>
        </w:rPr>
        <w:t xml:space="preserve">Are nonconformities and environmental incidents </w:t>
      </w:r>
      <w:proofErr w:type="gramStart"/>
      <w:r>
        <w:rPr>
          <w:color w:val="111827"/>
        </w:rPr>
        <w:t>reacted</w:t>
      </w:r>
      <w:proofErr w:type="gramEnd"/>
      <w:r>
        <w:rPr>
          <w:color w:val="111827"/>
        </w:rPr>
        <w:t xml:space="preserve"> to appropriately, with root cause analysis conducted, corrective actions implemented and effectiveness evaluated?</w:t>
      </w:r>
    </w:p>
    <w:p w14:paraId="557E1E07" w14:textId="77777777" w:rsidR="00697695" w:rsidRDefault="00000000">
      <w:pPr>
        <w:spacing w:after="40"/>
      </w:pPr>
      <w:r>
        <w:rPr>
          <w:b/>
          <w:bCs/>
          <w:color w:val="111827"/>
          <w:sz w:val="22"/>
          <w:szCs w:val="22"/>
        </w:rPr>
        <w:t>☐ Yes   ☐ No</w:t>
      </w:r>
    </w:p>
    <w:p w14:paraId="6252C437"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1C3E4B5F" w14:textId="77777777" w:rsidR="00697695" w:rsidRDefault="00697695">
      <w:pPr>
        <w:pBdr>
          <w:bottom w:val="single" w:sz="2" w:space="4" w:color="D1D5DB"/>
        </w:pBdr>
        <w:spacing w:before="60"/>
      </w:pPr>
    </w:p>
    <w:p w14:paraId="1CDE49BD" w14:textId="77777777" w:rsidR="00697695" w:rsidRDefault="00000000">
      <w:pPr>
        <w:spacing w:before="180" w:after="60"/>
      </w:pPr>
      <w:r>
        <w:rPr>
          <w:b/>
          <w:bCs/>
          <w:color w:val="1A5C38"/>
          <w:sz w:val="22"/>
          <w:szCs w:val="22"/>
        </w:rPr>
        <w:t>Q</w:t>
      </w:r>
      <w:proofErr w:type="gramStart"/>
      <w:r>
        <w:rPr>
          <w:b/>
          <w:bCs/>
          <w:color w:val="1A5C38"/>
          <w:sz w:val="22"/>
          <w:szCs w:val="22"/>
        </w:rPr>
        <w:t>61</w:t>
      </w:r>
      <w:r>
        <w:rPr>
          <w:b/>
          <w:bCs/>
          <w:color w:val="166534"/>
          <w:sz w:val="17"/>
          <w:szCs w:val="17"/>
        </w:rPr>
        <w:t xml:space="preserve">  ★</w:t>
      </w:r>
      <w:proofErr w:type="gramEnd"/>
      <w:r>
        <w:rPr>
          <w:b/>
          <w:bCs/>
          <w:color w:val="166534"/>
          <w:sz w:val="17"/>
          <w:szCs w:val="17"/>
        </w:rPr>
        <w:t xml:space="preserve"> 2026</w:t>
      </w:r>
    </w:p>
    <w:p w14:paraId="16BFA36A" w14:textId="77777777" w:rsidR="00697695" w:rsidRDefault="00000000">
      <w:pPr>
        <w:spacing w:after="80"/>
      </w:pPr>
      <w:r>
        <w:rPr>
          <w:color w:val="111827"/>
        </w:rPr>
        <w:t>Is documented information on nonconformities and corrective actions available (not just retained) as required, using the 2026 corrective action clause (10.1, formerly 10.2)?</w:t>
      </w:r>
    </w:p>
    <w:p w14:paraId="50ECE57C" w14:textId="77777777" w:rsidR="00697695" w:rsidRDefault="00000000">
      <w:pPr>
        <w:spacing w:after="40"/>
      </w:pPr>
      <w:r>
        <w:rPr>
          <w:b/>
          <w:bCs/>
          <w:color w:val="111827"/>
          <w:sz w:val="22"/>
          <w:szCs w:val="22"/>
        </w:rPr>
        <w:t>☐ Yes   ☐ No</w:t>
      </w:r>
    </w:p>
    <w:p w14:paraId="2B2CA6EE"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6B0CCCFA" w14:textId="77777777" w:rsidR="00697695" w:rsidRDefault="00697695">
      <w:pPr>
        <w:pBdr>
          <w:bottom w:val="single" w:sz="2" w:space="4" w:color="D1D5DB"/>
        </w:pBdr>
        <w:spacing w:before="60"/>
      </w:pPr>
    </w:p>
    <w:p w14:paraId="65208ED3" w14:textId="77777777" w:rsidR="00697695" w:rsidRDefault="00000000">
      <w:pPr>
        <w:spacing w:before="180" w:after="60"/>
      </w:pPr>
      <w:r>
        <w:rPr>
          <w:b/>
          <w:bCs/>
          <w:color w:val="1A5C38"/>
          <w:sz w:val="22"/>
          <w:szCs w:val="22"/>
        </w:rPr>
        <w:t>Q62</w:t>
      </w:r>
    </w:p>
    <w:p w14:paraId="2D14262C" w14:textId="77777777" w:rsidR="00697695" w:rsidRDefault="00000000">
      <w:pPr>
        <w:spacing w:after="80"/>
      </w:pPr>
      <w:r>
        <w:rPr>
          <w:color w:val="111827"/>
        </w:rPr>
        <w:t>Are trends in environmental performance, incidents, complaints and audit findings reviewed to prevent recurrence and drive continual improvement?</w:t>
      </w:r>
    </w:p>
    <w:p w14:paraId="79092093" w14:textId="77777777" w:rsidR="00697695" w:rsidRDefault="00000000">
      <w:pPr>
        <w:spacing w:after="40"/>
      </w:pPr>
      <w:r>
        <w:rPr>
          <w:b/>
          <w:bCs/>
          <w:color w:val="111827"/>
          <w:sz w:val="22"/>
          <w:szCs w:val="22"/>
        </w:rPr>
        <w:t>☐ Yes   ☐ No</w:t>
      </w:r>
    </w:p>
    <w:p w14:paraId="6E33A940"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4EF0F436" w14:textId="77777777" w:rsidR="00697695" w:rsidRDefault="00697695">
      <w:pPr>
        <w:pBdr>
          <w:bottom w:val="single" w:sz="2" w:space="4" w:color="D1D5DB"/>
        </w:pBdr>
        <w:spacing w:before="60"/>
      </w:pPr>
    </w:p>
    <w:p w14:paraId="0CD58E1E" w14:textId="77777777" w:rsidR="00697695" w:rsidRDefault="00000000">
      <w:pPr>
        <w:spacing w:before="180" w:after="60"/>
      </w:pPr>
      <w:r>
        <w:rPr>
          <w:b/>
          <w:bCs/>
          <w:color w:val="1A5C38"/>
          <w:sz w:val="22"/>
          <w:szCs w:val="22"/>
        </w:rPr>
        <w:t>Q63</w:t>
      </w:r>
    </w:p>
    <w:p w14:paraId="77B9C7D9" w14:textId="77777777" w:rsidR="00697695" w:rsidRDefault="00000000">
      <w:pPr>
        <w:spacing w:after="80"/>
      </w:pPr>
      <w:r>
        <w:rPr>
          <w:color w:val="111827"/>
        </w:rPr>
        <w:t>Are improvement actions linked to achieving the intended outcomes of the EMS?</w:t>
      </w:r>
    </w:p>
    <w:p w14:paraId="2D34BD74" w14:textId="77777777" w:rsidR="00697695" w:rsidRDefault="00000000">
      <w:pPr>
        <w:spacing w:after="40"/>
      </w:pPr>
      <w:r>
        <w:rPr>
          <w:b/>
          <w:bCs/>
          <w:color w:val="111827"/>
          <w:sz w:val="22"/>
          <w:szCs w:val="22"/>
        </w:rPr>
        <w:t>☐ Yes   ☐ No</w:t>
      </w:r>
    </w:p>
    <w:p w14:paraId="5B54DB16"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6165D3ED" w14:textId="77777777" w:rsidR="00697695" w:rsidRDefault="00697695">
      <w:pPr>
        <w:pBdr>
          <w:bottom w:val="single" w:sz="2" w:space="4" w:color="D1D5DB"/>
        </w:pBdr>
        <w:spacing w:before="60"/>
      </w:pPr>
    </w:p>
    <w:p w14:paraId="1A800B62" w14:textId="77777777" w:rsidR="00697695" w:rsidRDefault="00000000">
      <w:pPr>
        <w:spacing w:before="180" w:after="60"/>
      </w:pPr>
      <w:r>
        <w:rPr>
          <w:b/>
          <w:bCs/>
          <w:color w:val="1A5C38"/>
          <w:sz w:val="22"/>
          <w:szCs w:val="22"/>
        </w:rPr>
        <w:t>Q</w:t>
      </w:r>
      <w:proofErr w:type="gramStart"/>
      <w:r>
        <w:rPr>
          <w:b/>
          <w:bCs/>
          <w:color w:val="1A5C38"/>
          <w:sz w:val="22"/>
          <w:szCs w:val="22"/>
        </w:rPr>
        <w:t>64</w:t>
      </w:r>
      <w:r>
        <w:rPr>
          <w:b/>
          <w:bCs/>
          <w:color w:val="0E6655"/>
          <w:sz w:val="17"/>
          <w:szCs w:val="17"/>
        </w:rPr>
        <w:t xml:space="preserve">  [</w:t>
      </w:r>
      <w:proofErr w:type="gramEnd"/>
      <w:r>
        <w:rPr>
          <w:b/>
          <w:bCs/>
          <w:color w:val="0E6655"/>
          <w:sz w:val="17"/>
          <w:szCs w:val="17"/>
        </w:rPr>
        <w:t>Climate]</w:t>
      </w:r>
    </w:p>
    <w:p w14:paraId="3D4171BD" w14:textId="77777777" w:rsidR="00697695" w:rsidRDefault="00000000">
      <w:pPr>
        <w:spacing w:after="80"/>
      </w:pPr>
      <w:r>
        <w:rPr>
          <w:color w:val="111827"/>
        </w:rPr>
        <w:t>Where climate-related environmental risks or events have been identified, are resulting changes and improvements controlled, implemented and reviewed for effectiveness?</w:t>
      </w:r>
    </w:p>
    <w:p w14:paraId="12B52FE9" w14:textId="77777777" w:rsidR="00697695" w:rsidRDefault="00000000">
      <w:pPr>
        <w:spacing w:after="40"/>
      </w:pPr>
      <w:r>
        <w:rPr>
          <w:b/>
          <w:bCs/>
          <w:color w:val="111827"/>
          <w:sz w:val="22"/>
          <w:szCs w:val="22"/>
        </w:rPr>
        <w:t>☐ Yes   ☐ No</w:t>
      </w:r>
    </w:p>
    <w:p w14:paraId="4BFBC5BA"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14DD405F" w14:textId="77777777" w:rsidR="00697695" w:rsidRDefault="00697695">
      <w:pPr>
        <w:pBdr>
          <w:bottom w:val="single" w:sz="2" w:space="4" w:color="D1D5DB"/>
        </w:pBdr>
        <w:spacing w:before="60"/>
      </w:pPr>
    </w:p>
    <w:p w14:paraId="06FB4126" w14:textId="77777777" w:rsidR="00697695" w:rsidRDefault="00000000">
      <w:pPr>
        <w:spacing w:before="180" w:after="60"/>
      </w:pPr>
      <w:r>
        <w:rPr>
          <w:b/>
          <w:bCs/>
          <w:color w:val="1A5C38"/>
          <w:sz w:val="22"/>
          <w:szCs w:val="22"/>
        </w:rPr>
        <w:t>Q</w:t>
      </w:r>
      <w:proofErr w:type="gramStart"/>
      <w:r>
        <w:rPr>
          <w:b/>
          <w:bCs/>
          <w:color w:val="1A5C38"/>
          <w:sz w:val="22"/>
          <w:szCs w:val="22"/>
        </w:rPr>
        <w:t>65</w:t>
      </w:r>
      <w:r>
        <w:rPr>
          <w:b/>
          <w:bCs/>
          <w:color w:val="166534"/>
          <w:sz w:val="17"/>
          <w:szCs w:val="17"/>
        </w:rPr>
        <w:t xml:space="preserve">  ★</w:t>
      </w:r>
      <w:proofErr w:type="gramEnd"/>
      <w:r>
        <w:rPr>
          <w:b/>
          <w:bCs/>
          <w:color w:val="166534"/>
          <w:sz w:val="17"/>
          <w:szCs w:val="17"/>
        </w:rPr>
        <w:t xml:space="preserve"> 2026</w:t>
      </w:r>
    </w:p>
    <w:p w14:paraId="6FFF10F7" w14:textId="77777777" w:rsidR="00697695" w:rsidRDefault="00000000">
      <w:pPr>
        <w:spacing w:after="80"/>
      </w:pPr>
      <w:r>
        <w:rPr>
          <w:color w:val="111827"/>
        </w:rPr>
        <w:t>Does the continual improvement process include identifying and acting on opportunities linked specifically to findings from Clause 9 (monitoring, audit results, compliance evaluations and management review results)?</w:t>
      </w:r>
    </w:p>
    <w:p w14:paraId="273ABC7B" w14:textId="77777777" w:rsidR="00697695" w:rsidRDefault="00000000">
      <w:pPr>
        <w:spacing w:after="40"/>
      </w:pPr>
      <w:r>
        <w:rPr>
          <w:b/>
          <w:bCs/>
          <w:color w:val="111827"/>
          <w:sz w:val="22"/>
          <w:szCs w:val="22"/>
        </w:rPr>
        <w:t>☐ Yes   ☐ No</w:t>
      </w:r>
    </w:p>
    <w:p w14:paraId="135D91FA" w14:textId="77777777" w:rsidR="00697695" w:rsidRDefault="00000000">
      <w:pPr>
        <w:spacing w:before="20" w:after="40"/>
      </w:pPr>
      <w:r>
        <w:rPr>
          <w:b/>
          <w:bCs/>
          <w:color w:val="4B5563"/>
          <w:sz w:val="17"/>
          <w:szCs w:val="17"/>
        </w:rPr>
        <w:t xml:space="preserve">Notes: </w:t>
      </w:r>
      <w:r>
        <w:rPr>
          <w:color w:val="D1D5DB"/>
          <w:sz w:val="17"/>
          <w:szCs w:val="17"/>
        </w:rPr>
        <w:t>_____________________________________________________________</w:t>
      </w:r>
    </w:p>
    <w:p w14:paraId="07B5EEC1" w14:textId="77777777" w:rsidR="00697695" w:rsidRDefault="00697695">
      <w:pPr>
        <w:pBdr>
          <w:bottom w:val="single" w:sz="2" w:space="4" w:color="D1D5DB"/>
        </w:pBdr>
        <w:spacing w:before="60"/>
      </w:pPr>
    </w:p>
    <w:p w14:paraId="699507CD" w14:textId="77777777" w:rsidR="00697695" w:rsidRDefault="00697695">
      <w:pPr>
        <w:spacing w:before="40"/>
      </w:pPr>
    </w:p>
    <w:p w14:paraId="15592B54" w14:textId="77777777" w:rsidR="00697695" w:rsidRDefault="00000000">
      <w:pPr>
        <w:pBdr>
          <w:bottom w:val="single" w:sz="4" w:space="4" w:color="3DAA6E"/>
        </w:pBdr>
        <w:spacing w:before="40" w:after="80"/>
      </w:pPr>
      <w:r>
        <w:rPr>
          <w:b/>
          <w:bCs/>
          <w:color w:val="1A5C38"/>
        </w:rPr>
        <w:t xml:space="preserve">Clause 10: Improvement Subtotal: </w:t>
      </w:r>
      <w:r>
        <w:rPr>
          <w:b/>
          <w:bCs/>
          <w:color w:val="111827"/>
        </w:rPr>
        <w:t>_____ / 7</w:t>
      </w:r>
    </w:p>
    <w:p w14:paraId="18DFDF8E" w14:textId="77777777" w:rsidR="00697695" w:rsidRDefault="00000000">
      <w:r>
        <w:br w:type="page"/>
      </w:r>
    </w:p>
    <w:p w14:paraId="5F8FFA3D" w14:textId="77777777" w:rsidR="00697695" w:rsidRDefault="00000000">
      <w:pPr>
        <w:pStyle w:val="Heading1"/>
        <w:pBdr>
          <w:bottom w:val="single" w:sz="8" w:space="6" w:color="3DAA6E"/>
        </w:pBdr>
      </w:pPr>
      <w:r>
        <w:lastRenderedPageBreak/>
        <w:t>Final Score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697695" w14:paraId="0C1041F2" w14:textId="77777777">
        <w:tblPrEx>
          <w:tblCellMar>
            <w:top w:w="0" w:type="dxa"/>
            <w:bottom w:w="0" w:type="dxa"/>
          </w:tblCellMar>
        </w:tblPrEx>
        <w:trPr>
          <w:tblHeader/>
        </w:trPr>
        <w:tc>
          <w:tcPr>
            <w:tcW w:w="3600" w:type="dxa"/>
            <w:tcBorders>
              <w:top w:val="single" w:sz="1" w:space="0" w:color="C0C0C0"/>
              <w:left w:val="single" w:sz="1" w:space="0" w:color="C0C0C0"/>
              <w:bottom w:val="single" w:sz="1" w:space="0" w:color="C0C0C0"/>
              <w:right w:val="single" w:sz="1" w:space="0" w:color="C0C0C0"/>
            </w:tcBorders>
            <w:shd w:val="clear" w:color="auto" w:fill="1A5C38"/>
            <w:tcMar>
              <w:top w:w="100" w:type="dxa"/>
              <w:left w:w="140" w:type="dxa"/>
              <w:bottom w:w="100" w:type="dxa"/>
              <w:right w:w="120" w:type="dxa"/>
            </w:tcMar>
            <w:vAlign w:val="center"/>
          </w:tcPr>
          <w:p w14:paraId="317FE415" w14:textId="77777777" w:rsidR="00697695" w:rsidRDefault="00000000">
            <w:r>
              <w:rPr>
                <w:b/>
                <w:bCs/>
                <w:color w:val="FFFFFF"/>
                <w:sz w:val="18"/>
                <w:szCs w:val="18"/>
              </w:rPr>
              <w:t>Clause</w:t>
            </w:r>
          </w:p>
        </w:tc>
        <w:tc>
          <w:tcPr>
            <w:tcW w:w="2880" w:type="dxa"/>
            <w:tcBorders>
              <w:top w:val="single" w:sz="1" w:space="0" w:color="C0C0C0"/>
              <w:left w:val="single" w:sz="1" w:space="0" w:color="C0C0C0"/>
              <w:bottom w:val="single" w:sz="1" w:space="0" w:color="C0C0C0"/>
              <w:right w:val="single" w:sz="1" w:space="0" w:color="C0C0C0"/>
            </w:tcBorders>
            <w:shd w:val="clear" w:color="auto" w:fill="1A5C38"/>
            <w:tcMar>
              <w:top w:w="100" w:type="dxa"/>
              <w:left w:w="140" w:type="dxa"/>
              <w:bottom w:w="100" w:type="dxa"/>
              <w:right w:w="120" w:type="dxa"/>
            </w:tcMar>
            <w:vAlign w:val="center"/>
          </w:tcPr>
          <w:p w14:paraId="125DBF04" w14:textId="77777777" w:rsidR="00697695" w:rsidRDefault="00000000">
            <w:r>
              <w:rPr>
                <w:b/>
                <w:bCs/>
                <w:color w:val="FFFFFF"/>
                <w:sz w:val="18"/>
                <w:szCs w:val="18"/>
              </w:rPr>
              <w:t>Subtotal</w:t>
            </w:r>
          </w:p>
        </w:tc>
        <w:tc>
          <w:tcPr>
            <w:tcW w:w="2880" w:type="dxa"/>
            <w:tcBorders>
              <w:top w:val="single" w:sz="1" w:space="0" w:color="C0C0C0"/>
              <w:left w:val="single" w:sz="1" w:space="0" w:color="C0C0C0"/>
              <w:bottom w:val="single" w:sz="1" w:space="0" w:color="C0C0C0"/>
              <w:right w:val="single" w:sz="1" w:space="0" w:color="C0C0C0"/>
            </w:tcBorders>
            <w:shd w:val="clear" w:color="auto" w:fill="1A5C38"/>
            <w:tcMar>
              <w:top w:w="100" w:type="dxa"/>
              <w:left w:w="140" w:type="dxa"/>
              <w:bottom w:w="100" w:type="dxa"/>
              <w:right w:w="120" w:type="dxa"/>
            </w:tcMar>
            <w:vAlign w:val="center"/>
          </w:tcPr>
          <w:p w14:paraId="3175B793" w14:textId="77777777" w:rsidR="00697695" w:rsidRDefault="00000000">
            <w:r>
              <w:rPr>
                <w:b/>
                <w:bCs/>
                <w:color w:val="FFFFFF"/>
                <w:sz w:val="18"/>
                <w:szCs w:val="18"/>
              </w:rPr>
              <w:t>Max</w:t>
            </w:r>
          </w:p>
        </w:tc>
      </w:tr>
      <w:tr w:rsidR="00697695" w14:paraId="6F0544CC"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6BE9596" w14:textId="77777777" w:rsidR="00697695" w:rsidRDefault="00000000">
            <w:r>
              <w:rPr>
                <w:color w:val="111827"/>
                <w:sz w:val="17"/>
                <w:szCs w:val="17"/>
              </w:rPr>
              <w:t>Clause 4: Context of the Organisation</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87D8FEE" w14:textId="77777777" w:rsidR="00697695" w:rsidRDefault="00000000">
            <w:r>
              <w:rPr>
                <w:color w:val="111827"/>
                <w:sz w:val="17"/>
                <w:szCs w:val="17"/>
              </w:rPr>
              <w:t>_____</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40781A4" w14:textId="77777777" w:rsidR="00697695" w:rsidRDefault="00000000">
            <w:r>
              <w:rPr>
                <w:color w:val="111827"/>
                <w:sz w:val="17"/>
                <w:szCs w:val="17"/>
              </w:rPr>
              <w:t>10</w:t>
            </w:r>
          </w:p>
        </w:tc>
      </w:tr>
      <w:tr w:rsidR="00697695" w14:paraId="6C9E6E44"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4FBF7"/>
            <w:tcMar>
              <w:top w:w="80" w:type="dxa"/>
              <w:left w:w="140" w:type="dxa"/>
              <w:bottom w:w="80" w:type="dxa"/>
              <w:right w:w="120" w:type="dxa"/>
            </w:tcMar>
            <w:vAlign w:val="center"/>
          </w:tcPr>
          <w:p w14:paraId="382D263E" w14:textId="77777777" w:rsidR="00697695" w:rsidRDefault="00000000">
            <w:r>
              <w:rPr>
                <w:color w:val="111827"/>
                <w:sz w:val="17"/>
                <w:szCs w:val="17"/>
              </w:rPr>
              <w:t>Clause 5: Leadership</w:t>
            </w:r>
          </w:p>
        </w:tc>
        <w:tc>
          <w:tcPr>
            <w:tcW w:w="2880" w:type="dxa"/>
            <w:tcBorders>
              <w:top w:val="single" w:sz="1" w:space="0" w:color="C0C0C0"/>
              <w:left w:val="single" w:sz="1" w:space="0" w:color="C0C0C0"/>
              <w:bottom w:val="single" w:sz="1" w:space="0" w:color="C0C0C0"/>
              <w:right w:val="single" w:sz="1" w:space="0" w:color="C0C0C0"/>
            </w:tcBorders>
            <w:shd w:val="clear" w:color="auto" w:fill="F4FBF7"/>
            <w:tcMar>
              <w:top w:w="80" w:type="dxa"/>
              <w:left w:w="140" w:type="dxa"/>
              <w:bottom w:w="80" w:type="dxa"/>
              <w:right w:w="120" w:type="dxa"/>
            </w:tcMar>
            <w:vAlign w:val="center"/>
          </w:tcPr>
          <w:p w14:paraId="3720F429" w14:textId="77777777" w:rsidR="00697695" w:rsidRDefault="00000000">
            <w:r>
              <w:rPr>
                <w:color w:val="111827"/>
                <w:sz w:val="17"/>
                <w:szCs w:val="17"/>
              </w:rPr>
              <w:t>_____</w:t>
            </w:r>
          </w:p>
        </w:tc>
        <w:tc>
          <w:tcPr>
            <w:tcW w:w="2880" w:type="dxa"/>
            <w:tcBorders>
              <w:top w:val="single" w:sz="1" w:space="0" w:color="C0C0C0"/>
              <w:left w:val="single" w:sz="1" w:space="0" w:color="C0C0C0"/>
              <w:bottom w:val="single" w:sz="1" w:space="0" w:color="C0C0C0"/>
              <w:right w:val="single" w:sz="1" w:space="0" w:color="C0C0C0"/>
            </w:tcBorders>
            <w:shd w:val="clear" w:color="auto" w:fill="F4FBF7"/>
            <w:tcMar>
              <w:top w:w="80" w:type="dxa"/>
              <w:left w:w="140" w:type="dxa"/>
              <w:bottom w:w="80" w:type="dxa"/>
              <w:right w:w="120" w:type="dxa"/>
            </w:tcMar>
            <w:vAlign w:val="center"/>
          </w:tcPr>
          <w:p w14:paraId="0643A85B" w14:textId="77777777" w:rsidR="00697695" w:rsidRDefault="00000000">
            <w:r>
              <w:rPr>
                <w:color w:val="111827"/>
                <w:sz w:val="17"/>
                <w:szCs w:val="17"/>
              </w:rPr>
              <w:t>7</w:t>
            </w:r>
          </w:p>
        </w:tc>
      </w:tr>
      <w:tr w:rsidR="00697695" w14:paraId="63394708"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4F92449" w14:textId="77777777" w:rsidR="00697695" w:rsidRDefault="00000000">
            <w:r>
              <w:rPr>
                <w:color w:val="111827"/>
                <w:sz w:val="17"/>
                <w:szCs w:val="17"/>
              </w:rPr>
              <w:t>Clause 6: Planning</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4F1C87B" w14:textId="77777777" w:rsidR="00697695" w:rsidRDefault="00000000">
            <w:r>
              <w:rPr>
                <w:color w:val="111827"/>
                <w:sz w:val="17"/>
                <w:szCs w:val="17"/>
              </w:rPr>
              <w:t>_____</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AA4E6DC" w14:textId="77777777" w:rsidR="00697695" w:rsidRDefault="00000000">
            <w:r>
              <w:rPr>
                <w:color w:val="111827"/>
                <w:sz w:val="17"/>
                <w:szCs w:val="17"/>
              </w:rPr>
              <w:t>14</w:t>
            </w:r>
          </w:p>
        </w:tc>
      </w:tr>
      <w:tr w:rsidR="00697695" w14:paraId="4E3D5221"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4FBF7"/>
            <w:tcMar>
              <w:top w:w="80" w:type="dxa"/>
              <w:left w:w="140" w:type="dxa"/>
              <w:bottom w:w="80" w:type="dxa"/>
              <w:right w:w="120" w:type="dxa"/>
            </w:tcMar>
            <w:vAlign w:val="center"/>
          </w:tcPr>
          <w:p w14:paraId="2766F831" w14:textId="77777777" w:rsidR="00697695" w:rsidRDefault="00000000">
            <w:r>
              <w:rPr>
                <w:color w:val="111827"/>
                <w:sz w:val="17"/>
                <w:szCs w:val="17"/>
              </w:rPr>
              <w:t>Clause 7: Support</w:t>
            </w:r>
          </w:p>
        </w:tc>
        <w:tc>
          <w:tcPr>
            <w:tcW w:w="2880" w:type="dxa"/>
            <w:tcBorders>
              <w:top w:val="single" w:sz="1" w:space="0" w:color="C0C0C0"/>
              <w:left w:val="single" w:sz="1" w:space="0" w:color="C0C0C0"/>
              <w:bottom w:val="single" w:sz="1" w:space="0" w:color="C0C0C0"/>
              <w:right w:val="single" w:sz="1" w:space="0" w:color="C0C0C0"/>
            </w:tcBorders>
            <w:shd w:val="clear" w:color="auto" w:fill="F4FBF7"/>
            <w:tcMar>
              <w:top w:w="80" w:type="dxa"/>
              <w:left w:w="140" w:type="dxa"/>
              <w:bottom w:w="80" w:type="dxa"/>
              <w:right w:w="120" w:type="dxa"/>
            </w:tcMar>
            <w:vAlign w:val="center"/>
          </w:tcPr>
          <w:p w14:paraId="344C3410" w14:textId="77777777" w:rsidR="00697695" w:rsidRDefault="00000000">
            <w:r>
              <w:rPr>
                <w:color w:val="111827"/>
                <w:sz w:val="17"/>
                <w:szCs w:val="17"/>
              </w:rPr>
              <w:t>_____</w:t>
            </w:r>
          </w:p>
        </w:tc>
        <w:tc>
          <w:tcPr>
            <w:tcW w:w="2880" w:type="dxa"/>
            <w:tcBorders>
              <w:top w:val="single" w:sz="1" w:space="0" w:color="C0C0C0"/>
              <w:left w:val="single" w:sz="1" w:space="0" w:color="C0C0C0"/>
              <w:bottom w:val="single" w:sz="1" w:space="0" w:color="C0C0C0"/>
              <w:right w:val="single" w:sz="1" w:space="0" w:color="C0C0C0"/>
            </w:tcBorders>
            <w:shd w:val="clear" w:color="auto" w:fill="F4FBF7"/>
            <w:tcMar>
              <w:top w:w="80" w:type="dxa"/>
              <w:left w:w="140" w:type="dxa"/>
              <w:bottom w:w="80" w:type="dxa"/>
              <w:right w:w="120" w:type="dxa"/>
            </w:tcMar>
            <w:vAlign w:val="center"/>
          </w:tcPr>
          <w:p w14:paraId="6A760F7E" w14:textId="77777777" w:rsidR="00697695" w:rsidRDefault="00000000">
            <w:r>
              <w:rPr>
                <w:color w:val="111827"/>
                <w:sz w:val="17"/>
                <w:szCs w:val="17"/>
              </w:rPr>
              <w:t>9</w:t>
            </w:r>
          </w:p>
        </w:tc>
      </w:tr>
      <w:tr w:rsidR="00697695" w14:paraId="3DF74CC7"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1849169" w14:textId="77777777" w:rsidR="00697695" w:rsidRDefault="00000000">
            <w:r>
              <w:rPr>
                <w:color w:val="111827"/>
                <w:sz w:val="17"/>
                <w:szCs w:val="17"/>
              </w:rPr>
              <w:t>Clause 8: Operation</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5CB1F51" w14:textId="77777777" w:rsidR="00697695" w:rsidRDefault="00000000">
            <w:r>
              <w:rPr>
                <w:color w:val="111827"/>
                <w:sz w:val="17"/>
                <w:szCs w:val="17"/>
              </w:rPr>
              <w:t>_____</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C7D4CC8" w14:textId="77777777" w:rsidR="00697695" w:rsidRDefault="00000000">
            <w:r>
              <w:rPr>
                <w:color w:val="111827"/>
                <w:sz w:val="17"/>
                <w:szCs w:val="17"/>
              </w:rPr>
              <w:t>10</w:t>
            </w:r>
          </w:p>
        </w:tc>
      </w:tr>
      <w:tr w:rsidR="00697695" w14:paraId="15700956"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4FBF7"/>
            <w:tcMar>
              <w:top w:w="80" w:type="dxa"/>
              <w:left w:w="140" w:type="dxa"/>
              <w:bottom w:w="80" w:type="dxa"/>
              <w:right w:w="120" w:type="dxa"/>
            </w:tcMar>
            <w:vAlign w:val="center"/>
          </w:tcPr>
          <w:p w14:paraId="53494A01" w14:textId="77777777" w:rsidR="00697695" w:rsidRDefault="00000000">
            <w:r>
              <w:rPr>
                <w:color w:val="111827"/>
                <w:sz w:val="17"/>
                <w:szCs w:val="17"/>
              </w:rPr>
              <w:t>Clause 9: Performance Evaluation</w:t>
            </w:r>
          </w:p>
        </w:tc>
        <w:tc>
          <w:tcPr>
            <w:tcW w:w="2880" w:type="dxa"/>
            <w:tcBorders>
              <w:top w:val="single" w:sz="1" w:space="0" w:color="C0C0C0"/>
              <w:left w:val="single" w:sz="1" w:space="0" w:color="C0C0C0"/>
              <w:bottom w:val="single" w:sz="1" w:space="0" w:color="C0C0C0"/>
              <w:right w:val="single" w:sz="1" w:space="0" w:color="C0C0C0"/>
            </w:tcBorders>
            <w:shd w:val="clear" w:color="auto" w:fill="F4FBF7"/>
            <w:tcMar>
              <w:top w:w="80" w:type="dxa"/>
              <w:left w:w="140" w:type="dxa"/>
              <w:bottom w:w="80" w:type="dxa"/>
              <w:right w:w="120" w:type="dxa"/>
            </w:tcMar>
            <w:vAlign w:val="center"/>
          </w:tcPr>
          <w:p w14:paraId="3DA8EECA" w14:textId="77777777" w:rsidR="00697695" w:rsidRDefault="00000000">
            <w:r>
              <w:rPr>
                <w:color w:val="111827"/>
                <w:sz w:val="17"/>
                <w:szCs w:val="17"/>
              </w:rPr>
              <w:t>_____</w:t>
            </w:r>
          </w:p>
        </w:tc>
        <w:tc>
          <w:tcPr>
            <w:tcW w:w="2880" w:type="dxa"/>
            <w:tcBorders>
              <w:top w:val="single" w:sz="1" w:space="0" w:color="C0C0C0"/>
              <w:left w:val="single" w:sz="1" w:space="0" w:color="C0C0C0"/>
              <w:bottom w:val="single" w:sz="1" w:space="0" w:color="C0C0C0"/>
              <w:right w:val="single" w:sz="1" w:space="0" w:color="C0C0C0"/>
            </w:tcBorders>
            <w:shd w:val="clear" w:color="auto" w:fill="F4FBF7"/>
            <w:tcMar>
              <w:top w:w="80" w:type="dxa"/>
              <w:left w:w="140" w:type="dxa"/>
              <w:bottom w:w="80" w:type="dxa"/>
              <w:right w:w="120" w:type="dxa"/>
            </w:tcMar>
            <w:vAlign w:val="center"/>
          </w:tcPr>
          <w:p w14:paraId="14DDA0D7" w14:textId="77777777" w:rsidR="00697695" w:rsidRDefault="00000000">
            <w:r>
              <w:rPr>
                <w:color w:val="111827"/>
                <w:sz w:val="17"/>
                <w:szCs w:val="17"/>
              </w:rPr>
              <w:t>8</w:t>
            </w:r>
          </w:p>
        </w:tc>
      </w:tr>
      <w:tr w:rsidR="00697695" w14:paraId="23BD7946"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622E8AF" w14:textId="77777777" w:rsidR="00697695" w:rsidRDefault="00000000">
            <w:r>
              <w:rPr>
                <w:color w:val="111827"/>
                <w:sz w:val="17"/>
                <w:szCs w:val="17"/>
              </w:rPr>
              <w:t>Clause 10: Improvement</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4453D25" w14:textId="77777777" w:rsidR="00697695" w:rsidRDefault="00000000">
            <w:r>
              <w:rPr>
                <w:color w:val="111827"/>
                <w:sz w:val="17"/>
                <w:szCs w:val="17"/>
              </w:rPr>
              <w:t>_____</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F47776D" w14:textId="77777777" w:rsidR="00697695" w:rsidRDefault="00000000">
            <w:r>
              <w:rPr>
                <w:color w:val="111827"/>
                <w:sz w:val="17"/>
                <w:szCs w:val="17"/>
              </w:rPr>
              <w:t>7</w:t>
            </w:r>
          </w:p>
        </w:tc>
      </w:tr>
      <w:tr w:rsidR="00697695" w14:paraId="2D7E2767"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36E242D4" w14:textId="77777777" w:rsidR="00697695" w:rsidRDefault="00000000">
            <w:r>
              <w:rPr>
                <w:b/>
                <w:bCs/>
                <w:color w:val="1A5C38"/>
                <w:sz w:val="17"/>
                <w:szCs w:val="17"/>
              </w:rPr>
              <w:t>TOTAL SCORE</w:t>
            </w:r>
          </w:p>
        </w:tc>
        <w:tc>
          <w:tcPr>
            <w:tcW w:w="288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212A9509" w14:textId="77777777" w:rsidR="00697695" w:rsidRDefault="00000000">
            <w:r>
              <w:rPr>
                <w:b/>
                <w:bCs/>
                <w:color w:val="111827"/>
                <w:sz w:val="17"/>
                <w:szCs w:val="17"/>
              </w:rPr>
              <w:t>_____</w:t>
            </w:r>
          </w:p>
        </w:tc>
        <w:tc>
          <w:tcPr>
            <w:tcW w:w="288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79A441D3" w14:textId="77777777" w:rsidR="00697695" w:rsidRDefault="00000000">
            <w:r>
              <w:rPr>
                <w:b/>
                <w:bCs/>
                <w:color w:val="1A5C38"/>
                <w:sz w:val="17"/>
                <w:szCs w:val="17"/>
              </w:rPr>
              <w:t>65</w:t>
            </w:r>
          </w:p>
        </w:tc>
      </w:tr>
    </w:tbl>
    <w:p w14:paraId="5BBA5589" w14:textId="77777777" w:rsidR="00697695" w:rsidRDefault="00697695">
      <w:pPr>
        <w:spacing w:before="80"/>
      </w:pPr>
    </w:p>
    <w:p w14:paraId="16704EAD" w14:textId="77777777" w:rsidR="00697695" w:rsidRDefault="00000000">
      <w:pPr>
        <w:spacing w:before="60" w:after="60"/>
      </w:pPr>
      <w:r>
        <w:rPr>
          <w:b/>
          <w:bCs/>
          <w:color w:val="1A5C38"/>
          <w:sz w:val="24"/>
          <w:szCs w:val="24"/>
        </w:rPr>
        <w:t xml:space="preserve">Total Score: </w:t>
      </w:r>
      <w:r>
        <w:rPr>
          <w:b/>
          <w:bCs/>
          <w:color w:val="111827"/>
          <w:sz w:val="24"/>
          <w:szCs w:val="24"/>
        </w:rPr>
        <w:t>_____ / 65</w:t>
      </w:r>
    </w:p>
    <w:p w14:paraId="6D86F785" w14:textId="77777777" w:rsidR="00697695" w:rsidRDefault="00000000">
      <w:r>
        <w:br w:type="page"/>
      </w:r>
    </w:p>
    <w:p w14:paraId="6DD29DC1" w14:textId="77777777" w:rsidR="00697695" w:rsidRDefault="00000000">
      <w:pPr>
        <w:pStyle w:val="Heading1"/>
        <w:pBdr>
          <w:bottom w:val="single" w:sz="8" w:space="6" w:color="3DAA6E"/>
        </w:pBdr>
      </w:pPr>
      <w:r>
        <w:lastRenderedPageBreak/>
        <w:t>Your Maturity Assessment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7695" w14:paraId="32A1D8F7" w14:textId="77777777">
        <w:tblPrEx>
          <w:tblCellMar>
            <w:top w:w="0" w:type="dxa"/>
            <w:bottom w:w="0" w:type="dxa"/>
          </w:tblCellMar>
        </w:tblPrEx>
        <w:tc>
          <w:tcPr>
            <w:tcW w:w="0" w:type="auto"/>
            <w:tcBorders>
              <w:top w:val="single" w:sz="8" w:space="0" w:color="B91C1C"/>
              <w:left w:val="single" w:sz="8" w:space="0" w:color="B91C1C"/>
              <w:bottom w:val="single" w:sz="1" w:space="0" w:color="C0C0C0"/>
              <w:right w:val="single" w:sz="1" w:space="0" w:color="C0C0C0"/>
            </w:tcBorders>
            <w:shd w:val="clear" w:color="auto" w:fill="FEF2F2"/>
            <w:tcMar>
              <w:top w:w="140" w:type="dxa"/>
              <w:left w:w="200" w:type="dxa"/>
              <w:bottom w:w="140" w:type="dxa"/>
              <w:right w:w="200" w:type="dxa"/>
            </w:tcMar>
          </w:tcPr>
          <w:p w14:paraId="43FAD94B" w14:textId="77777777" w:rsidR="00697695" w:rsidRDefault="00000000">
            <w:pPr>
              <w:spacing w:after="60"/>
            </w:pPr>
            <w:r>
              <w:rPr>
                <w:b/>
                <w:bCs/>
                <w:color w:val="B91C1C"/>
                <w:sz w:val="22"/>
                <w:szCs w:val="22"/>
              </w:rPr>
              <w:t xml:space="preserve">If you scored 0–21 points: </w:t>
            </w:r>
            <w:r>
              <w:rPr>
                <w:b/>
                <w:bCs/>
                <w:color w:val="111827"/>
                <w:sz w:val="22"/>
                <w:szCs w:val="22"/>
              </w:rPr>
              <w:t>Early Stage</w:t>
            </w:r>
          </w:p>
          <w:p w14:paraId="096EE68B" w14:textId="77777777" w:rsidR="00697695" w:rsidRDefault="00000000">
            <w:pPr>
              <w:spacing w:after="60"/>
            </w:pPr>
            <w:r>
              <w:rPr>
                <w:color w:val="111827"/>
                <w:sz w:val="19"/>
                <w:szCs w:val="19"/>
              </w:rPr>
              <w:t>Your organisation is at the foundation stage of EMS implementation. Environmental processes are emerging but require development and formal integration. Multiple new 2026 requirements are likely not yet in place.</w:t>
            </w:r>
          </w:p>
          <w:p w14:paraId="7E8F233B" w14:textId="77777777" w:rsidR="00697695" w:rsidRDefault="00000000">
            <w:pPr>
              <w:spacing w:after="40"/>
            </w:pPr>
            <w:r>
              <w:rPr>
                <w:b/>
                <w:bCs/>
                <w:color w:val="111827"/>
                <w:sz w:val="18"/>
                <w:szCs w:val="18"/>
              </w:rPr>
              <w:t>Recommended Actions:</w:t>
            </w:r>
          </w:p>
          <w:p w14:paraId="54478C3D" w14:textId="77777777" w:rsidR="00697695" w:rsidRDefault="00000000">
            <w:pPr>
              <w:pStyle w:val="ListParagraph"/>
              <w:numPr>
                <w:ilvl w:val="0"/>
                <w:numId w:val="3"/>
              </w:numPr>
              <w:spacing w:before="30" w:after="30"/>
            </w:pPr>
            <w:r>
              <w:rPr>
                <w:color w:val="111827"/>
                <w:sz w:val="17"/>
                <w:szCs w:val="17"/>
              </w:rPr>
              <w:t>Conduct ISO 14001:2026 foundation and awareness training for leadership and relevant staff</w:t>
            </w:r>
          </w:p>
          <w:p w14:paraId="57DBD919" w14:textId="77777777" w:rsidR="00697695" w:rsidRDefault="00000000">
            <w:pPr>
              <w:pStyle w:val="ListParagraph"/>
              <w:numPr>
                <w:ilvl w:val="0"/>
                <w:numId w:val="3"/>
              </w:numPr>
              <w:spacing w:before="30" w:after="30"/>
            </w:pPr>
            <w:r>
              <w:rPr>
                <w:color w:val="111827"/>
                <w:sz w:val="17"/>
                <w:szCs w:val="17"/>
              </w:rPr>
              <w:t>Complete comprehensive environmental aspects and impacts assessment (including emergency situations — Clause 6.1.2)</w:t>
            </w:r>
          </w:p>
          <w:p w14:paraId="2824853A" w14:textId="77777777" w:rsidR="00697695" w:rsidRDefault="00000000">
            <w:pPr>
              <w:pStyle w:val="ListParagraph"/>
              <w:numPr>
                <w:ilvl w:val="0"/>
                <w:numId w:val="3"/>
              </w:numPr>
              <w:spacing w:before="30" w:after="30"/>
            </w:pPr>
            <w:r>
              <w:rPr>
                <w:color w:val="111827"/>
                <w:sz w:val="17"/>
                <w:szCs w:val="17"/>
              </w:rPr>
              <w:t>Develop documented environmental policy aligned with 2026 requirements (include biodiversity, natural resources, ecosystem protection)</w:t>
            </w:r>
          </w:p>
          <w:p w14:paraId="1C17C030" w14:textId="77777777" w:rsidR="00697695" w:rsidRDefault="00000000">
            <w:pPr>
              <w:pStyle w:val="ListParagraph"/>
              <w:numPr>
                <w:ilvl w:val="0"/>
                <w:numId w:val="3"/>
              </w:numPr>
              <w:spacing w:before="30" w:after="30"/>
            </w:pPr>
            <w:r>
              <w:rPr>
                <w:color w:val="111827"/>
                <w:sz w:val="17"/>
                <w:szCs w:val="17"/>
              </w:rPr>
              <w:t>Establish standalone Risks and Opportunities Register referencing Clauses 4.1, 4.2 and 4.3 (new Clause 6.1.4)</w:t>
            </w:r>
          </w:p>
          <w:p w14:paraId="5634BB2A" w14:textId="77777777" w:rsidR="00697695" w:rsidRDefault="00000000">
            <w:pPr>
              <w:pStyle w:val="ListParagraph"/>
              <w:numPr>
                <w:ilvl w:val="0"/>
                <w:numId w:val="3"/>
              </w:numPr>
              <w:spacing w:before="30" w:after="30"/>
            </w:pPr>
            <w:r>
              <w:rPr>
                <w:color w:val="111827"/>
                <w:sz w:val="17"/>
                <w:szCs w:val="17"/>
              </w:rPr>
              <w:t>Develop EMS Change Management Procedure for planned and unplanned changes (new Clause 6.3)</w:t>
            </w:r>
          </w:p>
          <w:p w14:paraId="3FFD3045" w14:textId="77777777" w:rsidR="00697695" w:rsidRDefault="00000000">
            <w:pPr>
              <w:pStyle w:val="ListParagraph"/>
              <w:numPr>
                <w:ilvl w:val="0"/>
                <w:numId w:val="3"/>
              </w:numPr>
              <w:spacing w:before="30" w:after="30"/>
            </w:pPr>
            <w:r>
              <w:rPr>
                <w:color w:val="111827"/>
                <w:sz w:val="17"/>
                <w:szCs w:val="17"/>
              </w:rPr>
              <w:t>Establish process for identifying and accessing compliance obligations as available documented information</w:t>
            </w:r>
          </w:p>
          <w:p w14:paraId="6F31A420" w14:textId="77777777" w:rsidR="00697695" w:rsidRDefault="00000000">
            <w:pPr>
              <w:pStyle w:val="ListParagraph"/>
              <w:numPr>
                <w:ilvl w:val="0"/>
                <w:numId w:val="3"/>
              </w:numPr>
              <w:spacing w:before="30" w:after="30"/>
            </w:pPr>
            <w:r>
              <w:rPr>
                <w:color w:val="111827"/>
                <w:sz w:val="17"/>
                <w:szCs w:val="17"/>
              </w:rPr>
              <w:t>Define EMS roles, responsibilities and authorities across all relevant roles; communicate clearly</w:t>
            </w:r>
          </w:p>
          <w:p w14:paraId="5E725064" w14:textId="77777777" w:rsidR="00697695" w:rsidRDefault="00000000">
            <w:pPr>
              <w:pStyle w:val="ListParagraph"/>
              <w:numPr>
                <w:ilvl w:val="0"/>
                <w:numId w:val="3"/>
              </w:numPr>
              <w:spacing w:before="30" w:after="30"/>
            </w:pPr>
            <w:r>
              <w:rPr>
                <w:color w:val="111827"/>
                <w:sz w:val="17"/>
                <w:szCs w:val="17"/>
              </w:rPr>
              <w:t>Implement basic environmental monitoring and incident reporting system</w:t>
            </w:r>
          </w:p>
          <w:p w14:paraId="6282F467" w14:textId="77777777" w:rsidR="00697695" w:rsidRDefault="00000000">
            <w:pPr>
              <w:pStyle w:val="ListParagraph"/>
              <w:numPr>
                <w:ilvl w:val="0"/>
                <w:numId w:val="3"/>
              </w:numPr>
              <w:spacing w:before="30" w:after="30"/>
            </w:pPr>
            <w:r>
              <w:rPr>
                <w:color w:val="111827"/>
                <w:sz w:val="17"/>
                <w:szCs w:val="17"/>
              </w:rPr>
              <w:t>If climate is relevant: Complete climate change relevance determination and document the outcome</w:t>
            </w:r>
          </w:p>
          <w:p w14:paraId="54E6F8B8" w14:textId="77777777" w:rsidR="00697695" w:rsidRDefault="00697695">
            <w:pPr>
              <w:spacing w:before="40"/>
            </w:pPr>
          </w:p>
          <w:p w14:paraId="3BE09ADD" w14:textId="77777777" w:rsidR="00697695" w:rsidRDefault="00000000">
            <w:r>
              <w:rPr>
                <w:color w:val="4B5563"/>
                <w:sz w:val="17"/>
                <w:szCs w:val="17"/>
              </w:rPr>
              <w:t>Timeline to Moderate Stage: 6–12 months with focused effort</w:t>
            </w:r>
          </w:p>
        </w:tc>
      </w:tr>
    </w:tbl>
    <w:p w14:paraId="060D5CEB" w14:textId="77777777" w:rsidR="00697695" w:rsidRDefault="0069769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7695" w14:paraId="0C11EFF7" w14:textId="77777777">
        <w:tblPrEx>
          <w:tblCellMar>
            <w:top w:w="0" w:type="dxa"/>
            <w:bottom w:w="0" w:type="dxa"/>
          </w:tblCellMar>
        </w:tblPrEx>
        <w:tc>
          <w:tcPr>
            <w:tcW w:w="0" w:type="auto"/>
            <w:tcBorders>
              <w:top w:val="single" w:sz="8" w:space="0" w:color="D4860A"/>
              <w:left w:val="single" w:sz="8" w:space="0" w:color="D4860A"/>
              <w:bottom w:val="single" w:sz="1" w:space="0" w:color="C0C0C0"/>
              <w:right w:val="single" w:sz="1" w:space="0" w:color="C0C0C0"/>
            </w:tcBorders>
            <w:shd w:val="clear" w:color="auto" w:fill="FEF3E2"/>
            <w:tcMar>
              <w:top w:w="140" w:type="dxa"/>
              <w:left w:w="200" w:type="dxa"/>
              <w:bottom w:w="140" w:type="dxa"/>
              <w:right w:w="200" w:type="dxa"/>
            </w:tcMar>
          </w:tcPr>
          <w:p w14:paraId="49B24709" w14:textId="77777777" w:rsidR="00697695" w:rsidRDefault="00000000">
            <w:pPr>
              <w:spacing w:after="60"/>
            </w:pPr>
            <w:r>
              <w:rPr>
                <w:b/>
                <w:bCs/>
                <w:color w:val="D4860A"/>
                <w:sz w:val="22"/>
                <w:szCs w:val="22"/>
              </w:rPr>
              <w:t xml:space="preserve">If you scored 22–43 points: </w:t>
            </w:r>
            <w:r>
              <w:rPr>
                <w:b/>
                <w:bCs/>
                <w:color w:val="111827"/>
                <w:sz w:val="22"/>
                <w:szCs w:val="22"/>
              </w:rPr>
              <w:t>Moderate Stage</w:t>
            </w:r>
          </w:p>
          <w:p w14:paraId="575C0FCA" w14:textId="77777777" w:rsidR="00697695" w:rsidRDefault="00000000">
            <w:pPr>
              <w:spacing w:after="60"/>
            </w:pPr>
            <w:r>
              <w:rPr>
                <w:color w:val="111827"/>
                <w:sz w:val="19"/>
                <w:szCs w:val="19"/>
              </w:rPr>
              <w:t>Your organisation has a basic EMS in place and is working toward 2026 maturity. Most requirements are addressed but need refinement. New 2026 clauses may be partially addressed.</w:t>
            </w:r>
          </w:p>
          <w:p w14:paraId="01D6AB54" w14:textId="77777777" w:rsidR="00697695" w:rsidRDefault="00000000">
            <w:pPr>
              <w:spacing w:after="40"/>
            </w:pPr>
            <w:r>
              <w:rPr>
                <w:b/>
                <w:bCs/>
                <w:color w:val="111827"/>
                <w:sz w:val="18"/>
                <w:szCs w:val="18"/>
              </w:rPr>
              <w:t>Recommended Actions:</w:t>
            </w:r>
          </w:p>
          <w:p w14:paraId="23775B0F" w14:textId="77777777" w:rsidR="00697695" w:rsidRDefault="00000000">
            <w:pPr>
              <w:pStyle w:val="ListParagraph"/>
              <w:numPr>
                <w:ilvl w:val="0"/>
                <w:numId w:val="3"/>
              </w:numPr>
              <w:spacing w:before="30" w:after="30"/>
            </w:pPr>
            <w:r>
              <w:rPr>
                <w:color w:val="111827"/>
                <w:sz w:val="17"/>
                <w:szCs w:val="17"/>
              </w:rPr>
              <w:t>Engage ISO 14001:2026 specialist or consultant for detailed gap assessment</w:t>
            </w:r>
          </w:p>
          <w:p w14:paraId="34ED0201" w14:textId="77777777" w:rsidR="00697695" w:rsidRDefault="00000000">
            <w:pPr>
              <w:pStyle w:val="ListParagraph"/>
              <w:numPr>
                <w:ilvl w:val="0"/>
                <w:numId w:val="3"/>
              </w:numPr>
              <w:spacing w:before="30" w:after="30"/>
            </w:pPr>
            <w:r>
              <w:rPr>
                <w:color w:val="111827"/>
                <w:sz w:val="17"/>
                <w:szCs w:val="17"/>
              </w:rPr>
              <w:t>Establish or formalise the standalone Risks and Opportunities Register (new Clause 6.1.4) if not yet in place</w:t>
            </w:r>
          </w:p>
          <w:p w14:paraId="0372A9A6" w14:textId="77777777" w:rsidR="00697695" w:rsidRDefault="00000000">
            <w:pPr>
              <w:pStyle w:val="ListParagraph"/>
              <w:numPr>
                <w:ilvl w:val="0"/>
                <w:numId w:val="3"/>
              </w:numPr>
              <w:spacing w:before="30" w:after="30"/>
            </w:pPr>
            <w:r>
              <w:rPr>
                <w:color w:val="111827"/>
                <w:sz w:val="17"/>
                <w:szCs w:val="17"/>
              </w:rPr>
              <w:t>Develop and implement EMS Change Management Procedure (new Clause 6.3) if not yet in place</w:t>
            </w:r>
          </w:p>
          <w:p w14:paraId="60E2EB24" w14:textId="77777777" w:rsidR="00697695" w:rsidRDefault="00000000">
            <w:pPr>
              <w:pStyle w:val="ListParagraph"/>
              <w:numPr>
                <w:ilvl w:val="0"/>
                <w:numId w:val="3"/>
              </w:numPr>
              <w:spacing w:before="30" w:after="30"/>
            </w:pPr>
            <w:r>
              <w:rPr>
                <w:color w:val="111827"/>
                <w:sz w:val="17"/>
                <w:szCs w:val="17"/>
              </w:rPr>
              <w:t>Update environmental policy to include 2026 commitments: biodiversity, natural resources, ecosystem protection</w:t>
            </w:r>
          </w:p>
          <w:p w14:paraId="7C63B9DD" w14:textId="77777777" w:rsidR="00697695" w:rsidRDefault="00000000">
            <w:pPr>
              <w:pStyle w:val="ListParagraph"/>
              <w:numPr>
                <w:ilvl w:val="0"/>
                <w:numId w:val="3"/>
              </w:numPr>
              <w:spacing w:before="30" w:after="30"/>
            </w:pPr>
            <w:r>
              <w:rPr>
                <w:color w:val="111827"/>
                <w:sz w:val="17"/>
                <w:szCs w:val="17"/>
              </w:rPr>
              <w:t>Revise aspects register to separately identify emergency situations from abnormal conditions</w:t>
            </w:r>
          </w:p>
          <w:p w14:paraId="18DE41CF" w14:textId="77777777" w:rsidR="00697695" w:rsidRDefault="00000000">
            <w:pPr>
              <w:pStyle w:val="ListParagraph"/>
              <w:numPr>
                <w:ilvl w:val="0"/>
                <w:numId w:val="3"/>
              </w:numPr>
              <w:spacing w:before="30" w:after="30"/>
            </w:pPr>
            <w:r>
              <w:rPr>
                <w:color w:val="111827"/>
                <w:sz w:val="17"/>
                <w:szCs w:val="17"/>
              </w:rPr>
              <w:t>Update all EMS documentation terminology: 'fulfil' to 'meet'; 'maintain/retain as documented information' to 'available as documented information'</w:t>
            </w:r>
          </w:p>
          <w:p w14:paraId="218F52AE" w14:textId="77777777" w:rsidR="00697695" w:rsidRDefault="00000000">
            <w:pPr>
              <w:pStyle w:val="ListParagraph"/>
              <w:numPr>
                <w:ilvl w:val="0"/>
                <w:numId w:val="3"/>
              </w:numPr>
              <w:spacing w:before="30" w:after="30"/>
            </w:pPr>
            <w:r>
              <w:rPr>
                <w:color w:val="111827"/>
                <w:sz w:val="17"/>
                <w:szCs w:val="17"/>
              </w:rPr>
              <w:t>Strengthen environmental objectives and targets with measurable performance indicators</w:t>
            </w:r>
          </w:p>
          <w:p w14:paraId="1263A4B2" w14:textId="77777777" w:rsidR="00697695" w:rsidRDefault="00000000">
            <w:pPr>
              <w:pStyle w:val="ListParagraph"/>
              <w:numPr>
                <w:ilvl w:val="0"/>
                <w:numId w:val="3"/>
              </w:numPr>
              <w:spacing w:before="30" w:after="30"/>
            </w:pPr>
            <w:r>
              <w:rPr>
                <w:color w:val="111827"/>
                <w:sz w:val="17"/>
                <w:szCs w:val="17"/>
              </w:rPr>
              <w:t>Improve internal audit programme — add objectives field to audit plans (2026 requirement)</w:t>
            </w:r>
          </w:p>
          <w:p w14:paraId="13B1FF15" w14:textId="77777777" w:rsidR="00697695" w:rsidRDefault="00000000">
            <w:pPr>
              <w:pStyle w:val="ListParagraph"/>
              <w:numPr>
                <w:ilvl w:val="0"/>
                <w:numId w:val="3"/>
              </w:numPr>
              <w:spacing w:before="30" w:after="30"/>
            </w:pPr>
            <w:r>
              <w:rPr>
                <w:color w:val="111827"/>
                <w:sz w:val="17"/>
                <w:szCs w:val="17"/>
              </w:rPr>
              <w:t>Update management review process to align with 9.3.1–9.3.3 structure; replace 'outputs' with 'results'</w:t>
            </w:r>
          </w:p>
          <w:p w14:paraId="2E9387DF" w14:textId="77777777" w:rsidR="00697695" w:rsidRDefault="00000000">
            <w:pPr>
              <w:pStyle w:val="ListParagraph"/>
              <w:numPr>
                <w:ilvl w:val="0"/>
                <w:numId w:val="3"/>
              </w:numPr>
              <w:spacing w:before="30" w:after="30"/>
            </w:pPr>
            <w:r>
              <w:rPr>
                <w:color w:val="111827"/>
                <w:sz w:val="17"/>
                <w:szCs w:val="17"/>
              </w:rPr>
              <w:t>If climate is relevant: Integrate climate-related risks into the Risks and Opportunities Register and set emissions reduction or adaptation objectives</w:t>
            </w:r>
          </w:p>
          <w:p w14:paraId="6CD0352D" w14:textId="77777777" w:rsidR="00697695" w:rsidRDefault="00697695">
            <w:pPr>
              <w:spacing w:before="40"/>
            </w:pPr>
          </w:p>
          <w:p w14:paraId="0A94DDE9" w14:textId="77777777" w:rsidR="00697695" w:rsidRDefault="00000000">
            <w:r>
              <w:rPr>
                <w:color w:val="4B5563"/>
                <w:sz w:val="17"/>
                <w:szCs w:val="17"/>
              </w:rPr>
              <w:t>Timeline to Mature Stage: 3–6 months with structured improvement</w:t>
            </w:r>
          </w:p>
        </w:tc>
      </w:tr>
    </w:tbl>
    <w:p w14:paraId="272F92AD" w14:textId="77777777" w:rsidR="00697695" w:rsidRDefault="0069769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7695" w14:paraId="1639F84E" w14:textId="77777777">
        <w:tblPrEx>
          <w:tblCellMar>
            <w:top w:w="0" w:type="dxa"/>
            <w:bottom w:w="0" w:type="dxa"/>
          </w:tblCellMar>
        </w:tblPrEx>
        <w:tc>
          <w:tcPr>
            <w:tcW w:w="0" w:type="auto"/>
            <w:tcBorders>
              <w:top w:val="single" w:sz="8" w:space="0" w:color="2E7D4F"/>
              <w:left w:val="single" w:sz="8" w:space="0" w:color="2E7D4F"/>
              <w:bottom w:val="single" w:sz="1" w:space="0" w:color="C0C0C0"/>
              <w:right w:val="single" w:sz="1" w:space="0" w:color="C0C0C0"/>
            </w:tcBorders>
            <w:shd w:val="clear" w:color="auto" w:fill="E8F5EE"/>
            <w:tcMar>
              <w:top w:w="140" w:type="dxa"/>
              <w:left w:w="200" w:type="dxa"/>
              <w:bottom w:w="140" w:type="dxa"/>
              <w:right w:w="200" w:type="dxa"/>
            </w:tcMar>
          </w:tcPr>
          <w:p w14:paraId="671AB64F" w14:textId="77777777" w:rsidR="00697695" w:rsidRDefault="00000000">
            <w:pPr>
              <w:spacing w:after="60"/>
            </w:pPr>
            <w:r>
              <w:rPr>
                <w:b/>
                <w:bCs/>
                <w:color w:val="2E7D4F"/>
                <w:sz w:val="22"/>
                <w:szCs w:val="22"/>
              </w:rPr>
              <w:t xml:space="preserve">If you scored 44–65 points: </w:t>
            </w:r>
            <w:r>
              <w:rPr>
                <w:b/>
                <w:bCs/>
                <w:color w:val="111827"/>
                <w:sz w:val="22"/>
                <w:szCs w:val="22"/>
              </w:rPr>
              <w:t>Mature Stage</w:t>
            </w:r>
          </w:p>
          <w:p w14:paraId="06D0EF23" w14:textId="77777777" w:rsidR="00697695" w:rsidRDefault="00000000">
            <w:pPr>
              <w:spacing w:after="60"/>
            </w:pPr>
            <w:r>
              <w:rPr>
                <w:color w:val="111827"/>
                <w:sz w:val="19"/>
                <w:szCs w:val="19"/>
              </w:rPr>
              <w:t>Your organisation has a well-established, effective EMS aligned with ISO 14001:2026 requirements and is likely ready for certification or transition audit.</w:t>
            </w:r>
          </w:p>
          <w:p w14:paraId="1872BD8D" w14:textId="77777777" w:rsidR="00697695" w:rsidRDefault="00000000">
            <w:pPr>
              <w:spacing w:after="40"/>
            </w:pPr>
            <w:r>
              <w:rPr>
                <w:b/>
                <w:bCs/>
                <w:color w:val="111827"/>
                <w:sz w:val="18"/>
                <w:szCs w:val="18"/>
              </w:rPr>
              <w:t>Recommended Actions:</w:t>
            </w:r>
          </w:p>
          <w:p w14:paraId="04DE87AB" w14:textId="77777777" w:rsidR="00697695" w:rsidRDefault="00000000">
            <w:pPr>
              <w:pStyle w:val="ListParagraph"/>
              <w:numPr>
                <w:ilvl w:val="0"/>
                <w:numId w:val="3"/>
              </w:numPr>
              <w:spacing w:before="30" w:after="30"/>
            </w:pPr>
            <w:r>
              <w:rPr>
                <w:color w:val="111827"/>
                <w:sz w:val="17"/>
                <w:szCs w:val="17"/>
              </w:rPr>
              <w:t>Schedule ISO 14001:2026 transition or initial certification audit with an accredited certification body</w:t>
            </w:r>
          </w:p>
          <w:p w14:paraId="68075C7F" w14:textId="77777777" w:rsidR="00697695" w:rsidRDefault="00000000">
            <w:pPr>
              <w:pStyle w:val="ListParagraph"/>
              <w:numPr>
                <w:ilvl w:val="0"/>
                <w:numId w:val="3"/>
              </w:numPr>
              <w:spacing w:before="30" w:after="30"/>
            </w:pPr>
            <w:r>
              <w:rPr>
                <w:color w:val="111827"/>
                <w:sz w:val="17"/>
                <w:szCs w:val="17"/>
              </w:rPr>
              <w:t>Complete any minor gap closure items identified in this assessment</w:t>
            </w:r>
          </w:p>
          <w:p w14:paraId="7D7468DF" w14:textId="77777777" w:rsidR="00697695" w:rsidRDefault="00000000">
            <w:pPr>
              <w:pStyle w:val="ListParagraph"/>
              <w:numPr>
                <w:ilvl w:val="0"/>
                <w:numId w:val="3"/>
              </w:numPr>
              <w:spacing w:before="30" w:after="30"/>
            </w:pPr>
            <w:r>
              <w:rPr>
                <w:color w:val="111827"/>
                <w:sz w:val="17"/>
                <w:szCs w:val="17"/>
              </w:rPr>
              <w:t>Confirm new 2026 Clause 6.1.4 (Risks and Opportunities Register) and Clause 6.3 (Change Management) are fully documented</w:t>
            </w:r>
          </w:p>
          <w:p w14:paraId="75E83310" w14:textId="77777777" w:rsidR="00697695" w:rsidRDefault="00000000">
            <w:pPr>
              <w:pStyle w:val="ListParagraph"/>
              <w:numPr>
                <w:ilvl w:val="0"/>
                <w:numId w:val="3"/>
              </w:numPr>
              <w:spacing w:before="30" w:after="30"/>
            </w:pPr>
            <w:r>
              <w:rPr>
                <w:color w:val="111827"/>
                <w:sz w:val="17"/>
                <w:szCs w:val="17"/>
              </w:rPr>
              <w:t>Verify all terminology has been updated to 2026 standard throughout EMS documentation</w:t>
            </w:r>
          </w:p>
          <w:p w14:paraId="67FBD6FC" w14:textId="77777777" w:rsidR="00697695" w:rsidRDefault="00000000">
            <w:pPr>
              <w:pStyle w:val="ListParagraph"/>
              <w:numPr>
                <w:ilvl w:val="0"/>
                <w:numId w:val="3"/>
              </w:numPr>
              <w:spacing w:before="30" w:after="30"/>
            </w:pPr>
            <w:r>
              <w:rPr>
                <w:color w:val="111827"/>
                <w:sz w:val="17"/>
                <w:szCs w:val="17"/>
              </w:rPr>
              <w:lastRenderedPageBreak/>
              <w:t>Implement advanced training on environmental leadership and internal auditor competence (ISO 19011)</w:t>
            </w:r>
          </w:p>
          <w:p w14:paraId="43736A39" w14:textId="77777777" w:rsidR="00697695" w:rsidRDefault="00000000">
            <w:pPr>
              <w:pStyle w:val="ListParagraph"/>
              <w:numPr>
                <w:ilvl w:val="0"/>
                <w:numId w:val="3"/>
              </w:numPr>
              <w:spacing w:before="30" w:after="30"/>
            </w:pPr>
            <w:r>
              <w:rPr>
                <w:color w:val="111827"/>
                <w:sz w:val="17"/>
                <w:szCs w:val="17"/>
              </w:rPr>
              <w:t>Establish comprehensive environmental performance dashboard for monitoring and management review</w:t>
            </w:r>
          </w:p>
          <w:p w14:paraId="3DBEDD08" w14:textId="77777777" w:rsidR="00697695" w:rsidRDefault="00000000">
            <w:pPr>
              <w:pStyle w:val="ListParagraph"/>
              <w:numPr>
                <w:ilvl w:val="0"/>
                <w:numId w:val="3"/>
              </w:numPr>
              <w:spacing w:before="30" w:after="30"/>
            </w:pPr>
            <w:r>
              <w:rPr>
                <w:color w:val="111827"/>
                <w:sz w:val="17"/>
                <w:szCs w:val="17"/>
              </w:rPr>
              <w:t>If climate is relevant: Ensure climate-related risks are actively tracked; set science-based or net-zero targets if appropriate</w:t>
            </w:r>
          </w:p>
          <w:p w14:paraId="5E324AF4" w14:textId="77777777" w:rsidR="00697695" w:rsidRDefault="00000000">
            <w:pPr>
              <w:pStyle w:val="ListParagraph"/>
              <w:numPr>
                <w:ilvl w:val="0"/>
                <w:numId w:val="3"/>
              </w:numPr>
              <w:spacing w:before="30" w:after="30"/>
            </w:pPr>
            <w:r>
              <w:rPr>
                <w:color w:val="111827"/>
                <w:sz w:val="17"/>
                <w:szCs w:val="17"/>
              </w:rPr>
              <w:t>Plan for post-certification continual improvement and recertification readiness</w:t>
            </w:r>
          </w:p>
          <w:p w14:paraId="4A7264AE" w14:textId="77777777" w:rsidR="00697695" w:rsidRDefault="00000000">
            <w:pPr>
              <w:pStyle w:val="ListParagraph"/>
              <w:numPr>
                <w:ilvl w:val="0"/>
                <w:numId w:val="3"/>
              </w:numPr>
              <w:spacing w:before="30" w:after="30"/>
            </w:pPr>
            <w:r>
              <w:rPr>
                <w:color w:val="111827"/>
                <w:sz w:val="17"/>
                <w:szCs w:val="17"/>
              </w:rPr>
              <w:t>Consider integration with other management systems (ISO 9001, ISO 45001) for synergies</w:t>
            </w:r>
          </w:p>
          <w:p w14:paraId="218D5296" w14:textId="77777777" w:rsidR="00697695" w:rsidRDefault="00000000">
            <w:pPr>
              <w:pStyle w:val="ListParagraph"/>
              <w:numPr>
                <w:ilvl w:val="0"/>
                <w:numId w:val="3"/>
              </w:numPr>
              <w:spacing w:before="30" w:after="30"/>
            </w:pPr>
            <w:r>
              <w:rPr>
                <w:color w:val="111827"/>
                <w:sz w:val="17"/>
                <w:szCs w:val="17"/>
              </w:rPr>
              <w:t>Explore external environmental communications and sustainability reporting (e.g. GRI, CDP, TCFD)</w:t>
            </w:r>
          </w:p>
          <w:p w14:paraId="45A60322" w14:textId="77777777" w:rsidR="00697695" w:rsidRDefault="00697695">
            <w:pPr>
              <w:spacing w:before="40"/>
            </w:pPr>
          </w:p>
          <w:p w14:paraId="0CD30380" w14:textId="77777777" w:rsidR="00697695" w:rsidRDefault="00000000">
            <w:r>
              <w:rPr>
                <w:color w:val="4B5563"/>
                <w:sz w:val="17"/>
                <w:szCs w:val="17"/>
              </w:rPr>
              <w:t>Timeline to Certification: 2–4 months (dependent on certification body schedule and any outstanding transition requirements)</w:t>
            </w:r>
          </w:p>
        </w:tc>
      </w:tr>
    </w:tbl>
    <w:p w14:paraId="48F781A8" w14:textId="77777777" w:rsidR="00697695" w:rsidRDefault="00000000">
      <w:r>
        <w:lastRenderedPageBreak/>
        <w:br w:type="page"/>
      </w:r>
    </w:p>
    <w:p w14:paraId="5A35E225" w14:textId="77777777" w:rsidR="00697695" w:rsidRDefault="00000000">
      <w:pPr>
        <w:pStyle w:val="Heading1"/>
        <w:pBdr>
          <w:bottom w:val="single" w:sz="8" w:space="6" w:color="3DAA6E"/>
        </w:pBdr>
      </w:pPr>
      <w:r>
        <w:lastRenderedPageBreak/>
        <w:t>ISO 14001:2026 Key Changes Summary</w:t>
      </w:r>
    </w:p>
    <w:p w14:paraId="603196A8" w14:textId="77777777" w:rsidR="00697695" w:rsidRDefault="00000000">
      <w:pPr>
        <w:spacing w:after="80"/>
      </w:pPr>
      <w:r>
        <w:rPr>
          <w:color w:val="111827"/>
          <w:sz w:val="19"/>
          <w:szCs w:val="19"/>
        </w:rPr>
        <w:t>The following key changes in ISO 14001:2026 are reflected in this self-assessment. Questions marked ★ 2026 specifically address these updates.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6360"/>
      </w:tblGrid>
      <w:tr w:rsidR="00697695" w14:paraId="73F9AB9A" w14:textId="77777777">
        <w:tblPrEx>
          <w:tblCellMar>
            <w:top w:w="0" w:type="dxa"/>
            <w:bottom w:w="0" w:type="dxa"/>
          </w:tblCellMar>
        </w:tblPrEx>
        <w:trPr>
          <w:tblHeader/>
        </w:trPr>
        <w:tc>
          <w:tcPr>
            <w:tcW w:w="1400" w:type="dxa"/>
            <w:tcBorders>
              <w:top w:val="single" w:sz="1" w:space="0" w:color="C0C0C0"/>
              <w:left w:val="single" w:sz="1" w:space="0" w:color="C0C0C0"/>
              <w:bottom w:val="single" w:sz="1" w:space="0" w:color="C0C0C0"/>
              <w:right w:val="single" w:sz="1" w:space="0" w:color="C0C0C0"/>
            </w:tcBorders>
            <w:shd w:val="clear" w:color="auto" w:fill="1A5C38"/>
            <w:tcMar>
              <w:top w:w="100" w:type="dxa"/>
              <w:left w:w="140" w:type="dxa"/>
              <w:bottom w:w="100" w:type="dxa"/>
              <w:right w:w="120" w:type="dxa"/>
            </w:tcMar>
            <w:vAlign w:val="center"/>
          </w:tcPr>
          <w:p w14:paraId="696D967A" w14:textId="77777777" w:rsidR="00697695" w:rsidRDefault="00000000">
            <w:r>
              <w:rPr>
                <w:b/>
                <w:bCs/>
                <w:color w:val="FFFFFF"/>
                <w:sz w:val="18"/>
                <w:szCs w:val="18"/>
              </w:rPr>
              <w:t>Clause</w:t>
            </w:r>
          </w:p>
        </w:tc>
        <w:tc>
          <w:tcPr>
            <w:tcW w:w="1600" w:type="dxa"/>
            <w:tcBorders>
              <w:top w:val="single" w:sz="1" w:space="0" w:color="C0C0C0"/>
              <w:left w:val="single" w:sz="1" w:space="0" w:color="C0C0C0"/>
              <w:bottom w:val="single" w:sz="1" w:space="0" w:color="C0C0C0"/>
              <w:right w:val="single" w:sz="1" w:space="0" w:color="C0C0C0"/>
            </w:tcBorders>
            <w:shd w:val="clear" w:color="auto" w:fill="1A5C38"/>
            <w:tcMar>
              <w:top w:w="100" w:type="dxa"/>
              <w:left w:w="140" w:type="dxa"/>
              <w:bottom w:w="100" w:type="dxa"/>
              <w:right w:w="120" w:type="dxa"/>
            </w:tcMar>
            <w:vAlign w:val="center"/>
          </w:tcPr>
          <w:p w14:paraId="2C32B24B" w14:textId="77777777" w:rsidR="00697695" w:rsidRDefault="00000000">
            <w:r>
              <w:rPr>
                <w:b/>
                <w:bCs/>
                <w:color w:val="FFFFFF"/>
                <w:sz w:val="18"/>
                <w:szCs w:val="18"/>
              </w:rPr>
              <w:t>Change Type</w:t>
            </w:r>
          </w:p>
        </w:tc>
        <w:tc>
          <w:tcPr>
            <w:tcW w:w="6360" w:type="dxa"/>
            <w:tcBorders>
              <w:top w:val="single" w:sz="1" w:space="0" w:color="C0C0C0"/>
              <w:left w:val="single" w:sz="1" w:space="0" w:color="C0C0C0"/>
              <w:bottom w:val="single" w:sz="1" w:space="0" w:color="C0C0C0"/>
              <w:right w:val="single" w:sz="1" w:space="0" w:color="C0C0C0"/>
            </w:tcBorders>
            <w:shd w:val="clear" w:color="auto" w:fill="1A5C38"/>
            <w:tcMar>
              <w:top w:w="100" w:type="dxa"/>
              <w:left w:w="140" w:type="dxa"/>
              <w:bottom w:w="100" w:type="dxa"/>
              <w:right w:w="120" w:type="dxa"/>
            </w:tcMar>
            <w:vAlign w:val="center"/>
          </w:tcPr>
          <w:p w14:paraId="2FEEB745" w14:textId="77777777" w:rsidR="00697695" w:rsidRDefault="00000000">
            <w:r>
              <w:rPr>
                <w:b/>
                <w:bCs/>
                <w:color w:val="FFFFFF"/>
                <w:sz w:val="18"/>
                <w:szCs w:val="18"/>
              </w:rPr>
              <w:t>Description of Change</w:t>
            </w:r>
          </w:p>
        </w:tc>
      </w:tr>
      <w:tr w:rsidR="00697695" w14:paraId="59D0A1A0" w14:textId="77777777">
        <w:tblPrEx>
          <w:tblCellMar>
            <w:top w:w="0" w:type="dxa"/>
            <w:bottom w:w="0" w:type="dxa"/>
          </w:tblCellMar>
        </w:tblPrEx>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C393578" w14:textId="77777777" w:rsidR="00697695" w:rsidRDefault="00000000">
            <w:r>
              <w:rPr>
                <w:b/>
                <w:bCs/>
                <w:color w:val="166534"/>
                <w:sz w:val="18"/>
                <w:szCs w:val="18"/>
              </w:rPr>
              <w:t>6.1.4</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9C52678" w14:textId="77777777" w:rsidR="00697695" w:rsidRDefault="00000000">
            <w:r>
              <w:rPr>
                <w:b/>
                <w:bCs/>
                <w:color w:val="166534"/>
                <w:sz w:val="16"/>
                <w:szCs w:val="16"/>
              </w:rPr>
              <w:t>★ NEW CLAUSE</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B619652" w14:textId="77777777" w:rsidR="00697695" w:rsidRDefault="00000000">
            <w:r>
              <w:rPr>
                <w:color w:val="111827"/>
                <w:sz w:val="17"/>
                <w:szCs w:val="17"/>
              </w:rPr>
              <w:t>Risks and Opportunities now a distinct, standalone documented clause (formerly embedded in 6.1.1) with explicit cross-reference to clauses 4.1, 4.2 and 4.3.</w:t>
            </w:r>
          </w:p>
        </w:tc>
      </w:tr>
      <w:tr w:rsidR="00697695" w14:paraId="01500A25" w14:textId="77777777">
        <w:tblPrEx>
          <w:tblCellMar>
            <w:top w:w="0" w:type="dxa"/>
            <w:bottom w:w="0" w:type="dxa"/>
          </w:tblCellMar>
        </w:tblPrEx>
        <w:tc>
          <w:tcPr>
            <w:tcW w:w="14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33D56F29" w14:textId="77777777" w:rsidR="00697695" w:rsidRDefault="00000000">
            <w:r>
              <w:rPr>
                <w:b/>
                <w:bCs/>
                <w:color w:val="166534"/>
                <w:sz w:val="18"/>
                <w:szCs w:val="18"/>
              </w:rPr>
              <w:t>6.3</w:t>
            </w:r>
          </w:p>
        </w:tc>
        <w:tc>
          <w:tcPr>
            <w:tcW w:w="16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1E165149" w14:textId="77777777" w:rsidR="00697695" w:rsidRDefault="00000000">
            <w:r>
              <w:rPr>
                <w:b/>
                <w:bCs/>
                <w:color w:val="166534"/>
                <w:sz w:val="16"/>
                <w:szCs w:val="16"/>
              </w:rPr>
              <w:t>★ NEW CLAUSE</w:t>
            </w:r>
          </w:p>
        </w:tc>
        <w:tc>
          <w:tcPr>
            <w:tcW w:w="636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59392BBE" w14:textId="77777777" w:rsidR="00697695" w:rsidRDefault="00000000">
            <w:r>
              <w:rPr>
                <w:color w:val="111827"/>
                <w:sz w:val="17"/>
                <w:szCs w:val="17"/>
              </w:rPr>
              <w:t>Entirely new requirement to plan and manage changes — both planned and unplanned — affecting the EMS.</w:t>
            </w:r>
          </w:p>
        </w:tc>
      </w:tr>
      <w:tr w:rsidR="00697695" w14:paraId="24510EE5" w14:textId="77777777">
        <w:tblPrEx>
          <w:tblCellMar>
            <w:top w:w="0" w:type="dxa"/>
            <w:bottom w:w="0" w:type="dxa"/>
          </w:tblCellMar>
        </w:tblPrEx>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6A1D30D" w14:textId="77777777" w:rsidR="00697695" w:rsidRDefault="00000000">
            <w:r>
              <w:rPr>
                <w:b/>
                <w:bCs/>
                <w:color w:val="111827"/>
                <w:sz w:val="18"/>
                <w:szCs w:val="18"/>
              </w:rPr>
              <w:t>4.1</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92AA0F8" w14:textId="77777777" w:rsidR="00697695" w:rsidRDefault="00000000">
            <w:r>
              <w:rPr>
                <w:color w:val="D4860A"/>
                <w:sz w:val="16"/>
                <w:szCs w:val="16"/>
              </w:rPr>
              <w:t>REVISED</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36E2A14" w14:textId="77777777" w:rsidR="00697695" w:rsidRDefault="00000000">
            <w:r>
              <w:rPr>
                <w:color w:val="111827"/>
                <w:sz w:val="17"/>
                <w:szCs w:val="17"/>
              </w:rPr>
              <w:t>Environmental conditions (biodiversity, ecosystem health, climate, water availability, pollution levels) now explicitly required in context assessment.</w:t>
            </w:r>
          </w:p>
        </w:tc>
      </w:tr>
      <w:tr w:rsidR="00697695" w14:paraId="28EA2B99" w14:textId="77777777">
        <w:tblPrEx>
          <w:tblCellMar>
            <w:top w:w="0" w:type="dxa"/>
            <w:bottom w:w="0" w:type="dxa"/>
          </w:tblCellMar>
        </w:tblPrEx>
        <w:tc>
          <w:tcPr>
            <w:tcW w:w="14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54B5218F" w14:textId="77777777" w:rsidR="00697695" w:rsidRDefault="00000000">
            <w:r>
              <w:rPr>
                <w:b/>
                <w:bCs/>
                <w:color w:val="111827"/>
                <w:sz w:val="18"/>
                <w:szCs w:val="18"/>
              </w:rPr>
              <w:t>5.2</w:t>
            </w:r>
          </w:p>
        </w:tc>
        <w:tc>
          <w:tcPr>
            <w:tcW w:w="16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43D557E5" w14:textId="77777777" w:rsidR="00697695" w:rsidRDefault="00000000">
            <w:r>
              <w:rPr>
                <w:color w:val="D4860A"/>
                <w:sz w:val="16"/>
                <w:szCs w:val="16"/>
              </w:rPr>
              <w:t>REVISED</w:t>
            </w:r>
          </w:p>
        </w:tc>
        <w:tc>
          <w:tcPr>
            <w:tcW w:w="636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6A99CA13" w14:textId="77777777" w:rsidR="00697695" w:rsidRDefault="00000000">
            <w:r>
              <w:rPr>
                <w:color w:val="111827"/>
                <w:sz w:val="17"/>
                <w:szCs w:val="17"/>
              </w:rPr>
              <w:t>Environmental policy must explicitly include commitments to biodiversity protection, natural resource preservation and ecosystem protection. 'Meet' replaces 'fulfil'.</w:t>
            </w:r>
          </w:p>
        </w:tc>
      </w:tr>
      <w:tr w:rsidR="00697695" w14:paraId="6228475B" w14:textId="77777777">
        <w:tblPrEx>
          <w:tblCellMar>
            <w:top w:w="0" w:type="dxa"/>
            <w:bottom w:w="0" w:type="dxa"/>
          </w:tblCellMar>
        </w:tblPrEx>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A974740" w14:textId="77777777" w:rsidR="00697695" w:rsidRDefault="00000000">
            <w:r>
              <w:rPr>
                <w:b/>
                <w:bCs/>
                <w:color w:val="111827"/>
                <w:sz w:val="18"/>
                <w:szCs w:val="18"/>
              </w:rPr>
              <w:t>6.1.2</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89544B4" w14:textId="77777777" w:rsidR="00697695" w:rsidRDefault="00000000">
            <w:r>
              <w:rPr>
                <w:color w:val="D4860A"/>
                <w:sz w:val="16"/>
                <w:szCs w:val="16"/>
              </w:rPr>
              <w:t>REVISED</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179A127" w14:textId="77777777" w:rsidR="00697695" w:rsidRDefault="00000000">
            <w:r>
              <w:rPr>
                <w:color w:val="111827"/>
                <w:sz w:val="17"/>
                <w:szCs w:val="17"/>
              </w:rPr>
              <w:t>Emergency situations must be separately determined and documented — distinct from abnormal operating conditions.</w:t>
            </w:r>
          </w:p>
        </w:tc>
      </w:tr>
      <w:tr w:rsidR="00697695" w14:paraId="697DE841" w14:textId="77777777">
        <w:tblPrEx>
          <w:tblCellMar>
            <w:top w:w="0" w:type="dxa"/>
            <w:bottom w:w="0" w:type="dxa"/>
          </w:tblCellMar>
        </w:tblPrEx>
        <w:tc>
          <w:tcPr>
            <w:tcW w:w="14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3E46675E" w14:textId="77777777" w:rsidR="00697695" w:rsidRDefault="00000000">
            <w:r>
              <w:rPr>
                <w:b/>
                <w:bCs/>
                <w:color w:val="111827"/>
                <w:sz w:val="18"/>
                <w:szCs w:val="18"/>
              </w:rPr>
              <w:t>6.1.3</w:t>
            </w:r>
          </w:p>
        </w:tc>
        <w:tc>
          <w:tcPr>
            <w:tcW w:w="16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2DF85DE9" w14:textId="77777777" w:rsidR="00697695" w:rsidRDefault="00000000">
            <w:r>
              <w:rPr>
                <w:color w:val="4B5563"/>
                <w:sz w:val="16"/>
                <w:szCs w:val="16"/>
              </w:rPr>
              <w:t>TERMINOLOGY</w:t>
            </w:r>
          </w:p>
        </w:tc>
        <w:tc>
          <w:tcPr>
            <w:tcW w:w="636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2C37888A" w14:textId="77777777" w:rsidR="00697695" w:rsidRDefault="00000000">
            <w:r>
              <w:rPr>
                <w:color w:val="111827"/>
                <w:sz w:val="17"/>
                <w:szCs w:val="17"/>
              </w:rPr>
              <w:t>'Maintain' changed to 'available as documented information'.</w:t>
            </w:r>
          </w:p>
        </w:tc>
      </w:tr>
      <w:tr w:rsidR="00697695" w14:paraId="149BC0FB" w14:textId="77777777">
        <w:tblPrEx>
          <w:tblCellMar>
            <w:top w:w="0" w:type="dxa"/>
            <w:bottom w:w="0" w:type="dxa"/>
          </w:tblCellMar>
        </w:tblPrEx>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E43E274" w14:textId="77777777" w:rsidR="00697695" w:rsidRDefault="00000000">
            <w:r>
              <w:rPr>
                <w:b/>
                <w:bCs/>
                <w:color w:val="111827"/>
                <w:sz w:val="18"/>
                <w:szCs w:val="18"/>
              </w:rPr>
              <w:t>6.2.1</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D5331A4" w14:textId="77777777" w:rsidR="00697695" w:rsidRDefault="00000000">
            <w:r>
              <w:rPr>
                <w:color w:val="4B5563"/>
                <w:sz w:val="16"/>
                <w:szCs w:val="16"/>
              </w:rPr>
              <w:t>TERMINOLOGY</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BA42E93" w14:textId="77777777" w:rsidR="00697695" w:rsidRDefault="00000000">
            <w:r>
              <w:rPr>
                <w:color w:val="111827"/>
                <w:sz w:val="17"/>
                <w:szCs w:val="17"/>
              </w:rPr>
              <w:t>Documentation requirement changed to 'available as documented information'.</w:t>
            </w:r>
          </w:p>
        </w:tc>
      </w:tr>
      <w:tr w:rsidR="00697695" w14:paraId="4FE952D8" w14:textId="77777777">
        <w:tblPrEx>
          <w:tblCellMar>
            <w:top w:w="0" w:type="dxa"/>
            <w:bottom w:w="0" w:type="dxa"/>
          </w:tblCellMar>
        </w:tblPrEx>
        <w:tc>
          <w:tcPr>
            <w:tcW w:w="14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36470F29" w14:textId="77777777" w:rsidR="00697695" w:rsidRDefault="00000000">
            <w:r>
              <w:rPr>
                <w:b/>
                <w:bCs/>
                <w:color w:val="111827"/>
                <w:sz w:val="18"/>
                <w:szCs w:val="18"/>
              </w:rPr>
              <w:t>7.4.1</w:t>
            </w:r>
          </w:p>
        </w:tc>
        <w:tc>
          <w:tcPr>
            <w:tcW w:w="16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5F1D77A7" w14:textId="77777777" w:rsidR="00697695" w:rsidRDefault="00000000">
            <w:r>
              <w:rPr>
                <w:color w:val="4B5563"/>
                <w:sz w:val="16"/>
                <w:szCs w:val="16"/>
              </w:rPr>
              <w:t>TERMINOLOGY</w:t>
            </w:r>
          </w:p>
        </w:tc>
        <w:tc>
          <w:tcPr>
            <w:tcW w:w="636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088420C1" w14:textId="77777777" w:rsidR="00697695" w:rsidRDefault="00000000">
            <w:r>
              <w:rPr>
                <w:color w:val="111827"/>
                <w:sz w:val="17"/>
                <w:szCs w:val="17"/>
              </w:rPr>
              <w:t>Evidence of communication: 'retain' changed to 'available as documented information'.</w:t>
            </w:r>
          </w:p>
        </w:tc>
      </w:tr>
      <w:tr w:rsidR="00697695" w14:paraId="442F2FCF" w14:textId="77777777">
        <w:tblPrEx>
          <w:tblCellMar>
            <w:top w:w="0" w:type="dxa"/>
            <w:bottom w:w="0" w:type="dxa"/>
          </w:tblCellMar>
        </w:tblPrEx>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51C144A" w14:textId="77777777" w:rsidR="00697695" w:rsidRDefault="00000000">
            <w:r>
              <w:rPr>
                <w:b/>
                <w:bCs/>
                <w:color w:val="111827"/>
                <w:sz w:val="18"/>
                <w:szCs w:val="18"/>
              </w:rPr>
              <w:t>9.2.2</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1434355" w14:textId="77777777" w:rsidR="00697695" w:rsidRDefault="00000000">
            <w:r>
              <w:rPr>
                <w:color w:val="D4860A"/>
                <w:sz w:val="16"/>
                <w:szCs w:val="16"/>
              </w:rPr>
              <w:t>REVISED</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C7AF5A8" w14:textId="77777777" w:rsidR="00697695" w:rsidRDefault="00000000">
            <w:r>
              <w:rPr>
                <w:color w:val="111827"/>
                <w:sz w:val="17"/>
                <w:szCs w:val="17"/>
              </w:rPr>
              <w:t>Internal audit programme must now define audit objectives (in addition to scope and criteria) — objectives are a new explicit requirement.</w:t>
            </w:r>
          </w:p>
        </w:tc>
      </w:tr>
      <w:tr w:rsidR="00697695" w14:paraId="5724DC6E" w14:textId="77777777">
        <w:tblPrEx>
          <w:tblCellMar>
            <w:top w:w="0" w:type="dxa"/>
            <w:bottom w:w="0" w:type="dxa"/>
          </w:tblCellMar>
        </w:tblPrEx>
        <w:tc>
          <w:tcPr>
            <w:tcW w:w="14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6149E2C0" w14:textId="77777777" w:rsidR="00697695" w:rsidRDefault="00000000">
            <w:r>
              <w:rPr>
                <w:b/>
                <w:bCs/>
                <w:color w:val="111827"/>
                <w:sz w:val="18"/>
                <w:szCs w:val="18"/>
              </w:rPr>
              <w:t>9.3</w:t>
            </w:r>
          </w:p>
        </w:tc>
        <w:tc>
          <w:tcPr>
            <w:tcW w:w="16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6A8CD5AF" w14:textId="77777777" w:rsidR="00697695" w:rsidRDefault="00000000">
            <w:r>
              <w:rPr>
                <w:color w:val="4B5563"/>
                <w:sz w:val="16"/>
                <w:szCs w:val="16"/>
              </w:rPr>
              <w:t>RESTRUCTURED</w:t>
            </w:r>
          </w:p>
        </w:tc>
        <w:tc>
          <w:tcPr>
            <w:tcW w:w="636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37EE9708" w14:textId="77777777" w:rsidR="00697695" w:rsidRDefault="00000000">
            <w:r>
              <w:rPr>
                <w:color w:val="111827"/>
                <w:sz w:val="17"/>
                <w:szCs w:val="17"/>
              </w:rPr>
              <w:t>Management review restructured into subclauses 9.3.1 (context inputs), 9.3.2 (performance inputs), 9.3.3 (decisions/results). 'Outputs' replaced by 'results' throughout.</w:t>
            </w:r>
          </w:p>
        </w:tc>
      </w:tr>
      <w:tr w:rsidR="00697695" w14:paraId="753451E9" w14:textId="77777777">
        <w:tblPrEx>
          <w:tblCellMar>
            <w:top w:w="0" w:type="dxa"/>
            <w:bottom w:w="0" w:type="dxa"/>
          </w:tblCellMar>
        </w:tblPrEx>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C294F96" w14:textId="77777777" w:rsidR="00697695" w:rsidRDefault="00000000">
            <w:r>
              <w:rPr>
                <w:b/>
                <w:bCs/>
                <w:color w:val="111827"/>
                <w:sz w:val="18"/>
                <w:szCs w:val="18"/>
              </w:rPr>
              <w:t>10.1</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7DF0F5A" w14:textId="77777777" w:rsidR="00697695" w:rsidRDefault="00000000">
            <w:r>
              <w:rPr>
                <w:color w:val="4B5563"/>
                <w:sz w:val="16"/>
                <w:szCs w:val="16"/>
              </w:rPr>
              <w:t>RENUMBERED</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35CABB6" w14:textId="77777777" w:rsidR="00697695" w:rsidRDefault="00000000">
            <w:r>
              <w:rPr>
                <w:color w:val="111827"/>
                <w:sz w:val="17"/>
                <w:szCs w:val="17"/>
              </w:rPr>
              <w:t>Former Clause 10.1 General deleted — merged into 10.1 (formerly 10.2). Clause 10.3 renumbered to 10.2.</w:t>
            </w:r>
          </w:p>
        </w:tc>
      </w:tr>
      <w:tr w:rsidR="00697695" w14:paraId="21AE69D6" w14:textId="77777777">
        <w:tblPrEx>
          <w:tblCellMar>
            <w:top w:w="0" w:type="dxa"/>
            <w:bottom w:w="0" w:type="dxa"/>
          </w:tblCellMar>
        </w:tblPrEx>
        <w:tc>
          <w:tcPr>
            <w:tcW w:w="14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73374DF4" w14:textId="77777777" w:rsidR="00697695" w:rsidRDefault="00000000">
            <w:r>
              <w:rPr>
                <w:b/>
                <w:bCs/>
                <w:color w:val="111827"/>
                <w:sz w:val="18"/>
                <w:szCs w:val="18"/>
              </w:rPr>
              <w:t>10.2</w:t>
            </w:r>
          </w:p>
        </w:tc>
        <w:tc>
          <w:tcPr>
            <w:tcW w:w="16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2BB682A7" w14:textId="77777777" w:rsidR="00697695" w:rsidRDefault="00000000">
            <w:r>
              <w:rPr>
                <w:color w:val="D4860A"/>
                <w:sz w:val="16"/>
                <w:szCs w:val="16"/>
              </w:rPr>
              <w:t>REVISED</w:t>
            </w:r>
          </w:p>
        </w:tc>
        <w:tc>
          <w:tcPr>
            <w:tcW w:w="636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13BF01A2" w14:textId="77777777" w:rsidR="00697695" w:rsidRDefault="00000000">
            <w:r>
              <w:rPr>
                <w:color w:val="111827"/>
                <w:sz w:val="17"/>
                <w:szCs w:val="17"/>
              </w:rPr>
              <w:t>Continual improvement now requires formal identification of opportunities from Clause 9 outputs (monitoring, audits, compliance evaluation, management review).</w:t>
            </w:r>
          </w:p>
        </w:tc>
      </w:tr>
      <w:tr w:rsidR="00697695" w14:paraId="1E7C326C" w14:textId="77777777">
        <w:tblPrEx>
          <w:tblCellMar>
            <w:top w:w="0" w:type="dxa"/>
            <w:bottom w:w="0" w:type="dxa"/>
          </w:tblCellMar>
        </w:tblPrEx>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B1F033F" w14:textId="77777777" w:rsidR="00697695" w:rsidRDefault="00000000">
            <w:r>
              <w:rPr>
                <w:b/>
                <w:bCs/>
                <w:color w:val="111827"/>
                <w:sz w:val="18"/>
                <w:szCs w:val="18"/>
              </w:rPr>
              <w:t>ALL</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FCC4CD2" w14:textId="77777777" w:rsidR="00697695" w:rsidRDefault="00000000">
            <w:r>
              <w:rPr>
                <w:color w:val="4B5563"/>
                <w:sz w:val="16"/>
                <w:szCs w:val="16"/>
              </w:rPr>
              <w:t>TERMINOLOGY</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BABF253" w14:textId="77777777" w:rsidR="00697695" w:rsidRDefault="00000000">
            <w:r>
              <w:rPr>
                <w:color w:val="111827"/>
                <w:sz w:val="17"/>
                <w:szCs w:val="17"/>
              </w:rPr>
              <w:t>'Fulfil/fulfilment' replaced by 'meet/meeting' compliance obligations throughout the standard.</w:t>
            </w:r>
          </w:p>
        </w:tc>
      </w:tr>
    </w:tbl>
    <w:p w14:paraId="1DA70BAA" w14:textId="77777777" w:rsidR="00697695" w:rsidRDefault="00000000">
      <w:r>
        <w:br w:type="page"/>
      </w:r>
    </w:p>
    <w:p w14:paraId="2C77359A" w14:textId="77777777" w:rsidR="00697695" w:rsidRDefault="00000000">
      <w:pPr>
        <w:pStyle w:val="Heading1"/>
        <w:pBdr>
          <w:bottom w:val="single" w:sz="8" w:space="6" w:color="3DAA6E"/>
        </w:pBdr>
      </w:pPr>
      <w:r>
        <w:lastRenderedPageBreak/>
        <w:t>Climate Change Considerations (2024 Annex SL Alignment)</w:t>
      </w:r>
    </w:p>
    <w:p w14:paraId="74501B4D" w14:textId="77777777" w:rsidR="00697695" w:rsidRDefault="00000000">
      <w:pPr>
        <w:spacing w:after="60"/>
      </w:pPr>
      <w:r>
        <w:rPr>
          <w:color w:val="111827"/>
          <w:sz w:val="19"/>
          <w:szCs w:val="19"/>
        </w:rPr>
        <w:t>The 2024 Annex SL alignment brings climate change into ISO 14001, requiring organisations to determine whether climate change is a relevant environmental issue affecting their EMS and, if relevant, to address it throughout the system.</w:t>
      </w:r>
    </w:p>
    <w:p w14:paraId="40344851" w14:textId="77777777" w:rsidR="00697695" w:rsidRDefault="00000000">
      <w:pPr>
        <w:spacing w:after="60"/>
      </w:pPr>
      <w:r>
        <w:rPr>
          <w:b/>
          <w:bCs/>
          <w:color w:val="111827"/>
          <w:sz w:val="18"/>
          <w:szCs w:val="18"/>
        </w:rPr>
        <w:t xml:space="preserve">Questions in this checklist addressing climate change: </w:t>
      </w:r>
      <w:r>
        <w:rPr>
          <w:color w:val="111827"/>
          <w:sz w:val="18"/>
          <w:szCs w:val="18"/>
        </w:rPr>
        <w:t>Q3, Q4, Q6, Q26, Q31, Q40, Q48, Q57, Q64 — plus contextual climate questions throughout.</w:t>
      </w:r>
    </w:p>
    <w:p w14:paraId="30C7221E" w14:textId="77777777" w:rsidR="00697695" w:rsidRDefault="00000000">
      <w:pPr>
        <w:pStyle w:val="Heading2"/>
      </w:pPr>
      <w:r>
        <w:t>If you answered "Yes" to climate-related questions:</w:t>
      </w:r>
    </w:p>
    <w:p w14:paraId="6274B8CE" w14:textId="77777777" w:rsidR="00697695" w:rsidRDefault="00000000">
      <w:pPr>
        <w:pStyle w:val="ListParagraph"/>
        <w:numPr>
          <w:ilvl w:val="0"/>
          <w:numId w:val="3"/>
        </w:numPr>
        <w:spacing w:before="30" w:after="30"/>
      </w:pPr>
      <w:r>
        <w:rPr>
          <w:color w:val="111827"/>
          <w:sz w:val="19"/>
          <w:szCs w:val="19"/>
        </w:rPr>
        <w:t>Document the assessment of climate relevance (transition risk, physical risk, regulatory) in your context-of-organisation documentation</w:t>
      </w:r>
    </w:p>
    <w:p w14:paraId="32E2A3DC" w14:textId="77777777" w:rsidR="00697695" w:rsidRDefault="00000000">
      <w:pPr>
        <w:pStyle w:val="ListParagraph"/>
        <w:numPr>
          <w:ilvl w:val="0"/>
          <w:numId w:val="3"/>
        </w:numPr>
        <w:spacing w:before="30" w:after="30"/>
      </w:pPr>
      <w:r>
        <w:rPr>
          <w:color w:val="111827"/>
          <w:sz w:val="19"/>
          <w:szCs w:val="19"/>
        </w:rPr>
        <w:t>Identify climate-related environmental aspects and impacts (e.g. emissions, water use, resource dependency, facility flood vulnerability)</w:t>
      </w:r>
    </w:p>
    <w:p w14:paraId="3BB4ED6A" w14:textId="77777777" w:rsidR="00697695" w:rsidRDefault="00000000">
      <w:pPr>
        <w:pStyle w:val="ListParagraph"/>
        <w:numPr>
          <w:ilvl w:val="0"/>
          <w:numId w:val="3"/>
        </w:numPr>
        <w:spacing w:before="30" w:after="30"/>
      </w:pPr>
      <w:r>
        <w:rPr>
          <w:color w:val="111827"/>
          <w:sz w:val="19"/>
          <w:szCs w:val="19"/>
        </w:rPr>
        <w:t>Document climate-related risks and opportunities in the standalone Risks and Opportunities Register (new Clause 6.1.4)</w:t>
      </w:r>
    </w:p>
    <w:p w14:paraId="2704C1B8" w14:textId="77777777" w:rsidR="00697695" w:rsidRDefault="00000000">
      <w:pPr>
        <w:pStyle w:val="ListParagraph"/>
        <w:numPr>
          <w:ilvl w:val="0"/>
          <w:numId w:val="3"/>
        </w:numPr>
        <w:spacing w:before="30" w:after="30"/>
      </w:pPr>
      <w:r>
        <w:rPr>
          <w:color w:val="111827"/>
          <w:sz w:val="19"/>
          <w:szCs w:val="19"/>
        </w:rPr>
        <w:t>Set climate-related environmental objectives (e.g. emissions reduction, energy efficiency, climate resilience)</w:t>
      </w:r>
    </w:p>
    <w:p w14:paraId="7C886AE2" w14:textId="77777777" w:rsidR="00697695" w:rsidRDefault="00000000">
      <w:pPr>
        <w:pStyle w:val="ListParagraph"/>
        <w:numPr>
          <w:ilvl w:val="0"/>
          <w:numId w:val="3"/>
        </w:numPr>
        <w:spacing w:before="30" w:after="30"/>
      </w:pPr>
      <w:r>
        <w:rPr>
          <w:color w:val="111827"/>
          <w:sz w:val="19"/>
          <w:szCs w:val="19"/>
        </w:rPr>
        <w:t>Include climate performance indicators in monitoring and measurement (Clause 9.1.1)</w:t>
      </w:r>
    </w:p>
    <w:p w14:paraId="18796567" w14:textId="77777777" w:rsidR="00697695" w:rsidRDefault="00000000">
      <w:pPr>
        <w:pStyle w:val="ListParagraph"/>
        <w:numPr>
          <w:ilvl w:val="0"/>
          <w:numId w:val="3"/>
        </w:numPr>
        <w:spacing w:before="30" w:after="30"/>
      </w:pPr>
      <w:r>
        <w:rPr>
          <w:color w:val="111827"/>
          <w:sz w:val="19"/>
          <w:szCs w:val="19"/>
        </w:rPr>
        <w:t>Train relevant persons on climate-related environmental requirements and obligations</w:t>
      </w:r>
    </w:p>
    <w:p w14:paraId="0433D94B" w14:textId="77777777" w:rsidR="00697695" w:rsidRDefault="00000000">
      <w:pPr>
        <w:pStyle w:val="ListParagraph"/>
        <w:numPr>
          <w:ilvl w:val="0"/>
          <w:numId w:val="3"/>
        </w:numPr>
        <w:spacing w:before="30" w:after="30"/>
      </w:pPr>
      <w:r>
        <w:rPr>
          <w:color w:val="111827"/>
          <w:sz w:val="19"/>
          <w:szCs w:val="19"/>
        </w:rPr>
        <w:t>Review climate-related risks and opportunities in management review (Clause 9.3.2 inputs)</w:t>
      </w:r>
    </w:p>
    <w:p w14:paraId="5423C08D" w14:textId="77777777" w:rsidR="00697695" w:rsidRDefault="00000000">
      <w:pPr>
        <w:pStyle w:val="ListParagraph"/>
        <w:numPr>
          <w:ilvl w:val="0"/>
          <w:numId w:val="3"/>
        </w:numPr>
        <w:spacing w:before="30" w:after="30"/>
      </w:pPr>
      <w:r>
        <w:rPr>
          <w:color w:val="111827"/>
          <w:sz w:val="19"/>
          <w:szCs w:val="19"/>
        </w:rPr>
        <w:t>Include climate emergency scenarios in emergency preparedness plans (Clause 8.2, linked to Clause 6.1.2)</w:t>
      </w:r>
    </w:p>
    <w:p w14:paraId="7A9EC4CD" w14:textId="77777777" w:rsidR="00697695" w:rsidRDefault="00000000">
      <w:pPr>
        <w:pStyle w:val="ListParagraph"/>
        <w:numPr>
          <w:ilvl w:val="0"/>
          <w:numId w:val="3"/>
        </w:numPr>
        <w:spacing w:before="30" w:after="30"/>
      </w:pPr>
      <w:r>
        <w:rPr>
          <w:color w:val="111827"/>
          <w:sz w:val="19"/>
          <w:szCs w:val="19"/>
        </w:rPr>
        <w:t>Consider public environmental communications and sustainability disclosure (e.g. GRI, CDP, TCFD)</w:t>
      </w:r>
    </w:p>
    <w:p w14:paraId="37F0D5AC" w14:textId="77777777" w:rsidR="00697695" w:rsidRDefault="00697695">
      <w:pPr>
        <w:spacing w:before="60"/>
      </w:pPr>
    </w:p>
    <w:p w14:paraId="2D420239" w14:textId="77777777" w:rsidR="00697695" w:rsidRDefault="00000000">
      <w:pPr>
        <w:pStyle w:val="Heading2"/>
      </w:pPr>
      <w:r>
        <w:t>If you answered "No" to climate-related questions:</w:t>
      </w:r>
    </w:p>
    <w:p w14:paraId="585C1D45" w14:textId="77777777" w:rsidR="00697695" w:rsidRDefault="00000000">
      <w:pPr>
        <w:pStyle w:val="ListParagraph"/>
        <w:numPr>
          <w:ilvl w:val="0"/>
          <w:numId w:val="3"/>
        </w:numPr>
        <w:spacing w:before="30" w:after="30"/>
      </w:pPr>
      <w:r>
        <w:rPr>
          <w:color w:val="111827"/>
          <w:sz w:val="19"/>
          <w:szCs w:val="19"/>
        </w:rPr>
        <w:t>Clearly document your rationale for determining climate change is NOT a relevant environmental issue</w:t>
      </w:r>
    </w:p>
    <w:p w14:paraId="60DBD4BA" w14:textId="77777777" w:rsidR="00697695" w:rsidRDefault="00000000">
      <w:pPr>
        <w:pStyle w:val="ListParagraph"/>
        <w:numPr>
          <w:ilvl w:val="0"/>
          <w:numId w:val="3"/>
        </w:numPr>
        <w:spacing w:before="30" w:after="30"/>
      </w:pPr>
      <w:r>
        <w:rPr>
          <w:color w:val="111827"/>
          <w:sz w:val="19"/>
          <w:szCs w:val="19"/>
        </w:rPr>
        <w:t>Record this decision in your context-of-the-organisation documentation (Clause 4.1)</w:t>
      </w:r>
    </w:p>
    <w:p w14:paraId="6C7CDCA7" w14:textId="77777777" w:rsidR="00697695" w:rsidRDefault="00000000">
      <w:pPr>
        <w:pStyle w:val="ListParagraph"/>
        <w:numPr>
          <w:ilvl w:val="0"/>
          <w:numId w:val="3"/>
        </w:numPr>
        <w:spacing w:before="30" w:after="30"/>
      </w:pPr>
      <w:r>
        <w:rPr>
          <w:color w:val="111827"/>
          <w:sz w:val="19"/>
          <w:szCs w:val="19"/>
        </w:rPr>
        <w:t>Plan a periodic review (e.g. annually) to reassess relevance as business and regulatory landscape evolves</w:t>
      </w:r>
    </w:p>
    <w:p w14:paraId="0D29E0E4" w14:textId="77777777" w:rsidR="00697695" w:rsidRDefault="00000000">
      <w:pPr>
        <w:pStyle w:val="ListParagraph"/>
        <w:numPr>
          <w:ilvl w:val="0"/>
          <w:numId w:val="3"/>
        </w:numPr>
        <w:spacing w:before="30" w:after="30"/>
      </w:pPr>
      <w:r>
        <w:rPr>
          <w:color w:val="111827"/>
          <w:sz w:val="19"/>
          <w:szCs w:val="19"/>
        </w:rPr>
        <w:t>Be prepared to explain this determination to certification auditors</w:t>
      </w:r>
    </w:p>
    <w:p w14:paraId="1AA545CD" w14:textId="77777777" w:rsidR="00697695" w:rsidRDefault="00000000">
      <w:r>
        <w:br w:type="page"/>
      </w:r>
    </w:p>
    <w:p w14:paraId="51737B13" w14:textId="77777777" w:rsidR="00697695" w:rsidRDefault="00000000">
      <w:pPr>
        <w:pStyle w:val="Heading1"/>
        <w:pBdr>
          <w:bottom w:val="single" w:sz="8" w:space="6" w:color="3DAA6E"/>
        </w:pBdr>
      </w:pPr>
      <w:r>
        <w:lastRenderedPageBreak/>
        <w:t>Next Steps</w:t>
      </w:r>
    </w:p>
    <w:p w14:paraId="56456B2E" w14:textId="77777777" w:rsidR="00697695" w:rsidRDefault="00000000">
      <w:pPr>
        <w:spacing w:after="60"/>
      </w:pPr>
      <w:r>
        <w:rPr>
          <w:b/>
          <w:bCs/>
          <w:color w:val="111827"/>
        </w:rPr>
        <w:t>After completing this self-assessment:</w:t>
      </w:r>
    </w:p>
    <w:p w14:paraId="402DB767" w14:textId="77777777" w:rsidR="00697695" w:rsidRDefault="00000000">
      <w:pPr>
        <w:pStyle w:val="ListParagraph"/>
        <w:numPr>
          <w:ilvl w:val="0"/>
          <w:numId w:val="2"/>
        </w:numPr>
        <w:spacing w:before="40" w:after="40"/>
      </w:pPr>
      <w:r>
        <w:rPr>
          <w:color w:val="111827"/>
          <w:sz w:val="19"/>
          <w:szCs w:val="19"/>
        </w:rPr>
        <w:t>Share Results – Present score and findings to top management and relevant stakeholders</w:t>
      </w:r>
    </w:p>
    <w:p w14:paraId="34E1AF47" w14:textId="77777777" w:rsidR="00697695" w:rsidRDefault="00000000">
      <w:pPr>
        <w:pStyle w:val="ListParagraph"/>
        <w:numPr>
          <w:ilvl w:val="0"/>
          <w:numId w:val="2"/>
        </w:numPr>
        <w:spacing w:before="40" w:after="40"/>
      </w:pPr>
      <w:r>
        <w:rPr>
          <w:color w:val="111827"/>
          <w:sz w:val="19"/>
          <w:szCs w:val="19"/>
        </w:rPr>
        <w:t>Identify Gaps – Prioritise improvement areas by clause and environmental/business impact; focus on ★ 2026 items first</w:t>
      </w:r>
    </w:p>
    <w:p w14:paraId="510E0DDC" w14:textId="77777777" w:rsidR="00697695" w:rsidRDefault="00000000">
      <w:pPr>
        <w:pStyle w:val="ListParagraph"/>
        <w:numPr>
          <w:ilvl w:val="0"/>
          <w:numId w:val="2"/>
        </w:numPr>
        <w:spacing w:before="40" w:after="40"/>
      </w:pPr>
      <w:r>
        <w:rPr>
          <w:color w:val="111827"/>
          <w:sz w:val="19"/>
          <w:szCs w:val="19"/>
        </w:rPr>
        <w:t>Address New Clauses – Ensure Clause 6.1.4 (Risks &amp; Opportunities Register) and Clause 6.3 (Change Management) are in place as a priority</w:t>
      </w:r>
    </w:p>
    <w:p w14:paraId="23368D4F" w14:textId="77777777" w:rsidR="00697695" w:rsidRDefault="00000000">
      <w:pPr>
        <w:pStyle w:val="ListParagraph"/>
        <w:numPr>
          <w:ilvl w:val="0"/>
          <w:numId w:val="2"/>
        </w:numPr>
        <w:spacing w:before="40" w:after="40"/>
      </w:pPr>
      <w:r>
        <w:rPr>
          <w:color w:val="111827"/>
          <w:sz w:val="19"/>
          <w:szCs w:val="19"/>
        </w:rPr>
        <w:t>Assign Ownership – Allocate responsibility for gap closure actions with specific timelines</w:t>
      </w:r>
    </w:p>
    <w:p w14:paraId="7ED7E81C" w14:textId="77777777" w:rsidR="00697695" w:rsidRDefault="00000000">
      <w:pPr>
        <w:pStyle w:val="ListParagraph"/>
        <w:numPr>
          <w:ilvl w:val="0"/>
          <w:numId w:val="2"/>
        </w:numPr>
        <w:spacing w:before="40" w:after="40"/>
      </w:pPr>
      <w:r>
        <w:rPr>
          <w:color w:val="111827"/>
          <w:sz w:val="19"/>
          <w:szCs w:val="19"/>
        </w:rPr>
        <w:t>Resource Planning – Determine budget and personnel needed for 2026 transition improvements</w:t>
      </w:r>
    </w:p>
    <w:p w14:paraId="3BF08743" w14:textId="77777777" w:rsidR="00697695" w:rsidRDefault="00000000">
      <w:pPr>
        <w:pStyle w:val="ListParagraph"/>
        <w:numPr>
          <w:ilvl w:val="0"/>
          <w:numId w:val="2"/>
        </w:numPr>
        <w:spacing w:before="40" w:after="40"/>
      </w:pPr>
      <w:r>
        <w:rPr>
          <w:color w:val="111827"/>
          <w:sz w:val="19"/>
          <w:szCs w:val="19"/>
        </w:rPr>
        <w:t>Track Progress – Monitor progress against plan; update assessment quarterly</w:t>
      </w:r>
    </w:p>
    <w:p w14:paraId="1581F061" w14:textId="77777777" w:rsidR="00697695" w:rsidRDefault="00000000">
      <w:pPr>
        <w:pStyle w:val="ListParagraph"/>
        <w:numPr>
          <w:ilvl w:val="0"/>
          <w:numId w:val="2"/>
        </w:numPr>
        <w:spacing w:before="40" w:after="40"/>
      </w:pPr>
      <w:r>
        <w:rPr>
          <w:color w:val="111827"/>
          <w:sz w:val="19"/>
          <w:szCs w:val="19"/>
        </w:rPr>
        <w:t>Update Documentation – Apply 2026 terminology updates throughout all EMS documents</w:t>
      </w:r>
    </w:p>
    <w:p w14:paraId="34EF8751" w14:textId="77777777" w:rsidR="00697695" w:rsidRDefault="00000000">
      <w:pPr>
        <w:pStyle w:val="ListParagraph"/>
        <w:numPr>
          <w:ilvl w:val="0"/>
          <w:numId w:val="2"/>
        </w:numPr>
        <w:spacing w:before="40" w:after="40"/>
      </w:pPr>
      <w:r>
        <w:rPr>
          <w:color w:val="111827"/>
          <w:sz w:val="19"/>
          <w:szCs w:val="19"/>
        </w:rPr>
        <w:t>Notify Certification Body – Inform your current or prospective certification body of your transition readiness and agree a transition audit date</w:t>
      </w:r>
    </w:p>
    <w:p w14:paraId="6426EC3D" w14:textId="77777777" w:rsidR="00697695" w:rsidRDefault="00000000">
      <w:pPr>
        <w:pStyle w:val="ListParagraph"/>
        <w:numPr>
          <w:ilvl w:val="0"/>
          <w:numId w:val="2"/>
        </w:numPr>
        <w:spacing w:before="40" w:after="40"/>
      </w:pPr>
      <w:r>
        <w:rPr>
          <w:color w:val="111827"/>
          <w:sz w:val="19"/>
          <w:szCs w:val="19"/>
        </w:rPr>
        <w:t>Conduct Internal Audit – Complete an internal audit against ISO 14001:2026 requirements before the external certification transition audit</w:t>
      </w:r>
    </w:p>
    <w:p w14:paraId="4441DABE" w14:textId="77777777" w:rsidR="00697695" w:rsidRDefault="00000000">
      <w:pPr>
        <w:pStyle w:val="ListParagraph"/>
        <w:numPr>
          <w:ilvl w:val="0"/>
          <w:numId w:val="2"/>
        </w:numPr>
        <w:spacing w:before="40" w:after="40"/>
      </w:pPr>
      <w:r>
        <w:rPr>
          <w:color w:val="111827"/>
          <w:sz w:val="19"/>
          <w:szCs w:val="19"/>
        </w:rPr>
        <w:t>Stakeholder Engagement – Involve interested parties in improvement planning where appropriate</w:t>
      </w:r>
    </w:p>
    <w:p w14:paraId="2D718B28" w14:textId="77777777" w:rsidR="00697695" w:rsidRDefault="00000000">
      <w:pPr>
        <w:pStyle w:val="ListParagraph"/>
        <w:numPr>
          <w:ilvl w:val="0"/>
          <w:numId w:val="2"/>
        </w:numPr>
        <w:spacing w:before="40" w:after="40"/>
      </w:pPr>
      <w:r>
        <w:rPr>
          <w:color w:val="111827"/>
          <w:sz w:val="19"/>
          <w:szCs w:val="19"/>
        </w:rPr>
        <w:t>Pursue Certification – When mature stage is reached, initiate certification process with an accredited body</w:t>
      </w:r>
    </w:p>
    <w:p w14:paraId="77F45917" w14:textId="77777777" w:rsidR="00697695" w:rsidRDefault="00697695">
      <w:pPr>
        <w:spacing w:before="80"/>
      </w:pPr>
    </w:p>
    <w:p w14:paraId="5C62CD06" w14:textId="3909277A" w:rsidR="00697695" w:rsidRDefault="00697695">
      <w:pPr>
        <w:spacing w:before="60"/>
      </w:pPr>
    </w:p>
    <w:sectPr w:rsidR="0069769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94E07" w14:textId="77777777" w:rsidR="00541A90" w:rsidRDefault="00541A90">
      <w:r>
        <w:separator/>
      </w:r>
    </w:p>
  </w:endnote>
  <w:endnote w:type="continuationSeparator" w:id="0">
    <w:p w14:paraId="7B7343D8" w14:textId="77777777" w:rsidR="00541A90" w:rsidRDefault="00541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4C735" w14:textId="77777777" w:rsidR="00697695" w:rsidRDefault="00000000">
    <w:pPr>
      <w:pBdr>
        <w:top w:val="single" w:sz="4" w:space="4" w:color="3DAA6E"/>
      </w:pBdr>
      <w:tabs>
        <w:tab w:val="right" w:pos="9026"/>
      </w:tabs>
      <w:spacing w:before="80"/>
    </w:pPr>
    <w:r>
      <w:rPr>
        <w:color w:val="4B5563"/>
        <w:sz w:val="15"/>
        <w:szCs w:val="15"/>
      </w:rPr>
      <w:t>ISO 14001:2026 Self-</w:t>
    </w:r>
    <w:proofErr w:type="gramStart"/>
    <w:r>
      <w:rPr>
        <w:color w:val="4B5563"/>
        <w:sz w:val="15"/>
        <w:szCs w:val="15"/>
      </w:rPr>
      <w:t>Assessment  |</w:t>
    </w:r>
    <w:proofErr w:type="gramEnd"/>
    <w:r>
      <w:rPr>
        <w:color w:val="4B5563"/>
        <w:sz w:val="15"/>
        <w:szCs w:val="15"/>
      </w:rPr>
      <w:t xml:space="preserve">  </w:t>
    </w:r>
    <w:proofErr w:type="gramStart"/>
    <w:r>
      <w:rPr>
        <w:color w:val="4B5563"/>
        <w:sz w:val="15"/>
        <w:szCs w:val="15"/>
      </w:rPr>
      <w:t>iAudit  |</w:t>
    </w:r>
    <w:proofErr w:type="gramEnd"/>
    <w:r>
      <w:rPr>
        <w:color w:val="4B5563"/>
        <w:sz w:val="15"/>
        <w:szCs w:val="15"/>
      </w:rPr>
      <w:t xml:space="preserve">  Based on DIS</w:t>
    </w:r>
    <w:r>
      <w:rPr>
        <w:color w:val="4B5563"/>
        <w:sz w:val="15"/>
        <w:szCs w:val="15"/>
      </w:rPr>
      <w:tab/>
      <w:t xml:space="preserve">Page </w:t>
    </w:r>
    <w:r>
      <w:rPr>
        <w:color w:val="4B5563"/>
        <w:sz w:val="15"/>
        <w:szCs w:val="15"/>
      </w:rPr>
      <w:fldChar w:fldCharType="begin"/>
    </w:r>
    <w:r>
      <w:rPr>
        <w:color w:val="4B5563"/>
        <w:sz w:val="15"/>
        <w:szCs w:val="15"/>
      </w:rPr>
      <w:instrText>PAGE</w:instrText>
    </w:r>
    <w:r>
      <w:rPr>
        <w:color w:val="4B5563"/>
        <w:sz w:val="15"/>
        <w:szCs w:val="15"/>
      </w:rPr>
      <w:fldChar w:fldCharType="separate"/>
    </w:r>
    <w:r w:rsidR="008E675F">
      <w:rPr>
        <w:noProof/>
        <w:color w:val="4B5563"/>
        <w:sz w:val="15"/>
        <w:szCs w:val="15"/>
      </w:rPr>
      <w:t>1</w:t>
    </w:r>
    <w:r>
      <w:rPr>
        <w:color w:val="4B5563"/>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269FF" w14:textId="77777777" w:rsidR="00541A90" w:rsidRDefault="00541A90">
      <w:r>
        <w:separator/>
      </w:r>
    </w:p>
  </w:footnote>
  <w:footnote w:type="continuationSeparator" w:id="0">
    <w:p w14:paraId="2D20B51E" w14:textId="77777777" w:rsidR="00541A90" w:rsidRDefault="00541A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945CA" w14:textId="77777777" w:rsidR="00697695" w:rsidRDefault="00000000">
    <w:pPr>
      <w:pBdr>
        <w:bottom w:val="single" w:sz="8" w:space="4" w:color="3DAA6E"/>
      </w:pBdr>
      <w:tabs>
        <w:tab w:val="right" w:pos="9026"/>
      </w:tabs>
      <w:spacing w:after="120"/>
    </w:pPr>
    <w:proofErr w:type="gramStart"/>
    <w:r>
      <w:rPr>
        <w:b/>
        <w:bCs/>
        <w:color w:val="1A5C38"/>
        <w:sz w:val="17"/>
        <w:szCs w:val="17"/>
      </w:rPr>
      <w:t>iAudit  |</w:t>
    </w:r>
    <w:proofErr w:type="gramEnd"/>
    <w:r>
      <w:rPr>
        <w:b/>
        <w:bCs/>
        <w:color w:val="1A5C38"/>
        <w:sz w:val="17"/>
        <w:szCs w:val="17"/>
      </w:rPr>
      <w:t xml:space="preserve">  ISO 14001:2026 Self-Assessment </w:t>
    </w:r>
    <w:proofErr w:type="gramStart"/>
    <w:r>
      <w:rPr>
        <w:b/>
        <w:bCs/>
        <w:color w:val="1A5C38"/>
        <w:sz w:val="17"/>
        <w:szCs w:val="17"/>
      </w:rPr>
      <w:t>Checklist  |</w:t>
    </w:r>
    <w:proofErr w:type="gramEnd"/>
    <w:r>
      <w:rPr>
        <w:b/>
        <w:bCs/>
        <w:color w:val="1A5C38"/>
        <w:sz w:val="17"/>
        <w:szCs w:val="17"/>
      </w:rPr>
      <w:t xml:space="preserve">  </w:t>
    </w:r>
    <w:r>
      <w:rPr>
        <w:color w:val="4B5563"/>
        <w:sz w:val="17"/>
        <w:szCs w:val="17"/>
      </w:rPr>
      <w:t>[Organisation Name]</w:t>
    </w:r>
    <w:r>
      <w:rPr>
        <w:color w:val="B91C1C"/>
        <w:sz w:val="15"/>
        <w:szCs w:val="15"/>
      </w:rPr>
      <w:tab/>
      <w:t>UNCONTROLLED WHEN PRINTED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6268E"/>
    <w:multiLevelType w:val="hybridMultilevel"/>
    <w:tmpl w:val="899A4088"/>
    <w:lvl w:ilvl="0" w:tplc="F718027C">
      <w:start w:val="1"/>
      <w:numFmt w:val="bullet"/>
      <w:lvlText w:val="•"/>
      <w:lvlJc w:val="left"/>
      <w:pPr>
        <w:ind w:left="540" w:hanging="300"/>
      </w:pPr>
      <w:rPr>
        <w:rFonts w:ascii="Symbol" w:eastAsia="Symbol" w:hAnsi="Symbol" w:cs="Symbol"/>
        <w:sz w:val="20"/>
        <w:szCs w:val="20"/>
      </w:rPr>
    </w:lvl>
    <w:lvl w:ilvl="1" w:tplc="CDFA6746">
      <w:numFmt w:val="decimal"/>
      <w:lvlText w:val=""/>
      <w:lvlJc w:val="left"/>
    </w:lvl>
    <w:lvl w:ilvl="2" w:tplc="3E523532">
      <w:numFmt w:val="decimal"/>
      <w:lvlText w:val=""/>
      <w:lvlJc w:val="left"/>
    </w:lvl>
    <w:lvl w:ilvl="3" w:tplc="498E2E0A">
      <w:numFmt w:val="decimal"/>
      <w:lvlText w:val=""/>
      <w:lvlJc w:val="left"/>
    </w:lvl>
    <w:lvl w:ilvl="4" w:tplc="7ED8B1A2">
      <w:numFmt w:val="decimal"/>
      <w:lvlText w:val=""/>
      <w:lvlJc w:val="left"/>
    </w:lvl>
    <w:lvl w:ilvl="5" w:tplc="16449700">
      <w:numFmt w:val="decimal"/>
      <w:lvlText w:val=""/>
      <w:lvlJc w:val="left"/>
    </w:lvl>
    <w:lvl w:ilvl="6" w:tplc="514405A2">
      <w:numFmt w:val="decimal"/>
      <w:lvlText w:val=""/>
      <w:lvlJc w:val="left"/>
    </w:lvl>
    <w:lvl w:ilvl="7" w:tplc="75A49CE8">
      <w:numFmt w:val="decimal"/>
      <w:lvlText w:val=""/>
      <w:lvlJc w:val="left"/>
    </w:lvl>
    <w:lvl w:ilvl="8" w:tplc="F9606CB8">
      <w:numFmt w:val="decimal"/>
      <w:lvlText w:val=""/>
      <w:lvlJc w:val="left"/>
    </w:lvl>
  </w:abstractNum>
  <w:abstractNum w:abstractNumId="1" w15:restartNumberingAfterBreak="0">
    <w:nsid w:val="644B5182"/>
    <w:multiLevelType w:val="hybridMultilevel"/>
    <w:tmpl w:val="58EA865A"/>
    <w:lvl w:ilvl="0" w:tplc="BC489568">
      <w:start w:val="1"/>
      <w:numFmt w:val="decimal"/>
      <w:lvlText w:val="%1."/>
      <w:lvlJc w:val="left"/>
      <w:pPr>
        <w:ind w:left="540" w:hanging="360"/>
      </w:pPr>
      <w:rPr>
        <w:rFonts w:ascii="Calibri" w:eastAsia="Calibri" w:hAnsi="Calibri" w:cs="Calibri"/>
        <w:sz w:val="20"/>
        <w:szCs w:val="20"/>
      </w:rPr>
    </w:lvl>
    <w:lvl w:ilvl="1" w:tplc="34C612DC">
      <w:numFmt w:val="decimal"/>
      <w:lvlText w:val=""/>
      <w:lvlJc w:val="left"/>
    </w:lvl>
    <w:lvl w:ilvl="2" w:tplc="D6C03ED8">
      <w:numFmt w:val="decimal"/>
      <w:lvlText w:val=""/>
      <w:lvlJc w:val="left"/>
    </w:lvl>
    <w:lvl w:ilvl="3" w:tplc="734A60A0">
      <w:numFmt w:val="decimal"/>
      <w:lvlText w:val=""/>
      <w:lvlJc w:val="left"/>
    </w:lvl>
    <w:lvl w:ilvl="4" w:tplc="5BDC8B74">
      <w:numFmt w:val="decimal"/>
      <w:lvlText w:val=""/>
      <w:lvlJc w:val="left"/>
    </w:lvl>
    <w:lvl w:ilvl="5" w:tplc="4FD89042">
      <w:numFmt w:val="decimal"/>
      <w:lvlText w:val=""/>
      <w:lvlJc w:val="left"/>
    </w:lvl>
    <w:lvl w:ilvl="6" w:tplc="C1A6AEB8">
      <w:numFmt w:val="decimal"/>
      <w:lvlText w:val=""/>
      <w:lvlJc w:val="left"/>
    </w:lvl>
    <w:lvl w:ilvl="7" w:tplc="448E499C">
      <w:numFmt w:val="decimal"/>
      <w:lvlText w:val=""/>
      <w:lvlJc w:val="left"/>
    </w:lvl>
    <w:lvl w:ilvl="8" w:tplc="65249FC6">
      <w:numFmt w:val="decimal"/>
      <w:lvlText w:val=""/>
      <w:lvlJc w:val="left"/>
    </w:lvl>
  </w:abstractNum>
  <w:abstractNum w:abstractNumId="2" w15:restartNumberingAfterBreak="0">
    <w:nsid w:val="7778153F"/>
    <w:multiLevelType w:val="hybridMultilevel"/>
    <w:tmpl w:val="AA446A5A"/>
    <w:lvl w:ilvl="0" w:tplc="79924C94">
      <w:start w:val="1"/>
      <w:numFmt w:val="bullet"/>
      <w:lvlText w:val="●"/>
      <w:lvlJc w:val="left"/>
      <w:pPr>
        <w:ind w:left="720" w:hanging="360"/>
      </w:pPr>
    </w:lvl>
    <w:lvl w:ilvl="1" w:tplc="5DF4E50A">
      <w:start w:val="1"/>
      <w:numFmt w:val="bullet"/>
      <w:lvlText w:val="○"/>
      <w:lvlJc w:val="left"/>
      <w:pPr>
        <w:ind w:left="1440" w:hanging="360"/>
      </w:pPr>
    </w:lvl>
    <w:lvl w:ilvl="2" w:tplc="491E5572">
      <w:start w:val="1"/>
      <w:numFmt w:val="bullet"/>
      <w:lvlText w:val="■"/>
      <w:lvlJc w:val="left"/>
      <w:pPr>
        <w:ind w:left="2160" w:hanging="360"/>
      </w:pPr>
    </w:lvl>
    <w:lvl w:ilvl="3" w:tplc="7C0A2D50">
      <w:start w:val="1"/>
      <w:numFmt w:val="bullet"/>
      <w:lvlText w:val="●"/>
      <w:lvlJc w:val="left"/>
      <w:pPr>
        <w:ind w:left="2880" w:hanging="360"/>
      </w:pPr>
    </w:lvl>
    <w:lvl w:ilvl="4" w:tplc="D2160C1A">
      <w:start w:val="1"/>
      <w:numFmt w:val="bullet"/>
      <w:lvlText w:val="○"/>
      <w:lvlJc w:val="left"/>
      <w:pPr>
        <w:ind w:left="3600" w:hanging="360"/>
      </w:pPr>
    </w:lvl>
    <w:lvl w:ilvl="5" w:tplc="BBCE76D4">
      <w:start w:val="1"/>
      <w:numFmt w:val="bullet"/>
      <w:lvlText w:val="■"/>
      <w:lvlJc w:val="left"/>
      <w:pPr>
        <w:ind w:left="4320" w:hanging="360"/>
      </w:pPr>
    </w:lvl>
    <w:lvl w:ilvl="6" w:tplc="2FFAE046">
      <w:start w:val="1"/>
      <w:numFmt w:val="bullet"/>
      <w:lvlText w:val="●"/>
      <w:lvlJc w:val="left"/>
      <w:pPr>
        <w:ind w:left="5040" w:hanging="360"/>
      </w:pPr>
    </w:lvl>
    <w:lvl w:ilvl="7" w:tplc="6B4CDBD0">
      <w:start w:val="1"/>
      <w:numFmt w:val="bullet"/>
      <w:lvlText w:val="●"/>
      <w:lvlJc w:val="left"/>
      <w:pPr>
        <w:ind w:left="5760" w:hanging="360"/>
      </w:pPr>
    </w:lvl>
    <w:lvl w:ilvl="8" w:tplc="4AF64864">
      <w:start w:val="1"/>
      <w:numFmt w:val="bullet"/>
      <w:lvlText w:val="●"/>
      <w:lvlJc w:val="left"/>
      <w:pPr>
        <w:ind w:left="6480" w:hanging="360"/>
      </w:pPr>
    </w:lvl>
  </w:abstractNum>
  <w:num w:numId="1" w16cid:durableId="2092043011">
    <w:abstractNumId w:val="2"/>
    <w:lvlOverride w:ilvl="0">
      <w:startOverride w:val="1"/>
    </w:lvlOverride>
  </w:num>
  <w:num w:numId="2" w16cid:durableId="1868368565">
    <w:abstractNumId w:val="1"/>
    <w:lvlOverride w:ilvl="0">
      <w:startOverride w:val="1"/>
    </w:lvlOverride>
  </w:num>
  <w:num w:numId="3" w16cid:durableId="639895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695"/>
    <w:rsid w:val="000B20F1"/>
    <w:rsid w:val="00541A90"/>
    <w:rsid w:val="00697695"/>
    <w:rsid w:val="008E67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D25EA1B"/>
  <w15:docId w15:val="{7DE03661-9B4F-F74D-B438-5800C1071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5C38"/>
      <w:sz w:val="36"/>
      <w:szCs w:val="36"/>
    </w:rPr>
  </w:style>
  <w:style w:type="paragraph" w:styleId="Heading2">
    <w:name w:val="heading 2"/>
    <w:uiPriority w:val="9"/>
    <w:unhideWhenUsed/>
    <w:qFormat/>
    <w:pPr>
      <w:spacing w:before="260" w:after="120"/>
      <w:outlineLvl w:val="1"/>
    </w:pPr>
    <w:rPr>
      <w:b/>
      <w:bCs/>
      <w:color w:val="2E7D4F"/>
      <w:sz w:val="26"/>
      <w:szCs w:val="26"/>
    </w:rPr>
  </w:style>
  <w:style w:type="paragraph" w:styleId="Heading3">
    <w:name w:val="heading 3"/>
    <w:uiPriority w:val="9"/>
    <w:semiHidden/>
    <w:unhideWhenUsed/>
    <w:qFormat/>
    <w:pPr>
      <w:spacing w:before="200" w:after="80"/>
      <w:outlineLvl w:val="2"/>
    </w:pPr>
    <w:rPr>
      <w:b/>
      <w:bCs/>
      <w:color w:val="1B3A5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4311</Words>
  <Characters>24574</Characters>
  <Application>Microsoft Office Word</Application>
  <DocSecurity>0</DocSecurity>
  <Lines>204</Lines>
  <Paragraphs>57</Paragraphs>
  <ScaleCrop>false</ScaleCrop>
  <Company/>
  <LinksUpToDate>false</LinksUpToDate>
  <CharactersWithSpaces>28828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Mathew Chiweda</cp:lastModifiedBy>
  <cp:revision>2</cp:revision>
  <dcterms:created xsi:type="dcterms:W3CDTF">2026-03-20T07:00:00Z</dcterms:created>
  <dcterms:modified xsi:type="dcterms:W3CDTF">2026-03-20T07:00:00Z</dcterms:modified>
</cp:coreProperties>
</file>