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473A" w14:textId="3CE656B8" w:rsidR="000205F2" w:rsidRPr="005B7046" w:rsidRDefault="003B5296" w:rsidP="000205F2">
      <w:pPr>
        <w:jc w:val="center"/>
        <w:rPr>
          <w:sz w:val="32"/>
          <w:szCs w:val="32"/>
        </w:rPr>
      </w:pPr>
      <w:r>
        <w:rPr>
          <w:sz w:val="32"/>
          <w:szCs w:val="32"/>
        </w:rPr>
        <w:t xml:space="preserve">Submission Guidelines for </w:t>
      </w:r>
      <w:r w:rsidR="000205F2" w:rsidRPr="005B7046">
        <w:rPr>
          <w:sz w:val="32"/>
          <w:szCs w:val="32"/>
        </w:rPr>
        <w:t>Track-A</w:t>
      </w:r>
    </w:p>
    <w:p w14:paraId="17696A83" w14:textId="77777777" w:rsidR="000205F2" w:rsidRDefault="000205F2" w:rsidP="000205F2"/>
    <w:p w14:paraId="030268D5" w14:textId="2406BE51" w:rsidR="000205F2" w:rsidRDefault="0001026D" w:rsidP="000205F2">
      <w:r>
        <w:t>1</w:t>
      </w:r>
      <w:r w:rsidR="000205F2">
        <w:t>. FPGA platform is targeted at the Alveo U55C for Co-simulation</w:t>
      </w:r>
    </w:p>
    <w:p w14:paraId="0E7C5D1E" w14:textId="28BB3965" w:rsidR="000205F2" w:rsidRDefault="0001026D" w:rsidP="000205F2">
      <w:r>
        <w:t>2</w:t>
      </w:r>
      <w:r w:rsidR="000205F2">
        <w:t>. Software version is targeted at Vitis 2025.2</w:t>
      </w:r>
    </w:p>
    <w:p w14:paraId="540D020B" w14:textId="51F7578F" w:rsidR="000205F2" w:rsidRDefault="0001026D" w:rsidP="000205F2">
      <w:r>
        <w:t>3</w:t>
      </w:r>
      <w:r w:rsidR="000205F2">
        <w:t xml:space="preserve">. Please pass </w:t>
      </w:r>
      <w:proofErr w:type="spellStart"/>
      <w:r w:rsidR="000205F2">
        <w:t>csim</w:t>
      </w:r>
      <w:proofErr w:type="spellEnd"/>
      <w:r w:rsidR="000205F2">
        <w:t xml:space="preserve">, </w:t>
      </w:r>
      <w:proofErr w:type="spellStart"/>
      <w:r w:rsidR="000205F2">
        <w:t>cosim</w:t>
      </w:r>
      <w:proofErr w:type="spellEnd"/>
      <w:r w:rsidR="000205F2">
        <w:t xml:space="preserve"> and synth, and provide experimental report</w:t>
      </w:r>
    </w:p>
    <w:p w14:paraId="12144F0B" w14:textId="6D018C44" w:rsidR="000205F2" w:rsidRDefault="0001026D" w:rsidP="000205F2">
      <w:r>
        <w:t>4</w:t>
      </w:r>
      <w:r w:rsidR="000205F2">
        <w:t>. HLS generated hardware with at least 100Mhz</w:t>
      </w:r>
    </w:p>
    <w:p w14:paraId="302913D1" w14:textId="1263110D" w:rsidR="000205F2" w:rsidRDefault="0001026D" w:rsidP="000205F2">
      <w:r>
        <w:t>5</w:t>
      </w:r>
      <w:r w:rsidR="000205F2">
        <w:t>. Token consumption is an important factor for final evaluation</w:t>
      </w:r>
    </w:p>
    <w:p w14:paraId="7DD320C2" w14:textId="00D73D0F" w:rsidR="005315A3" w:rsidRPr="005315A3" w:rsidRDefault="0001026D" w:rsidP="005315A3">
      <w:pPr>
        <w:rPr>
          <w:lang w:val="en-US"/>
        </w:rPr>
      </w:pPr>
      <w:r>
        <w:t>6</w:t>
      </w:r>
      <w:r w:rsidR="000205F2">
        <w:t xml:space="preserve">. </w:t>
      </w:r>
      <w:r w:rsidR="005315A3" w:rsidRPr="005315A3">
        <w:rPr>
          <w:lang w:val="en-US"/>
        </w:rPr>
        <w:t>Teams are recommended to evaluate their HLS agents using the following three models and report the experimental results. In addition to the recommended models, teams are encouraged to evaluate and compare their HLS agents using other publicly available open-weight foundation models or fine-tuned variants, and include the results in the technical report.</w:t>
      </w:r>
    </w:p>
    <w:p w14:paraId="1B3B0BD8" w14:textId="797E176D" w:rsidR="005315A3" w:rsidRPr="00BE53B0" w:rsidRDefault="005315A3" w:rsidP="00EB0102">
      <w:pPr>
        <w:spacing w:after="0" w:line="276" w:lineRule="auto"/>
        <w:ind w:left="720"/>
        <w:rPr>
          <w:i/>
          <w:iCs/>
          <w:lang w:val="en-US"/>
        </w:rPr>
      </w:pPr>
      <w:r w:rsidRPr="00BE53B0">
        <w:rPr>
          <w:i/>
          <w:iCs/>
          <w:lang w:val="en-US"/>
        </w:rPr>
        <w:t>DeepSeek V4 Pro</w:t>
      </w:r>
    </w:p>
    <w:p w14:paraId="320476EF" w14:textId="2F1A339E" w:rsidR="005315A3" w:rsidRPr="00BE53B0" w:rsidRDefault="005315A3" w:rsidP="00EB0102">
      <w:pPr>
        <w:spacing w:after="0" w:line="276" w:lineRule="auto"/>
        <w:ind w:left="720"/>
        <w:rPr>
          <w:i/>
          <w:iCs/>
          <w:lang w:val="en-US"/>
        </w:rPr>
      </w:pPr>
      <w:r w:rsidRPr="00BE53B0">
        <w:rPr>
          <w:i/>
          <w:iCs/>
          <w:lang w:val="en-US"/>
        </w:rPr>
        <w:t xml:space="preserve">Model: </w:t>
      </w:r>
      <w:proofErr w:type="spellStart"/>
      <w:r w:rsidRPr="00BE53B0">
        <w:rPr>
          <w:i/>
          <w:iCs/>
          <w:lang w:val="en-US"/>
        </w:rPr>
        <w:t>deepseek</w:t>
      </w:r>
      <w:proofErr w:type="spellEnd"/>
      <w:r w:rsidRPr="00BE53B0">
        <w:rPr>
          <w:i/>
          <w:iCs/>
          <w:lang w:val="en-US"/>
        </w:rPr>
        <w:t>-ai/DeepSeek-V4-Pro</w:t>
      </w:r>
    </w:p>
    <w:p w14:paraId="705374E1" w14:textId="77777777" w:rsidR="005315A3" w:rsidRPr="00BE53B0" w:rsidRDefault="005315A3" w:rsidP="00EB0102">
      <w:pPr>
        <w:spacing w:after="0" w:line="276" w:lineRule="auto"/>
        <w:ind w:left="720"/>
        <w:rPr>
          <w:i/>
          <w:iCs/>
          <w:lang w:val="en-US"/>
        </w:rPr>
      </w:pPr>
      <w:r w:rsidRPr="00BE53B0">
        <w:rPr>
          <w:i/>
          <w:iCs/>
          <w:lang w:val="en-US"/>
        </w:rPr>
        <w:t>Architecture: Mixture of Experts (</w:t>
      </w:r>
      <w:proofErr w:type="spellStart"/>
      <w:r w:rsidRPr="00BE53B0">
        <w:rPr>
          <w:i/>
          <w:iCs/>
          <w:lang w:val="en-US"/>
        </w:rPr>
        <w:t>MoE</w:t>
      </w:r>
      <w:proofErr w:type="spellEnd"/>
      <w:r w:rsidRPr="00BE53B0">
        <w:rPr>
          <w:i/>
          <w:iCs/>
          <w:lang w:val="en-US"/>
        </w:rPr>
        <w:t>)</w:t>
      </w:r>
    </w:p>
    <w:p w14:paraId="4CB7D592" w14:textId="77777777" w:rsidR="005315A3" w:rsidRPr="00BE53B0" w:rsidRDefault="005315A3" w:rsidP="00EB0102">
      <w:pPr>
        <w:spacing w:after="0" w:line="276" w:lineRule="auto"/>
        <w:ind w:left="720"/>
        <w:rPr>
          <w:i/>
          <w:iCs/>
          <w:lang w:val="en-US"/>
        </w:rPr>
      </w:pPr>
      <w:r w:rsidRPr="00BE53B0">
        <w:rPr>
          <w:i/>
          <w:iCs/>
          <w:lang w:val="en-US"/>
        </w:rPr>
        <w:t>Total Parameters: 1.6T</w:t>
      </w:r>
    </w:p>
    <w:p w14:paraId="43892937" w14:textId="77777777" w:rsidR="005315A3" w:rsidRPr="00BE53B0" w:rsidRDefault="005315A3" w:rsidP="00EB0102">
      <w:pPr>
        <w:spacing w:after="0" w:line="276" w:lineRule="auto"/>
        <w:ind w:left="720"/>
        <w:rPr>
          <w:i/>
          <w:iCs/>
          <w:lang w:val="en-US"/>
        </w:rPr>
      </w:pPr>
      <w:r w:rsidRPr="00BE53B0">
        <w:rPr>
          <w:i/>
          <w:iCs/>
          <w:lang w:val="en-US"/>
        </w:rPr>
        <w:t>Active Parameters: 49B per token</w:t>
      </w:r>
    </w:p>
    <w:p w14:paraId="7FFF0163" w14:textId="77777777" w:rsidR="005315A3" w:rsidRPr="00BE53B0" w:rsidRDefault="005315A3" w:rsidP="00EB0102">
      <w:pPr>
        <w:spacing w:after="0" w:line="276" w:lineRule="auto"/>
        <w:ind w:left="720"/>
        <w:rPr>
          <w:i/>
          <w:iCs/>
          <w:lang w:val="en-US"/>
        </w:rPr>
      </w:pPr>
      <w:r w:rsidRPr="00BE53B0">
        <w:rPr>
          <w:i/>
          <w:iCs/>
          <w:lang w:val="en-US"/>
        </w:rPr>
        <w:t>Context Length: 1,000,000 tokens</w:t>
      </w:r>
    </w:p>
    <w:p w14:paraId="74E52E12" w14:textId="77777777" w:rsidR="005315A3" w:rsidRPr="00BE53B0" w:rsidRDefault="005315A3" w:rsidP="00EB0102">
      <w:pPr>
        <w:spacing w:after="0" w:line="276" w:lineRule="auto"/>
        <w:ind w:left="720"/>
        <w:rPr>
          <w:i/>
          <w:iCs/>
          <w:lang w:val="en-US"/>
        </w:rPr>
      </w:pPr>
      <w:r w:rsidRPr="00BE53B0">
        <w:rPr>
          <w:i/>
          <w:iCs/>
          <w:lang w:val="en-US"/>
        </w:rPr>
        <w:t>Quantization: FP8 (Official Weights)</w:t>
      </w:r>
    </w:p>
    <w:p w14:paraId="6D15CF69" w14:textId="4F248163" w:rsidR="005315A3" w:rsidRPr="00BE53B0" w:rsidRDefault="005315A3" w:rsidP="00EB0102">
      <w:pPr>
        <w:spacing w:after="0" w:line="276" w:lineRule="auto"/>
        <w:ind w:left="720"/>
        <w:rPr>
          <w:i/>
          <w:iCs/>
          <w:lang w:val="en-US"/>
        </w:rPr>
      </w:pPr>
      <w:r w:rsidRPr="00BE53B0">
        <w:rPr>
          <w:i/>
          <w:iCs/>
          <w:lang w:val="en-US"/>
        </w:rPr>
        <w:t xml:space="preserve">Link: </w:t>
      </w:r>
      <w:hyperlink r:id="rId5" w:history="1">
        <w:r w:rsidRPr="00BE53B0">
          <w:rPr>
            <w:rStyle w:val="Hyperlink"/>
            <w:i/>
            <w:iCs/>
            <w:lang w:val="en-US"/>
          </w:rPr>
          <w:t>https://huggingface.co/deepseek-ai/DeepSeek-V4-Pro</w:t>
        </w:r>
      </w:hyperlink>
      <w:r w:rsidRPr="00BE53B0">
        <w:rPr>
          <w:i/>
          <w:iCs/>
          <w:lang w:val="en-US"/>
        </w:rPr>
        <w:t xml:space="preserve"> </w:t>
      </w:r>
    </w:p>
    <w:p w14:paraId="652357A1" w14:textId="77777777" w:rsidR="005315A3" w:rsidRPr="005315A3" w:rsidRDefault="005315A3" w:rsidP="00EB0102">
      <w:pPr>
        <w:spacing w:after="0" w:line="276" w:lineRule="auto"/>
        <w:ind w:left="720"/>
        <w:rPr>
          <w:lang w:val="en-US"/>
        </w:rPr>
      </w:pPr>
    </w:p>
    <w:p w14:paraId="681D49D2" w14:textId="419CE160" w:rsidR="005315A3" w:rsidRPr="00BE53B0" w:rsidRDefault="005315A3" w:rsidP="00EB0102">
      <w:pPr>
        <w:spacing w:after="0" w:line="276" w:lineRule="auto"/>
        <w:ind w:left="720"/>
        <w:rPr>
          <w:i/>
          <w:iCs/>
          <w:lang w:val="en-US"/>
        </w:rPr>
      </w:pPr>
      <w:r w:rsidRPr="00BE53B0">
        <w:rPr>
          <w:i/>
          <w:iCs/>
          <w:lang w:val="en-US"/>
        </w:rPr>
        <w:t>Qwen3.5 122B A10B</w:t>
      </w:r>
    </w:p>
    <w:p w14:paraId="65A202FB" w14:textId="77777777" w:rsidR="005315A3" w:rsidRPr="00BE53B0" w:rsidRDefault="005315A3" w:rsidP="00EB0102">
      <w:pPr>
        <w:spacing w:after="0" w:line="276" w:lineRule="auto"/>
        <w:ind w:left="720"/>
        <w:rPr>
          <w:i/>
          <w:iCs/>
          <w:lang w:val="en-US"/>
        </w:rPr>
      </w:pPr>
      <w:r w:rsidRPr="00BE53B0">
        <w:rPr>
          <w:i/>
          <w:iCs/>
          <w:lang w:val="en-US"/>
        </w:rPr>
        <w:t xml:space="preserve">Model: </w:t>
      </w:r>
      <w:proofErr w:type="spellStart"/>
      <w:r w:rsidRPr="00BE53B0">
        <w:rPr>
          <w:i/>
          <w:iCs/>
          <w:lang w:val="en-US"/>
        </w:rPr>
        <w:t>cyankiwi</w:t>
      </w:r>
      <w:proofErr w:type="spellEnd"/>
      <w:r w:rsidRPr="00BE53B0">
        <w:rPr>
          <w:i/>
          <w:iCs/>
          <w:lang w:val="en-US"/>
        </w:rPr>
        <w:t>/Qwen3.5-122B-A10B-AWQ-4bit</w:t>
      </w:r>
    </w:p>
    <w:p w14:paraId="13595764" w14:textId="77777777" w:rsidR="005315A3" w:rsidRPr="00BE53B0" w:rsidRDefault="005315A3" w:rsidP="00EB0102">
      <w:pPr>
        <w:spacing w:after="0" w:line="276" w:lineRule="auto"/>
        <w:ind w:left="720"/>
        <w:rPr>
          <w:i/>
          <w:iCs/>
          <w:lang w:val="en-US"/>
        </w:rPr>
      </w:pPr>
      <w:r w:rsidRPr="00BE53B0">
        <w:rPr>
          <w:i/>
          <w:iCs/>
          <w:lang w:val="en-US"/>
        </w:rPr>
        <w:t>Architecture: Mixture of Experts (</w:t>
      </w:r>
      <w:proofErr w:type="spellStart"/>
      <w:r w:rsidRPr="00BE53B0">
        <w:rPr>
          <w:i/>
          <w:iCs/>
          <w:lang w:val="en-US"/>
        </w:rPr>
        <w:t>MoE</w:t>
      </w:r>
      <w:proofErr w:type="spellEnd"/>
      <w:r w:rsidRPr="00BE53B0">
        <w:rPr>
          <w:i/>
          <w:iCs/>
          <w:lang w:val="en-US"/>
        </w:rPr>
        <w:t>)</w:t>
      </w:r>
    </w:p>
    <w:p w14:paraId="657A42A2" w14:textId="77777777" w:rsidR="005315A3" w:rsidRPr="00BE53B0" w:rsidRDefault="005315A3" w:rsidP="00EB0102">
      <w:pPr>
        <w:spacing w:after="0" w:line="276" w:lineRule="auto"/>
        <w:ind w:left="720"/>
        <w:rPr>
          <w:i/>
          <w:iCs/>
          <w:lang w:val="en-US"/>
        </w:rPr>
      </w:pPr>
      <w:r w:rsidRPr="00BE53B0">
        <w:rPr>
          <w:i/>
          <w:iCs/>
          <w:lang w:val="en-US"/>
        </w:rPr>
        <w:t>Total Parameters: 122B</w:t>
      </w:r>
    </w:p>
    <w:p w14:paraId="1E5B409B" w14:textId="77777777" w:rsidR="005315A3" w:rsidRPr="00BE53B0" w:rsidRDefault="005315A3" w:rsidP="00EB0102">
      <w:pPr>
        <w:spacing w:after="0" w:line="276" w:lineRule="auto"/>
        <w:ind w:left="720"/>
        <w:rPr>
          <w:i/>
          <w:iCs/>
          <w:lang w:val="en-US"/>
        </w:rPr>
      </w:pPr>
      <w:r w:rsidRPr="00BE53B0">
        <w:rPr>
          <w:i/>
          <w:iCs/>
          <w:lang w:val="en-US"/>
        </w:rPr>
        <w:t>Active Parameters: 10B per token</w:t>
      </w:r>
    </w:p>
    <w:p w14:paraId="2DCA4889" w14:textId="77777777" w:rsidR="005315A3" w:rsidRPr="00BE53B0" w:rsidRDefault="005315A3" w:rsidP="00EB0102">
      <w:pPr>
        <w:spacing w:after="0" w:line="276" w:lineRule="auto"/>
        <w:ind w:left="720"/>
        <w:rPr>
          <w:i/>
          <w:iCs/>
          <w:lang w:val="en-US"/>
        </w:rPr>
      </w:pPr>
      <w:r w:rsidRPr="00BE53B0">
        <w:rPr>
          <w:i/>
          <w:iCs/>
          <w:lang w:val="en-US"/>
        </w:rPr>
        <w:t>Quantization: AWQ-4bit</w:t>
      </w:r>
    </w:p>
    <w:p w14:paraId="444D7B86" w14:textId="77777777" w:rsidR="005315A3" w:rsidRPr="00BE53B0" w:rsidRDefault="005315A3" w:rsidP="00EB0102">
      <w:pPr>
        <w:spacing w:after="0" w:line="276" w:lineRule="auto"/>
        <w:ind w:left="720"/>
        <w:rPr>
          <w:i/>
          <w:iCs/>
          <w:lang w:val="en-US"/>
        </w:rPr>
      </w:pPr>
      <w:r w:rsidRPr="00BE53B0">
        <w:rPr>
          <w:i/>
          <w:iCs/>
          <w:lang w:val="en-US"/>
        </w:rPr>
        <w:t>Context Length: 262,144 tokens</w:t>
      </w:r>
    </w:p>
    <w:p w14:paraId="70FC00E9" w14:textId="3C2678C4" w:rsidR="005315A3" w:rsidRPr="00BE53B0" w:rsidRDefault="005315A3" w:rsidP="00EB0102">
      <w:pPr>
        <w:spacing w:after="0" w:line="276" w:lineRule="auto"/>
        <w:ind w:left="720"/>
        <w:rPr>
          <w:i/>
          <w:iCs/>
          <w:lang w:val="en-US"/>
        </w:rPr>
      </w:pPr>
      <w:r w:rsidRPr="00BE53B0">
        <w:rPr>
          <w:i/>
          <w:iCs/>
          <w:lang w:val="en-US"/>
        </w:rPr>
        <w:t xml:space="preserve">Link: </w:t>
      </w:r>
      <w:hyperlink r:id="rId6" w:history="1">
        <w:r w:rsidRPr="00BE53B0">
          <w:rPr>
            <w:rStyle w:val="Hyperlink"/>
            <w:i/>
            <w:iCs/>
            <w:lang w:val="en-US"/>
          </w:rPr>
          <w:t>https://huggingface.co/cyankiwi/Qwen3.5-122B-A10B-AWQ-4bit</w:t>
        </w:r>
      </w:hyperlink>
      <w:r w:rsidRPr="00BE53B0">
        <w:rPr>
          <w:i/>
          <w:iCs/>
          <w:lang w:val="en-US"/>
        </w:rPr>
        <w:t xml:space="preserve"> </w:t>
      </w:r>
    </w:p>
    <w:p w14:paraId="0EBBE59B" w14:textId="77777777" w:rsidR="005315A3" w:rsidRPr="005315A3" w:rsidRDefault="005315A3" w:rsidP="00EB0102">
      <w:pPr>
        <w:spacing w:after="0" w:line="276" w:lineRule="auto"/>
        <w:ind w:left="720"/>
        <w:rPr>
          <w:lang w:val="en-US"/>
        </w:rPr>
      </w:pPr>
    </w:p>
    <w:p w14:paraId="3395D589" w14:textId="265E7C68" w:rsidR="005315A3" w:rsidRPr="00BE53B0" w:rsidRDefault="005315A3" w:rsidP="00007099">
      <w:pPr>
        <w:spacing w:after="0" w:line="276" w:lineRule="auto"/>
        <w:ind w:left="720"/>
        <w:rPr>
          <w:i/>
          <w:iCs/>
          <w:lang w:val="en-US"/>
        </w:rPr>
      </w:pPr>
      <w:r w:rsidRPr="00BE53B0">
        <w:rPr>
          <w:i/>
          <w:iCs/>
          <w:lang w:val="en-US"/>
        </w:rPr>
        <w:t>Qwen3.6 27B</w:t>
      </w:r>
    </w:p>
    <w:p w14:paraId="162DC54F" w14:textId="77777777" w:rsidR="005315A3" w:rsidRPr="00BE53B0" w:rsidRDefault="005315A3" w:rsidP="00EB0102">
      <w:pPr>
        <w:spacing w:after="0" w:line="276" w:lineRule="auto"/>
        <w:ind w:left="720"/>
        <w:rPr>
          <w:i/>
          <w:iCs/>
          <w:lang w:val="en-US"/>
        </w:rPr>
      </w:pPr>
      <w:r w:rsidRPr="00BE53B0">
        <w:rPr>
          <w:i/>
          <w:iCs/>
          <w:lang w:val="en-US"/>
        </w:rPr>
        <w:t>Model: Qwen/Qwen3.6-27B-FP8</w:t>
      </w:r>
    </w:p>
    <w:p w14:paraId="74F727AF" w14:textId="77777777" w:rsidR="005315A3" w:rsidRPr="00BE53B0" w:rsidRDefault="005315A3" w:rsidP="00EB0102">
      <w:pPr>
        <w:spacing w:after="0" w:line="276" w:lineRule="auto"/>
        <w:ind w:left="720"/>
        <w:rPr>
          <w:i/>
          <w:iCs/>
          <w:lang w:val="en-US"/>
        </w:rPr>
      </w:pPr>
      <w:r w:rsidRPr="00BE53B0">
        <w:rPr>
          <w:i/>
          <w:iCs/>
          <w:lang w:val="en-US"/>
        </w:rPr>
        <w:t>Architecture: Dense</w:t>
      </w:r>
    </w:p>
    <w:p w14:paraId="48BA696C" w14:textId="77777777" w:rsidR="005315A3" w:rsidRPr="00BE53B0" w:rsidRDefault="005315A3" w:rsidP="00EB0102">
      <w:pPr>
        <w:spacing w:after="0" w:line="276" w:lineRule="auto"/>
        <w:ind w:left="720"/>
        <w:rPr>
          <w:i/>
          <w:iCs/>
          <w:lang w:val="en-US"/>
        </w:rPr>
      </w:pPr>
      <w:r w:rsidRPr="00BE53B0">
        <w:rPr>
          <w:i/>
          <w:iCs/>
          <w:lang w:val="en-US"/>
        </w:rPr>
        <w:t>Total Parameters: 27B</w:t>
      </w:r>
    </w:p>
    <w:p w14:paraId="326B3006" w14:textId="77777777" w:rsidR="005315A3" w:rsidRPr="00BE53B0" w:rsidRDefault="005315A3" w:rsidP="00EB0102">
      <w:pPr>
        <w:spacing w:after="0" w:line="276" w:lineRule="auto"/>
        <w:ind w:left="720"/>
        <w:rPr>
          <w:i/>
          <w:iCs/>
          <w:lang w:val="en-US"/>
        </w:rPr>
      </w:pPr>
      <w:r w:rsidRPr="00BE53B0">
        <w:rPr>
          <w:i/>
          <w:iCs/>
          <w:lang w:val="en-US"/>
        </w:rPr>
        <w:t>Active Parameters: 27B per token</w:t>
      </w:r>
    </w:p>
    <w:p w14:paraId="551E1D36" w14:textId="77777777" w:rsidR="005315A3" w:rsidRPr="00BE53B0" w:rsidRDefault="005315A3" w:rsidP="00EB0102">
      <w:pPr>
        <w:spacing w:after="0" w:line="276" w:lineRule="auto"/>
        <w:ind w:left="720"/>
        <w:rPr>
          <w:i/>
          <w:iCs/>
          <w:lang w:val="en-US"/>
        </w:rPr>
      </w:pPr>
      <w:r w:rsidRPr="00BE53B0">
        <w:rPr>
          <w:i/>
          <w:iCs/>
          <w:lang w:val="en-US"/>
        </w:rPr>
        <w:t>Quantization: FP8</w:t>
      </w:r>
    </w:p>
    <w:p w14:paraId="7F5381F2" w14:textId="77777777" w:rsidR="005315A3" w:rsidRPr="00BE53B0" w:rsidRDefault="005315A3" w:rsidP="00EB0102">
      <w:pPr>
        <w:spacing w:after="0" w:line="276" w:lineRule="auto"/>
        <w:ind w:left="720"/>
        <w:rPr>
          <w:i/>
          <w:iCs/>
          <w:lang w:val="en-US"/>
        </w:rPr>
      </w:pPr>
      <w:r w:rsidRPr="00BE53B0">
        <w:rPr>
          <w:i/>
          <w:iCs/>
          <w:lang w:val="en-US"/>
        </w:rPr>
        <w:t>Context Length: 262,144 tokens</w:t>
      </w:r>
    </w:p>
    <w:p w14:paraId="51204E78" w14:textId="7889F9F2" w:rsidR="005315A3" w:rsidRPr="00BE53B0" w:rsidRDefault="005315A3" w:rsidP="00EB0102">
      <w:pPr>
        <w:spacing w:after="0" w:line="276" w:lineRule="auto"/>
        <w:ind w:left="720"/>
        <w:rPr>
          <w:i/>
          <w:iCs/>
        </w:rPr>
      </w:pPr>
      <w:r w:rsidRPr="00BE53B0">
        <w:rPr>
          <w:i/>
          <w:iCs/>
          <w:lang w:val="en-US"/>
        </w:rPr>
        <w:lastRenderedPageBreak/>
        <w:t xml:space="preserve">Link: </w:t>
      </w:r>
      <w:hyperlink r:id="rId7" w:history="1">
        <w:r w:rsidRPr="00BE53B0">
          <w:rPr>
            <w:rStyle w:val="Hyperlink"/>
            <w:i/>
            <w:iCs/>
            <w:lang w:val="en-US"/>
          </w:rPr>
          <w:t>https://huggingface.co/Qwen/Qwen3.6-27B-FP8</w:t>
        </w:r>
      </w:hyperlink>
    </w:p>
    <w:p w14:paraId="3031244E" w14:textId="77777777" w:rsidR="005315A3" w:rsidRDefault="005315A3" w:rsidP="005315A3">
      <w:pPr>
        <w:spacing w:after="0" w:line="276" w:lineRule="auto"/>
      </w:pPr>
    </w:p>
    <w:p w14:paraId="3B415280" w14:textId="406D6C56" w:rsidR="000205F2" w:rsidRDefault="0001026D" w:rsidP="000205F2">
      <w:r>
        <w:t>7</w:t>
      </w:r>
      <w:r w:rsidR="000205F2">
        <w:t xml:space="preserve">. Hidden test benchmarks </w:t>
      </w:r>
      <w:r w:rsidR="00511CFB">
        <w:t>exist</w:t>
      </w:r>
      <w:r w:rsidR="000205F2">
        <w:t xml:space="preserve"> for final evaluation</w:t>
      </w:r>
    </w:p>
    <w:p w14:paraId="5406DB2E" w14:textId="34DBD1CE" w:rsidR="000205F2" w:rsidRDefault="0001026D" w:rsidP="000205F2">
      <w:r>
        <w:t>8</w:t>
      </w:r>
      <w:r w:rsidR="000205F2">
        <w:t xml:space="preserve">. Submissions are expected to be built and run within a Docker environment. A </w:t>
      </w:r>
      <w:proofErr w:type="spellStart"/>
      <w:r w:rsidR="000205F2">
        <w:t>Dockerfile</w:t>
      </w:r>
      <w:proofErr w:type="spellEnd"/>
      <w:r w:rsidR="000205F2">
        <w:t xml:space="preserve"> is recommended to be included with the submission; a reference example is provided below:</w:t>
      </w:r>
    </w:p>
    <w:p w14:paraId="4D0BAF20" w14:textId="58A0D381" w:rsidR="00361875" w:rsidRDefault="0010093C" w:rsidP="000205F2">
      <w:hyperlink r:id="rId8" w:history="1">
        <w:r w:rsidRPr="00BD55D1">
          <w:rPr>
            <w:rStyle w:val="Hyperlink"/>
          </w:rPr>
          <w:t>https://anonymous.4open.science/r/fpt26-harness</w:t>
        </w:r>
      </w:hyperlink>
    </w:p>
    <w:p w14:paraId="60919FEF" w14:textId="2BFC5FC7" w:rsidR="0010093C" w:rsidRDefault="0001026D" w:rsidP="0010093C">
      <w:pPr>
        <w:rPr>
          <w:lang w:val="en-US"/>
        </w:rPr>
      </w:pPr>
      <w:r>
        <w:t>9</w:t>
      </w:r>
      <w:r w:rsidR="0010093C">
        <w:rPr>
          <w:rFonts w:hint="eastAsia"/>
        </w:rPr>
        <w:t xml:space="preserve">. </w:t>
      </w:r>
      <w:r w:rsidR="0010093C">
        <w:rPr>
          <w:lang w:val="en-US"/>
        </w:rPr>
        <w:t>Source codes</w:t>
      </w:r>
      <w:r w:rsidR="00700C7B">
        <w:rPr>
          <w:lang w:val="en-US"/>
        </w:rPr>
        <w:t xml:space="preserve">, </w:t>
      </w:r>
      <w:r w:rsidR="0010093C">
        <w:rPr>
          <w:lang w:val="en-US"/>
        </w:rPr>
        <w:t>testbenches</w:t>
      </w:r>
      <w:r w:rsidR="00700C7B">
        <w:rPr>
          <w:lang w:val="en-US"/>
        </w:rPr>
        <w:t xml:space="preserve"> and other supplementary materials that will be helpful for the reproduction,</w:t>
      </w:r>
      <w:r w:rsidR="0010093C">
        <w:rPr>
          <w:lang w:val="en-US"/>
        </w:rPr>
        <w:t xml:space="preserve"> should be submitted for final evaluation</w:t>
      </w:r>
      <w:r w:rsidR="00700C7B">
        <w:rPr>
          <w:lang w:val="en-US"/>
        </w:rPr>
        <w:t xml:space="preserve"> (e.g., .Zip file)</w:t>
      </w:r>
    </w:p>
    <w:p w14:paraId="056CA580" w14:textId="2360004B" w:rsidR="00325BC3" w:rsidRPr="00A87D7B" w:rsidRDefault="00325BC3" w:rsidP="0010093C">
      <w:pPr>
        <w:rPr>
          <w:lang w:val="en-US"/>
        </w:rPr>
      </w:pPr>
      <w:r>
        <w:rPr>
          <w:lang w:val="en-US"/>
        </w:rPr>
        <w:t xml:space="preserve">10. </w:t>
      </w:r>
      <w:r w:rsidRPr="00325BC3">
        <w:rPr>
          <w:lang w:val="en-US"/>
        </w:rPr>
        <w:t>Demonstration Video (max 5 min): must show project running on target platform with clear explanation</w:t>
      </w:r>
    </w:p>
    <w:p w14:paraId="4AD9768E" w14:textId="4DB18770" w:rsidR="0010093C" w:rsidRPr="0010093C" w:rsidRDefault="0010093C" w:rsidP="000205F2">
      <w:pPr>
        <w:rPr>
          <w:lang w:val="en-US"/>
        </w:rPr>
      </w:pPr>
    </w:p>
    <w:sectPr w:rsidR="0010093C" w:rsidRPr="00100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1B8C"/>
    <w:multiLevelType w:val="multilevel"/>
    <w:tmpl w:val="266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A13C6"/>
    <w:multiLevelType w:val="multilevel"/>
    <w:tmpl w:val="6F7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8333FE"/>
    <w:multiLevelType w:val="multilevel"/>
    <w:tmpl w:val="A3FE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2919043">
    <w:abstractNumId w:val="0"/>
  </w:num>
  <w:num w:numId="2" w16cid:durableId="133716601">
    <w:abstractNumId w:val="2"/>
  </w:num>
  <w:num w:numId="3" w16cid:durableId="1850676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EB"/>
    <w:rsid w:val="00007099"/>
    <w:rsid w:val="0001026D"/>
    <w:rsid w:val="000205F2"/>
    <w:rsid w:val="0010093C"/>
    <w:rsid w:val="002D43C0"/>
    <w:rsid w:val="002D4CB9"/>
    <w:rsid w:val="00325BC3"/>
    <w:rsid w:val="00361875"/>
    <w:rsid w:val="003B5296"/>
    <w:rsid w:val="00457A69"/>
    <w:rsid w:val="00511CFB"/>
    <w:rsid w:val="005315A3"/>
    <w:rsid w:val="005B7046"/>
    <w:rsid w:val="00700C7B"/>
    <w:rsid w:val="008901EB"/>
    <w:rsid w:val="00924FEC"/>
    <w:rsid w:val="00B66DA9"/>
    <w:rsid w:val="00BE53B0"/>
    <w:rsid w:val="00D35E7F"/>
    <w:rsid w:val="00EB0102"/>
    <w:rsid w:val="00F675F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100435"/>
  <w15:chartTrackingRefBased/>
  <w15:docId w15:val="{87D7FAAD-5A4E-8E4E-9B83-0B3217FC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1EB"/>
    <w:rPr>
      <w:rFonts w:eastAsiaTheme="majorEastAsia" w:cstheme="majorBidi"/>
      <w:color w:val="272727" w:themeColor="text1" w:themeTint="D8"/>
    </w:rPr>
  </w:style>
  <w:style w:type="paragraph" w:styleId="Title">
    <w:name w:val="Title"/>
    <w:basedOn w:val="Normal"/>
    <w:next w:val="Normal"/>
    <w:link w:val="TitleChar"/>
    <w:uiPriority w:val="10"/>
    <w:qFormat/>
    <w:rsid w:val="00890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1EB"/>
    <w:pPr>
      <w:spacing w:before="160"/>
      <w:jc w:val="center"/>
    </w:pPr>
    <w:rPr>
      <w:i/>
      <w:iCs/>
      <w:color w:val="404040" w:themeColor="text1" w:themeTint="BF"/>
    </w:rPr>
  </w:style>
  <w:style w:type="character" w:customStyle="1" w:styleId="QuoteChar">
    <w:name w:val="Quote Char"/>
    <w:basedOn w:val="DefaultParagraphFont"/>
    <w:link w:val="Quote"/>
    <w:uiPriority w:val="29"/>
    <w:rsid w:val="008901EB"/>
    <w:rPr>
      <w:i/>
      <w:iCs/>
      <w:color w:val="404040" w:themeColor="text1" w:themeTint="BF"/>
    </w:rPr>
  </w:style>
  <w:style w:type="paragraph" w:styleId="ListParagraph">
    <w:name w:val="List Paragraph"/>
    <w:basedOn w:val="Normal"/>
    <w:uiPriority w:val="34"/>
    <w:qFormat/>
    <w:rsid w:val="008901EB"/>
    <w:pPr>
      <w:ind w:left="720"/>
      <w:contextualSpacing/>
    </w:pPr>
  </w:style>
  <w:style w:type="character" w:styleId="IntenseEmphasis">
    <w:name w:val="Intense Emphasis"/>
    <w:basedOn w:val="DefaultParagraphFont"/>
    <w:uiPriority w:val="21"/>
    <w:qFormat/>
    <w:rsid w:val="008901EB"/>
    <w:rPr>
      <w:i/>
      <w:iCs/>
      <w:color w:val="0F4761" w:themeColor="accent1" w:themeShade="BF"/>
    </w:rPr>
  </w:style>
  <w:style w:type="paragraph" w:styleId="IntenseQuote">
    <w:name w:val="Intense Quote"/>
    <w:basedOn w:val="Normal"/>
    <w:next w:val="Normal"/>
    <w:link w:val="IntenseQuoteChar"/>
    <w:uiPriority w:val="30"/>
    <w:qFormat/>
    <w:rsid w:val="00890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1EB"/>
    <w:rPr>
      <w:i/>
      <w:iCs/>
      <w:color w:val="0F4761" w:themeColor="accent1" w:themeShade="BF"/>
    </w:rPr>
  </w:style>
  <w:style w:type="character" w:styleId="IntenseReference">
    <w:name w:val="Intense Reference"/>
    <w:basedOn w:val="DefaultParagraphFont"/>
    <w:uiPriority w:val="32"/>
    <w:qFormat/>
    <w:rsid w:val="008901EB"/>
    <w:rPr>
      <w:b/>
      <w:bCs/>
      <w:smallCaps/>
      <w:color w:val="0F4761" w:themeColor="accent1" w:themeShade="BF"/>
      <w:spacing w:val="5"/>
    </w:rPr>
  </w:style>
  <w:style w:type="character" w:styleId="Hyperlink">
    <w:name w:val="Hyperlink"/>
    <w:basedOn w:val="DefaultParagraphFont"/>
    <w:uiPriority w:val="99"/>
    <w:unhideWhenUsed/>
    <w:rsid w:val="0010093C"/>
    <w:rPr>
      <w:color w:val="467886" w:themeColor="hyperlink"/>
      <w:u w:val="single"/>
    </w:rPr>
  </w:style>
  <w:style w:type="character" w:styleId="UnresolvedMention">
    <w:name w:val="Unresolved Mention"/>
    <w:basedOn w:val="DefaultParagraphFont"/>
    <w:uiPriority w:val="99"/>
    <w:semiHidden/>
    <w:unhideWhenUsed/>
    <w:rsid w:val="00100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onymous.4open.science/r/fpt26-harness" TargetMode="External"/><Relationship Id="rId3" Type="http://schemas.openxmlformats.org/officeDocument/2006/relationships/settings" Target="settings.xml"/><Relationship Id="rId7" Type="http://schemas.openxmlformats.org/officeDocument/2006/relationships/hyperlink" Target="https://huggingface.co/Qwen/Qwen3.6-27B-FP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cyankiwi/Qwen3.5-122B-A10B-AWQ-4bit" TargetMode="External"/><Relationship Id="rId5" Type="http://schemas.openxmlformats.org/officeDocument/2006/relationships/hyperlink" Target="https://huggingface.co/deepseek-ai/DeepSeek-V4-Pr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Li</dc:creator>
  <cp:keywords/>
  <dc:description/>
  <cp:lastModifiedBy>He Li</cp:lastModifiedBy>
  <cp:revision>14</cp:revision>
  <dcterms:created xsi:type="dcterms:W3CDTF">2026-06-30T03:28:00Z</dcterms:created>
  <dcterms:modified xsi:type="dcterms:W3CDTF">2026-07-06T08:03:00Z</dcterms:modified>
</cp:coreProperties>
</file>