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dsyfmv2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🔄 COMPLETE REAL FLOW (UNDERSTAND FIRST)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Barcode → Insert Same ID in DB → Scan → Match → Action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VERY IMPORTANT RULE: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Barcode value MUST match database ID exactly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rbjpz32x0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HOW TO GENERATE BARCODE (STEP-BY-STEP)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5384800"/>
            <wp:effectExtent b="0" l="0" r="0" t="0"/>
            <wp:docPr descr="Image" id="3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809875" cy="1628775"/>
            <wp:effectExtent b="0" l="0" r="0" t="0"/>
            <wp:docPr descr="Image" id="4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35000" cy="635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vmwmo85a7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OPTION 1: Online (EASY)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  <w:br w:type="textWrapping"/>
        <w:t xml:space="preserve">👉 Barcode Generator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5dy5ut706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website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→ </w:t>
      </w:r>
      <w:r w:rsidDel="00000000" w:rsidR="00000000" w:rsidRPr="00000000">
        <w:rPr>
          <w:b w:val="1"/>
          <w:bCs w:val="1"/>
          <w:rtl w:val="0"/>
        </w:rPr>
        <w:t xml:space="preserve">Code128</w:t>
      </w:r>
      <w:r w:rsidDel="00000000" w:rsidR="00000000" w:rsidRPr="00000000">
        <w:rPr>
          <w:rtl w:val="0"/>
        </w:rPr>
        <w:t xml:space="preserve"> (best for your project)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value: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B001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image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xltc8b0y2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For USERS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U001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U002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hoa16pj5c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IMPORTANT RULE</w:t>
      </w:r>
    </w:p>
    <w:tbl>
      <w:tblPr>
        <w:tblStyle w:val="Table1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130"/>
        <w:tblGridChange w:id="0">
          <w:tblGrid>
            <w:gridCol w:w="161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Book 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 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U001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SAME value must be in database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io971we5g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2. CREATE DATABASE (FROM ZERO AGAIN)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klndvabya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Open MySQL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mysql -u root -p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vxot5q5i4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Create DB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DATABASE library_db;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library_db;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nppe53ut9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Create Tables (FINAL CORRECT)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 VARCHAR(50) PRIMARY KEY,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name VARCHAR(100)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books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id VARCHAR(50) PRIMARY KEY,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available BOOLEAN DEFAULT 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user_id VARCHAR(50),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book_id VARCHAR(50),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issue_date DATETIME,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return_date DATETIME,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fine FLOAT DEFAULT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d0t3sgzao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3. INSERT DATA (VERY CLEAR)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1tg98bbes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Insert Users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users VALUES ('U001','Atharv');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users VALUES ('U002','Rahul');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ky014yl41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Insert Books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books VALUES ('B001','Python Book',1);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books VALUES ('B002','DSA Book',1);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xw6xac78m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VERIFY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* FROM users;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* FROM books;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iufng3mr5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4. HOW DATABASE CONNECTS TO MAIN CODE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0qmiz2vtee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Create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database.py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connect_db():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mysql.connector.connect(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host="localhost",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user="root",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password="YOUR_PASSWORD",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database="library_db"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8ew5q351d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📷 5. HOW BARCODE CONNECTS TO DATABASE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rabh4h14k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Scanner returns: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barcode_data = "B001"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h8mo1gabq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Then main code checks: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cursor.execute("SELECT * FROM books WHERE id=%s", (barcode_data,))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f75yulmr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IMPORTANT LOGIC</w:t>
      </w:r>
    </w:p>
    <w:tbl>
      <w:tblPr>
        <w:tblStyle w:val="Table2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640"/>
        <w:gridCol w:w="890"/>
        <w:tblGridChange w:id="0">
          <w:tblGrid>
            <w:gridCol w:w="1085"/>
            <w:gridCol w:w="164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SELECT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SELECT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Found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9fh2hv3cp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6. FINAL FILE STRUCTURE (VERY IMPORTANT)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library_system/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├── main.py           ⭐ MAIN FILE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├── database.py       ⭐ DB connection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scanner.py        Barcode scan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lcd.py            LCD display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sensors.py        IR sensors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admin_panel.py    GUI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smicd52i1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7. HOW FILES CONNECT (IMPORTANT)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oi3hx5thj5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database import connect_db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scanner import scan_barcode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lcd import lcd_display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sensors import detect_mode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how modules connect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kkcruz17b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MAIN EXECUTION FLOW (REAL)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a0udpwuh2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Step-by-step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python3 main.py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LCD shows: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Mode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IR Sensor Trigger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ISSUE / RETURN selected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Scan Book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Barcode → "B001"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checks DB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SELECT * FROM books WHERE id='B001';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Scan User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"U001"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processes: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→ update DB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→ calculate fine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pkbskanwn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9. MOST IMPORTANT THINGS TO REMEMBER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nv10kgvkm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1. Barcode = Database ID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MUST match EXACTLY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jwqad2h4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2. File Names Matter</w:t>
      </w:r>
    </w:p>
    <w:tbl>
      <w:tblPr>
        <w:tblStyle w:val="Table3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60"/>
        <w:tblGridChange w:id="0">
          <w:tblGrid>
            <w:gridCol w:w="135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Main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database.py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DB connect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scanner.py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Scan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nr16ctib5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3. Database Name MUST match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database="library_db"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nbfvtvcle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4. Table Names MUST match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oca1q48ew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5. Column Names MUST match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id, name, available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0oz2x42p6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6. Password MUST be correct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zhrdpkmin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10. FULL TEST (REAL SCENARIO)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oyao5s4ir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You scan: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→ B001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U001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p3kcaimxd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System does: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* FROM books WHERE id='B001';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Found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UPDATE books SET available=0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hof8agt1f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Output: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Issued Successfully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