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4216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34202">
        <w:rPr>
          <w:rFonts w:ascii="Times New Roman" w:hAnsi="Times New Roman" w:cs="Times New Roman"/>
          <w:b/>
          <w:bCs/>
          <w:sz w:val="22"/>
          <w:szCs w:val="22"/>
        </w:rPr>
        <w:t>Mathematical Formulation of Fuzzy AHP (FAHP)</w:t>
      </w:r>
    </w:p>
    <w:p w14:paraId="5D9427C6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Fuzzy Analytic Hierarchy Process (FAHP) extends classical AHP by incorporating fuzzy set theory to handle uncertainty in pairwise comparisons. Instead of crisp values, Triangular Fuzzy Numbers (TFNs) are used.</w:t>
      </w:r>
    </w:p>
    <w:p w14:paraId="17C6B258" w14:textId="7BD41348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187840" w14:textId="385C395D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 Triangular Fuzzy Number (TFN)</w:t>
      </w:r>
      <w:r w:rsidR="002E24C7">
        <w:rPr>
          <w:rFonts w:ascii="Times New Roman" w:hAnsi="Times New Roman" w:cs="Times New Roman"/>
          <w:sz w:val="22"/>
          <w:szCs w:val="22"/>
        </w:rPr>
        <w:t xml:space="preserve"> </w:t>
      </w:r>
      <w:r w:rsidRPr="00434202">
        <w:rPr>
          <w:rFonts w:ascii="Times New Roman" w:hAnsi="Times New Roman" w:cs="Times New Roman"/>
          <w:sz w:val="22"/>
          <w:szCs w:val="22"/>
        </w:rPr>
        <w:t>A fuzzy judgment is represented as:</w:t>
      </w:r>
    </w:p>
    <w:p w14:paraId="3ACA2BB5" w14:textId="6D3520FE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</m:acc>
          <m:r>
            <w:rPr>
              <w:rFonts w:ascii="Cambria Math" w:hAnsi="Cambria Math" w:cs="Times New Roman"/>
              <w:sz w:val="22"/>
              <w:szCs w:val="22"/>
            </w:rPr>
            <m:t>=(l,m,u)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78FB8D5A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where:</w:t>
      </w:r>
    </w:p>
    <w:p w14:paraId="656AA44A" w14:textId="654E6D80" w:rsidR="00434202" w:rsidRPr="00434202" w:rsidRDefault="002E24C7" w:rsidP="002E24C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l</m:t>
        </m:r>
      </m:oMath>
      <w:r w:rsidR="00434202" w:rsidRPr="00434202">
        <w:rPr>
          <w:rFonts w:ascii="Times New Roman" w:hAnsi="Times New Roman" w:cs="Times New Roman"/>
          <w:sz w:val="22"/>
          <w:szCs w:val="22"/>
        </w:rPr>
        <w:t xml:space="preserve">= lower bound </w:t>
      </w:r>
    </w:p>
    <w:p w14:paraId="472D889E" w14:textId="7E719050" w:rsidR="00434202" w:rsidRPr="00434202" w:rsidRDefault="002E24C7" w:rsidP="002E24C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="00434202" w:rsidRPr="00434202">
        <w:rPr>
          <w:rFonts w:ascii="Times New Roman" w:hAnsi="Times New Roman" w:cs="Times New Roman"/>
          <w:sz w:val="22"/>
          <w:szCs w:val="22"/>
        </w:rPr>
        <w:t xml:space="preserve">= most likely value </w:t>
      </w:r>
    </w:p>
    <w:p w14:paraId="38DEF828" w14:textId="3605291B" w:rsidR="00434202" w:rsidRPr="00434202" w:rsidRDefault="002E24C7" w:rsidP="002E24C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u</m:t>
        </m:r>
      </m:oMath>
      <w:r w:rsidR="00434202" w:rsidRPr="00434202">
        <w:rPr>
          <w:rFonts w:ascii="Times New Roman" w:hAnsi="Times New Roman" w:cs="Times New Roman"/>
          <w:sz w:val="22"/>
          <w:szCs w:val="22"/>
        </w:rPr>
        <w:t xml:space="preserve">= upper bound </w:t>
      </w:r>
    </w:p>
    <w:p w14:paraId="5CE2D971" w14:textId="3CCE662C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with </w:t>
      </w:r>
      <m:oMath>
        <m:r>
          <w:rPr>
            <w:rFonts w:ascii="Cambria Math" w:hAnsi="Cambria Math" w:cs="Times New Roman"/>
            <w:sz w:val="22"/>
            <w:szCs w:val="22"/>
          </w:rPr>
          <m:t>l≤m≤u</m:t>
        </m:r>
      </m:oMath>
      <w:r w:rsidRPr="00434202">
        <w:rPr>
          <w:rFonts w:ascii="Times New Roman" w:hAnsi="Times New Roman" w:cs="Times New Roman"/>
          <w:sz w:val="22"/>
          <w:szCs w:val="22"/>
        </w:rPr>
        <w:t>.</w:t>
      </w:r>
    </w:p>
    <w:p w14:paraId="05BCA5C3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Membership function:</w:t>
      </w:r>
    </w:p>
    <w:p w14:paraId="312FD7EC" w14:textId="46EC5A6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</m:acc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x-l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m-l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l≤x≤m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u-x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u-m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m≤x≤u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137B476A" w14:textId="73E03812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6F5657" w14:textId="705F4988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 Fuzzy Pairwise Comparison Matrix</w:t>
      </w:r>
    </w:p>
    <w:p w14:paraId="79504794" w14:textId="79C23575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For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434202">
        <w:rPr>
          <w:rFonts w:ascii="Times New Roman" w:hAnsi="Times New Roman" w:cs="Times New Roman"/>
          <w:sz w:val="22"/>
          <w:szCs w:val="22"/>
        </w:rPr>
        <w:t>criteria, the fuzzy comparison matrix is:</w:t>
      </w:r>
    </w:p>
    <w:p w14:paraId="17D70243" w14:textId="73734A73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</m:acc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2E7E83CE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where:</w:t>
      </w:r>
    </w:p>
    <w:p w14:paraId="469349E8" w14:textId="1E8BC2BF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1B871B7B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and reciprocal property:</w:t>
      </w:r>
    </w:p>
    <w:p w14:paraId="2935FB20" w14:textId="585D6AE2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ij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ij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ij</m:t>
                      </m:r>
                    </m:sub>
                  </m:sSub>
                </m:den>
              </m:f>
            </m:e>
          </m:d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16EFD25E" w14:textId="7FA3DEBD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662E87" w14:textId="1294E231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 Chang’s Extent Analysis Method</w:t>
      </w:r>
    </w:p>
    <w:p w14:paraId="3013A45F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Step 1: Compute Row Sums</w:t>
      </w:r>
    </w:p>
    <w:p w14:paraId="7C95943E" w14:textId="4B2335E6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ij</m:t>
                  </m:r>
                </m:sub>
              </m:sSub>
            </m:e>
          </m:nary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11651685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Step 2: Compute Total Sum</w:t>
      </w:r>
    </w:p>
    <w:p w14:paraId="6E1DB9DD" w14:textId="694CF9DE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e>
          </m:acc>
          <m:r>
            <w:rPr>
              <w:rFonts w:ascii="Cambria Math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e>
          </m:nary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0570536B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Step 3: Compute Synthetic Extent Value</w:t>
      </w:r>
    </w:p>
    <w:p w14:paraId="413CD45D" w14:textId="56ADB05A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-1</m:t>
              </m:r>
            </m:sup>
          </m:sSup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55ABB8DE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where fuzzy multiplication and inversion are defined as:</w:t>
      </w:r>
    </w:p>
    <w:p w14:paraId="37E0089F" w14:textId="757AA33E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)⊗(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)=(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l,m,u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u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l</m:t>
                      </m:r>
                    </m:den>
                  </m:f>
                </m:e>
              </m:d>
            </m:e>
          </m:d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28B78BC9" w14:textId="3A3ADFAE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7A7790" w14:textId="74B627F9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 Defuzzification</w:t>
      </w:r>
    </w:p>
    <w:p w14:paraId="0949851D" w14:textId="77777777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>To convert fuzzy weights into crisp values:</w:t>
      </w:r>
    </w:p>
    <w:p w14:paraId="64846D0B" w14:textId="1C2C90AD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47583216" w14:textId="27105FE0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864FD5" w14:textId="0B2861D0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 Normalization</w:t>
      </w:r>
    </w:p>
    <w:p w14:paraId="44B1700D" w14:textId="51AA818F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nary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66247C1C" w14:textId="79A2D04D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34202">
        <w:rPr>
          <w:rFonts w:ascii="Times New Roman" w:hAnsi="Times New Roman" w:cs="Times New Roman"/>
          <w:sz w:val="22"/>
          <w:szCs w:val="22"/>
        </w:rPr>
        <w:t xml:space="preserve">is the final normalized weight of criterion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434202">
        <w:rPr>
          <w:rFonts w:ascii="Times New Roman" w:hAnsi="Times New Roman" w:cs="Times New Roman"/>
          <w:sz w:val="22"/>
          <w:szCs w:val="22"/>
        </w:rPr>
        <w:t>.</w:t>
      </w:r>
    </w:p>
    <w:p w14:paraId="20BA32C3" w14:textId="6AC51DAD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3A2E98" w14:textId="6F217506" w:rsidR="00434202" w:rsidRPr="00434202" w:rsidRDefault="00434202" w:rsidP="002E24C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34202">
        <w:rPr>
          <w:rFonts w:ascii="Times New Roman" w:hAnsi="Times New Roman" w:cs="Times New Roman"/>
          <w:b/>
          <w:bCs/>
          <w:sz w:val="22"/>
          <w:szCs w:val="22"/>
        </w:rPr>
        <w:t>Supplier Score Calculation</w:t>
      </w:r>
    </w:p>
    <w:p w14:paraId="2D1A4933" w14:textId="500721AE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Given supplier performance vector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ij</m:t>
            </m:r>
          </m:sub>
        </m:sSub>
      </m:oMath>
      <w:r w:rsidRPr="00434202">
        <w:rPr>
          <w:rFonts w:ascii="Times New Roman" w:hAnsi="Times New Roman" w:cs="Times New Roman"/>
          <w:sz w:val="22"/>
          <w:szCs w:val="22"/>
        </w:rPr>
        <w:t>, the final FAHP score is:</w:t>
      </w:r>
    </w:p>
    <w:p w14:paraId="6476E40B" w14:textId="1D80255A" w:rsidR="00434202" w:rsidRPr="00434202" w:rsidRDefault="002E24C7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Scor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401774E1" w14:textId="4451BCF2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34202">
        <w:rPr>
          <w:rFonts w:ascii="Times New Roman" w:hAnsi="Times New Roman" w:cs="Times New Roman"/>
          <w:sz w:val="22"/>
          <w:szCs w:val="22"/>
        </w:rPr>
        <w:t xml:space="preserve">Suppliers are ranked in descending order of </w:t>
      </w:r>
      <m:oMath>
        <m:r>
          <w:rPr>
            <w:rFonts w:ascii="Cambria Math" w:hAnsi="Cambria Math" w:cs="Times New Roman"/>
            <w:sz w:val="22"/>
            <w:szCs w:val="22"/>
          </w:rPr>
          <m:t>Scor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 w:rsidRPr="00434202">
        <w:rPr>
          <w:rFonts w:ascii="Times New Roman" w:hAnsi="Times New Roman" w:cs="Times New Roman"/>
          <w:sz w:val="22"/>
          <w:szCs w:val="22"/>
        </w:rPr>
        <w:t>.</w:t>
      </w:r>
    </w:p>
    <w:p w14:paraId="5EEBB161" w14:textId="13496F3F" w:rsidR="00434202" w:rsidRPr="00434202" w:rsidRDefault="00434202" w:rsidP="002E24C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BDDB58" w14:textId="43C326D8" w:rsidR="00434202" w:rsidRPr="00DA116C" w:rsidRDefault="00DA116C" w:rsidP="002E24C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A116C">
        <w:rPr>
          <w:rFonts w:ascii="Times New Roman" w:hAnsi="Times New Roman" w:cs="Times New Roman"/>
          <w:b/>
          <w:bCs/>
          <w:sz w:val="22"/>
          <w:szCs w:val="22"/>
        </w:rPr>
        <w:t>Details Calculation:</w:t>
      </w:r>
      <w:r w:rsidR="00434202" w:rsidRPr="00434202">
        <w:rPr>
          <w:rFonts w:ascii="Times New Roman" w:hAnsi="Times New Roman" w:cs="Times New Roman"/>
          <w:b/>
          <w:bCs/>
          <w:vanish/>
          <w:sz w:val="22"/>
          <w:szCs w:val="22"/>
        </w:rPr>
        <w:t>Bottom of Form</w:t>
      </w:r>
    </w:p>
    <w:p w14:paraId="0C064F98" w14:textId="760A643E" w:rsidR="005F4453" w:rsidRPr="005F4453" w:rsidRDefault="005F4453" w:rsidP="002E24C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F4453">
        <w:rPr>
          <w:rFonts w:ascii="Times New Roman" w:hAnsi="Times New Roman" w:cs="Times New Roman"/>
          <w:b/>
          <w:bCs/>
          <w:sz w:val="22"/>
          <w:szCs w:val="22"/>
        </w:rPr>
        <w:t>Fuzzy-AHP:</w:t>
      </w:r>
    </w:p>
    <w:p w14:paraId="706C8730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F4453">
        <w:rPr>
          <w:rFonts w:ascii="Times New Roman" w:hAnsi="Times New Roman" w:cs="Times New Roman"/>
          <w:b/>
          <w:bCs/>
          <w:sz w:val="22"/>
          <w:szCs w:val="22"/>
        </w:rPr>
        <w:t>Step 1: Construct Pairwise Comparison Matrix</w:t>
      </w:r>
    </w:p>
    <w:p w14:paraId="0E8B2112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Experts compare criteria using Saaty’s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05"/>
      </w:tblGrid>
      <w:tr w:rsidR="005F4453" w:rsidRPr="005F4453" w14:paraId="4204A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060EC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7A12E5BE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</w:tr>
      <w:tr w:rsidR="005F4453" w:rsidRPr="005F4453" w14:paraId="32BD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8513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63E71280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F4453" w:rsidRPr="005F4453" w14:paraId="62F58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3F84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BF07641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5F4453" w:rsidRPr="005F4453" w14:paraId="661B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707A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11AA43B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5F4453" w:rsidRPr="005F4453" w14:paraId="737B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5097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7FAB8E36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5F4453" w:rsidRPr="005F4453" w14:paraId="653E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4D91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Extreme</w:t>
            </w:r>
          </w:p>
        </w:tc>
        <w:tc>
          <w:tcPr>
            <w:tcW w:w="0" w:type="auto"/>
            <w:vAlign w:val="center"/>
            <w:hideMark/>
          </w:tcPr>
          <w:p w14:paraId="1C9D9A8E" w14:textId="77777777" w:rsidR="005F4453" w:rsidRPr="005F4453" w:rsidRDefault="005F4453" w:rsidP="005F4453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4453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</w:tr>
    </w:tbl>
    <w:p w14:paraId="3C5DF65C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Example matrix (simplified 3×3 illustration):</w:t>
      </w:r>
    </w:p>
    <w:p w14:paraId="7BC10C59" w14:textId="12BBC85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3803A5DF" w14:textId="38C89A68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 xml:space="preserve">For </w:t>
      </w:r>
      <w:r>
        <w:rPr>
          <w:rFonts w:ascii="Times New Roman" w:hAnsi="Times New Roman" w:cs="Times New Roman"/>
          <w:sz w:val="22"/>
          <w:szCs w:val="22"/>
        </w:rPr>
        <w:t>our</w:t>
      </w:r>
      <w:r w:rsidRPr="005F4453">
        <w:rPr>
          <w:rFonts w:ascii="Times New Roman" w:hAnsi="Times New Roman" w:cs="Times New Roman"/>
          <w:sz w:val="22"/>
          <w:szCs w:val="22"/>
        </w:rPr>
        <w:t xml:space="preserve"> case it is 8×8.</w:t>
      </w:r>
    </w:p>
    <w:p w14:paraId="7EFF3972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This matrix reflects expert judgment.</w:t>
      </w:r>
    </w:p>
    <w:p w14:paraId="204BB7A9" w14:textId="09DE27FD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D1A1F1" w14:textId="59946030" w:rsidR="005F4453" w:rsidRPr="005F4453" w:rsidRDefault="005F4453" w:rsidP="005F44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F4453">
        <w:rPr>
          <w:rFonts w:ascii="Times New Roman" w:hAnsi="Times New Roman" w:cs="Times New Roman"/>
          <w:b/>
          <w:bCs/>
          <w:sz w:val="22"/>
          <w:szCs w:val="22"/>
        </w:rPr>
        <w:t>Step 2: Column Sum Normalization</w:t>
      </w:r>
    </w:p>
    <w:p w14:paraId="6C3E6254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For each column:</w:t>
      </w:r>
    </w:p>
    <w:p w14:paraId="304F312B" w14:textId="11EEEA6B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kj</m:t>
                      </m:r>
                    </m:sub>
                  </m:sSub>
                </m:e>
              </m:nary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691E13D0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F4453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Pr="005F4453">
        <w:rPr>
          <w:rFonts w:ascii="Times New Roman" w:hAnsi="Times New Roman" w:cs="Times New Roman"/>
          <w:sz w:val="22"/>
          <w:szCs w:val="22"/>
        </w:rPr>
        <w:t xml:space="preserve"> each column becomes normalized.</w:t>
      </w:r>
    </w:p>
    <w:p w14:paraId="41EB008F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Example:</w:t>
      </w:r>
    </w:p>
    <w:p w14:paraId="6F813A4C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If column sum is 4.5 and entry is 3:</w:t>
      </w:r>
    </w:p>
    <w:p w14:paraId="4BA67955" w14:textId="27FEBD9A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4.5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=0.667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4C89984E" w14:textId="502DD8AC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A4CDCA" w14:textId="0AE00BB5" w:rsidR="005F4453" w:rsidRPr="005F4453" w:rsidRDefault="005F4453" w:rsidP="005F445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F4453">
        <w:rPr>
          <w:rFonts w:ascii="Times New Roman" w:hAnsi="Times New Roman" w:cs="Times New Roman"/>
          <w:b/>
          <w:bCs/>
          <w:sz w:val="22"/>
          <w:szCs w:val="22"/>
        </w:rPr>
        <w:t xml:space="preserve"> Step 3: Compute Row Average</w:t>
      </w:r>
    </w:p>
    <w:p w14:paraId="2E7795FA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For each row:</w:t>
      </w:r>
    </w:p>
    <w:p w14:paraId="3CC15842" w14:textId="306E4413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'</m:t>
                  </m:r>
                </m:sup>
              </m:sSubSup>
            </m:e>
          </m:nary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6063BDE8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This produces the weight vector.</w:t>
      </w:r>
    </w:p>
    <w:p w14:paraId="6D7956A1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Finally normalize:</w:t>
      </w:r>
    </w:p>
    <w:p w14:paraId="62FD4729" w14:textId="0EBB4443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nary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299FE6A8" w14:textId="5FBBCF9A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A96747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Suppose after normalization:</w:t>
      </w:r>
    </w:p>
    <w:p w14:paraId="0AEBFA9E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Row 1 (</w:t>
      </w:r>
      <w:proofErr w:type="spellStart"/>
      <w:r w:rsidRPr="005F4453">
        <w:rPr>
          <w:rFonts w:ascii="Times New Roman" w:hAnsi="Times New Roman" w:cs="Times New Roman"/>
          <w:sz w:val="22"/>
          <w:szCs w:val="22"/>
        </w:rPr>
        <w:t>kg_score</w:t>
      </w:r>
      <w:proofErr w:type="spellEnd"/>
      <w:r w:rsidRPr="005F4453">
        <w:rPr>
          <w:rFonts w:ascii="Times New Roman" w:hAnsi="Times New Roman" w:cs="Times New Roman"/>
          <w:sz w:val="22"/>
          <w:szCs w:val="22"/>
        </w:rPr>
        <w:t>) becomes:</w:t>
      </w:r>
    </w:p>
    <w:p w14:paraId="19FA4190" w14:textId="2A8D81D6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0.25</m:t>
              </m:r>
            </m:e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0.30</m:t>
              </m:r>
            </m:e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0.18</m:t>
              </m:r>
            </m:e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0.20</m:t>
              </m:r>
            </m:e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0.22</m:t>
              </m:r>
            </m:e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0.19</m:t>
              </m:r>
            </m:e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0.17</m:t>
              </m:r>
            </m:e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0.23</m:t>
              </m:r>
            </m:e>
          </m:d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30B1F3B3" w14:textId="77777777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Then:</w:t>
      </w:r>
    </w:p>
    <w:p w14:paraId="35DEF152" w14:textId="675827F3" w:rsidR="005F4453" w:rsidRPr="005F4453" w:rsidRDefault="005F4453" w:rsidP="005F4453">
      <w:pPr>
        <w:spacing w:after="0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0.25+0.30+0.18+0.20+0.22+0.19+0.17+0.23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=0.2175≈0.21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1731D290" w14:textId="73D5A244" w:rsidR="008C32F4" w:rsidRPr="002E24C7" w:rsidRDefault="005F4453" w:rsidP="002E24C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F4453">
        <w:rPr>
          <w:rFonts w:ascii="Times New Roman" w:hAnsi="Times New Roman" w:cs="Times New Roman"/>
          <w:sz w:val="22"/>
          <w:szCs w:val="22"/>
        </w:rPr>
        <w:t>That is how weight 0.21 is obtained.</w:t>
      </w:r>
    </w:p>
    <w:sectPr w:rsidR="008C32F4" w:rsidRPr="002E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087E"/>
    <w:multiLevelType w:val="multilevel"/>
    <w:tmpl w:val="D94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F7DAC"/>
    <w:multiLevelType w:val="multilevel"/>
    <w:tmpl w:val="009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573226">
    <w:abstractNumId w:val="1"/>
  </w:num>
  <w:num w:numId="2" w16cid:durableId="77964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A6"/>
    <w:rsid w:val="00156CAB"/>
    <w:rsid w:val="002E24C7"/>
    <w:rsid w:val="00434202"/>
    <w:rsid w:val="005F4453"/>
    <w:rsid w:val="006638A6"/>
    <w:rsid w:val="008C32F4"/>
    <w:rsid w:val="008E2E8B"/>
    <w:rsid w:val="00B97185"/>
    <w:rsid w:val="00BA5C48"/>
    <w:rsid w:val="00C34E01"/>
    <w:rsid w:val="00D65DA2"/>
    <w:rsid w:val="00DA116C"/>
    <w:rsid w:val="00F7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61BD"/>
  <w15:chartTrackingRefBased/>
  <w15:docId w15:val="{5D762390-2E2E-4583-BE89-F682E115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Rahman, S M Atikur</dc:creator>
  <cp:keywords/>
  <dc:description/>
  <cp:lastModifiedBy>Rahman, S M Atikur</cp:lastModifiedBy>
  <cp:revision>9</cp:revision>
  <dcterms:created xsi:type="dcterms:W3CDTF">2026-05-10T14:54:00Z</dcterms:created>
  <dcterms:modified xsi:type="dcterms:W3CDTF">2026-05-10T15:13:00Z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2026-05-10T14:56:13Z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df1c8dd3-8839-4c01-8d24-4e9742e2c1ea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</Properties>
</file>