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586AD" w14:textId="1DF803EF" w:rsidR="00F2297E" w:rsidRPr="002B34E5" w:rsidRDefault="002B34E5" w:rsidP="002B34E5">
      <w:pPr>
        <w:pStyle w:val="Heading2"/>
        <w:jc w:val="center"/>
        <w:rPr>
          <w:rFonts w:ascii="Cambria" w:hAnsi="Cambria"/>
          <w:b/>
          <w:bCs/>
          <w:sz w:val="24"/>
          <w:szCs w:val="24"/>
          <w:lang w:val="en-US"/>
        </w:rPr>
      </w:pPr>
      <w:r w:rsidRPr="002B34E5">
        <w:rPr>
          <w:rFonts w:ascii="Cambria" w:hAnsi="Cambria"/>
          <w:b/>
          <w:bCs/>
          <w:sz w:val="24"/>
          <w:szCs w:val="24"/>
          <w:lang w:val="en-US"/>
        </w:rPr>
        <w:t>Atika Mughal</w:t>
      </w:r>
    </w:p>
    <w:p w14:paraId="0E784831" w14:textId="7E390A40" w:rsidR="002B34E5" w:rsidRPr="002B34E5" w:rsidRDefault="002B34E5" w:rsidP="002B34E5">
      <w:pPr>
        <w:pStyle w:val="Heading2"/>
        <w:jc w:val="center"/>
        <w:rPr>
          <w:rFonts w:ascii="Cambria" w:hAnsi="Cambria"/>
          <w:b/>
          <w:bCs/>
          <w:sz w:val="24"/>
          <w:szCs w:val="24"/>
          <w:lang w:val="en-US"/>
        </w:rPr>
      </w:pPr>
      <w:r w:rsidRPr="002B34E5">
        <w:rPr>
          <w:rFonts w:ascii="Cambria" w:hAnsi="Cambria"/>
          <w:b/>
          <w:bCs/>
          <w:sz w:val="24"/>
          <w:szCs w:val="24"/>
          <w:lang w:val="en-US"/>
        </w:rPr>
        <w:t>SAP ID: 5000000280</w:t>
      </w:r>
    </w:p>
    <w:p w14:paraId="77B76207" w14:textId="281B7961" w:rsidR="002B34E5" w:rsidRDefault="002B34E5" w:rsidP="002B34E5">
      <w:pPr>
        <w:pStyle w:val="Heading2"/>
        <w:jc w:val="center"/>
        <w:rPr>
          <w:rFonts w:ascii="Cambria" w:hAnsi="Cambria"/>
          <w:b/>
          <w:bCs/>
          <w:sz w:val="24"/>
          <w:szCs w:val="24"/>
          <w:lang w:val="en-US"/>
        </w:rPr>
      </w:pPr>
      <w:r w:rsidRPr="002B34E5">
        <w:rPr>
          <w:rFonts w:ascii="Cambria" w:hAnsi="Cambria"/>
          <w:b/>
          <w:bCs/>
          <w:sz w:val="24"/>
          <w:szCs w:val="24"/>
          <w:lang w:val="en-US"/>
        </w:rPr>
        <w:t>Computer Networking Lab-2</w:t>
      </w:r>
    </w:p>
    <w:p w14:paraId="4EA8E73C" w14:textId="77777777" w:rsidR="002B34E5" w:rsidRPr="002B34E5" w:rsidRDefault="002B34E5" w:rsidP="002B34E5">
      <w:pPr>
        <w:rPr>
          <w:lang w:val="en-US"/>
        </w:rPr>
      </w:pPr>
    </w:p>
    <w:p w14:paraId="0490D82E" w14:textId="3CBC03E9" w:rsidR="002B34E5" w:rsidRDefault="002B34E5" w:rsidP="002B34E5">
      <w:pPr>
        <w:pStyle w:val="Heading2"/>
        <w:rPr>
          <w:rFonts w:ascii="Cambria" w:hAnsi="Cambria"/>
          <w:b/>
          <w:bCs/>
          <w:sz w:val="22"/>
          <w:szCs w:val="22"/>
          <w:lang w:val="en-US"/>
        </w:rPr>
      </w:pPr>
      <w:r w:rsidRPr="002B34E5">
        <w:rPr>
          <w:rFonts w:ascii="Cambria" w:hAnsi="Cambria"/>
          <w:b/>
          <w:bCs/>
          <w:sz w:val="22"/>
          <w:szCs w:val="22"/>
          <w:lang w:val="en-US"/>
        </w:rPr>
        <w:t>Task 1:</w:t>
      </w:r>
    </w:p>
    <w:p w14:paraId="75DA96ED" w14:textId="3A14605C" w:rsidR="002B34E5" w:rsidRPr="00BF2973" w:rsidRDefault="002B34E5" w:rsidP="002B34E5">
      <w:pPr>
        <w:rPr>
          <w:b/>
          <w:bCs/>
          <w:lang w:val="en-US"/>
        </w:rPr>
      </w:pPr>
      <w:r w:rsidRPr="00BF2973">
        <w:rPr>
          <w:b/>
          <w:bCs/>
          <w:noProof/>
          <w:lang w:val="en-US"/>
        </w:rPr>
        <w:drawing>
          <wp:inline distT="0" distB="0" distL="0" distR="0" wp14:anchorId="3AC172C7" wp14:editId="0682FD0E">
            <wp:extent cx="4481513" cy="2442930"/>
            <wp:effectExtent l="0" t="0" r="0" b="0"/>
            <wp:docPr id="508629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9482" name=""/>
                    <pic:cNvPicPr/>
                  </pic:nvPicPr>
                  <pic:blipFill>
                    <a:blip r:embed="rId5"/>
                    <a:stretch>
                      <a:fillRect/>
                    </a:stretch>
                  </pic:blipFill>
                  <pic:spPr>
                    <a:xfrm>
                      <a:off x="0" y="0"/>
                      <a:ext cx="4490881" cy="2448036"/>
                    </a:xfrm>
                    <a:prstGeom prst="rect">
                      <a:avLst/>
                    </a:prstGeom>
                  </pic:spPr>
                </pic:pic>
              </a:graphicData>
            </a:graphic>
          </wp:inline>
        </w:drawing>
      </w:r>
    </w:p>
    <w:p w14:paraId="361B4E9F" w14:textId="125E4D05" w:rsidR="002B34E5" w:rsidRDefault="002B34E5" w:rsidP="002B34E5">
      <w:pPr>
        <w:pStyle w:val="Heading2"/>
        <w:rPr>
          <w:rFonts w:ascii="Cambria" w:hAnsi="Cambria"/>
          <w:b/>
          <w:bCs/>
          <w:sz w:val="22"/>
          <w:szCs w:val="22"/>
          <w:lang w:val="en-US"/>
        </w:rPr>
      </w:pPr>
      <w:r w:rsidRPr="002B34E5">
        <w:rPr>
          <w:rFonts w:ascii="Cambria" w:hAnsi="Cambria"/>
          <w:b/>
          <w:bCs/>
          <w:sz w:val="22"/>
          <w:szCs w:val="22"/>
          <w:lang w:val="en-US"/>
        </w:rPr>
        <w:t>Task 2:</w:t>
      </w:r>
    </w:p>
    <w:p w14:paraId="5EBF4719" w14:textId="5BB145CF" w:rsidR="002B34E5" w:rsidRDefault="00BF2973" w:rsidP="002B34E5">
      <w:pPr>
        <w:rPr>
          <w:lang w:val="en-US"/>
        </w:rPr>
      </w:pPr>
      <w:r w:rsidRPr="00BF2973">
        <w:rPr>
          <w:noProof/>
          <w:lang w:val="en-US"/>
        </w:rPr>
        <w:drawing>
          <wp:inline distT="0" distB="0" distL="0" distR="0" wp14:anchorId="3ACFF2D0" wp14:editId="37B2B103">
            <wp:extent cx="5225033" cy="2328862"/>
            <wp:effectExtent l="0" t="0" r="0" b="0"/>
            <wp:docPr id="181757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75249" name=""/>
                    <pic:cNvPicPr/>
                  </pic:nvPicPr>
                  <pic:blipFill>
                    <a:blip r:embed="rId6"/>
                    <a:stretch>
                      <a:fillRect/>
                    </a:stretch>
                  </pic:blipFill>
                  <pic:spPr>
                    <a:xfrm>
                      <a:off x="0" y="0"/>
                      <a:ext cx="5242132" cy="2336483"/>
                    </a:xfrm>
                    <a:prstGeom prst="rect">
                      <a:avLst/>
                    </a:prstGeom>
                  </pic:spPr>
                </pic:pic>
              </a:graphicData>
            </a:graphic>
          </wp:inline>
        </w:drawing>
      </w:r>
    </w:p>
    <w:p w14:paraId="1BBABA01" w14:textId="6DC18161" w:rsidR="00BF2973" w:rsidRDefault="00BF2973" w:rsidP="00BF2973">
      <w:pPr>
        <w:pStyle w:val="Heading2"/>
        <w:rPr>
          <w:rFonts w:ascii="Cambria" w:hAnsi="Cambria"/>
          <w:b/>
          <w:bCs/>
          <w:sz w:val="22"/>
          <w:szCs w:val="22"/>
          <w:lang w:val="en-US"/>
        </w:rPr>
      </w:pPr>
      <w:r w:rsidRPr="00BF2973">
        <w:rPr>
          <w:rFonts w:ascii="Cambria" w:hAnsi="Cambria"/>
          <w:b/>
          <w:bCs/>
          <w:sz w:val="22"/>
          <w:szCs w:val="22"/>
          <w:lang w:val="en-US"/>
        </w:rPr>
        <w:t>Task 3:</w:t>
      </w:r>
      <w:r>
        <w:rPr>
          <w:rFonts w:ascii="Cambria" w:hAnsi="Cambria"/>
          <w:b/>
          <w:bCs/>
          <w:sz w:val="22"/>
          <w:szCs w:val="22"/>
          <w:lang w:val="en-US"/>
        </w:rPr>
        <w:t xml:space="preserve"> </w:t>
      </w:r>
      <w:r w:rsidRPr="00BF2973">
        <w:rPr>
          <w:rFonts w:ascii="Cambria" w:hAnsi="Cambria"/>
          <w:color w:val="auto"/>
          <w:sz w:val="22"/>
          <w:szCs w:val="22"/>
        </w:rPr>
        <w:t>Identify Hop1</w:t>
      </w:r>
      <w:r>
        <w:rPr>
          <w:rFonts w:ascii="Cambria" w:hAnsi="Cambria"/>
          <w:b/>
          <w:bCs/>
          <w:sz w:val="22"/>
          <w:szCs w:val="22"/>
          <w:lang w:val="en-US"/>
        </w:rPr>
        <w:t>.</w:t>
      </w:r>
    </w:p>
    <w:p w14:paraId="6D45F8E1" w14:textId="623CA55F" w:rsidR="00BF2973" w:rsidRDefault="00BF2973" w:rsidP="00BF2973">
      <w:pPr>
        <w:rPr>
          <w:lang w:val="en-US"/>
        </w:rPr>
      </w:pPr>
      <w:r w:rsidRPr="00BF2973">
        <w:rPr>
          <w:noProof/>
          <w:lang w:val="en-US"/>
        </w:rPr>
        <w:drawing>
          <wp:inline distT="0" distB="0" distL="0" distR="0" wp14:anchorId="4BA12A6B" wp14:editId="00E51CD9">
            <wp:extent cx="3438550" cy="314327"/>
            <wp:effectExtent l="0" t="0" r="9525" b="9525"/>
            <wp:docPr id="84125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250638" name=""/>
                    <pic:cNvPicPr/>
                  </pic:nvPicPr>
                  <pic:blipFill>
                    <a:blip r:embed="rId7"/>
                    <a:stretch>
                      <a:fillRect/>
                    </a:stretch>
                  </pic:blipFill>
                  <pic:spPr>
                    <a:xfrm>
                      <a:off x="0" y="0"/>
                      <a:ext cx="3438550" cy="314327"/>
                    </a:xfrm>
                    <a:prstGeom prst="rect">
                      <a:avLst/>
                    </a:prstGeom>
                  </pic:spPr>
                </pic:pic>
              </a:graphicData>
            </a:graphic>
          </wp:inline>
        </w:drawing>
      </w:r>
    </w:p>
    <w:p w14:paraId="6CC14F40" w14:textId="7ABB8C8A" w:rsidR="00BF2973" w:rsidRPr="00BF2973" w:rsidRDefault="00BF2973" w:rsidP="00BF2973">
      <w:pPr>
        <w:pStyle w:val="ListParagraph"/>
        <w:numPr>
          <w:ilvl w:val="0"/>
          <w:numId w:val="1"/>
        </w:numPr>
        <w:rPr>
          <w:rFonts w:ascii="Cambria" w:hAnsi="Cambria"/>
        </w:rPr>
      </w:pPr>
      <w:r w:rsidRPr="00BF2973">
        <w:rPr>
          <w:rFonts w:ascii="Cambria" w:hAnsi="Cambria"/>
        </w:rPr>
        <w:t>Hop 1 is the first device your computer sends the data to.</w:t>
      </w:r>
    </w:p>
    <w:p w14:paraId="430610CA" w14:textId="37C7F5DA" w:rsidR="00BF2973" w:rsidRPr="00C724CD" w:rsidRDefault="00BF2973" w:rsidP="00BF2973">
      <w:pPr>
        <w:pStyle w:val="ListParagraph"/>
        <w:numPr>
          <w:ilvl w:val="0"/>
          <w:numId w:val="1"/>
        </w:numPr>
        <w:rPr>
          <w:rFonts w:ascii="Cambria" w:hAnsi="Cambria"/>
          <w:lang w:val="en-US"/>
        </w:rPr>
      </w:pPr>
      <w:r w:rsidRPr="00BF2973">
        <w:rPr>
          <w:rFonts w:ascii="Cambria" w:hAnsi="Cambria"/>
        </w:rPr>
        <w:t>Hop 1 represents the default gateway (local router) that connects the host computer to the network.</w:t>
      </w:r>
    </w:p>
    <w:p w14:paraId="4277637C" w14:textId="77777777" w:rsidR="00C724CD" w:rsidRDefault="00C724CD" w:rsidP="00C724CD">
      <w:pPr>
        <w:rPr>
          <w:rFonts w:ascii="Cambria" w:hAnsi="Cambria"/>
          <w:lang w:val="en-US"/>
        </w:rPr>
      </w:pPr>
    </w:p>
    <w:p w14:paraId="6A6D5DCE" w14:textId="77777777" w:rsidR="00C724CD" w:rsidRDefault="00C724CD" w:rsidP="00C724CD">
      <w:pPr>
        <w:rPr>
          <w:rFonts w:ascii="Cambria" w:hAnsi="Cambria"/>
          <w:lang w:val="en-US"/>
        </w:rPr>
      </w:pPr>
    </w:p>
    <w:p w14:paraId="2D2F3E5A" w14:textId="77777777" w:rsidR="00C724CD" w:rsidRPr="00C724CD" w:rsidRDefault="00C724CD" w:rsidP="00C724CD">
      <w:pPr>
        <w:rPr>
          <w:rFonts w:ascii="Cambria" w:hAnsi="Cambria"/>
          <w:lang w:val="en-US"/>
        </w:rPr>
      </w:pPr>
    </w:p>
    <w:p w14:paraId="1B23E86A" w14:textId="3E6886EF" w:rsidR="00BF2973" w:rsidRDefault="00BF2973" w:rsidP="00BF2973">
      <w:pPr>
        <w:pStyle w:val="Heading2"/>
        <w:rPr>
          <w:rFonts w:ascii="Cambria" w:hAnsi="Cambria"/>
          <w:color w:val="auto"/>
          <w:sz w:val="22"/>
          <w:szCs w:val="22"/>
          <w:lang w:val="en-US"/>
        </w:rPr>
      </w:pPr>
      <w:r w:rsidRPr="00BF2973">
        <w:rPr>
          <w:rFonts w:ascii="Cambria" w:hAnsi="Cambria"/>
          <w:b/>
          <w:bCs/>
          <w:sz w:val="22"/>
          <w:szCs w:val="22"/>
          <w:lang w:val="en-US"/>
        </w:rPr>
        <w:lastRenderedPageBreak/>
        <w:t>Task 4:</w:t>
      </w:r>
      <w:r>
        <w:rPr>
          <w:rFonts w:ascii="Cambria" w:hAnsi="Cambria"/>
          <w:b/>
          <w:bCs/>
          <w:sz w:val="22"/>
          <w:szCs w:val="22"/>
          <w:lang w:val="en-US"/>
        </w:rPr>
        <w:t xml:space="preserve"> </w:t>
      </w:r>
      <w:r w:rsidRPr="00BF2973">
        <w:rPr>
          <w:rFonts w:ascii="Cambria" w:hAnsi="Cambria"/>
          <w:color w:val="auto"/>
          <w:sz w:val="22"/>
          <w:szCs w:val="22"/>
          <w:lang w:val="en-US"/>
        </w:rPr>
        <w:t>Identify the ISP router from tracert</w:t>
      </w:r>
      <w:r>
        <w:rPr>
          <w:rFonts w:ascii="Cambria" w:hAnsi="Cambria"/>
          <w:color w:val="auto"/>
          <w:sz w:val="22"/>
          <w:szCs w:val="22"/>
          <w:lang w:val="en-US"/>
        </w:rPr>
        <w:t>.</w:t>
      </w:r>
    </w:p>
    <w:p w14:paraId="59ECC4FB" w14:textId="59F45DA9" w:rsidR="00BF2973" w:rsidRDefault="00B35178" w:rsidP="00BF2973">
      <w:pPr>
        <w:rPr>
          <w:lang w:val="en-US"/>
        </w:rPr>
      </w:pPr>
      <w:r>
        <w:rPr>
          <w:lang w:val="en-US"/>
        </w:rPr>
        <w:t xml:space="preserve"> </w:t>
      </w:r>
      <w:r w:rsidR="00C724CD" w:rsidRPr="00C724CD">
        <w:rPr>
          <w:noProof/>
          <w:lang w:val="en-US"/>
        </w:rPr>
        <w:drawing>
          <wp:inline distT="0" distB="0" distL="0" distR="0" wp14:anchorId="765629F3" wp14:editId="6294558C">
            <wp:extent cx="3228999" cy="381003"/>
            <wp:effectExtent l="0" t="0" r="0" b="0"/>
            <wp:docPr id="1561131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131239" name=""/>
                    <pic:cNvPicPr/>
                  </pic:nvPicPr>
                  <pic:blipFill>
                    <a:blip r:embed="rId8"/>
                    <a:stretch>
                      <a:fillRect/>
                    </a:stretch>
                  </pic:blipFill>
                  <pic:spPr>
                    <a:xfrm>
                      <a:off x="0" y="0"/>
                      <a:ext cx="3228999" cy="381003"/>
                    </a:xfrm>
                    <a:prstGeom prst="rect">
                      <a:avLst/>
                    </a:prstGeom>
                  </pic:spPr>
                </pic:pic>
              </a:graphicData>
            </a:graphic>
          </wp:inline>
        </w:drawing>
      </w:r>
    </w:p>
    <w:p w14:paraId="58159E41" w14:textId="5B2DDA70" w:rsidR="00C724CD" w:rsidRPr="00C724CD" w:rsidRDefault="00C724CD" w:rsidP="00BF2973">
      <w:pPr>
        <w:rPr>
          <w:rFonts w:ascii="Cambria" w:hAnsi="Cambria"/>
        </w:rPr>
      </w:pPr>
      <w:r w:rsidRPr="00C724CD">
        <w:rPr>
          <w:rFonts w:ascii="Cambria" w:hAnsi="Cambria"/>
        </w:rPr>
        <w:t>The ISP router is identified at Hop 2 with IP address 39.63.64.1. It represents the first router of the Internet Service Provider that connects the local network to the wider internet.</w:t>
      </w:r>
    </w:p>
    <w:p w14:paraId="08732B2B" w14:textId="08CE0C51" w:rsidR="00C724CD" w:rsidRPr="00C724CD" w:rsidRDefault="00C724CD" w:rsidP="00C724CD">
      <w:pPr>
        <w:pStyle w:val="ListParagraph"/>
        <w:numPr>
          <w:ilvl w:val="0"/>
          <w:numId w:val="2"/>
        </w:numPr>
        <w:rPr>
          <w:rFonts w:ascii="Cambria" w:hAnsi="Cambria"/>
          <w:lang w:val="en-US"/>
        </w:rPr>
      </w:pPr>
      <w:r w:rsidRPr="00C724CD">
        <w:rPr>
          <w:rFonts w:ascii="Cambria" w:hAnsi="Cambria"/>
          <w:lang w:val="en-US"/>
        </w:rPr>
        <w:t>Hop 2 is the ISP router.</w:t>
      </w:r>
    </w:p>
    <w:p w14:paraId="18E547E8" w14:textId="79A6AA91" w:rsidR="00C724CD" w:rsidRPr="00C724CD" w:rsidRDefault="00C724CD" w:rsidP="00C724CD">
      <w:pPr>
        <w:pStyle w:val="ListParagraph"/>
        <w:numPr>
          <w:ilvl w:val="0"/>
          <w:numId w:val="2"/>
        </w:numPr>
        <w:rPr>
          <w:rFonts w:ascii="Cambria" w:hAnsi="Cambria"/>
        </w:rPr>
      </w:pPr>
      <w:r w:rsidRPr="00C724CD">
        <w:rPr>
          <w:rFonts w:ascii="Cambria" w:hAnsi="Cambria"/>
        </w:rPr>
        <w:t xml:space="preserve">Hop 1 (192.168.100.1) is a private IP </w:t>
      </w:r>
      <w:r>
        <w:rPr>
          <w:rFonts w:ascii="Cambria" w:hAnsi="Cambria"/>
        </w:rPr>
        <w:t>(</w:t>
      </w:r>
      <w:r w:rsidRPr="00C724CD">
        <w:rPr>
          <w:rFonts w:ascii="Cambria" w:hAnsi="Cambria"/>
        </w:rPr>
        <w:t>local router</w:t>
      </w:r>
      <w:r>
        <w:rPr>
          <w:rFonts w:ascii="Cambria" w:hAnsi="Cambria"/>
        </w:rPr>
        <w:t>)</w:t>
      </w:r>
    </w:p>
    <w:p w14:paraId="2F045DBC" w14:textId="62C084CB" w:rsidR="00C724CD" w:rsidRDefault="00C724CD" w:rsidP="00C724CD">
      <w:pPr>
        <w:pStyle w:val="ListParagraph"/>
        <w:numPr>
          <w:ilvl w:val="0"/>
          <w:numId w:val="2"/>
        </w:numPr>
        <w:rPr>
          <w:rFonts w:ascii="Cambria" w:hAnsi="Cambria"/>
        </w:rPr>
      </w:pPr>
      <w:r w:rsidRPr="00C724CD">
        <w:rPr>
          <w:rFonts w:ascii="Cambria" w:hAnsi="Cambria"/>
        </w:rPr>
        <w:t>Hop 2 (39.63.64.1) is a public IP address</w:t>
      </w:r>
    </w:p>
    <w:p w14:paraId="03301C37" w14:textId="34635881" w:rsidR="00C724CD" w:rsidRDefault="00C724CD" w:rsidP="00C724CD">
      <w:pPr>
        <w:pStyle w:val="Heading2"/>
        <w:rPr>
          <w:rFonts w:ascii="Cambria" w:hAnsi="Cambria"/>
          <w:b/>
          <w:bCs/>
          <w:sz w:val="22"/>
          <w:szCs w:val="22"/>
        </w:rPr>
      </w:pPr>
      <w:r w:rsidRPr="00C724CD">
        <w:rPr>
          <w:rFonts w:ascii="Cambria" w:hAnsi="Cambria"/>
          <w:b/>
          <w:bCs/>
          <w:sz w:val="22"/>
          <w:szCs w:val="22"/>
        </w:rPr>
        <w:t>Task 5:</w:t>
      </w:r>
    </w:p>
    <w:p w14:paraId="27E76449" w14:textId="1FFB9E50" w:rsidR="00C63FDF" w:rsidRDefault="00B35178" w:rsidP="00C63FDF">
      <w:r>
        <w:t xml:space="preserve">         </w:t>
      </w:r>
      <w:r w:rsidR="00C724CD" w:rsidRPr="00C724CD">
        <w:rPr>
          <w:noProof/>
        </w:rPr>
        <w:drawing>
          <wp:inline distT="0" distB="0" distL="0" distR="0" wp14:anchorId="00803E04" wp14:editId="3C73D610">
            <wp:extent cx="4119563" cy="3830347"/>
            <wp:effectExtent l="0" t="0" r="0" b="0"/>
            <wp:docPr id="36639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90994" name=""/>
                    <pic:cNvPicPr/>
                  </pic:nvPicPr>
                  <pic:blipFill>
                    <a:blip r:embed="rId9"/>
                    <a:stretch>
                      <a:fillRect/>
                    </a:stretch>
                  </pic:blipFill>
                  <pic:spPr>
                    <a:xfrm>
                      <a:off x="0" y="0"/>
                      <a:ext cx="4140018" cy="3849366"/>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4333"/>
        <w:gridCol w:w="4323"/>
      </w:tblGrid>
      <w:tr w:rsidR="00C63FDF" w:rsidRPr="00C63FDF" w14:paraId="7066C561" w14:textId="77777777" w:rsidTr="00C63FDF">
        <w:trPr>
          <w:trHeight w:val="417"/>
        </w:trPr>
        <w:tc>
          <w:tcPr>
            <w:tcW w:w="4508" w:type="dxa"/>
          </w:tcPr>
          <w:p w14:paraId="14930CC6" w14:textId="3A44CB43" w:rsidR="00C63FDF" w:rsidRPr="00C63FDF" w:rsidRDefault="00C63FDF" w:rsidP="00C63FDF">
            <w:pPr>
              <w:jc w:val="center"/>
              <w:rPr>
                <w:rFonts w:ascii="Cambria" w:hAnsi="Cambria"/>
                <w:b/>
                <w:bCs/>
              </w:rPr>
            </w:pPr>
            <w:r w:rsidRPr="00C63FDF">
              <w:rPr>
                <w:rFonts w:ascii="Cambria" w:hAnsi="Cambria"/>
                <w:b/>
                <w:bCs/>
              </w:rPr>
              <w:t>tracert</w:t>
            </w:r>
          </w:p>
        </w:tc>
        <w:tc>
          <w:tcPr>
            <w:tcW w:w="4508" w:type="dxa"/>
          </w:tcPr>
          <w:p w14:paraId="685DC54B" w14:textId="6BBF632C" w:rsidR="00C63FDF" w:rsidRPr="00C63FDF" w:rsidRDefault="00C63FDF" w:rsidP="00C63FDF">
            <w:pPr>
              <w:jc w:val="center"/>
              <w:rPr>
                <w:rFonts w:ascii="Cambria" w:hAnsi="Cambria"/>
                <w:b/>
                <w:bCs/>
              </w:rPr>
            </w:pPr>
            <w:r w:rsidRPr="00C63FDF">
              <w:rPr>
                <w:rFonts w:ascii="Cambria" w:hAnsi="Cambria"/>
                <w:b/>
                <w:bCs/>
              </w:rPr>
              <w:t>tracert -d</w:t>
            </w:r>
          </w:p>
        </w:tc>
      </w:tr>
      <w:tr w:rsidR="00C63FDF" w:rsidRPr="00C63FDF" w14:paraId="5733132E" w14:textId="77777777" w:rsidTr="00C63FDF">
        <w:trPr>
          <w:trHeight w:val="408"/>
        </w:trPr>
        <w:tc>
          <w:tcPr>
            <w:tcW w:w="4508" w:type="dxa"/>
          </w:tcPr>
          <w:p w14:paraId="31AF1319" w14:textId="260F19D4" w:rsidR="00C63FDF" w:rsidRPr="00C63FDF" w:rsidRDefault="00C63FDF" w:rsidP="00C63FDF">
            <w:pPr>
              <w:jc w:val="center"/>
              <w:rPr>
                <w:rFonts w:ascii="Cambria" w:hAnsi="Cambria"/>
              </w:rPr>
            </w:pPr>
            <w:r w:rsidRPr="00C63FDF">
              <w:rPr>
                <w:rFonts w:ascii="Cambria" w:hAnsi="Cambria"/>
              </w:rPr>
              <w:t>Displays IP addresses + domain</w:t>
            </w:r>
          </w:p>
        </w:tc>
        <w:tc>
          <w:tcPr>
            <w:tcW w:w="4508" w:type="dxa"/>
          </w:tcPr>
          <w:p w14:paraId="247C7F79" w14:textId="76F11FEC" w:rsidR="00C63FDF" w:rsidRPr="00C63FDF" w:rsidRDefault="00C63FDF" w:rsidP="00C63FDF">
            <w:pPr>
              <w:jc w:val="center"/>
              <w:rPr>
                <w:rFonts w:ascii="Cambria" w:hAnsi="Cambria"/>
              </w:rPr>
            </w:pPr>
            <w:r w:rsidRPr="00C63FDF">
              <w:rPr>
                <w:rFonts w:ascii="Cambria" w:hAnsi="Cambria"/>
              </w:rPr>
              <w:t>Only displays IP addresses</w:t>
            </w:r>
          </w:p>
        </w:tc>
      </w:tr>
      <w:tr w:rsidR="00C63FDF" w:rsidRPr="00C63FDF" w14:paraId="6D2BA627" w14:textId="77777777" w:rsidTr="00C63FDF">
        <w:tc>
          <w:tcPr>
            <w:tcW w:w="4508" w:type="dxa"/>
          </w:tcPr>
          <w:p w14:paraId="5D73BDD3" w14:textId="66435684" w:rsidR="00C63FDF" w:rsidRPr="00C63FDF" w:rsidRDefault="00C63FDF" w:rsidP="00C63FDF">
            <w:pPr>
              <w:jc w:val="center"/>
              <w:rPr>
                <w:rFonts w:ascii="Cambria" w:hAnsi="Cambria"/>
              </w:rPr>
            </w:pPr>
            <w:r w:rsidRPr="00C63FDF">
              <w:rPr>
                <w:rFonts w:ascii="Cambria" w:hAnsi="Cambria"/>
              </w:rPr>
              <w:t>Uses DNS lookup to resolve IP address into names</w:t>
            </w:r>
          </w:p>
        </w:tc>
        <w:tc>
          <w:tcPr>
            <w:tcW w:w="4508" w:type="dxa"/>
          </w:tcPr>
          <w:p w14:paraId="3C4639FE" w14:textId="5DFB7379" w:rsidR="00C63FDF" w:rsidRPr="00C63FDF" w:rsidRDefault="00C63FDF" w:rsidP="00C63FDF">
            <w:pPr>
              <w:jc w:val="center"/>
              <w:rPr>
                <w:rFonts w:ascii="Cambria" w:hAnsi="Cambria"/>
              </w:rPr>
            </w:pPr>
            <w:r w:rsidRPr="00C63FDF">
              <w:rPr>
                <w:rFonts w:ascii="Cambria" w:hAnsi="Cambria"/>
              </w:rPr>
              <w:t>Does not perform DNS resolution</w:t>
            </w:r>
          </w:p>
        </w:tc>
      </w:tr>
      <w:tr w:rsidR="00C63FDF" w:rsidRPr="00C63FDF" w14:paraId="4342723A" w14:textId="77777777" w:rsidTr="00C63FDF">
        <w:tc>
          <w:tcPr>
            <w:tcW w:w="4508" w:type="dxa"/>
          </w:tcPr>
          <w:p w14:paraId="3E92210D" w14:textId="008699D4" w:rsidR="00C63FDF" w:rsidRPr="00C63FDF" w:rsidRDefault="00C63FDF" w:rsidP="00C63FDF">
            <w:pPr>
              <w:jc w:val="center"/>
              <w:rPr>
                <w:rFonts w:ascii="Cambria" w:hAnsi="Cambria"/>
              </w:rPr>
            </w:pPr>
            <w:r w:rsidRPr="00C63FDF">
              <w:rPr>
                <w:rFonts w:ascii="Cambria" w:hAnsi="Cambria"/>
              </w:rPr>
              <w:t>It takes more time because DNS resolution is involved</w:t>
            </w:r>
          </w:p>
        </w:tc>
        <w:tc>
          <w:tcPr>
            <w:tcW w:w="4508" w:type="dxa"/>
          </w:tcPr>
          <w:p w14:paraId="070AC55F" w14:textId="3ED48C63" w:rsidR="00C63FDF" w:rsidRPr="00C63FDF" w:rsidRDefault="00C63FDF" w:rsidP="00C63FDF">
            <w:pPr>
              <w:jc w:val="center"/>
              <w:rPr>
                <w:rFonts w:ascii="Cambria" w:hAnsi="Cambria"/>
              </w:rPr>
            </w:pPr>
            <w:r w:rsidRPr="00C63FDF">
              <w:rPr>
                <w:rFonts w:ascii="Cambria" w:hAnsi="Cambria"/>
              </w:rPr>
              <w:t>Faster than tracert</w:t>
            </w:r>
          </w:p>
        </w:tc>
      </w:tr>
      <w:tr w:rsidR="00C63FDF" w:rsidRPr="00C63FDF" w14:paraId="3E0CB099" w14:textId="77777777" w:rsidTr="00C63FDF">
        <w:tc>
          <w:tcPr>
            <w:tcW w:w="4508" w:type="dxa"/>
          </w:tcPr>
          <w:p w14:paraId="6724F50F" w14:textId="5771BD9A" w:rsidR="00C63FDF" w:rsidRPr="00C63FDF" w:rsidRDefault="00C63FDF" w:rsidP="00C63FDF">
            <w:pPr>
              <w:jc w:val="center"/>
              <w:rPr>
                <w:rFonts w:ascii="Cambria" w:hAnsi="Cambria"/>
              </w:rPr>
            </w:pPr>
            <w:r w:rsidRPr="00C63FDF">
              <w:rPr>
                <w:rFonts w:ascii="Cambria" w:hAnsi="Cambria"/>
              </w:rPr>
              <w:t>e.g. pnfjra-ah-in-f14.1e100.net [142.250.203.174]</w:t>
            </w:r>
          </w:p>
        </w:tc>
        <w:tc>
          <w:tcPr>
            <w:tcW w:w="4508" w:type="dxa"/>
          </w:tcPr>
          <w:p w14:paraId="0FDA2010" w14:textId="60797463" w:rsidR="00C63FDF" w:rsidRPr="00C63FDF" w:rsidRDefault="00C63FDF" w:rsidP="00C63FDF">
            <w:pPr>
              <w:jc w:val="center"/>
              <w:rPr>
                <w:rFonts w:ascii="Cambria" w:hAnsi="Cambria"/>
              </w:rPr>
            </w:pPr>
            <w:r w:rsidRPr="00C63FDF">
              <w:rPr>
                <w:rFonts w:ascii="Cambria" w:hAnsi="Cambria"/>
              </w:rPr>
              <w:t>e.g. 142.250.203.174</w:t>
            </w:r>
          </w:p>
        </w:tc>
      </w:tr>
    </w:tbl>
    <w:p w14:paraId="153BD29F" w14:textId="69E7E5FD" w:rsidR="00C63FDF" w:rsidRDefault="00C63FDF" w:rsidP="00C63FDF">
      <w:pPr>
        <w:rPr>
          <w:rFonts w:ascii="Cambria" w:hAnsi="Cambria"/>
        </w:rPr>
      </w:pPr>
    </w:p>
    <w:p w14:paraId="6E1826A5" w14:textId="77777777" w:rsidR="00D84A25" w:rsidRDefault="00D84A25" w:rsidP="00C63FDF">
      <w:pPr>
        <w:rPr>
          <w:rFonts w:ascii="Cambria" w:hAnsi="Cambria"/>
        </w:rPr>
      </w:pPr>
    </w:p>
    <w:p w14:paraId="300DA920" w14:textId="77777777" w:rsidR="00D84A25" w:rsidRDefault="00D84A25" w:rsidP="00C63FDF">
      <w:pPr>
        <w:rPr>
          <w:rFonts w:ascii="Cambria" w:hAnsi="Cambria"/>
        </w:rPr>
      </w:pPr>
    </w:p>
    <w:p w14:paraId="41A0D702" w14:textId="25CED29A" w:rsidR="00C63FDF" w:rsidRDefault="00C63FDF" w:rsidP="00C63FDF">
      <w:pPr>
        <w:pStyle w:val="Heading2"/>
        <w:rPr>
          <w:rFonts w:ascii="Cambria" w:hAnsi="Cambria"/>
          <w:color w:val="auto"/>
          <w:sz w:val="22"/>
          <w:szCs w:val="22"/>
        </w:rPr>
      </w:pPr>
      <w:r w:rsidRPr="00C63FDF">
        <w:rPr>
          <w:rFonts w:ascii="Cambria" w:hAnsi="Cambria"/>
          <w:b/>
          <w:bCs/>
          <w:sz w:val="22"/>
          <w:szCs w:val="22"/>
        </w:rPr>
        <w:lastRenderedPageBreak/>
        <w:t>Task 6:</w:t>
      </w:r>
      <w:r>
        <w:rPr>
          <w:rFonts w:ascii="Cambria" w:hAnsi="Cambria"/>
          <w:b/>
          <w:bCs/>
          <w:sz w:val="22"/>
          <w:szCs w:val="22"/>
        </w:rPr>
        <w:t xml:space="preserve"> </w:t>
      </w:r>
      <w:r w:rsidR="00D84A25" w:rsidRPr="004076A3">
        <w:rPr>
          <w:rFonts w:ascii="Cambria" w:hAnsi="Cambria"/>
          <w:b/>
          <w:bCs/>
          <w:color w:val="auto"/>
          <w:sz w:val="22"/>
          <w:szCs w:val="22"/>
        </w:rPr>
        <w:t>What does * * * mean in tracert output? Is it always an error?</w:t>
      </w:r>
    </w:p>
    <w:p w14:paraId="251B806F" w14:textId="1E752838" w:rsidR="00D84A25" w:rsidRPr="00D84A25" w:rsidRDefault="00D84A25" w:rsidP="00D84A25">
      <w:pPr>
        <w:jc w:val="both"/>
        <w:rPr>
          <w:rFonts w:ascii="Cambria" w:hAnsi="Cambria"/>
        </w:rPr>
      </w:pPr>
      <w:r w:rsidRPr="00D84A25">
        <w:rPr>
          <w:rFonts w:ascii="Cambria" w:hAnsi="Cambria"/>
        </w:rPr>
        <w:t>* * * in tracert indicates that the router did not respond within the timeout period. It is not always an error, as some routers block ICMP requests for security reasons. If the destination is reached later, the network path is functioning correctly.</w:t>
      </w:r>
    </w:p>
    <w:p w14:paraId="43FC8F0C" w14:textId="5C327539" w:rsidR="00D84A25" w:rsidRDefault="00D84A25" w:rsidP="00D84A25">
      <w:pPr>
        <w:jc w:val="both"/>
        <w:rPr>
          <w:rFonts w:ascii="Cambria" w:hAnsi="Cambria"/>
        </w:rPr>
      </w:pPr>
      <w:r w:rsidRPr="00D84A25">
        <w:rPr>
          <w:rFonts w:ascii="Cambria" w:hAnsi="Cambria"/>
        </w:rPr>
        <w:t>In the given tracert output, no * * * entries were observed. This indicates that all intermediate routers responded within the timeout period, and there was no packet loss or ICMP blocking along the route.</w:t>
      </w:r>
    </w:p>
    <w:p w14:paraId="72991609" w14:textId="241F0BC9" w:rsidR="00D84A25" w:rsidRPr="004076A3" w:rsidRDefault="00D84A25" w:rsidP="00D84A25">
      <w:pPr>
        <w:pStyle w:val="Heading2"/>
        <w:rPr>
          <w:rFonts w:ascii="Cambria" w:hAnsi="Cambria"/>
          <w:b/>
          <w:bCs/>
          <w:color w:val="auto"/>
          <w:sz w:val="22"/>
          <w:szCs w:val="22"/>
        </w:rPr>
      </w:pPr>
      <w:r w:rsidRPr="00D84A25">
        <w:rPr>
          <w:rFonts w:ascii="Cambria" w:hAnsi="Cambria"/>
          <w:b/>
          <w:bCs/>
          <w:sz w:val="22"/>
          <w:szCs w:val="22"/>
        </w:rPr>
        <w:t>Task 7</w:t>
      </w:r>
      <w:r w:rsidRPr="00D84A25">
        <w:rPr>
          <w:rFonts w:ascii="Cambria" w:hAnsi="Cambria"/>
          <w:color w:val="auto"/>
          <w:sz w:val="22"/>
          <w:szCs w:val="22"/>
        </w:rPr>
        <w:t xml:space="preserve">: </w:t>
      </w:r>
      <w:r w:rsidRPr="004076A3">
        <w:rPr>
          <w:rFonts w:ascii="Cambria" w:hAnsi="Cambria"/>
          <w:b/>
          <w:bCs/>
          <w:color w:val="auto"/>
          <w:sz w:val="22"/>
          <w:szCs w:val="22"/>
        </w:rPr>
        <w:t>Visit an HTTP and an HTTPS website. Identify which uses TLS and explain.</w:t>
      </w:r>
    </w:p>
    <w:p w14:paraId="65E1A9B1" w14:textId="6C8118B9" w:rsidR="00D84A25" w:rsidRPr="00D84A25" w:rsidRDefault="00D84A25" w:rsidP="00D84A25">
      <w:pPr>
        <w:numPr>
          <w:ilvl w:val="0"/>
          <w:numId w:val="5"/>
        </w:numPr>
        <w:rPr>
          <w:rFonts w:ascii="Cambria" w:hAnsi="Cambria"/>
        </w:rPr>
      </w:pPr>
      <w:r w:rsidRPr="00D84A25">
        <w:rPr>
          <w:rFonts w:ascii="Cambria" w:hAnsi="Cambria"/>
        </w:rPr>
        <w:t>HTTP (Hypertext Transfer Protocol) → Not secure. Data is sent in plain text. If it starts with http://, it does not use TLS.</w:t>
      </w:r>
    </w:p>
    <w:p w14:paraId="2AB8A3E6" w14:textId="6B12EB57" w:rsidR="00D84A25" w:rsidRPr="00D84A25" w:rsidRDefault="00D84A25" w:rsidP="00D84A25">
      <w:pPr>
        <w:numPr>
          <w:ilvl w:val="0"/>
          <w:numId w:val="5"/>
        </w:numPr>
        <w:rPr>
          <w:rFonts w:ascii="Cambria" w:hAnsi="Cambria"/>
        </w:rPr>
      </w:pPr>
      <w:r w:rsidRPr="00D84A25">
        <w:rPr>
          <w:rFonts w:ascii="Cambria" w:hAnsi="Cambria"/>
        </w:rPr>
        <w:t>HTTPS (HTTP Secure) → Secure. Data is encrypted using TLS (Transport Layer Security). If the website URL starts with https://, it uses TLS.</w:t>
      </w:r>
    </w:p>
    <w:p w14:paraId="5CE8F5D1" w14:textId="31F230E7" w:rsidR="00C724CD" w:rsidRDefault="00D84A25" w:rsidP="00BF2973">
      <w:pPr>
        <w:rPr>
          <w:rFonts w:ascii="Cambria" w:hAnsi="Cambria"/>
          <w:b/>
          <w:bCs/>
        </w:rPr>
      </w:pPr>
      <w:r w:rsidRPr="00D84A25">
        <w:rPr>
          <w:rFonts w:ascii="Cambria" w:hAnsi="Cambria"/>
          <w:b/>
          <w:bCs/>
        </w:rPr>
        <w:t>Visit Websites:</w:t>
      </w:r>
    </w:p>
    <w:p w14:paraId="7A4C8C60" w14:textId="203170DF" w:rsidR="00B35178" w:rsidRPr="00B35178" w:rsidRDefault="00B35178" w:rsidP="00BF2973">
      <w:pPr>
        <w:rPr>
          <w:rFonts w:ascii="Cambria" w:hAnsi="Cambria"/>
        </w:rPr>
      </w:pPr>
      <w:r w:rsidRPr="00B35178">
        <w:rPr>
          <w:rFonts w:ascii="Cambria" w:hAnsi="Cambria"/>
        </w:rPr>
        <w:t>http://neverssl.com</w:t>
      </w:r>
    </w:p>
    <w:p w14:paraId="5A069950" w14:textId="5E447D3E" w:rsidR="00D84A25" w:rsidRDefault="00B35178" w:rsidP="00BF2973">
      <w:pPr>
        <w:rPr>
          <w:rFonts w:ascii="Cambria" w:hAnsi="Cambria"/>
          <w:b/>
          <w:bCs/>
          <w:lang w:val="en-US"/>
        </w:rPr>
      </w:pPr>
      <w:r w:rsidRPr="00B35178">
        <w:rPr>
          <w:rFonts w:ascii="Cambria" w:hAnsi="Cambria"/>
          <w:b/>
          <w:bCs/>
          <w:noProof/>
          <w:lang w:val="en-US"/>
        </w:rPr>
        <w:drawing>
          <wp:inline distT="0" distB="0" distL="0" distR="0" wp14:anchorId="04859A1B" wp14:editId="3186A05A">
            <wp:extent cx="3110028" cy="2833688"/>
            <wp:effectExtent l="0" t="0" r="0" b="5080"/>
            <wp:docPr id="171588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885851" name=""/>
                    <pic:cNvPicPr/>
                  </pic:nvPicPr>
                  <pic:blipFill>
                    <a:blip r:embed="rId10"/>
                    <a:stretch>
                      <a:fillRect/>
                    </a:stretch>
                  </pic:blipFill>
                  <pic:spPr>
                    <a:xfrm>
                      <a:off x="0" y="0"/>
                      <a:ext cx="3126477" cy="2848676"/>
                    </a:xfrm>
                    <a:prstGeom prst="rect">
                      <a:avLst/>
                    </a:prstGeom>
                  </pic:spPr>
                </pic:pic>
              </a:graphicData>
            </a:graphic>
          </wp:inline>
        </w:drawing>
      </w:r>
    </w:p>
    <w:p w14:paraId="101F625A" w14:textId="5258B2D3" w:rsidR="00B35178" w:rsidRDefault="00B35178" w:rsidP="00BF2973">
      <w:pPr>
        <w:rPr>
          <w:rFonts w:ascii="Cambria" w:hAnsi="Cambria"/>
          <w:lang w:val="en-US"/>
        </w:rPr>
      </w:pPr>
      <w:hyperlink r:id="rId11" w:history="1">
        <w:r w:rsidRPr="00030075">
          <w:rPr>
            <w:rStyle w:val="Hyperlink"/>
            <w:rFonts w:ascii="Cambria" w:hAnsi="Cambria"/>
            <w:lang w:val="en-US"/>
          </w:rPr>
          <w:t>https://www.google.com</w:t>
        </w:r>
      </w:hyperlink>
    </w:p>
    <w:p w14:paraId="76E52C0E" w14:textId="166D0FD4" w:rsidR="00B35178" w:rsidRDefault="00B35178" w:rsidP="00BF2973">
      <w:pPr>
        <w:rPr>
          <w:rFonts w:ascii="Cambria" w:hAnsi="Cambria"/>
          <w:lang w:val="en-US"/>
        </w:rPr>
      </w:pPr>
      <w:r>
        <w:rPr>
          <w:rFonts w:ascii="Cambria" w:hAnsi="Cambria"/>
          <w:lang w:val="en-US"/>
        </w:rPr>
        <w:t xml:space="preserve">     </w:t>
      </w:r>
      <w:r w:rsidRPr="00B35178">
        <w:rPr>
          <w:rFonts w:ascii="Cambria" w:hAnsi="Cambria"/>
          <w:noProof/>
          <w:lang w:val="en-US"/>
        </w:rPr>
        <w:drawing>
          <wp:inline distT="0" distB="0" distL="0" distR="0" wp14:anchorId="1CD741D7" wp14:editId="4DA753CC">
            <wp:extent cx="2571750" cy="2511061"/>
            <wp:effectExtent l="0" t="0" r="0" b="3810"/>
            <wp:docPr id="1527051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051881" name=""/>
                    <pic:cNvPicPr/>
                  </pic:nvPicPr>
                  <pic:blipFill>
                    <a:blip r:embed="rId12"/>
                    <a:stretch>
                      <a:fillRect/>
                    </a:stretch>
                  </pic:blipFill>
                  <pic:spPr>
                    <a:xfrm>
                      <a:off x="0" y="0"/>
                      <a:ext cx="2592581" cy="2531400"/>
                    </a:xfrm>
                    <a:prstGeom prst="rect">
                      <a:avLst/>
                    </a:prstGeom>
                  </pic:spPr>
                </pic:pic>
              </a:graphicData>
            </a:graphic>
          </wp:inline>
        </w:drawing>
      </w:r>
    </w:p>
    <w:p w14:paraId="68B6454F" w14:textId="11BCDC68" w:rsidR="00B35178" w:rsidRPr="004076A3" w:rsidRDefault="00B35178" w:rsidP="00B35178">
      <w:pPr>
        <w:pStyle w:val="Heading2"/>
        <w:rPr>
          <w:rFonts w:ascii="Cambria" w:hAnsi="Cambria"/>
          <w:b/>
          <w:bCs/>
          <w:color w:val="auto"/>
          <w:sz w:val="22"/>
          <w:szCs w:val="22"/>
          <w:lang w:val="en-US"/>
        </w:rPr>
      </w:pPr>
      <w:r w:rsidRPr="00B35178">
        <w:rPr>
          <w:rFonts w:ascii="Cambria" w:hAnsi="Cambria"/>
          <w:b/>
          <w:bCs/>
          <w:sz w:val="22"/>
          <w:szCs w:val="22"/>
          <w:lang w:val="en-US"/>
        </w:rPr>
        <w:lastRenderedPageBreak/>
        <w:t>Task 8:</w:t>
      </w:r>
      <w:r>
        <w:rPr>
          <w:rFonts w:ascii="Cambria" w:hAnsi="Cambria"/>
          <w:b/>
          <w:bCs/>
          <w:sz w:val="22"/>
          <w:szCs w:val="22"/>
          <w:lang w:val="en-US"/>
        </w:rPr>
        <w:t xml:space="preserve"> </w:t>
      </w:r>
      <w:r w:rsidRPr="004076A3">
        <w:rPr>
          <w:rFonts w:ascii="Cambria" w:hAnsi="Cambria"/>
          <w:b/>
          <w:bCs/>
          <w:color w:val="auto"/>
          <w:sz w:val="22"/>
          <w:szCs w:val="22"/>
          <w:lang w:val="en-US"/>
        </w:rPr>
        <w:t>Define hop and explain its importance.</w:t>
      </w:r>
    </w:p>
    <w:p w14:paraId="4AB06C5C" w14:textId="77777777" w:rsidR="00B35178" w:rsidRDefault="00B35178" w:rsidP="00AD3781">
      <w:pPr>
        <w:jc w:val="both"/>
        <w:rPr>
          <w:rFonts w:ascii="Cambria" w:hAnsi="Cambria"/>
        </w:rPr>
      </w:pPr>
      <w:r w:rsidRPr="00B35178">
        <w:rPr>
          <w:rFonts w:ascii="Cambria" w:hAnsi="Cambria"/>
        </w:rPr>
        <w:t>A hop is a single step that a data packet takes as it travels from one network device, like a router, to another on its way from the source to the destination. It is important because the number of hops helps measure the distance between devices in a network, assists routers in choosing efficient paths, and allows network administrators to identify delays or failures using tools like traceroute. More hops can increase latency, so understanding hops is essential for efficient data transmission and troubleshooting.</w:t>
      </w:r>
    </w:p>
    <w:p w14:paraId="6C70FD65" w14:textId="628900BD" w:rsidR="00B35178" w:rsidRPr="004076A3" w:rsidRDefault="00B35178" w:rsidP="004076A3">
      <w:pPr>
        <w:pStyle w:val="Heading2"/>
        <w:rPr>
          <w:rFonts w:ascii="Cambria" w:hAnsi="Cambria"/>
          <w:b/>
          <w:bCs/>
          <w:color w:val="auto"/>
          <w:sz w:val="22"/>
          <w:szCs w:val="22"/>
        </w:rPr>
      </w:pPr>
      <w:r w:rsidRPr="004076A3">
        <w:rPr>
          <w:rFonts w:ascii="Cambria" w:hAnsi="Cambria"/>
          <w:b/>
          <w:bCs/>
          <w:sz w:val="22"/>
          <w:szCs w:val="22"/>
        </w:rPr>
        <w:t>Task 9:</w:t>
      </w:r>
      <w:r w:rsidR="004076A3">
        <w:rPr>
          <w:rFonts w:ascii="Cambria" w:hAnsi="Cambria"/>
          <w:b/>
          <w:bCs/>
          <w:sz w:val="22"/>
          <w:szCs w:val="22"/>
        </w:rPr>
        <w:t xml:space="preserve"> </w:t>
      </w:r>
      <w:r w:rsidR="004076A3" w:rsidRPr="004076A3">
        <w:rPr>
          <w:rFonts w:ascii="Cambria" w:hAnsi="Cambria"/>
          <w:b/>
          <w:bCs/>
          <w:color w:val="auto"/>
          <w:sz w:val="22"/>
          <w:szCs w:val="22"/>
        </w:rPr>
        <w:t>Explain TTL and its role in packet transmission.</w:t>
      </w:r>
    </w:p>
    <w:p w14:paraId="51F652A2" w14:textId="3B0ABB28" w:rsidR="004076A3" w:rsidRPr="004076A3" w:rsidRDefault="004076A3" w:rsidP="00AD3781">
      <w:pPr>
        <w:jc w:val="both"/>
        <w:rPr>
          <w:rFonts w:ascii="Cambria" w:hAnsi="Cambria"/>
        </w:rPr>
      </w:pPr>
      <w:r w:rsidRPr="004076A3">
        <w:rPr>
          <w:rFonts w:ascii="Cambria" w:hAnsi="Cambria"/>
        </w:rPr>
        <w:t>TTL (Time</w:t>
      </w:r>
      <w:r>
        <w:rPr>
          <w:rFonts w:ascii="Cambria" w:hAnsi="Cambria"/>
        </w:rPr>
        <w:t xml:space="preserve"> </w:t>
      </w:r>
      <w:proofErr w:type="gramStart"/>
      <w:r w:rsidRPr="004076A3">
        <w:rPr>
          <w:rFonts w:ascii="Cambria" w:hAnsi="Cambria"/>
        </w:rPr>
        <w:t>To</w:t>
      </w:r>
      <w:proofErr w:type="gramEnd"/>
      <w:r w:rsidRPr="004076A3">
        <w:rPr>
          <w:rFonts w:ascii="Cambria" w:hAnsi="Cambria"/>
        </w:rPr>
        <w:t xml:space="preserve"> Live) is a number in a data packet that tells the network how long the packet can travel. Every time the packet passes through a router (a hop), this number goes down by one. If it reaches zero, the packet is thrown away. TTL’s role is to stop packets from getting stuck in the network forever and keep data moving smoothly.</w:t>
      </w:r>
    </w:p>
    <w:p w14:paraId="1A58C337" w14:textId="7ACF87CE" w:rsidR="004076A3" w:rsidRPr="004076A3" w:rsidRDefault="004076A3" w:rsidP="004076A3">
      <w:pPr>
        <w:pStyle w:val="Heading2"/>
        <w:rPr>
          <w:rFonts w:ascii="Cambria" w:hAnsi="Cambria"/>
          <w:b/>
          <w:bCs/>
          <w:color w:val="auto"/>
          <w:sz w:val="22"/>
          <w:szCs w:val="22"/>
        </w:rPr>
      </w:pPr>
      <w:r w:rsidRPr="004076A3">
        <w:rPr>
          <w:rFonts w:ascii="Cambria" w:hAnsi="Cambria"/>
          <w:b/>
          <w:bCs/>
          <w:sz w:val="22"/>
          <w:szCs w:val="22"/>
        </w:rPr>
        <w:t>Task 10:</w:t>
      </w:r>
      <w:r>
        <w:rPr>
          <w:rFonts w:ascii="Cambria" w:hAnsi="Cambria"/>
          <w:b/>
          <w:bCs/>
          <w:sz w:val="22"/>
          <w:szCs w:val="22"/>
        </w:rPr>
        <w:t xml:space="preserve"> </w:t>
      </w:r>
      <w:r w:rsidRPr="004076A3">
        <w:rPr>
          <w:rFonts w:ascii="Cambria" w:hAnsi="Cambria"/>
          <w:b/>
          <w:bCs/>
          <w:color w:val="auto"/>
          <w:sz w:val="22"/>
          <w:szCs w:val="22"/>
        </w:rPr>
        <w:t>Write a short note on the importance of TLS.</w:t>
      </w:r>
    </w:p>
    <w:p w14:paraId="277E1D93" w14:textId="77777777" w:rsidR="00AD3781" w:rsidRPr="00AD3781" w:rsidRDefault="00AD3781" w:rsidP="00AD3781">
      <w:pPr>
        <w:jc w:val="both"/>
        <w:rPr>
          <w:rFonts w:ascii="Cambria" w:hAnsi="Cambria"/>
        </w:rPr>
      </w:pPr>
      <w:r w:rsidRPr="00AD3781">
        <w:rPr>
          <w:rFonts w:ascii="Cambria" w:hAnsi="Cambria"/>
        </w:rPr>
        <w:t>TLS (Transport Layer Security) is important because it keeps data safe when it travels over the internet. It encrypts information like passwords, messages, and credit card details, so no one can read or steal it. TLS also verifies websites, ensuring you are connecting to the right site and not a fake one. Overall, it protects privacy, prevents hacking, and makes online communication secure.</w:t>
      </w:r>
    </w:p>
    <w:p w14:paraId="449CF767" w14:textId="56D55185" w:rsidR="00B35178" w:rsidRDefault="00BD016C" w:rsidP="00BD016C">
      <w:pPr>
        <w:pStyle w:val="Heading2"/>
        <w:rPr>
          <w:rFonts w:ascii="Cambria" w:hAnsi="Cambria"/>
          <w:b/>
          <w:bCs/>
          <w:color w:val="000000" w:themeColor="text1"/>
          <w:sz w:val="22"/>
          <w:szCs w:val="22"/>
        </w:rPr>
      </w:pPr>
      <w:r w:rsidRPr="00BD016C">
        <w:rPr>
          <w:rFonts w:ascii="Cambria" w:hAnsi="Cambria"/>
          <w:b/>
          <w:bCs/>
          <w:sz w:val="22"/>
          <w:szCs w:val="22"/>
        </w:rPr>
        <w:t>Task 11:</w:t>
      </w:r>
      <w:r>
        <w:rPr>
          <w:rFonts w:ascii="Cambria" w:hAnsi="Cambria"/>
          <w:b/>
          <w:bCs/>
          <w:sz w:val="22"/>
          <w:szCs w:val="22"/>
        </w:rPr>
        <w:t xml:space="preserve"> </w:t>
      </w:r>
      <w:r w:rsidRPr="00BD016C">
        <w:rPr>
          <w:rFonts w:ascii="Cambria" w:hAnsi="Cambria"/>
          <w:b/>
          <w:bCs/>
          <w:color w:val="000000" w:themeColor="text1"/>
          <w:sz w:val="22"/>
          <w:szCs w:val="22"/>
        </w:rPr>
        <w:t>Wireshark.</w:t>
      </w:r>
    </w:p>
    <w:p w14:paraId="64564A45" w14:textId="1D946EA3" w:rsidR="00BD016C" w:rsidRPr="00BD016C" w:rsidRDefault="00BD016C" w:rsidP="00BD016C">
      <w:pPr>
        <w:rPr>
          <w:rFonts w:ascii="Cambria" w:hAnsi="Cambria"/>
        </w:rPr>
      </w:pPr>
      <w:r w:rsidRPr="00BD016C">
        <w:rPr>
          <w:rFonts w:ascii="Cambria" w:hAnsi="Cambria"/>
        </w:rPr>
        <w:t>Capturing Packets.</w:t>
      </w:r>
    </w:p>
    <w:p w14:paraId="5CE10739" w14:textId="66527B71" w:rsidR="00BD016C" w:rsidRDefault="00BD016C" w:rsidP="00BD016C">
      <w:r w:rsidRPr="00BD016C">
        <w:drawing>
          <wp:inline distT="0" distB="0" distL="0" distR="0" wp14:anchorId="05569D0F" wp14:editId="6C4A32DC">
            <wp:extent cx="5731510" cy="1889760"/>
            <wp:effectExtent l="0" t="0" r="2540" b="0"/>
            <wp:docPr id="74196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69337" name=""/>
                    <pic:cNvPicPr/>
                  </pic:nvPicPr>
                  <pic:blipFill>
                    <a:blip r:embed="rId13"/>
                    <a:stretch>
                      <a:fillRect/>
                    </a:stretch>
                  </pic:blipFill>
                  <pic:spPr>
                    <a:xfrm>
                      <a:off x="0" y="0"/>
                      <a:ext cx="5731510" cy="1889760"/>
                    </a:xfrm>
                    <a:prstGeom prst="rect">
                      <a:avLst/>
                    </a:prstGeom>
                  </pic:spPr>
                </pic:pic>
              </a:graphicData>
            </a:graphic>
          </wp:inline>
        </w:drawing>
      </w:r>
    </w:p>
    <w:p w14:paraId="281AA00E" w14:textId="2B4F3BD2" w:rsidR="00BD016C" w:rsidRDefault="00BD016C" w:rsidP="00BD016C">
      <w:pPr>
        <w:pStyle w:val="Heading2"/>
        <w:rPr>
          <w:rFonts w:ascii="Cambria" w:hAnsi="Cambria"/>
          <w:b/>
          <w:bCs/>
          <w:color w:val="000000" w:themeColor="text1"/>
          <w:sz w:val="22"/>
          <w:szCs w:val="22"/>
        </w:rPr>
      </w:pPr>
      <w:r w:rsidRPr="00BD016C">
        <w:rPr>
          <w:rFonts w:ascii="Cambria" w:hAnsi="Cambria"/>
          <w:b/>
          <w:bCs/>
          <w:sz w:val="22"/>
          <w:szCs w:val="22"/>
        </w:rPr>
        <w:t>Task 12:</w:t>
      </w:r>
      <w:r>
        <w:rPr>
          <w:rFonts w:ascii="Cambria" w:hAnsi="Cambria"/>
          <w:b/>
          <w:bCs/>
          <w:sz w:val="22"/>
          <w:szCs w:val="22"/>
        </w:rPr>
        <w:t xml:space="preserve"> </w:t>
      </w:r>
      <w:r w:rsidRPr="00BD016C">
        <w:rPr>
          <w:rFonts w:ascii="Cambria" w:hAnsi="Cambria"/>
          <w:b/>
          <w:bCs/>
          <w:color w:val="000000" w:themeColor="text1"/>
          <w:sz w:val="22"/>
          <w:szCs w:val="22"/>
        </w:rPr>
        <w:t>Apply a Filter (HTTP).</w:t>
      </w:r>
    </w:p>
    <w:p w14:paraId="0DE8FC8B" w14:textId="454891C5" w:rsidR="00BD016C" w:rsidRDefault="00BD016C" w:rsidP="00BD016C">
      <w:r w:rsidRPr="00BD016C">
        <w:drawing>
          <wp:inline distT="0" distB="0" distL="0" distR="0" wp14:anchorId="0C0CFB07" wp14:editId="363619FF">
            <wp:extent cx="5731510" cy="1957070"/>
            <wp:effectExtent l="0" t="0" r="2540" b="5080"/>
            <wp:docPr id="121944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44288" name=""/>
                    <pic:cNvPicPr/>
                  </pic:nvPicPr>
                  <pic:blipFill>
                    <a:blip r:embed="rId14"/>
                    <a:stretch>
                      <a:fillRect/>
                    </a:stretch>
                  </pic:blipFill>
                  <pic:spPr>
                    <a:xfrm>
                      <a:off x="0" y="0"/>
                      <a:ext cx="5731510" cy="1957070"/>
                    </a:xfrm>
                    <a:prstGeom prst="rect">
                      <a:avLst/>
                    </a:prstGeom>
                  </pic:spPr>
                </pic:pic>
              </a:graphicData>
            </a:graphic>
          </wp:inline>
        </w:drawing>
      </w:r>
    </w:p>
    <w:p w14:paraId="3A679A92" w14:textId="74CC5D9C" w:rsidR="00BD016C" w:rsidRDefault="00BD016C" w:rsidP="00BD016C">
      <w:pPr>
        <w:pStyle w:val="Heading2"/>
        <w:rPr>
          <w:rFonts w:ascii="Cambria" w:hAnsi="Cambria"/>
          <w:b/>
          <w:bCs/>
          <w:color w:val="000000" w:themeColor="text1"/>
          <w:sz w:val="22"/>
          <w:szCs w:val="22"/>
        </w:rPr>
      </w:pPr>
      <w:r w:rsidRPr="00BD016C">
        <w:rPr>
          <w:rFonts w:ascii="Cambria" w:hAnsi="Cambria"/>
          <w:b/>
          <w:bCs/>
          <w:sz w:val="22"/>
          <w:szCs w:val="22"/>
        </w:rPr>
        <w:lastRenderedPageBreak/>
        <w:t>Task 13:</w:t>
      </w:r>
      <w:r>
        <w:rPr>
          <w:rFonts w:ascii="Cambria" w:hAnsi="Cambria"/>
          <w:b/>
          <w:bCs/>
          <w:sz w:val="22"/>
          <w:szCs w:val="22"/>
        </w:rPr>
        <w:t xml:space="preserve"> </w:t>
      </w:r>
      <w:r w:rsidRPr="00BD016C">
        <w:rPr>
          <w:rFonts w:ascii="Cambria" w:hAnsi="Cambria"/>
          <w:b/>
          <w:bCs/>
          <w:color w:val="000000" w:themeColor="text1"/>
          <w:sz w:val="22"/>
          <w:szCs w:val="22"/>
        </w:rPr>
        <w:t>HTTPs/TLS.</w:t>
      </w:r>
    </w:p>
    <w:p w14:paraId="5502BC40" w14:textId="6BECCD83" w:rsidR="00BD016C" w:rsidRDefault="00BD016C" w:rsidP="00BD016C">
      <w:r w:rsidRPr="00BD016C">
        <w:drawing>
          <wp:inline distT="0" distB="0" distL="0" distR="0" wp14:anchorId="76950369" wp14:editId="12431A66">
            <wp:extent cx="5731510" cy="1746250"/>
            <wp:effectExtent l="0" t="0" r="2540" b="6350"/>
            <wp:docPr id="35885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54603" name=""/>
                    <pic:cNvPicPr/>
                  </pic:nvPicPr>
                  <pic:blipFill>
                    <a:blip r:embed="rId15"/>
                    <a:stretch>
                      <a:fillRect/>
                    </a:stretch>
                  </pic:blipFill>
                  <pic:spPr>
                    <a:xfrm>
                      <a:off x="0" y="0"/>
                      <a:ext cx="5731510" cy="1746250"/>
                    </a:xfrm>
                    <a:prstGeom prst="rect">
                      <a:avLst/>
                    </a:prstGeom>
                  </pic:spPr>
                </pic:pic>
              </a:graphicData>
            </a:graphic>
          </wp:inline>
        </w:drawing>
      </w:r>
    </w:p>
    <w:p w14:paraId="2A75885D" w14:textId="77777777" w:rsidR="00D254EB" w:rsidRDefault="00D254EB" w:rsidP="00BD016C"/>
    <w:p w14:paraId="57D74F45" w14:textId="6E2237A7" w:rsidR="00D254EB" w:rsidRDefault="00D254EB" w:rsidP="00D254EB">
      <w:pPr>
        <w:pStyle w:val="Heading2"/>
        <w:rPr>
          <w:rFonts w:ascii="Cambria" w:hAnsi="Cambria"/>
          <w:b/>
          <w:bCs/>
          <w:color w:val="000000" w:themeColor="text1"/>
          <w:sz w:val="22"/>
          <w:szCs w:val="22"/>
        </w:rPr>
      </w:pPr>
      <w:r w:rsidRPr="00D254EB">
        <w:rPr>
          <w:rFonts w:ascii="Cambria" w:hAnsi="Cambria"/>
          <w:b/>
          <w:bCs/>
          <w:sz w:val="22"/>
          <w:szCs w:val="22"/>
        </w:rPr>
        <w:t>Task 14:</w:t>
      </w:r>
      <w:r>
        <w:rPr>
          <w:rFonts w:ascii="Cambria" w:hAnsi="Cambria"/>
          <w:b/>
          <w:bCs/>
          <w:sz w:val="22"/>
          <w:szCs w:val="22"/>
        </w:rPr>
        <w:t xml:space="preserve"> </w:t>
      </w:r>
      <w:r w:rsidRPr="00D254EB">
        <w:rPr>
          <w:rFonts w:ascii="Cambria" w:hAnsi="Cambria"/>
          <w:b/>
          <w:bCs/>
          <w:color w:val="000000" w:themeColor="text1"/>
          <w:sz w:val="22"/>
          <w:szCs w:val="22"/>
        </w:rPr>
        <w:t>Identify source and destination IP addresses from a captured packet.</w:t>
      </w:r>
    </w:p>
    <w:p w14:paraId="5F5810D5" w14:textId="3BD98034" w:rsidR="00D254EB" w:rsidRDefault="00D254EB" w:rsidP="00D254EB">
      <w:r w:rsidRPr="00D254EB">
        <w:drawing>
          <wp:inline distT="0" distB="0" distL="0" distR="0" wp14:anchorId="221819CB" wp14:editId="61F6B47E">
            <wp:extent cx="5731510" cy="2637155"/>
            <wp:effectExtent l="0" t="0" r="2540" b="0"/>
            <wp:docPr id="173200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00254" name=""/>
                    <pic:cNvPicPr/>
                  </pic:nvPicPr>
                  <pic:blipFill>
                    <a:blip r:embed="rId16"/>
                    <a:stretch>
                      <a:fillRect/>
                    </a:stretch>
                  </pic:blipFill>
                  <pic:spPr>
                    <a:xfrm>
                      <a:off x="0" y="0"/>
                      <a:ext cx="5731510" cy="2637155"/>
                    </a:xfrm>
                    <a:prstGeom prst="rect">
                      <a:avLst/>
                    </a:prstGeom>
                  </pic:spPr>
                </pic:pic>
              </a:graphicData>
            </a:graphic>
          </wp:inline>
        </w:drawing>
      </w:r>
    </w:p>
    <w:p w14:paraId="0557F7F6" w14:textId="207EF769" w:rsidR="00D254EB" w:rsidRPr="00D254EB" w:rsidRDefault="00D254EB" w:rsidP="00D254EB">
      <w:pPr>
        <w:rPr>
          <w:rFonts w:ascii="Cambria" w:hAnsi="Cambria"/>
        </w:rPr>
      </w:pPr>
      <w:r w:rsidRPr="00D254EB">
        <w:rPr>
          <w:rFonts w:ascii="Cambria" w:hAnsi="Cambria"/>
        </w:rPr>
        <w:t>Source Address: 104.18.39.21</w:t>
      </w:r>
    </w:p>
    <w:p w14:paraId="39005BC7" w14:textId="6349C2BD" w:rsidR="00D254EB" w:rsidRDefault="00D254EB" w:rsidP="00D254EB">
      <w:pPr>
        <w:rPr>
          <w:rFonts w:ascii="Cambria" w:hAnsi="Cambria"/>
        </w:rPr>
      </w:pPr>
      <w:r w:rsidRPr="00D254EB">
        <w:rPr>
          <w:rFonts w:ascii="Cambria" w:hAnsi="Cambria"/>
        </w:rPr>
        <w:t>Destination Address: 192.168.100.189</w:t>
      </w:r>
    </w:p>
    <w:p w14:paraId="7E96F920" w14:textId="6F8084CF" w:rsidR="00D254EB" w:rsidRDefault="00D254EB" w:rsidP="00D254EB">
      <w:pPr>
        <w:pStyle w:val="Heading2"/>
        <w:jc w:val="both"/>
        <w:rPr>
          <w:rFonts w:ascii="Cambria" w:hAnsi="Cambria"/>
          <w:b/>
          <w:bCs/>
          <w:color w:val="000000" w:themeColor="text1"/>
          <w:sz w:val="22"/>
          <w:szCs w:val="22"/>
        </w:rPr>
      </w:pPr>
      <w:r w:rsidRPr="00D254EB">
        <w:rPr>
          <w:rFonts w:ascii="Cambria" w:hAnsi="Cambria"/>
          <w:b/>
          <w:bCs/>
          <w:sz w:val="22"/>
          <w:szCs w:val="22"/>
        </w:rPr>
        <w:t>Task 15:</w:t>
      </w:r>
      <w:r>
        <w:rPr>
          <w:rFonts w:ascii="Cambria" w:hAnsi="Cambria"/>
          <w:b/>
          <w:bCs/>
          <w:sz w:val="22"/>
          <w:szCs w:val="22"/>
        </w:rPr>
        <w:t xml:space="preserve"> </w:t>
      </w:r>
      <w:r w:rsidRPr="00D254EB">
        <w:rPr>
          <w:rFonts w:ascii="Cambria" w:hAnsi="Cambria"/>
          <w:b/>
          <w:bCs/>
          <w:color w:val="000000" w:themeColor="text1"/>
          <w:sz w:val="22"/>
          <w:szCs w:val="22"/>
        </w:rPr>
        <w:t>Explain one difference between HTTP and HTTPS packets observed in Wireshark.</w:t>
      </w:r>
    </w:p>
    <w:p w14:paraId="6B1A02D6" w14:textId="2C5CC2ED" w:rsidR="00D254EB" w:rsidRPr="00D254EB" w:rsidRDefault="00D254EB" w:rsidP="00D254EB">
      <w:pPr>
        <w:jc w:val="both"/>
        <w:rPr>
          <w:rFonts w:ascii="Cambria" w:hAnsi="Cambria"/>
        </w:rPr>
      </w:pPr>
      <w:r w:rsidRPr="00D254EB">
        <w:rPr>
          <w:rFonts w:ascii="Cambria" w:hAnsi="Cambria"/>
        </w:rPr>
        <w:t>In Wireshark, HTTP packets show readable data such as website names and text because they are not encrypted, while HTTPS packets appear as TLS/SSL packets and their data is encrypted and cannot be read. Therefore, HTTP traffic is visible in plain text but HTTPS traffic is secure and hidden.</w:t>
      </w:r>
    </w:p>
    <w:p w14:paraId="10AE9B35" w14:textId="77777777" w:rsidR="00D254EB" w:rsidRPr="00D254EB" w:rsidRDefault="00D254EB" w:rsidP="00D254EB">
      <w:pPr>
        <w:rPr>
          <w:rFonts w:ascii="Cambria" w:hAnsi="Cambria"/>
        </w:rPr>
      </w:pPr>
    </w:p>
    <w:p w14:paraId="7A369740" w14:textId="77777777" w:rsidR="00B35178" w:rsidRPr="00B35178" w:rsidRDefault="00B35178" w:rsidP="00BF2973">
      <w:pPr>
        <w:rPr>
          <w:rFonts w:ascii="Cambria" w:hAnsi="Cambria"/>
          <w:lang w:val="en-US"/>
        </w:rPr>
      </w:pPr>
    </w:p>
    <w:p w14:paraId="5F6EE9AF" w14:textId="77777777" w:rsidR="00BF2973" w:rsidRPr="00BF2973" w:rsidRDefault="00BF2973" w:rsidP="00BF2973">
      <w:pPr>
        <w:rPr>
          <w:lang w:val="en-US"/>
        </w:rPr>
      </w:pPr>
    </w:p>
    <w:sectPr w:rsidR="00BF2973" w:rsidRPr="00BF2973" w:rsidSect="000A2B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CA3CDC"/>
    <w:multiLevelType w:val="hybridMultilevel"/>
    <w:tmpl w:val="1AFA2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E41CAB"/>
    <w:multiLevelType w:val="hybridMultilevel"/>
    <w:tmpl w:val="F0F47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AD6D7C"/>
    <w:multiLevelType w:val="hybridMultilevel"/>
    <w:tmpl w:val="D904E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905691"/>
    <w:multiLevelType w:val="multilevel"/>
    <w:tmpl w:val="7AB8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4C548E"/>
    <w:multiLevelType w:val="multilevel"/>
    <w:tmpl w:val="3DD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016307">
    <w:abstractNumId w:val="1"/>
  </w:num>
  <w:num w:numId="2" w16cid:durableId="2033913366">
    <w:abstractNumId w:val="2"/>
  </w:num>
  <w:num w:numId="3" w16cid:durableId="1171985939">
    <w:abstractNumId w:val="0"/>
  </w:num>
  <w:num w:numId="4" w16cid:durableId="1914269694">
    <w:abstractNumId w:val="4"/>
  </w:num>
  <w:num w:numId="5" w16cid:durableId="2049714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4E5"/>
    <w:rsid w:val="00057BD2"/>
    <w:rsid w:val="000A2B28"/>
    <w:rsid w:val="00105216"/>
    <w:rsid w:val="002B34E5"/>
    <w:rsid w:val="004076A3"/>
    <w:rsid w:val="00460431"/>
    <w:rsid w:val="00690298"/>
    <w:rsid w:val="00927CD9"/>
    <w:rsid w:val="00960348"/>
    <w:rsid w:val="00AD3781"/>
    <w:rsid w:val="00B35178"/>
    <w:rsid w:val="00B43A8E"/>
    <w:rsid w:val="00BB463B"/>
    <w:rsid w:val="00BD016C"/>
    <w:rsid w:val="00BF2973"/>
    <w:rsid w:val="00C63FDF"/>
    <w:rsid w:val="00C724CD"/>
    <w:rsid w:val="00D254EB"/>
    <w:rsid w:val="00D84A25"/>
    <w:rsid w:val="00F2297E"/>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4BCEF"/>
  <w15:chartTrackingRefBased/>
  <w15:docId w15:val="{6754C72D-8478-4283-AE32-F4FB36A8E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2B34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B34E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BF2973"/>
    <w:pPr>
      <w:ind w:left="720"/>
      <w:contextualSpacing/>
    </w:pPr>
  </w:style>
  <w:style w:type="table" w:styleId="TableGrid">
    <w:name w:val="Table Grid"/>
    <w:basedOn w:val="TableNormal"/>
    <w:uiPriority w:val="39"/>
    <w:rsid w:val="00C63F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5178"/>
    <w:rPr>
      <w:color w:val="0563C1" w:themeColor="hyperlink"/>
      <w:u w:val="single"/>
    </w:rPr>
  </w:style>
  <w:style w:type="character" w:styleId="UnresolvedMention">
    <w:name w:val="Unresolved Mention"/>
    <w:basedOn w:val="DefaultParagraphFont"/>
    <w:uiPriority w:val="99"/>
    <w:semiHidden/>
    <w:unhideWhenUsed/>
    <w:rsid w:val="00B351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06530">
      <w:bodyDiv w:val="1"/>
      <w:marLeft w:val="0"/>
      <w:marRight w:val="0"/>
      <w:marTop w:val="0"/>
      <w:marBottom w:val="0"/>
      <w:divBdr>
        <w:top w:val="none" w:sz="0" w:space="0" w:color="auto"/>
        <w:left w:val="none" w:sz="0" w:space="0" w:color="auto"/>
        <w:bottom w:val="none" w:sz="0" w:space="0" w:color="auto"/>
        <w:right w:val="none" w:sz="0" w:space="0" w:color="auto"/>
      </w:divBdr>
    </w:div>
    <w:div w:id="240257824">
      <w:bodyDiv w:val="1"/>
      <w:marLeft w:val="0"/>
      <w:marRight w:val="0"/>
      <w:marTop w:val="0"/>
      <w:marBottom w:val="0"/>
      <w:divBdr>
        <w:top w:val="none" w:sz="0" w:space="0" w:color="auto"/>
        <w:left w:val="none" w:sz="0" w:space="0" w:color="auto"/>
        <w:bottom w:val="none" w:sz="0" w:space="0" w:color="auto"/>
        <w:right w:val="none" w:sz="0" w:space="0" w:color="auto"/>
      </w:divBdr>
    </w:div>
    <w:div w:id="264844312">
      <w:bodyDiv w:val="1"/>
      <w:marLeft w:val="0"/>
      <w:marRight w:val="0"/>
      <w:marTop w:val="0"/>
      <w:marBottom w:val="0"/>
      <w:divBdr>
        <w:top w:val="none" w:sz="0" w:space="0" w:color="auto"/>
        <w:left w:val="none" w:sz="0" w:space="0" w:color="auto"/>
        <w:bottom w:val="none" w:sz="0" w:space="0" w:color="auto"/>
        <w:right w:val="none" w:sz="0" w:space="0" w:color="auto"/>
      </w:divBdr>
    </w:div>
    <w:div w:id="986737967">
      <w:bodyDiv w:val="1"/>
      <w:marLeft w:val="0"/>
      <w:marRight w:val="0"/>
      <w:marTop w:val="0"/>
      <w:marBottom w:val="0"/>
      <w:divBdr>
        <w:top w:val="none" w:sz="0" w:space="0" w:color="auto"/>
        <w:left w:val="none" w:sz="0" w:space="0" w:color="auto"/>
        <w:bottom w:val="none" w:sz="0" w:space="0" w:color="auto"/>
        <w:right w:val="none" w:sz="0" w:space="0" w:color="auto"/>
      </w:divBdr>
    </w:div>
    <w:div w:id="1090276310">
      <w:bodyDiv w:val="1"/>
      <w:marLeft w:val="0"/>
      <w:marRight w:val="0"/>
      <w:marTop w:val="0"/>
      <w:marBottom w:val="0"/>
      <w:divBdr>
        <w:top w:val="none" w:sz="0" w:space="0" w:color="auto"/>
        <w:left w:val="none" w:sz="0" w:space="0" w:color="auto"/>
        <w:bottom w:val="none" w:sz="0" w:space="0" w:color="auto"/>
        <w:right w:val="none" w:sz="0" w:space="0" w:color="auto"/>
      </w:divBdr>
    </w:div>
    <w:div w:id="1360662781">
      <w:bodyDiv w:val="1"/>
      <w:marLeft w:val="0"/>
      <w:marRight w:val="0"/>
      <w:marTop w:val="0"/>
      <w:marBottom w:val="0"/>
      <w:divBdr>
        <w:top w:val="none" w:sz="0" w:space="0" w:color="auto"/>
        <w:left w:val="none" w:sz="0" w:space="0" w:color="auto"/>
        <w:bottom w:val="none" w:sz="0" w:space="0" w:color="auto"/>
        <w:right w:val="none" w:sz="0" w:space="0" w:color="auto"/>
      </w:divBdr>
    </w:div>
    <w:div w:id="1496414154">
      <w:bodyDiv w:val="1"/>
      <w:marLeft w:val="0"/>
      <w:marRight w:val="0"/>
      <w:marTop w:val="0"/>
      <w:marBottom w:val="0"/>
      <w:divBdr>
        <w:top w:val="none" w:sz="0" w:space="0" w:color="auto"/>
        <w:left w:val="none" w:sz="0" w:space="0" w:color="auto"/>
        <w:bottom w:val="none" w:sz="0" w:space="0" w:color="auto"/>
        <w:right w:val="none" w:sz="0" w:space="0" w:color="auto"/>
      </w:divBdr>
    </w:div>
    <w:div w:id="1504196870">
      <w:bodyDiv w:val="1"/>
      <w:marLeft w:val="0"/>
      <w:marRight w:val="0"/>
      <w:marTop w:val="0"/>
      <w:marBottom w:val="0"/>
      <w:divBdr>
        <w:top w:val="none" w:sz="0" w:space="0" w:color="auto"/>
        <w:left w:val="none" w:sz="0" w:space="0" w:color="auto"/>
        <w:bottom w:val="none" w:sz="0" w:space="0" w:color="auto"/>
        <w:right w:val="none" w:sz="0" w:space="0" w:color="auto"/>
      </w:divBdr>
    </w:div>
    <w:div w:id="1872720050">
      <w:bodyDiv w:val="1"/>
      <w:marLeft w:val="0"/>
      <w:marRight w:val="0"/>
      <w:marTop w:val="0"/>
      <w:marBottom w:val="0"/>
      <w:divBdr>
        <w:top w:val="none" w:sz="0" w:space="0" w:color="auto"/>
        <w:left w:val="none" w:sz="0" w:space="0" w:color="auto"/>
        <w:bottom w:val="none" w:sz="0" w:space="0" w:color="auto"/>
        <w:right w:val="none" w:sz="0" w:space="0" w:color="auto"/>
      </w:divBdr>
    </w:div>
    <w:div w:id="1877695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google.com"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5</Pages>
  <Words>591</Words>
  <Characters>3373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Computers</dc:creator>
  <cp:keywords/>
  <dc:description/>
  <cp:lastModifiedBy>Asad Computers</cp:lastModifiedBy>
  <cp:revision>2</cp:revision>
  <dcterms:created xsi:type="dcterms:W3CDTF">2026-02-03T15:02:00Z</dcterms:created>
  <dcterms:modified xsi:type="dcterms:W3CDTF">2026-02-06T16:01:00Z</dcterms:modified>
</cp:coreProperties>
</file>