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mbeddings/oleObject0.bin" ContentType="application/vnd.openxmlformats-officedocument.oleObject"/>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555555"/>
          <w:spacing w:val="0"/>
          <w:position w:val="0"/>
          <w:sz w:val="20"/>
          <w:shd w:fill="auto" w:val="clear"/>
        </w:rPr>
        <w:t xml:space="preserve">Diabetes Detection System (DDS)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A PROJECT REPORT ON</w:t>
      </w: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2B579A"/>
          <w:spacing w:val="0"/>
          <w:position w:val="0"/>
          <w:sz w:val="56"/>
          <w:shd w:fill="auto" w:val="clear"/>
        </w:rPr>
        <w:t xml:space="preserve">Diabetes Detection System</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SUBMITTED TO:</w:t>
      </w: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Geetanjali College of Computer Science and Commerce (BBA)</w:t>
        <w:br/>
        <w:t xml:space="preserve">Saurashtra University Rajkot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tbl>
      <w:tblPr/>
      <w:tblGrid>
        <w:gridCol w:w="4680"/>
        <w:gridCol w:w="4680"/>
      </w:tblGrid>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FRONT END :</w:t>
            </w:r>
          </w:p>
        </w:tc>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HTML5, CSS3, JavaScript, Bootstrap 5.3</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BACK END :</w:t>
            </w:r>
          </w:p>
        </w:tc>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Python 3, Flask, SQLite3</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ML ENGINE :</w:t>
            </w:r>
          </w:p>
        </w:tc>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Scikit-Learn (Random Forest)</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AFFILIATED BY :</w:t>
            </w:r>
          </w:p>
        </w:tc>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Saurashtra University</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ACADEMIC YEAR :</w:t>
            </w:r>
          </w:p>
        </w:tc>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2025-2026</w:t>
            </w:r>
          </w:p>
        </w:tc>
      </w:tr>
    </w:tbl>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PROJECT GUIDE:</w:t>
      </w: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2B579A"/>
          <w:spacing w:val="0"/>
          <w:position w:val="0"/>
          <w:sz w:val="24"/>
          <w:shd w:fill="auto" w:val="clear"/>
        </w:rPr>
        <w:t xml:space="preserve">Malay Dave</w:t>
      </w: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PREPARED BY:</w:t>
      </w: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2B579A"/>
          <w:spacing w:val="0"/>
          <w:position w:val="0"/>
          <w:sz w:val="28"/>
          <w:shd w:fill="auto" w:val="clear"/>
        </w:rPr>
        <w:t xml:space="preserve">Atik Bhas &amp; Jay Sitapara</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Acknowledgement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numPr>
          <w:ilvl w:val="0"/>
          <w:numId w:val="22"/>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First and foremost, we are sincerely thankful to Saurashtra University for giving us the opportunity to work on this project as part of our curriculum.</w:t>
      </w:r>
    </w:p>
    <w:p>
      <w:pPr>
        <w:numPr>
          <w:ilvl w:val="0"/>
          <w:numId w:val="22"/>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We extend our gratitude to Geetanjali Group Of Colleges for providing us with the resources and environment needed to develop our project.</w:t>
      </w:r>
    </w:p>
    <w:p>
      <w:pPr>
        <w:numPr>
          <w:ilvl w:val="0"/>
          <w:numId w:val="22"/>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We are particularly grateful to our Head of Department, Prof. Brijesh Shah, for their constant support and guidance throughout the project.</w:t>
      </w:r>
    </w:p>
    <w:p>
      <w:pPr>
        <w:numPr>
          <w:ilvl w:val="0"/>
          <w:numId w:val="22"/>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t>We would like to express our deepest appreciation to our project guide, Prof. Malay Dave, who guided us through the analysis and development phases of our project, providing invaluable advice and support.</w:t>
      </w:r>
    </w:p>
    <w:p>
      <w:pPr>
        <w:numPr>
          <w:ilvl w:val="0"/>
          <w:numId w:val="22"/>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We are also thankful to all well-wishers and friends who supported us during the project development.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Yours Faithfully,</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Atik Bhas &amp; Jay Sitapara</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Index</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SR.NO</w:t>
            </w:r>
          </w:p>
        </w:tc>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TOPIC NAME</w:t>
            </w:r>
          </w:p>
        </w:tc>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PAGE NO.</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Project Profile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2</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Project Requirement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2</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3</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Technology Requirement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3</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4</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Data Flow Diagram</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4</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5</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E-R Diagram</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6</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6</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Software Development Life Cycle (SDLC)</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7</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7</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Data Dictionary</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8</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8</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Test Cases</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10</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9</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Screenshots &amp; Feature Walkthrough</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11</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10</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Future Enhancement of project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32</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11</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Webliography</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33</w:t>
            </w:r>
          </w:p>
        </w:tc>
      </w:tr>
    </w:tbl>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Project Profile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Project Title: </w:t>
      </w:r>
      <w:r>
        <w:rPr>
          <w:rFonts w:ascii="Times New Roman" w:hAnsi="Times New Roman" w:cs="Times New Roman" w:eastAsia="Times New Roman"/>
          <w:color w:val="000000"/>
          <w:spacing w:val="0"/>
          <w:position w:val="0"/>
          <w:sz w:val="24"/>
          <w:shd w:fill="auto" w:val="clear"/>
        </w:rPr>
        <w:t xml:space="preserve">Diabetes Detection System (DDS)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Development Software: </w:t>
      </w:r>
      <w:r>
        <w:rPr>
          <w:rFonts w:ascii="Times New Roman" w:hAnsi="Times New Roman" w:cs="Times New Roman" w:eastAsia="Times New Roman"/>
          <w:color w:val="000000"/>
          <w:spacing w:val="0"/>
          <w:position w:val="0"/>
          <w:sz w:val="24"/>
          <w:shd w:fill="auto" w:val="clear"/>
        </w:rPr>
        <w:t xml:space="preserve">Visual Studio Code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Front End: </w:t>
      </w:r>
      <w:r>
        <w:rPr>
          <w:rFonts w:ascii="Times New Roman" w:hAnsi="Times New Roman" w:cs="Times New Roman" w:eastAsia="Times New Roman"/>
          <w:color w:val="000000"/>
          <w:spacing w:val="0"/>
          <w:position w:val="0"/>
          <w:sz w:val="24"/>
          <w:shd w:fill="auto" w:val="clear"/>
        </w:rPr>
        <w:t xml:space="preserve">HTML5, CSS3, JavaScript, Bootstrap 5.3</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Back End: </w:t>
      </w:r>
      <w:r>
        <w:rPr>
          <w:rFonts w:ascii="Times New Roman" w:hAnsi="Times New Roman" w:cs="Times New Roman" w:eastAsia="Times New Roman"/>
          <w:color w:val="000000"/>
          <w:spacing w:val="0"/>
          <w:position w:val="0"/>
          <w:sz w:val="24"/>
          <w:shd w:fill="auto" w:val="clear"/>
        </w:rPr>
        <w:t xml:space="preserve">Python 3, Flask, SQLite3</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Machine Learning Engine: </w:t>
      </w:r>
      <w:r>
        <w:rPr>
          <w:rFonts w:ascii="Times New Roman" w:hAnsi="Times New Roman" w:cs="Times New Roman" w:eastAsia="Times New Roman"/>
          <w:color w:val="000000"/>
          <w:spacing w:val="0"/>
          <w:position w:val="0"/>
          <w:sz w:val="24"/>
          <w:shd w:fill="auto" w:val="clear"/>
        </w:rPr>
        <w:t xml:space="preserve">Scikit-Learn (Random Forest Classifier)</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Academic Year: </w:t>
      </w:r>
      <w:r>
        <w:rPr>
          <w:rFonts w:ascii="Times New Roman" w:hAnsi="Times New Roman" w:cs="Times New Roman" w:eastAsia="Times New Roman"/>
          <w:color w:val="000000"/>
          <w:spacing w:val="0"/>
          <w:position w:val="0"/>
          <w:sz w:val="24"/>
          <w:shd w:fill="auto" w:val="clear"/>
        </w:rPr>
        <w:t xml:space="preserve">2025-2026</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Developed By: </w:t>
      </w:r>
      <w:r>
        <w:rPr>
          <w:rFonts w:ascii="Times New Roman" w:hAnsi="Times New Roman" w:cs="Times New Roman" w:eastAsia="Times New Roman"/>
          <w:color w:val="000000"/>
          <w:spacing w:val="0"/>
          <w:position w:val="0"/>
          <w:sz w:val="24"/>
          <w:shd w:fill="auto" w:val="clear"/>
        </w:rPr>
        <w:t xml:space="preserve">Atik Bhas &amp; Jay Sitapara</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Submitted To: </w:t>
      </w:r>
      <w:r>
        <w:rPr>
          <w:rFonts w:ascii="Times New Roman" w:hAnsi="Times New Roman" w:cs="Times New Roman" w:eastAsia="Times New Roman"/>
          <w:color w:val="000000"/>
          <w:spacing w:val="0"/>
          <w:position w:val="0"/>
          <w:sz w:val="24"/>
          <w:shd w:fill="auto" w:val="clear"/>
        </w:rPr>
        <w:t xml:space="preserve">Geetanjali College of Computer Science and Commerce (BBA) Saurashtra University Rajkot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Documentation Tool: </w:t>
      </w:r>
      <w:r>
        <w:rPr>
          <w:rFonts w:ascii="Times New Roman" w:hAnsi="Times New Roman" w:cs="Times New Roman" w:eastAsia="Times New Roman"/>
          <w:color w:val="000000"/>
          <w:spacing w:val="0"/>
          <w:position w:val="0"/>
          <w:sz w:val="24"/>
          <w:shd w:fill="auto" w:val="clear"/>
        </w:rPr>
        <w:t xml:space="preserve">Microsoft Word</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Operating System: </w:t>
      </w:r>
      <w:r>
        <w:rPr>
          <w:rFonts w:ascii="Times New Roman" w:hAnsi="Times New Roman" w:cs="Times New Roman" w:eastAsia="Times New Roman"/>
          <w:color w:val="000000"/>
          <w:spacing w:val="0"/>
          <w:position w:val="0"/>
          <w:sz w:val="24"/>
          <w:shd w:fill="auto" w:val="clear"/>
        </w:rPr>
        <w:t xml:space="preserve">Windows 11 / macOS / Linux</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Project Requirement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Processor: </w:t>
      </w:r>
      <w:r>
        <w:rPr>
          <w:rFonts w:ascii="Times New Roman" w:hAnsi="Times New Roman" w:cs="Times New Roman" w:eastAsia="Times New Roman"/>
          <w:color w:val="000000"/>
          <w:spacing w:val="0"/>
          <w:position w:val="0"/>
          <w:sz w:val="24"/>
          <w:shd w:fill="auto" w:val="clear"/>
        </w:rPr>
        <w:t xml:space="preserve">Intel Core i3 or higher</w:t>
      </w: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RAM: </w:t>
      </w:r>
      <w:r>
        <w:rPr>
          <w:rFonts w:ascii="Times New Roman" w:hAnsi="Times New Roman" w:cs="Times New Roman" w:eastAsia="Times New Roman"/>
          <w:color w:val="000000"/>
          <w:spacing w:val="0"/>
          <w:position w:val="0"/>
          <w:sz w:val="24"/>
          <w:shd w:fill="auto" w:val="clear"/>
        </w:rPr>
        <w:t xml:space="preserve">4 GB or more</w:t>
      </w: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Hard Disk: </w:t>
      </w:r>
      <w:r>
        <w:rPr>
          <w:rFonts w:ascii="Times New Roman" w:hAnsi="Times New Roman" w:cs="Times New Roman" w:eastAsia="Times New Roman"/>
          <w:color w:val="000000"/>
          <w:spacing w:val="0"/>
          <w:position w:val="0"/>
          <w:sz w:val="24"/>
          <w:shd w:fill="auto" w:val="clear"/>
        </w:rPr>
        <w:t xml:space="preserve">500 GB or more</w:t>
      </w: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Display: </w:t>
      </w:r>
      <w:r>
        <w:rPr>
          <w:rFonts w:ascii="Times New Roman" w:hAnsi="Times New Roman" w:cs="Times New Roman" w:eastAsia="Times New Roman"/>
          <w:color w:val="000000"/>
          <w:spacing w:val="0"/>
          <w:position w:val="0"/>
          <w:sz w:val="24"/>
          <w:shd w:fill="auto" w:val="clear"/>
        </w:rPr>
        <w:t xml:space="preserve">1366 x 768 resolution or higher</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Technology Requirement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Platform: </w:t>
      </w:r>
      <w:r>
        <w:rPr>
          <w:rFonts w:ascii="Times New Roman" w:hAnsi="Times New Roman" w:cs="Times New Roman" w:eastAsia="Times New Roman"/>
          <w:color w:val="000000"/>
          <w:spacing w:val="0"/>
          <w:position w:val="0"/>
          <w:sz w:val="24"/>
          <w:shd w:fill="auto" w:val="clear"/>
        </w:rPr>
        <w:t xml:space="preserve">8 Bit, 2 core, 1.6 GHz or higher</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Operating System: </w:t>
      </w:r>
      <w:r>
        <w:rPr>
          <w:rFonts w:ascii="Times New Roman" w:hAnsi="Times New Roman" w:cs="Times New Roman" w:eastAsia="Times New Roman"/>
          <w:color w:val="000000"/>
          <w:spacing w:val="0"/>
          <w:position w:val="0"/>
          <w:sz w:val="24"/>
          <w:shd w:fill="auto" w:val="clear"/>
        </w:rPr>
        <w:t xml:space="preserve">Windows 11 / macOS / Linux</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Front End Tools: </w:t>
      </w:r>
      <w:r>
        <w:rPr>
          <w:rFonts w:ascii="Times New Roman" w:hAnsi="Times New Roman" w:cs="Times New Roman" w:eastAsia="Times New Roman"/>
          <w:color w:val="000000"/>
          <w:spacing w:val="0"/>
          <w:position w:val="0"/>
          <w:sz w:val="24"/>
          <w:shd w:fill="auto" w:val="clear"/>
        </w:rPr>
        <w:t xml:space="preserve">HTML5, CSS3, JavaScript, Bootstrap 5.3, Bootstrap Icons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Back End Tools: </w:t>
      </w:r>
      <w:r>
        <w:rPr>
          <w:rFonts w:ascii="Times New Roman" w:hAnsi="Times New Roman" w:cs="Times New Roman" w:eastAsia="Times New Roman"/>
          <w:color w:val="000000"/>
          <w:spacing w:val="0"/>
          <w:position w:val="0"/>
          <w:sz w:val="24"/>
          <w:shd w:fill="auto" w:val="clear"/>
        </w:rPr>
        <w:t xml:space="preserve">Python 3.10+, Flask 3.0+, Werkzeug, Flask-Login</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Additional Libraries: </w:t>
      </w:r>
      <w:r>
        <w:rPr>
          <w:rFonts w:ascii="Times New Roman" w:hAnsi="Times New Roman" w:cs="Times New Roman" w:eastAsia="Times New Roman"/>
          <w:color w:val="000000"/>
          <w:spacing w:val="0"/>
          <w:position w:val="0"/>
          <w:sz w:val="24"/>
          <w:shd w:fill="auto" w:val="clear"/>
        </w:rPr>
        <w:t xml:space="preserve">Scikit-Learn, Pandas, NumPy, Matplotlib, ReportLab</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Database Engine: </w:t>
      </w:r>
      <w:r>
        <w:rPr>
          <w:rFonts w:ascii="Times New Roman" w:hAnsi="Times New Roman" w:cs="Times New Roman" w:eastAsia="Times New Roman"/>
          <w:color w:val="000000"/>
          <w:spacing w:val="0"/>
          <w:position w:val="0"/>
          <w:sz w:val="24"/>
          <w:shd w:fill="auto" w:val="clear"/>
        </w:rPr>
        <w:t xml:space="preserve">SQLite3</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Editing Tool: </w:t>
      </w:r>
      <w:r>
        <w:rPr>
          <w:rFonts w:ascii="Times New Roman" w:hAnsi="Times New Roman" w:cs="Times New Roman" w:eastAsia="Times New Roman"/>
          <w:color w:val="000000"/>
          <w:spacing w:val="0"/>
          <w:position w:val="0"/>
          <w:sz w:val="24"/>
          <w:shd w:fill="auto" w:val="clear"/>
        </w:rPr>
        <w:t xml:space="preserve">Visual Studio Code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Browser: </w:t>
      </w:r>
      <w:r>
        <w:rPr>
          <w:rFonts w:ascii="Times New Roman" w:hAnsi="Times New Roman" w:cs="Times New Roman" w:eastAsia="Times New Roman"/>
          <w:color w:val="000000"/>
          <w:spacing w:val="0"/>
          <w:position w:val="0"/>
          <w:sz w:val="24"/>
          <w:shd w:fill="auto" w:val="clear"/>
        </w:rPr>
        <w:t xml:space="preserve">Google Chrome, Mozilla Firefox, or any modern browser</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Data Flow Diagram</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USER SIDE DFD</w:t>
      </w:r>
    </w:p>
    <w:p>
      <w:pPr>
        <w:numPr>
          <w:ilvl w:val="0"/>
          <w:numId w:val="64"/>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User / Guest fills 8 clinical metrics on Assessment Form.</w:t>
      </w:r>
    </w:p>
    <w:p>
      <w:pPr>
        <w:numPr>
          <w:ilvl w:val="0"/>
          <w:numId w:val="64"/>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System calculates BMI automatically via inline calculator.</w:t>
      </w:r>
    </w:p>
    <w:p>
      <w:pPr>
        <w:numPr>
          <w:ilvl w:val="0"/>
          <w:numId w:val="64"/>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If unauthenticated, data is stored in session and user redirected to Login/Signup.</w:t>
      </w:r>
    </w:p>
    <w:p>
      <w:pPr>
        <w:numPr>
          <w:ilvl w:val="0"/>
          <w:numId w:val="64"/>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ML Model (RandomForest) predicts risk score &amp; probability.</w:t>
      </w:r>
    </w:p>
    <w:p>
      <w:pPr>
        <w:numPr>
          <w:ilvl w:val="0"/>
          <w:numId w:val="64"/>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Prediction record saved in SQLite database.</w:t>
      </w:r>
    </w:p>
    <w:p>
      <w:pPr>
        <w:numPr>
          <w:ilvl w:val="0"/>
          <w:numId w:val="64"/>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Renders visual gauge chart, comparison chart, diet plan, and downloadable PDF report.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ADMIN SIDE DFD</w:t>
      </w:r>
    </w:p>
    <w:p>
      <w:pPr>
        <w:numPr>
          <w:ilvl w:val="0"/>
          <w:numId w:val="67"/>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Admin accesses /admin portal.</w:t>
      </w:r>
    </w:p>
    <w:p>
      <w:pPr>
        <w:numPr>
          <w:ilvl w:val="0"/>
          <w:numId w:val="67"/>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Authenticates using secure password hash.</w:t>
      </w:r>
    </w:p>
    <w:p>
      <w:pPr>
        <w:numPr>
          <w:ilvl w:val="0"/>
          <w:numId w:val="67"/>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System checks is_admin database permission.</w:t>
      </w:r>
    </w:p>
    <w:p/>
    <w:p>
      <w:pPr>
        <w:numPr>
          <w:ilvl w:val="0"/>
          <w:numId w:val="67"/>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Grants access to protected Admin Dashboard.</w:t>
      </w:r>
      <w:r>
        <w:b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5" name="Picture 5"/>
            <wp:cNvGraphicFramePr>
              <a:graphicFrameLocks noChangeAspect="1"/>
            </wp:cNvGraphicFramePr>
            <a:graphic>
              <a:graphicData uri="http://schemas.openxmlformats.org/drawingml/2006/picture">
                <pic:pic>
                  <pic:nvPicPr>
                    <pic:cNvPr id="0" name="screenshot_08_admin.png"/>
                    <pic:cNvPicPr/>
                  </pic:nvPicPr>
                  <pic:blipFill>
                    <a:blip r:embed="rId5"/>
                    <a:stretch>
                      <a:fillRect/>
                    </a:stretch>
                  </pic:blipFill>
                  <pic:spPr>
                    <a:xfrm>
                      <a:off x="0" y="0"/>
                      <a:ext cx="5486400" cy="3086100"/>
                    </a:xfrm>
                    <a:prstGeom prst="rect"/>
                  </pic:spPr>
                </pic:pic>
              </a:graphicData>
            </a:graphic>
          </wp:inline>
        </w:drawing>
        <w:br/>
      </w:r>
    </w:p>
    <w:p>
      <w:pPr>
        <w:numPr>
          <w:ilvl w:val="0"/>
          <w:numId w:val="67"/>
        </w:numPr>
        <w:tabs>
          <w:tab w:val="left" w:pos="360" w:leader="none"/>
        </w:tabs>
        <w:spacing w:before="0" w:after="200" w:line="276"/>
        <w:ind w:right="0" w:left="36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Displays system stats, user list, prediction log filters, and user feedback records.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E-R Diagram</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An Entity Relationship Diagram (ERD) is a data modeling technique that graphically illustrates an information system's entities and the relationship between those entities.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User Table: _id (PK), username, email, password_hash, is_admin, created_at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Predictions Table: _id (PK), user_id (FK), pregnancies, glucose, blood_pressure, skin_thickness, insulin, bmi, diabetes_pedigree, age, result, probability, created_at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Feedback Table: _id (PK), name, email, rating, message, created_at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Contact Submissions Table: _id (PK), name, email, subject, message, created_at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Software Development Life Cycle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 Planning and Requirement Analysis: </w:t>
      </w:r>
      <w:r>
        <w:rPr>
          <w:rFonts w:ascii="Times New Roman" w:hAnsi="Times New Roman" w:cs="Times New Roman" w:eastAsia="Times New Roman"/>
          <w:color w:val="000000"/>
          <w:spacing w:val="0"/>
          <w:position w:val="0"/>
          <w:sz w:val="24"/>
          <w:shd w:fill="auto" w:val="clear"/>
        </w:rPr>
        <w:t xml:space="preserve">Defining project goals, gathering medical parameter specs, and documenting requirements.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 Design: </w:t>
      </w:r>
      <w:r>
        <w:rPr>
          <w:rFonts w:ascii="Times New Roman" w:hAnsi="Times New Roman" w:cs="Times New Roman" w:eastAsia="Times New Roman"/>
          <w:color w:val="000000"/>
          <w:spacing w:val="0"/>
          <w:position w:val="0"/>
          <w:sz w:val="24"/>
          <w:shd w:fill="auto" w:val="clear"/>
        </w:rPr>
        <w:t xml:space="preserve">Creating overall architecture, user interface layout, chart rendering pipeline, and database schema.</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 Development: </w:t>
      </w:r>
      <w:r>
        <w:rPr>
          <w:rFonts w:ascii="Times New Roman" w:hAnsi="Times New Roman" w:cs="Times New Roman" w:eastAsia="Times New Roman"/>
          <w:color w:val="000000"/>
          <w:spacing w:val="0"/>
          <w:position w:val="0"/>
          <w:sz w:val="24"/>
          <w:shd w:fill="auto" w:val="clear"/>
        </w:rPr>
        <w:t xml:space="preserve">Coding Flask backend, Scikit-learn ML predictor, and ReportLab PDF engine.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 Testing: </w:t>
      </w:r>
      <w:r>
        <w:rPr>
          <w:rFonts w:ascii="Times New Roman" w:hAnsi="Times New Roman" w:cs="Times New Roman" w:eastAsia="Times New Roman"/>
          <w:color w:val="000000"/>
          <w:spacing w:val="0"/>
          <w:position w:val="0"/>
          <w:sz w:val="24"/>
          <w:shd w:fill="auto" w:val="clear"/>
        </w:rPr>
        <w:t xml:space="preserve">Conducting rigorous testing to verify predictions, guest session redirects, and admin security.</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 Deployment: </w:t>
      </w:r>
      <w:r>
        <w:rPr>
          <w:rFonts w:ascii="Times New Roman" w:hAnsi="Times New Roman" w:cs="Times New Roman" w:eastAsia="Times New Roman"/>
          <w:color w:val="000000"/>
          <w:spacing w:val="0"/>
          <w:position w:val="0"/>
          <w:sz w:val="24"/>
          <w:shd w:fill="auto" w:val="clear"/>
        </w:rPr>
        <w:t xml:space="preserve">Deploying software on local web server environment.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 Maintenance: </w:t>
      </w:r>
      <w:r>
        <w:rPr>
          <w:rFonts w:ascii="Times New Roman" w:hAnsi="Times New Roman" w:cs="Times New Roman" w:eastAsia="Times New Roman"/>
          <w:color w:val="000000"/>
          <w:spacing w:val="0"/>
          <w:position w:val="0"/>
          <w:sz w:val="24"/>
          <w:shd w:fill="auto" w:val="clear"/>
        </w:rPr>
        <w:t xml:space="preserve">Ongoing support, UI refinements, and feature updates.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Data Dictionary</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User Table</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Field Name</w:t>
            </w:r>
          </w:p>
        </w:tc>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Data Type</w:t>
            </w:r>
          </w:p>
        </w:tc>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Constraints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id</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INTEGER</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Primary Key, AUTOINCREMENT</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username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TEXT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UNIQUE, NOT NULL</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email</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TEXT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UNIQUE, NOT NULL</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password_hash</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TEXT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NOT NULL</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is_admin</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BOOLEAN</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DEFAULT 0</w:t>
            </w:r>
          </w:p>
        </w:tc>
      </w:tr>
    </w:tbl>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Predictions Table</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Field Name</w:t>
            </w:r>
          </w:p>
        </w:tc>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Data Type</w:t>
            </w:r>
          </w:p>
        </w:tc>
        <w:tc>
          <w:tcPr>
            <w:tcW w:w="312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Constraints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id</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INTEGER</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Primary Key, AUTOINCREMENT</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user_id</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INTEGER</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Foreign Key (users.id)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glucose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REAL</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NOT NULL</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blood_pressure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REAL</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NOT NULL</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bmi</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REAL</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NOT NULL</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result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TEXT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NOT NULL</w:t>
            </w:r>
          </w:p>
        </w:tc>
      </w:tr>
    </w:tbl>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Test Cases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tbl>
      <w:tblPr/>
      <w:tblGrid>
        <w:gridCol w:w="2340"/>
        <w:gridCol w:w="2340"/>
        <w:gridCol w:w="2340"/>
        <w:gridCol w:w="2340"/>
      </w:tblGrid>
      <w:tr>
        <w:trPr>
          <w:trHeight w:val="1" w:hRule="atLeast"/>
          <w:jc w:val="center"/>
        </w:trPr>
        <w:tc>
          <w:tcPr>
            <w:tcW w:w="234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Case Name</w:t>
            </w:r>
          </w:p>
        </w:tc>
        <w:tc>
          <w:tcPr>
            <w:tcW w:w="234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Case Description</w:t>
            </w:r>
          </w:p>
        </w:tc>
        <w:tc>
          <w:tcPr>
            <w:tcW w:w="234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Actual Output</w:t>
            </w:r>
          </w:p>
        </w:tc>
        <w:tc>
          <w:tcPr>
            <w:tcW w:w="2340" w:type="dxa"/>
            <w:tcBorders>
              <w:top w:val="single" w:color="000000" w:sz="0"/>
              <w:left w:val="single" w:color="000000" w:sz="0"/>
              <w:bottom w:val="single" w:color="000000" w:sz="0"/>
              <w:right w:val="single" w:color="000000" w:sz="0"/>
            </w:tcBorders>
            <w:shd w:color="auto" w:fill="f0f0f0"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Test Result</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User Registration</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user registration with valid details.</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User account created and logged in.</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User Login</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login with valid credentials.</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Redirects to user dashboard successfully.</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Invalid Login</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login with incorrect password.</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Error message displayed: 'Invalid credentials'.</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Guest Form Submit</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unauthenticated guest form submission.</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Stores form data in session, redirects to login.</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BMI Calculator</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instant calculation from height &amp; weight.</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BMI computed and auto-filled into form.</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ML Risk Predict</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ML risk prediction on 8 clinical metrics.</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Calculates risk score and outputs prediction result.</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PDF Generation</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downloadable PDF report export.</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Generates formatted PDF with embedded charts.</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Admin Dashboard</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Verify admin dashboard access for admin users.</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Displays user management, logs, and statistics.</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Times New Roman" w:hAnsi="Times New Roman" w:cs="Times New Roman" w:eastAsia="Times New Roman"/>
                <w:b/>
                <w:color w:val="198754"/>
                <w:spacing w:val="0"/>
                <w:position w:val="0"/>
                <w:sz w:val="24"/>
                <w:shd w:fill="auto" w:val="clear"/>
              </w:rPr>
              <w:t xml:space="preserve">Pass</w:t>
            </w:r>
          </w:p>
        </w:tc>
      </w:tr>
    </w:tbl>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Screen Shots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Login Page:</w:t>
      </w:r>
      <w:r>
        <w:b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 name="Picture 1"/>
            <wp:cNvGraphicFramePr>
              <a:graphicFrameLocks noChangeAspect="1"/>
            </wp:cNvGraphicFramePr>
            <a:graphic>
              <a:graphicData uri="http://schemas.openxmlformats.org/drawingml/2006/picture">
                <pic:pic>
                  <pic:nvPicPr>
                    <pic:cNvPr id="0" name="screenshot_02_login.png"/>
                    <pic:cNvPicPr/>
                  </pic:nvPicPr>
                  <pic:blipFill>
                    <a:blip r:embed="rId1"/>
                    <a:stretch>
                      <a:fillRect/>
                    </a:stretch>
                  </pic:blipFill>
                  <pic:spPr>
                    <a:xfrm>
                      <a:off x="0" y="0"/>
                      <a:ext cx="5486400" cy="3086100"/>
                    </a:xfrm>
                    <a:prstGeom prst="rect"/>
                  </pic:spPr>
                </pic:pic>
              </a:graphicData>
            </a:graphic>
          </wp:inline>
        </w:drawing>
        <w:br/>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0" style="width:414.700000pt;height:229.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login page of the website.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Users can enter their username/email and password to securely access their account.</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After successful login, the user is redirected to the dashboard or assessment report.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Registration (Sign Up) Page:</w:t>
      </w:r>
      <w:r>
        <w:b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 name="Picture 2"/>
            <wp:cNvGraphicFramePr>
              <a:graphicFrameLocks noChangeAspect="1"/>
            </wp:cNvGraphicFramePr>
            <a:graphic>
              <a:graphicData uri="http://schemas.openxmlformats.org/drawingml/2006/picture">
                <pic:pic>
                  <pic:nvPicPr>
                    <pic:cNvPr id="0" name="screenshot_03_signup.png"/>
                    <pic:cNvPicPr/>
                  </pic:nvPicPr>
                  <pic:blipFill>
                    <a:blip r:embed="rId2"/>
                    <a:stretch>
                      <a:fillRect/>
                    </a:stretch>
                  </pic:blipFill>
                  <pic:spPr>
                    <a:xfrm>
                      <a:off x="0" y="0"/>
                      <a:ext cx="5486400" cy="3086100"/>
                    </a:xfrm>
                    <a:prstGeom prst="rect"/>
                  </pic:spPr>
                </pic:pic>
              </a:graphicData>
            </a:graphic>
          </wp:inline>
        </w:drawing>
        <w:br/>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1" style="width:414.700000pt;height:229.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registration page of the website.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New users can create an account by entering details like username, email address, and password.</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The system validates credentials and creates the user account securely.</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Home Page &amp; Interactive Assessment Form:</w:t>
      </w:r>
      <w:r>
        <w:b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3" name="Picture 3"/>
            <wp:cNvGraphicFramePr>
              <a:graphicFrameLocks noChangeAspect="1"/>
            </wp:cNvGraphicFramePr>
            <a:graphic>
              <a:graphicData uri="http://schemas.openxmlformats.org/drawingml/2006/picture">
                <pic:pic>
                  <pic:nvPicPr>
                    <pic:cNvPr id="0" name="screenshot_01_home.png"/>
                    <pic:cNvPicPr/>
                  </pic:nvPicPr>
                  <pic:blipFill>
                    <a:blip r:embed="rId3"/>
                    <a:stretch>
                      <a:fillRect/>
                    </a:stretch>
                  </pic:blipFill>
                  <pic:spPr>
                    <a:xfrm>
                      <a:off x="0" y="0"/>
                      <a:ext cx="5486400" cy="3086100"/>
                    </a:xfrm>
                    <a:prstGeom prst="rect"/>
                  </pic:spPr>
                </pic:pic>
              </a:graphicData>
            </a:graphic>
          </wp:inline>
        </w:drawing>
        <w:br/>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2" style="width:414.700000pt;height:229.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home page of the website featuring the embedded Diabetes Risk Assessment Form.</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All visitors (guests or logged-in users) can view the form, use the instant BMI calculator, and view metric guidance.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Provides a direct CTA button to scroll straight to the screening form.</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Predict Risk Assessment Page: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3" style="width:414.700000pt;height:229.3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dedicated risk assessment form page.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Users can enter clinical metrics such as Glucose, Blood Pressure, BMI, Insulin, Skin Thickness, Pedigree, Pregnancies, and Age.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Includes the inline guidance accordion to assist users who do not know their baseline medical numbers.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Risk Assessment Result Page: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4" style="width:414.700000pt;height:229.3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prediction result page generated by the machine learning model.</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Displays the risk outcome ('Diabetic' or 'Not Diabetic'), probability percentage score, server-side Matplotlib gauge chart, and baseline comparison bar chart.</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Provides a customized 7-day diabetic meal plan, doctor advisories, and instant PDF report export.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Prediction History Page:</w:t>
      </w:r>
      <w:r>
        <w:b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4" name="Picture 4"/>
            <wp:cNvGraphicFramePr>
              <a:graphicFrameLocks noChangeAspect="1"/>
            </wp:cNvGraphicFramePr>
            <a:graphic>
              <a:graphicData uri="http://schemas.openxmlformats.org/drawingml/2006/picture">
                <pic:pic>
                  <pic:nvPicPr>
                    <pic:cNvPr id="0" name="screenshot_05_history.png"/>
                    <pic:cNvPicPr/>
                  </pic:nvPicPr>
                  <pic:blipFill>
                    <a:blip r:embed="rId4"/>
                    <a:stretch>
                      <a:fillRect/>
                    </a:stretch>
                  </pic:blipFill>
                  <pic:spPr>
                    <a:xfrm>
                      <a:off x="0" y="0"/>
                      <a:ext cx="5486400" cy="3086100"/>
                    </a:xfrm>
                    <a:prstGeom prst="rect"/>
                  </pic:spPr>
                </pic:pic>
              </a:graphicData>
            </a:graphic>
          </wp:inline>
        </w:drawing>
        <w:br/>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5" style="width:414.700000pt;height:229.3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prediction history page for the logged-in user.</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Users can view a chronological log of all past screening results, probabilities, and recorded parameters.</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Allows users to review their health trajectory over time.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Global &amp; India Diabetes Statistics Page: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6" style="width:414.700000pt;height:229.3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global and India diabetes statistics page.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Displays clinical data highlighting 101 Million cases in India, 136 Million pre-diabetic cases, state rankings, and 537 Million global cases.</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Includes visual ratio comparison progress bars and regional breakdown tables.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User Feedback Page: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7" style="width:414.700000pt;height:229.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user feedback page of the website.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Users can submit star ratings and feedback comments regarding application performance and accuracy.</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Contact Us Page: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8" style="width:414.700000pt;height:229.3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contact us page of the website.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Users can send inquiries, support requests, and messages to the medical administration team.</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Admin Dashboard Page:</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object w:dxaOrig="8294" w:dyaOrig="4587">
          <v:rect xmlns:o="urn:schemas-microsoft-com:office:office" xmlns:v="urn:schemas-microsoft-com:vml" id="rectole0000000009" style="width:414.700000pt;height:229.3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This is the protected admin dashboard page of the website.</w:t>
      </w:r>
    </w:p>
    <w:p>
      <w:pPr>
        <w:spacing w:before="0" w:after="8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Admins can view system-wide stats (total users, total predictions, diabetic count), filter prediction logs, manage user accounts, and review feedback submissions.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Future Enhancement</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Add real-time integration with hospital EHR and lab diagnostic APIs for direct patient metric sync.</w:t>
      </w: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Implement advanced Deep Neural Network (DNN) and XGBoost machine learning models for higher prediction accuracy.</w:t>
      </w: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Provide native mobile application support (iOS &amp; Android) for enhanced user accessibility.</w:t>
      </w: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Integrate smartwatch health sensor tracking (Apple Health, Fitbit, Google Fit) for continuous glucose and activity monitoring.</w:t>
      </w: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Enable automated SMS and WhatsApp reminders for routine HbA1c screening and doctor consultations.</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u w:val="single"/>
          <w:shd w:fill="auto" w:val="clear"/>
        </w:rPr>
        <w:t xml:space="preserve">Webliography</w:t>
      </w:r>
    </w:p>
    <w:p>
      <w:pPr>
        <w:spacing w:before="0" w:after="20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0">
        <w:r>
          <w:rPr>
            <w:rFonts w:ascii="Times New Roman" w:hAnsi="Times New Roman" w:cs="Times New Roman" w:eastAsia="Times New Roman"/>
            <w:color w:val="000000"/>
            <w:spacing w:val="0"/>
            <w:position w:val="0"/>
            <w:sz w:val="24"/>
            <w:u w:val="single"/>
            <w:shd w:fill="auto" w:val="clear"/>
          </w:rPr>
          <w:t xml:space="preserve">https://flask.palletsprojects.com/</w:t>
        </w:r>
      </w:hyperlink>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1">
        <w:r>
          <w:rPr>
            <w:rFonts w:ascii="Times New Roman" w:hAnsi="Times New Roman" w:cs="Times New Roman" w:eastAsia="Times New Roman"/>
            <w:color w:val="000000"/>
            <w:spacing w:val="0"/>
            <w:position w:val="0"/>
            <w:sz w:val="24"/>
            <w:u w:val="single"/>
            <w:shd w:fill="auto" w:val="clear"/>
          </w:rPr>
          <w:t xml:space="preserve">https://scikit-learn.org/</w:t>
        </w:r>
      </w:hyperlink>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2">
        <w:r>
          <w:rPr>
            <w:rFonts w:ascii="Times New Roman" w:hAnsi="Times New Roman" w:cs="Times New Roman" w:eastAsia="Times New Roman"/>
            <w:color w:val="000000"/>
            <w:spacing w:val="0"/>
            <w:position w:val="0"/>
            <w:sz w:val="24"/>
            <w:u w:val="single"/>
            <w:shd w:fill="auto" w:val="clear"/>
          </w:rPr>
          <w:t xml:space="preserve">https://getbootstrap.com/</w:t>
        </w:r>
      </w:hyperlink>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3">
        <w:r>
          <w:rPr>
            <w:rFonts w:ascii="Times New Roman" w:hAnsi="Times New Roman" w:cs="Times New Roman" w:eastAsia="Times New Roman"/>
            <w:color w:val="000000"/>
            <w:spacing w:val="0"/>
            <w:position w:val="0"/>
            <w:sz w:val="24"/>
            <w:u w:val="single"/>
            <w:shd w:fill="auto" w:val="clear"/>
          </w:rPr>
          <w:t xml:space="preserve">https://www.sqlite.org/</w:t>
        </w:r>
      </w:hyperlink>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4">
        <w:r>
          <w:rPr>
            <w:rFonts w:ascii="Times New Roman" w:hAnsi="Times New Roman" w:cs="Times New Roman" w:eastAsia="Times New Roman"/>
            <w:color w:val="000000"/>
            <w:spacing w:val="0"/>
            <w:position w:val="0"/>
            <w:sz w:val="24"/>
            <w:u w:val="single"/>
            <w:shd w:fill="auto" w:val="clear"/>
          </w:rPr>
          <w:t xml:space="preserve">https://matplotlib.org/</w:t>
        </w:r>
      </w:hyperlink>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5">
        <w:r>
          <w:rPr>
            <w:rFonts w:ascii="Times New Roman" w:hAnsi="Times New Roman" w:cs="Times New Roman" w:eastAsia="Times New Roman"/>
            <w:color w:val="000000"/>
            <w:spacing w:val="0"/>
            <w:position w:val="0"/>
            <w:sz w:val="24"/>
            <w:u w:val="single"/>
            <w:shd w:fill="auto" w:val="clear"/>
          </w:rPr>
          <w:t xml:space="preserve">https://www.reportlab.com/</w:t>
        </w:r>
      </w:hyperlink>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6">
        <w:r>
          <w:rPr>
            <w:rFonts w:ascii="Times New Roman" w:hAnsi="Times New Roman" w:cs="Times New Roman" w:eastAsia="Times New Roman"/>
            <w:color w:val="000000"/>
            <w:spacing w:val="0"/>
            <w:position w:val="0"/>
            <w:sz w:val="24"/>
            <w:u w:val="single"/>
            <w:shd w:fill="auto" w:val="clear"/>
          </w:rPr>
          <w:t xml:space="preserve">https://diabetesatlas.org/</w:t>
        </w:r>
      </w:hyperlink>
    </w:p>
    <w:p>
      <w:pPr>
        <w:spacing w:before="0" w:after="240" w:line="276"/>
        <w:ind w:right="0" w:left="0" w:firstLine="0"/>
        <w:jc w:val="left"/>
        <w:rPr>
          <w:rFonts w:ascii="Times New Roman" w:hAnsi="Times New Roman" w:cs="Times New Roman" w:eastAsia="Times New Roman"/>
          <w:color w:val="000000"/>
          <w:spacing w:val="0"/>
          <w:position w:val="0"/>
          <w:sz w:val="24"/>
          <w:shd w:fill="auto" w:val="clear"/>
        </w:rPr>
      </w:pP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hyperlink xmlns:r="http://schemas.openxmlformats.org/officeDocument/2006/relationships" r:id="docRId27">
        <w:r>
          <w:rPr>
            <w:rFonts w:ascii="Times New Roman" w:hAnsi="Times New Roman" w:cs="Times New Roman" w:eastAsia="Times New Roman"/>
            <w:color w:val="000000"/>
            <w:spacing w:val="0"/>
            <w:position w:val="0"/>
            <w:sz w:val="24"/>
            <w:u w:val="single"/>
            <w:shd w:fill="auto" w:val="clear"/>
          </w:rPr>
          <w:t xml:space="preserve">https://github.com/Atikbhas/Diabetes-Detection-System</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2">
    <w:abstractNumId w:val="12"/>
  </w:num>
  <w:num w:numId="64">
    <w:abstractNumId w:val="6"/>
  </w:num>
  <w:num w:numId="67">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17" Type="http://schemas.openxmlformats.org/officeDocument/2006/relationships/image" Target="media/image8.wmf"/><Relationship Id="docRId24" Type="http://schemas.openxmlformats.org/officeDocument/2006/relationships/hyperlink" Target="https://matplotlib.org/" TargetMode="External"/><Relationship Id="docRId7" Type="http://schemas.openxmlformats.org/officeDocument/2006/relationships/image" Target="media/image3.wmf"/><Relationship Id="docRId14" Type="http://schemas.openxmlformats.org/officeDocument/2006/relationships/oleObject" Target="embeddings/oleObject7.bin"/><Relationship Id="docRId23" Type="http://schemas.openxmlformats.org/officeDocument/2006/relationships/hyperlink" Target="https://www.sqlite.org/" TargetMode="External"/><Relationship Id="docRId6" Type="http://schemas.openxmlformats.org/officeDocument/2006/relationships/oleObject" Target="embeddings/oleObject3.bin"/><Relationship Id="docRId1" Type="http://schemas.openxmlformats.org/officeDocument/2006/relationships/image" Target="media/image0.wmf"/><Relationship Id="docRId15" Type="http://schemas.openxmlformats.org/officeDocument/2006/relationships/image" Target="media/image7.wmf"/><Relationship Id="docRId22" Type="http://schemas.openxmlformats.org/officeDocument/2006/relationships/hyperlink" Target="https://getbootstrap.com/" TargetMode="External"/><Relationship Id="docRId9" Type="http://schemas.openxmlformats.org/officeDocument/2006/relationships/image" Target="media/image4.wmf"/><Relationship Id="docRId0" Type="http://schemas.openxmlformats.org/officeDocument/2006/relationships/oleObject" Target="embeddings/oleObject0.bin"/><Relationship Id="docRId12" Type="http://schemas.openxmlformats.org/officeDocument/2006/relationships/oleObject" Target="embeddings/oleObject6.bin"/><Relationship Id="docRId21" Type="http://schemas.openxmlformats.org/officeDocument/2006/relationships/hyperlink" Target="https://scikit-learn.org/" TargetMode="External"/><Relationship Id="docRId29" Type="http://schemas.openxmlformats.org/officeDocument/2006/relationships/styles" Target="styles.xml"/><Relationship Id="docRId8" Type="http://schemas.openxmlformats.org/officeDocument/2006/relationships/oleObject" Target="embeddings/oleObject4.bin"/><Relationship Id="docRId13" Type="http://schemas.openxmlformats.org/officeDocument/2006/relationships/image" Target="media/image6.wmf"/><Relationship Id="docRId20" Type="http://schemas.openxmlformats.org/officeDocument/2006/relationships/hyperlink" Target="https://flask.palletsprojects.com/" TargetMode="External"/><Relationship Id="docRId28" Type="http://schemas.openxmlformats.org/officeDocument/2006/relationships/numbering" Target="numbering.xml"/><Relationship Id="docRId3" Type="http://schemas.openxmlformats.org/officeDocument/2006/relationships/image" Target="media/image1.wmf"/><Relationship Id="docRId10" Type="http://schemas.openxmlformats.org/officeDocument/2006/relationships/oleObject" Target="embeddings/oleObject5.bin"/><Relationship Id="docRId18" Type="http://schemas.openxmlformats.org/officeDocument/2006/relationships/oleObject" Target="embeddings/oleObject9.bin"/><Relationship Id="docRId2" Type="http://schemas.openxmlformats.org/officeDocument/2006/relationships/oleObject" Target="embeddings/oleObject1.bin"/><Relationship Id="docRId27" Type="http://schemas.openxmlformats.org/officeDocument/2006/relationships/hyperlink" Target="https://github.com/Atikbhas/Diabetes-Detection-System" TargetMode="External"/><Relationship Id="docRId11" Type="http://schemas.openxmlformats.org/officeDocument/2006/relationships/image" Target="media/image5.wmf"/><Relationship Id="docRId19" Type="http://schemas.openxmlformats.org/officeDocument/2006/relationships/image" Target="media/image9.wmf"/><Relationship Id="docRId26" Type="http://schemas.openxmlformats.org/officeDocument/2006/relationships/hyperlink" Target="https://diabetesatlas.org/" TargetMode="External"/><Relationship Id="docRId5" Type="http://schemas.openxmlformats.org/officeDocument/2006/relationships/image" Target="media/image2.wmf"/><Relationship Id="docRId16" Type="http://schemas.openxmlformats.org/officeDocument/2006/relationships/oleObject" Target="embeddings/oleObject8.bin"/><Relationship Id="docRId25" Type="http://schemas.openxmlformats.org/officeDocument/2006/relationships/hyperlink" Target="https://www.reportlab.com/" TargetMode="External"/><Relationship Id="docRId4" Type="http://schemas.openxmlformats.org/officeDocument/2006/relationships/oleObject" Target="embeddings/oleObject2.bin"/><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2.png"/><Relationship Id="rId4" Type="http://schemas.openxmlformats.org/officeDocument/2006/relationships/image" Target="media/image13.png"/><Relationship Id="rId5" Type="http://schemas.openxmlformats.org/officeDocument/2006/relationships/image" Target="media/image14.png"/></Relationships>
</file>