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D38DD" w14:textId="77777777" w:rsidR="00433067" w:rsidRPr="008B79A2" w:rsidRDefault="00433067" w:rsidP="00433067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</w:rPr>
      </w:pPr>
      <w:r w:rsidRPr="008B79A2">
        <w:rPr>
          <w:rFonts w:ascii="Times New Roman" w:hAnsi="Times New Roman" w:cs="Times New Roman"/>
          <w:b/>
          <w:i/>
          <w:iCs/>
          <w:color w:val="657C9C" w:themeColor="text2" w:themeTint="BF"/>
        </w:rPr>
        <w:t>NF – 000.000.11</w:t>
      </w:r>
      <w:r>
        <w:rPr>
          <w:rFonts w:ascii="Times New Roman" w:hAnsi="Times New Roman" w:cs="Times New Roman"/>
          <w:b/>
          <w:i/>
          <w:iCs/>
          <w:color w:val="657C9C" w:themeColor="text2" w:themeTint="BF"/>
        </w:rPr>
        <w:t>1</w:t>
      </w:r>
      <w:r w:rsidRPr="008B79A2">
        <w:rPr>
          <w:rFonts w:ascii="Times New Roman" w:hAnsi="Times New Roman" w:cs="Times New Roman"/>
          <w:b/>
          <w:i/>
          <w:iCs/>
          <w:color w:val="657C9C" w:themeColor="text2" w:themeTint="BF"/>
        </w:rPr>
        <w:t xml:space="preserve"> – </w:t>
      </w:r>
      <w:r>
        <w:rPr>
          <w:rFonts w:ascii="Times New Roman" w:hAnsi="Times New Roman" w:cs="Times New Roman"/>
          <w:b/>
          <w:i/>
          <w:iCs/>
          <w:color w:val="657C9C" w:themeColor="text2" w:themeTint="BF"/>
        </w:rPr>
        <w:t>PENTHOUSE</w:t>
      </w:r>
    </w:p>
    <w:p w14:paraId="382B4FAD" w14:textId="77777777" w:rsidR="00433067" w:rsidRPr="008B79A2" w:rsidRDefault="00433067" w:rsidP="00433067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Serviços Executados: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Troca d</w:t>
      </w:r>
      <w:r>
        <w:rPr>
          <w:rFonts w:ascii="Times New Roman" w:hAnsi="Times New Roman" w:cs="Times New Roman"/>
          <w:i/>
          <w:iCs/>
          <w:sz w:val="25"/>
          <w:szCs w:val="25"/>
        </w:rPr>
        <w:t>e quatro cremalheiras, um fim de curso e uma carenagem do portão deslizante de garagem.</w:t>
      </w:r>
    </w:p>
    <w:p w14:paraId="709C6E12" w14:textId="77777777" w:rsidR="00433067" w:rsidRPr="008B79A2" w:rsidRDefault="00433067" w:rsidP="00433067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  <w:sz w:val="25"/>
          <w:szCs w:val="25"/>
        </w:rPr>
      </w:pPr>
    </w:p>
    <w:p w14:paraId="3C379AA8" w14:textId="77777777" w:rsidR="00433067" w:rsidRPr="008B79A2" w:rsidRDefault="00433067" w:rsidP="00433067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Datas dos Serviço Executado: </w:t>
      </w:r>
      <w:r>
        <w:rPr>
          <w:rFonts w:ascii="Times New Roman" w:hAnsi="Times New Roman" w:cs="Times New Roman"/>
          <w:i/>
          <w:iCs/>
          <w:sz w:val="25"/>
          <w:szCs w:val="25"/>
        </w:rPr>
        <w:t>14.05.2026</w:t>
      </w:r>
    </w:p>
    <w:p w14:paraId="3C34EB16" w14:textId="77777777" w:rsidR="00433067" w:rsidRPr="008B79A2" w:rsidRDefault="00433067" w:rsidP="00433067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Ordens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OS nº </w:t>
      </w:r>
      <w:r>
        <w:rPr>
          <w:rFonts w:ascii="Times New Roman" w:hAnsi="Times New Roman" w:cs="Times New Roman"/>
          <w:i/>
          <w:iCs/>
          <w:sz w:val="25"/>
          <w:szCs w:val="25"/>
        </w:rPr>
        <w:t>73991466</w:t>
      </w:r>
    </w:p>
    <w:p w14:paraId="552B6C7B" w14:textId="77777777" w:rsidR="00433067" w:rsidRPr="008B79A2" w:rsidRDefault="00433067" w:rsidP="00433067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Quantidade de Parcelas: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</w:t>
      </w:r>
      <w:r>
        <w:rPr>
          <w:rFonts w:ascii="Times New Roman" w:hAnsi="Times New Roman" w:cs="Times New Roman"/>
          <w:i/>
          <w:iCs/>
          <w:sz w:val="25"/>
          <w:szCs w:val="25"/>
        </w:rPr>
        <w:t>2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duas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 parcelas</w:t>
      </w:r>
    </w:p>
    <w:p w14:paraId="7DED7B14" w14:textId="77777777" w:rsidR="00433067" w:rsidRPr="002B2632" w:rsidRDefault="00433067" w:rsidP="00433067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Garantias: </w:t>
      </w:r>
      <w:r>
        <w:rPr>
          <w:rFonts w:ascii="Times New Roman" w:hAnsi="Times New Roman" w:cs="Times New Roman"/>
          <w:i/>
          <w:iCs/>
          <w:sz w:val="25"/>
          <w:szCs w:val="25"/>
        </w:rPr>
        <w:t>06 meses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</w:r>
    </w:p>
    <w:p w14:paraId="1A97AAA6" w14:textId="77777777" w:rsidR="00433067" w:rsidRPr="008B79A2" w:rsidRDefault="00433067" w:rsidP="00433067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Produto: </w:t>
      </w:r>
    </w:p>
    <w:p w14:paraId="477A69DC" w14:textId="77777777" w:rsidR="00433067" w:rsidRPr="008B79A2" w:rsidRDefault="00433067" w:rsidP="00433067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Produto: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1.500,00 (mil e quinhentos reais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3E3C08AB" w14:textId="77777777" w:rsidR="00433067" w:rsidRPr="008B79A2" w:rsidRDefault="00433067" w:rsidP="00433067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2025699B" w14:textId="77777777" w:rsidR="00433067" w:rsidRPr="00162506" w:rsidRDefault="00433067" w:rsidP="00433067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162506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Parcelamento: </w:t>
      </w:r>
    </w:p>
    <w:p w14:paraId="56511ED9" w14:textId="77777777" w:rsidR="00433067" w:rsidRDefault="00433067" w:rsidP="00433067">
      <w:pPr>
        <w:rPr>
          <w:rFonts w:ascii="Times New Roman" w:hAnsi="Times New Roman" w:cs="Times New Roman"/>
          <w:b/>
          <w:i/>
          <w:iCs/>
          <w:color w:val="657C9C" w:themeColor="text2" w:themeTint="BF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1ª Parcela: R$ </w:t>
      </w:r>
      <w:r>
        <w:rPr>
          <w:rFonts w:ascii="Times New Roman" w:hAnsi="Times New Roman" w:cs="Times New Roman"/>
          <w:i/>
          <w:iCs/>
          <w:sz w:val="25"/>
          <w:szCs w:val="25"/>
        </w:rPr>
        <w:t>750,00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Vencimento: 20.05.2026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 xml:space="preserve">2ª Parcela: R$ </w:t>
      </w:r>
      <w:r>
        <w:rPr>
          <w:rFonts w:ascii="Times New Roman" w:hAnsi="Times New Roman" w:cs="Times New Roman"/>
          <w:i/>
          <w:iCs/>
          <w:sz w:val="25"/>
          <w:szCs w:val="25"/>
        </w:rPr>
        <w:t>750,00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Vencimento: 20.06.2026</w:t>
      </w:r>
    </w:p>
    <w:p w14:paraId="178519A0" w14:textId="77777777" w:rsidR="00F471AB" w:rsidRDefault="00F471AB"/>
    <w:sectPr w:rsidR="00F47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67"/>
    <w:rsid w:val="00433067"/>
    <w:rsid w:val="00F4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37B9C"/>
  <w15:chartTrackingRefBased/>
  <w15:docId w15:val="{53A30AE0-03D5-4DFB-A636-B73253D9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06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408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Financeiro CM Port</dc:creator>
  <cp:keywords/>
  <dc:description/>
  <cp:lastModifiedBy>Financeiro CM Port</cp:lastModifiedBy>
  <cp:revision>1</cp:revision>
  <dcterms:created xsi:type="dcterms:W3CDTF">2026-05-28T17:38:00Z</dcterms:created>
  <dcterms:modified xsi:type="dcterms:W3CDTF">2026-05-28T17:39:00Z</dcterms:modified>
</cp:coreProperties>
</file>