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F9EA" w14:textId="77777777" w:rsidR="00176AAC" w:rsidRDefault="00000000">
      <w:pPr>
        <w:pStyle w:val="Heading1"/>
        <w:spacing w:after="77"/>
        <w:ind w:left="-5"/>
      </w:pPr>
      <w:r>
        <w:t xml:space="preserve">ONE RENEGADE CELL: A REVIEW ON THE STRENGTHS AND LIMITS OF WEINBERG’S VIEWS </w:t>
      </w:r>
    </w:p>
    <w:p w14:paraId="23A86CBD" w14:textId="77777777" w:rsidR="00176AAC" w:rsidRDefault="00000000">
      <w:pPr>
        <w:spacing w:after="95" w:line="259" w:lineRule="auto"/>
        <w:ind w:left="0" w:firstLine="0"/>
      </w:pPr>
      <w:r>
        <w:rPr>
          <w:sz w:val="26"/>
        </w:rPr>
        <w:t xml:space="preserve">Atin Thakur, </w:t>
      </w:r>
    </w:p>
    <w:p w14:paraId="0F604357" w14:textId="77777777" w:rsidR="00176AAC" w:rsidRDefault="00000000">
      <w:pPr>
        <w:spacing w:after="149" w:line="259" w:lineRule="auto"/>
        <w:ind w:left="0" w:firstLine="0"/>
      </w:pPr>
      <w:r>
        <w:t xml:space="preserve">IISER Pune, India. </w:t>
      </w:r>
    </w:p>
    <w:p w14:paraId="65BE47FE" w14:textId="5EBA622B" w:rsidR="001158E8" w:rsidRPr="001158E8" w:rsidRDefault="00000000" w:rsidP="001158E8">
      <w:pPr>
        <w:ind w:left="-15" w:firstLine="0"/>
      </w:pPr>
      <w:r>
        <w:t>Robert Weinberg’s One Renegade Cell (1998) explains how a single cell</w:t>
      </w:r>
      <w:r w:rsidR="000543A5">
        <w:t xml:space="preserve"> turns</w:t>
      </w:r>
      <w:r>
        <w:t xml:space="preserve"> cancerous and starts dividing. This cell</w:t>
      </w:r>
      <w:r w:rsidR="00AF31EA">
        <w:t xml:space="preserve"> bypasses</w:t>
      </w:r>
      <w:r w:rsidR="000543A5">
        <w:t xml:space="preserve"> several checkpoints and</w:t>
      </w:r>
      <w:r>
        <w:t xml:space="preserve"> </w:t>
      </w:r>
      <w:r w:rsidR="000543A5">
        <w:t>evades apoptosis</w:t>
      </w:r>
      <w:r>
        <w:t xml:space="preserve">. </w:t>
      </w:r>
      <w:r w:rsidR="000F4F93">
        <w:t>Gradually</w:t>
      </w:r>
      <w:r>
        <w:t>, it grows uncontrollably and may form a tumour</w:t>
      </w:r>
      <w:r w:rsidR="007C0438">
        <w:t xml:space="preserve"> unnoticed</w:t>
      </w:r>
      <w:r>
        <w:t xml:space="preserve">. Weinberg explains cancer as a step-by-step process. </w:t>
      </w:r>
      <w:r w:rsidR="001158E8" w:rsidRPr="002C64BA">
        <w:t>Carcinogen</w:t>
      </w:r>
      <w:r w:rsidR="001158E8">
        <w:t>s (a</w:t>
      </w:r>
      <w:r w:rsidR="001158E8" w:rsidRPr="002C64BA">
        <w:t>gents that cause cancer</w:t>
      </w:r>
      <w:r w:rsidR="001158E8">
        <w:t xml:space="preserve">) include radiation, chemicals such as asbestos and aflatoxins, and certain viruses. </w:t>
      </w:r>
    </w:p>
    <w:p w14:paraId="7BB82E56" w14:textId="56CF9609" w:rsidR="00AF31EA" w:rsidRDefault="00000000" w:rsidP="00AF31EA">
      <w:pPr>
        <w:ind w:left="-15" w:firstLine="0"/>
      </w:pPr>
      <w:r>
        <w:t>These agents can damage the DNA in cells.</w:t>
      </w:r>
      <w:r w:rsidR="001158E8">
        <w:t xml:space="preserve"> </w:t>
      </w:r>
      <w:r w:rsidR="001158E8" w:rsidRPr="001158E8">
        <w:t>Weinber</w:t>
      </w:r>
      <w:r w:rsidR="001158E8">
        <w:t xml:space="preserve">g stressed on </w:t>
      </w:r>
      <w:r w:rsidR="001158E8" w:rsidRPr="001158E8">
        <w:t>epidemiological observations, such as variations in cancer incidence across populations and occupational groups, which helped scientists link environmental exposures to cancer development.</w:t>
      </w:r>
      <w:r w:rsidR="001158E8">
        <w:t xml:space="preserve"> </w:t>
      </w:r>
      <w:r>
        <w:t xml:space="preserve"> According to him, cancer </w:t>
      </w:r>
      <w:r w:rsidR="00AF31EA">
        <w:t xml:space="preserve">can initiate </w:t>
      </w:r>
      <w:r w:rsidR="000F4F93">
        <w:t>because of</w:t>
      </w:r>
      <w:r w:rsidR="00AF31EA">
        <w:t xml:space="preserve"> two major genetic mechanisms; one </w:t>
      </w:r>
      <w:r w:rsidR="000F4F93">
        <w:t>in which</w:t>
      </w:r>
      <w:r w:rsidR="00AF31EA">
        <w:t xml:space="preserve"> </w:t>
      </w:r>
      <w:r>
        <w:t>normal genes become oncogenes</w:t>
      </w:r>
      <w:r w:rsidR="00AF31EA">
        <w:t xml:space="preserve"> and another</w:t>
      </w:r>
      <w:r>
        <w:t xml:space="preserve"> </w:t>
      </w:r>
      <w:r w:rsidR="000F4F93">
        <w:t>in which</w:t>
      </w:r>
      <w:r>
        <w:t xml:space="preserve"> the Tumour Suppressor Genes, which normally prevent cancer</w:t>
      </w:r>
      <w:r w:rsidR="000F4F93">
        <w:t>,</w:t>
      </w:r>
      <w:r>
        <w:t xml:space="preserve"> become inactiv</w:t>
      </w:r>
      <w:r w:rsidR="00AF31EA">
        <w:t>e.</w:t>
      </w:r>
      <w:r>
        <w:t xml:space="preserve"> He highlights the “two-hit hypothesis</w:t>
      </w:r>
      <w:r w:rsidR="0001459E">
        <w:t xml:space="preserve"> proposed by Knudson</w:t>
      </w:r>
      <w:r>
        <w:t xml:space="preserve">,” especially for TSGs like the </w:t>
      </w:r>
      <w:r w:rsidRPr="0001459E">
        <w:rPr>
          <w:i/>
          <w:iCs/>
        </w:rPr>
        <w:t>RB1</w:t>
      </w:r>
      <w:r>
        <w:t xml:space="preserve"> gene (Retinoblastoma), which means both copies of the gene must be damaged for cancer.</w:t>
      </w:r>
      <w:r w:rsidR="00A76B50">
        <w:t xml:space="preserve"> </w:t>
      </w:r>
      <w:r>
        <w:t xml:space="preserve"> He also gives an example of a small change in DNA like point mutation i.e. GGC becoming GTC in bladder cancer. </w:t>
      </w:r>
    </w:p>
    <w:p w14:paraId="3257E19B" w14:textId="3B8476A4" w:rsidR="00176AAC" w:rsidRDefault="00000000" w:rsidP="00AF31EA">
      <w:pPr>
        <w:ind w:left="-5"/>
      </w:pPr>
      <w:r>
        <w:t>The book</w:t>
      </w:r>
      <w:r w:rsidR="00D04341">
        <w:t xml:space="preserve"> further</w:t>
      </w:r>
      <w:r>
        <w:t xml:space="preserve"> </w:t>
      </w:r>
      <w:r w:rsidR="00D04341">
        <w:t xml:space="preserve">discusses </w:t>
      </w:r>
      <w:r w:rsidR="00D04341" w:rsidRPr="00D04341">
        <w:t>the genetic events required for malignant transformation</w:t>
      </w:r>
      <w:r w:rsidR="00D04341">
        <w:t>s</w:t>
      </w:r>
      <w:r>
        <w:t xml:space="preserve">. For instance, </w:t>
      </w:r>
      <w:r w:rsidR="00D04341">
        <w:t>in c</w:t>
      </w:r>
      <w:r>
        <w:t xml:space="preserve">olorectal cancer, the sequence involves activation of </w:t>
      </w:r>
      <w:r w:rsidR="007C0438">
        <w:t>proto-</w:t>
      </w:r>
      <w:r>
        <w:t xml:space="preserve">oncogenes like </w:t>
      </w:r>
      <w:r w:rsidRPr="0001459E">
        <w:rPr>
          <w:i/>
          <w:iCs/>
        </w:rPr>
        <w:t>R</w:t>
      </w:r>
      <w:r w:rsidR="007C0438">
        <w:rPr>
          <w:i/>
          <w:iCs/>
        </w:rPr>
        <w:t>AS</w:t>
      </w:r>
      <w:r w:rsidR="002C64BA">
        <w:rPr>
          <w:i/>
          <w:iCs/>
        </w:rPr>
        <w:t xml:space="preserve"> </w:t>
      </w:r>
      <w:r>
        <w:t xml:space="preserve">and inactivation of TSGs e.g. </w:t>
      </w:r>
      <w:r w:rsidRPr="0001459E">
        <w:rPr>
          <w:i/>
          <w:iCs/>
        </w:rPr>
        <w:t>APC</w:t>
      </w:r>
      <w:r>
        <w:t xml:space="preserve"> (Adenomatous Polyposis Coli</w:t>
      </w:r>
      <w:r w:rsidR="000F4F93">
        <w:t xml:space="preserve"> gene</w:t>
      </w:r>
      <w:r>
        <w:t xml:space="preserve">), </w:t>
      </w:r>
      <w:r w:rsidRPr="0001459E">
        <w:rPr>
          <w:i/>
          <w:iCs/>
        </w:rPr>
        <w:t>DCC</w:t>
      </w:r>
      <w:r>
        <w:t xml:space="preserve"> (Deleted in Colorectal Cancer</w:t>
      </w:r>
      <w:r w:rsidR="000F4F93">
        <w:t xml:space="preserve"> gene</w:t>
      </w:r>
      <w:r>
        <w:t xml:space="preserve">), and </w:t>
      </w:r>
      <w:r w:rsidRPr="0001459E">
        <w:rPr>
          <w:i/>
          <w:iCs/>
        </w:rPr>
        <w:t>p53</w:t>
      </w:r>
      <w:r>
        <w:t xml:space="preserve">. This allows multistep cancer progression. </w:t>
      </w:r>
      <w:r w:rsidR="002C64BA">
        <w:t>Disruption in the regulation of n</w:t>
      </w:r>
      <w:r>
        <w:t>on-mutagenic factors, such as hormones</w:t>
      </w:r>
      <w:r w:rsidR="002C64BA">
        <w:t xml:space="preserve"> </w:t>
      </w:r>
      <w:r>
        <w:t xml:space="preserve">result in increased proliferation. </w:t>
      </w:r>
      <w:r w:rsidR="000F4F93" w:rsidRPr="000F4F93">
        <w:t xml:space="preserve">Genes like </w:t>
      </w:r>
      <w:r w:rsidR="000F4F93" w:rsidRPr="0001459E">
        <w:rPr>
          <w:i/>
          <w:iCs/>
        </w:rPr>
        <w:t>RB1</w:t>
      </w:r>
      <w:r w:rsidR="000F4F93" w:rsidRPr="000F4F93">
        <w:t xml:space="preserve"> and </w:t>
      </w:r>
      <w:r w:rsidR="000F4F93" w:rsidRPr="0001459E">
        <w:rPr>
          <w:i/>
          <w:iCs/>
        </w:rPr>
        <w:t>p53</w:t>
      </w:r>
      <w:r w:rsidR="000F4F93" w:rsidRPr="000F4F93">
        <w:t xml:space="preserve"> help regulate the cell cycle, and their loss leads to continuous cell proliferation, defective DNA repair, and resistance to apoptosis.</w:t>
      </w:r>
      <w:r w:rsidR="000F4F93">
        <w:t xml:space="preserve"> </w:t>
      </w:r>
      <w:r>
        <w:t xml:space="preserve">This results in clonal selection, where the most abnormal cells survive under stress conditions. Telomerase activation and angiogenesis (via VEGF; Vascular Endothelial Growth Factor) are mentioned briefly. These genetic and epigenetic </w:t>
      </w:r>
      <w:r w:rsidR="00D04341">
        <w:t xml:space="preserve">alterations enable </w:t>
      </w:r>
      <w:r>
        <w:t xml:space="preserve">cancer cells </w:t>
      </w:r>
      <w:r w:rsidR="00D04341">
        <w:t xml:space="preserve">to </w:t>
      </w:r>
      <w:r>
        <w:t>become more independent</w:t>
      </w:r>
      <w:r w:rsidR="00D04341">
        <w:t xml:space="preserve">, </w:t>
      </w:r>
      <w:r>
        <w:t xml:space="preserve">influencing gene expression and cellular processes. However, I felt the book could have a detailed explanation of DNA-protein interactions in damage and repair processes. </w:t>
      </w:r>
    </w:p>
    <w:p w14:paraId="63722C1B" w14:textId="5AD5D675" w:rsidR="00D04341" w:rsidRDefault="00D04341">
      <w:pPr>
        <w:ind w:left="-5"/>
      </w:pPr>
      <w:r w:rsidRPr="00D04341">
        <w:t xml:space="preserve">The discussion of EGFR inhibitors and BCR-ABL proteins hints at the emergence of targeted therapies. Later advances such as CRISPR genome editing (developed widely after 2012) and improved viral vector systems further </w:t>
      </w:r>
      <w:r>
        <w:t>show</w:t>
      </w:r>
      <w:r w:rsidRPr="00D04341">
        <w:t xml:space="preserve"> how understanding cancer genetics enables precise molecular manipulation of DNA.</w:t>
      </w:r>
    </w:p>
    <w:p w14:paraId="157F7BCE" w14:textId="1D305D26" w:rsidR="00176AAC" w:rsidRDefault="00000000">
      <w:pPr>
        <w:ind w:left="-5"/>
      </w:pPr>
      <w:r>
        <w:t>The strength of this book includes explanation of experimental concepts including real case studies like the Ames test, and cancer progression in some types like colorectal cancer. Weaknesses include a lack of discussion on cell-level regulation, immune evasion and</w:t>
      </w:r>
      <w:r w:rsidR="005055A4">
        <w:t xml:space="preserve"> crucial regulators</w:t>
      </w:r>
      <w:r>
        <w:t xml:space="preserve"> </w:t>
      </w:r>
      <w:r w:rsidR="005055A4">
        <w:t xml:space="preserve">of </w:t>
      </w:r>
      <w:r>
        <w:t xml:space="preserve">epigenetic effects on DNA methylation and histone </w:t>
      </w:r>
      <w:r w:rsidR="000F4F93">
        <w:t>modifications</w:t>
      </w:r>
      <w:r>
        <w:t xml:space="preserve">. </w:t>
      </w:r>
      <w:r w:rsidR="008D6ECA">
        <w:t>T</w:t>
      </w:r>
      <w:r>
        <w:t>he claim</w:t>
      </w:r>
      <w:r w:rsidR="00377AA0">
        <w:t>,</w:t>
      </w:r>
      <w:r>
        <w:t xml:space="preserve"> </w:t>
      </w:r>
      <w:r w:rsidR="00377AA0">
        <w:t>“</w:t>
      </w:r>
      <w:r>
        <w:t xml:space="preserve">most TSGs (except </w:t>
      </w:r>
      <w:r w:rsidRPr="0001459E">
        <w:rPr>
          <w:i/>
          <w:iCs/>
        </w:rPr>
        <w:t>RB1</w:t>
      </w:r>
      <w:r>
        <w:t>) are not inherited</w:t>
      </w:r>
      <w:r w:rsidR="00377AA0">
        <w:t>” appears to be partially incorrect and misleading as there are several well documented cases of germline inheritance</w:t>
      </w:r>
      <w:r w:rsidR="00AF31EA">
        <w:t xml:space="preserve"> like </w:t>
      </w:r>
      <w:r w:rsidR="00AF31EA" w:rsidRPr="0001459E">
        <w:rPr>
          <w:i/>
          <w:iCs/>
        </w:rPr>
        <w:t>APC</w:t>
      </w:r>
      <w:r w:rsidR="00AF31EA">
        <w:t xml:space="preserve"> &amp; </w:t>
      </w:r>
      <w:r w:rsidR="00AF31EA" w:rsidRPr="0001459E">
        <w:rPr>
          <w:i/>
          <w:iCs/>
        </w:rPr>
        <w:t>TP53</w:t>
      </w:r>
      <w:r w:rsidR="008D6ECA">
        <w:t xml:space="preserve">. </w:t>
      </w:r>
    </w:p>
    <w:p w14:paraId="56BD4069" w14:textId="1E4D3BC0" w:rsidR="00176AAC" w:rsidRDefault="00000000">
      <w:pPr>
        <w:ind w:left="-5"/>
      </w:pPr>
      <w:r>
        <w:t xml:space="preserve">I would </w:t>
      </w:r>
      <w:r w:rsidR="00AF31EA">
        <w:t>recommend</w:t>
      </w:r>
      <w:r>
        <w:t xml:space="preserve"> the book as a basic reference on cancer for students like me as it provides an idea </w:t>
      </w:r>
      <w:r w:rsidR="000F4F93">
        <w:t>of</w:t>
      </w:r>
      <w:r>
        <w:t xml:space="preserve"> how normal cells can turn cancerous, primarily because of mutations. Despite the limited scope, the book </w:t>
      </w:r>
      <w:r w:rsidR="002C64BA">
        <w:t xml:space="preserve">attempts to cover </w:t>
      </w:r>
      <w:r>
        <w:t xml:space="preserve">all the aspects for anyone entering or interested in the field of cancer biology. </w:t>
      </w:r>
    </w:p>
    <w:p w14:paraId="0079FBC5" w14:textId="7BB168D9" w:rsidR="00A76B50" w:rsidRDefault="00A76B50">
      <w:pPr>
        <w:ind w:left="-5"/>
      </w:pPr>
    </w:p>
    <w:sectPr w:rsidR="00A76B50">
      <w:pgSz w:w="12240" w:h="15840"/>
      <w:pgMar w:top="1440" w:right="1892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AAC"/>
    <w:rsid w:val="0001459E"/>
    <w:rsid w:val="000543A5"/>
    <w:rsid w:val="000F4F93"/>
    <w:rsid w:val="001158E8"/>
    <w:rsid w:val="00176AAC"/>
    <w:rsid w:val="002525FA"/>
    <w:rsid w:val="002C64BA"/>
    <w:rsid w:val="00377AA0"/>
    <w:rsid w:val="005055A4"/>
    <w:rsid w:val="005B7617"/>
    <w:rsid w:val="007C0438"/>
    <w:rsid w:val="00834BDB"/>
    <w:rsid w:val="008D6ECA"/>
    <w:rsid w:val="00A76B50"/>
    <w:rsid w:val="00AF31EA"/>
    <w:rsid w:val="00D04341"/>
    <w:rsid w:val="00E6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B896"/>
  <w15:docId w15:val="{AF3C0F4A-8FB6-4E17-9FCD-F700574D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8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4"/>
    </w:rPr>
  </w:style>
  <w:style w:type="paragraph" w:styleId="NormalWeb">
    <w:name w:val="Normal (Web)"/>
    <w:basedOn w:val="Normal"/>
    <w:uiPriority w:val="99"/>
    <w:semiHidden/>
    <w:unhideWhenUsed/>
    <w:rsid w:val="001158E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469</Words>
  <Characters>3053</Characters>
  <Application>Microsoft Office Word</Application>
  <DocSecurity>0</DocSecurity>
  <Lines>72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 One Renegade Cell</vt:lpstr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 One Renegade Cell</dc:title>
  <dc:subject/>
  <dc:creator>ATIN THAKUR</dc:creator>
  <cp:keywords/>
  <cp:lastModifiedBy>ATIN THAKUR</cp:lastModifiedBy>
  <cp:revision>2</cp:revision>
  <cp:lastPrinted>2026-03-04T08:23:00Z</cp:lastPrinted>
  <dcterms:created xsi:type="dcterms:W3CDTF">2026-03-04T09:10:00Z</dcterms:created>
  <dcterms:modified xsi:type="dcterms:W3CDTF">2026-03-04T09:10:00Z</dcterms:modified>
</cp:coreProperties>
</file>