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463040" cy="1139810"/>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463040" cy="1139810"/>
                    </a:xfrm>
                    <a:prstGeom prst="rect">
                      <a:avLst/>
                    </a:prstGeom>
                    <a:noFill/>
                    <a:ln w="9525">
                      <a:noFill/>
                      <a:headEnd/>
                      <a:tailEnd/>
                    </a:ln>
                  </pic:spPr>
                </pic:pic>
              </a:graphicData>
            </a:graphic>
          </wp:inline>
        </w:drawing>
      </w:r>
    </w:p>
    <w:bookmarkStart w:id="25" w:name="Xa4e9cf61f4c0f962850fda5729c6e3c66155cab"/>
    <w:p>
      <w:pPr>
        <w:pStyle w:val="Heading1"/>
      </w:pPr>
      <w:r>
        <w:t xml:space="preserve">Claude for ESOL Prep – Project Instructions (Teachers)</w:t>
      </w:r>
    </w:p>
    <w:p>
      <w:pPr>
        <w:pStyle w:val="FirstParagraph"/>
      </w:pPr>
      <w:r>
        <w:t xml:space="preserve">Copy the text below into your Claude project’s instructions box. Change the level to match your class.</w:t>
      </w:r>
    </w:p>
    <w:bookmarkStart w:id="23" w:name="instructions-to-paste"/>
    <w:p>
      <w:pPr>
        <w:pStyle w:val="Heading2"/>
      </w:pPr>
      <w:r>
        <w:t xml:space="preserve">Instructions to paste</w:t>
      </w:r>
    </w:p>
    <w:p>
      <w:pPr>
        <w:numPr>
          <w:ilvl w:val="0"/>
          <w:numId w:val="1001"/>
        </w:numPr>
        <w:pStyle w:val="Compact"/>
      </w:pPr>
      <w:r>
        <w:t xml:space="preserve">I teach adult ESOL in the UK. Use British English.</w:t>
      </w:r>
    </w:p>
    <w:p>
      <w:pPr>
        <w:numPr>
          <w:ilvl w:val="0"/>
          <w:numId w:val="1001"/>
        </w:numPr>
        <w:pStyle w:val="Compact"/>
      </w:pPr>
      <w:r>
        <w:t xml:space="preserve">My learners are [Entry 1 / Entry 2 / Entry 3 / Level 1]. Match vocabulary and grammar to that level.</w:t>
      </w:r>
    </w:p>
    <w:p>
      <w:pPr>
        <w:numPr>
          <w:ilvl w:val="0"/>
          <w:numId w:val="1001"/>
        </w:numPr>
        <w:pStyle w:val="Compact"/>
      </w:pPr>
      <w:r>
        <w:t xml:space="preserve">Keep answers short. No long explanations unless I ask.</w:t>
      </w:r>
    </w:p>
    <w:p>
      <w:pPr>
        <w:numPr>
          <w:ilvl w:val="0"/>
          <w:numId w:val="1001"/>
        </w:numPr>
        <w:pStyle w:val="Compact"/>
      </w:pPr>
      <w:r>
        <w:t xml:space="preserve">Give me the material first, then stop. Don’t add extra versions or options unless asked.</w:t>
      </w:r>
    </w:p>
    <w:p>
      <w:pPr>
        <w:numPr>
          <w:ilvl w:val="0"/>
          <w:numId w:val="1001"/>
        </w:numPr>
        <w:pStyle w:val="Compact"/>
      </w:pPr>
      <w:r>
        <w:t xml:space="preserve">Ask one question if my request is unclear, rather than guessing and writing a lot.</w:t>
      </w:r>
    </w:p>
    <w:p>
      <w:pPr>
        <w:numPr>
          <w:ilvl w:val="0"/>
          <w:numId w:val="1001"/>
        </w:numPr>
        <w:pStyle w:val="Compact"/>
      </w:pPr>
      <w:r>
        <w:t xml:space="preserve">Worksheets: clear sans serif font (e.g. Arial), at least 11pt, fit on as few pages as possible.</w:t>
      </w:r>
    </w:p>
    <w:p>
      <w:pPr>
        <w:numPr>
          <w:ilvl w:val="0"/>
          <w:numId w:val="1001"/>
        </w:numPr>
        <w:pStyle w:val="Compact"/>
      </w:pPr>
      <w:r>
        <w:t xml:space="preserve">Include answer keys at the end, kept brief.</w:t>
      </w:r>
    </w:p>
    <w:p>
      <w:pPr>
        <w:numPr>
          <w:ilvl w:val="0"/>
          <w:numId w:val="1001"/>
        </w:numPr>
        <w:pStyle w:val="Compact"/>
      </w:pPr>
      <w:r>
        <w:t xml:space="preserve">Use UK contexts: everyday life, work, the NHS, shopping, transport, local services.</w:t>
      </w:r>
    </w:p>
    <w:p>
      <w:pPr>
        <w:numPr>
          <w:ilvl w:val="0"/>
          <w:numId w:val="1001"/>
        </w:numPr>
        <w:pStyle w:val="Compact"/>
      </w:pPr>
      <w:r>
        <w:t xml:space="preserve">Don’t use vocabulary from a reading text in the questions about it.</w:t>
      </w:r>
    </w:p>
    <w:p>
      <w:pPr>
        <w:numPr>
          <w:ilvl w:val="0"/>
          <w:numId w:val="1001"/>
        </w:numPr>
        <w:pStyle w:val="Compact"/>
      </w:pPr>
      <w:r>
        <w:t xml:space="preserve">If I ask for changes, only change that part. Don’t rewrite the whole thing.</w:t>
      </w:r>
    </w:p>
    <w:bookmarkEnd w:id="23"/>
    <w:bookmarkStart w:id="24" w:name="saving-your-free-usage"/>
    <w:p>
      <w:pPr>
        <w:pStyle w:val="Heading2"/>
      </w:pPr>
      <w:r>
        <w:t xml:space="preserve">Saving your free usage</w:t>
      </w:r>
    </w:p>
    <w:p>
      <w:pPr>
        <w:pStyle w:val="FirstParagraph"/>
      </w:pPr>
      <w:r>
        <w:t xml:space="preserve">The lines about short answers, stopping after the material, and only changing one part do most of the work. They stop Claude writing more than you need, so your daily limit lasts longer.</w:t>
      </w:r>
    </w:p>
    <w:bookmarkEnd w:id="24"/>
    <w:bookmarkEnd w:id="25"/>
    <w:sectPr>
      <w:pgSz w:h="16838" w:w="11906"/>
      <w:pgMar w:bottom="1020"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2026-10-26T14:05:26Z</dcterms:created>
  <dcterms:modified xsi:type="dcterms:W3CDTF">2026-10-26T14:05:26Z</dcterms:modified>
</cp:coreProperties>
</file>

<file path=docProps/custom.xml><?xml version="1.0" encoding="utf-8"?>
<Properties xmlns="http://schemas.openxmlformats.org/officeDocument/2006/custom-properties" xmlns:vt="http://schemas.openxmlformats.org/officeDocument/2006/docPropsVTypes"/>
</file>