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1463040" cy="113981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13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entry-3-reading-student-services-email"/>
    <w:p>
      <w:pPr>
        <w:pStyle w:val="Heading1"/>
      </w:pPr>
      <w:r>
        <w:t xml:space="preserve">Entry 3 Reading: Student Services Email</w:t>
      </w:r>
      <w:r>
        <w:t xml:space="preserve"> – Answers</w:t>
      </w:r>
    </w:p>
    <w:p>
      <w:pPr>
        <w:pStyle w:val="Heading2"/>
      </w:pPr>
      <w:r>
        <w:t xml:space="preserve">Answer Key</w:t>
      </w:r>
    </w:p>
    <w:p>
      <w:pPr>
        <w:numPr>
          <w:ilvl w:val="0"/>
          <w:numId w:val="1003"/>
        </w:numPr>
        <w:pStyle w:val="Compact"/>
      </w:pPr>
      <w:r>
        <w:t xml:space="preserve">B</w:t>
      </w:r>
    </w:p>
    <w:p>
      <w:pPr>
        <w:numPr>
          <w:ilvl w:val="0"/>
          <w:numId w:val="1003"/>
        </w:numPr>
        <w:pStyle w:val="Compact"/>
      </w:pPr>
      <w:r>
        <w:t xml:space="preserve">C</w:t>
      </w:r>
    </w:p>
    <w:p>
      <w:pPr>
        <w:numPr>
          <w:ilvl w:val="0"/>
          <w:numId w:val="1003"/>
        </w:numPr>
        <w:pStyle w:val="Compact"/>
      </w:pPr>
      <w:r>
        <w:t xml:space="preserve">Next week</w:t>
      </w:r>
    </w:p>
    <w:p>
      <w:pPr>
        <w:numPr>
          <w:ilvl w:val="0"/>
          <w:numId w:val="1003"/>
        </w:numPr>
        <w:pStyle w:val="Compact"/>
      </w:pPr>
      <w:r>
        <w:t xml:space="preserve">B</w:t>
      </w:r>
    </w:p>
    <w:p>
      <w:pPr>
        <w:numPr>
          <w:ilvl w:val="0"/>
          <w:numId w:val="1003"/>
        </w:numPr>
        <w:pStyle w:val="Compact"/>
      </w:pPr>
      <w:r>
        <w:t xml:space="preserve">C</w:t>
      </w:r>
    </w:p>
    <w:p>
      <w:pPr>
        <w:numPr>
          <w:ilvl w:val="0"/>
          <w:numId w:val="1003"/>
        </w:numPr>
        <w:pStyle w:val="Compact"/>
      </w:pPr>
      <w:r>
        <w:t xml:space="preserve">C</w:t>
      </w:r>
    </w:p>
    <w:p>
      <w:pPr>
        <w:numPr>
          <w:ilvl w:val="0"/>
          <w:numId w:val="1003"/>
        </w:numPr>
        <w:pStyle w:val="Compact"/>
      </w:pPr>
    </w:p>
    <w:p>
      <w:pPr>
        <w:numPr>
          <w:ilvl w:val="1"/>
          <w:numId w:val="1004"/>
        </w:numPr>
        <w:pStyle w:val="Compact"/>
      </w:pPr>
      <w:r>
        <w:t xml:space="preserve">F b) T c) T d) T</w:t>
      </w:r>
    </w:p>
    <w:p>
      <w:pPr>
        <w:numPr>
          <w:ilvl w:val="0"/>
          <w:numId w:val="1003"/>
        </w:numPr>
        <w:pStyle w:val="Compact"/>
      </w:pPr>
    </w:p>
    <w:p>
      <w:pPr>
        <w:numPr>
          <w:ilvl w:val="1"/>
          <w:numId w:val="1005"/>
        </w:numPr>
        <w:pStyle w:val="Compact"/>
      </w:pPr>
      <w:r>
        <w:t xml:space="preserve">in advance b) straight away c) unnecessary</w:t>
      </w:r>
    </w:p>
    <w:bookmarkEnd w:id="24"/>
    <w:bookmarkEnd w:id="25"/>
    <w:sectPr>
      <w:pgSz w:h="16838" w:w="11906"/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2026-10-26T14:05:26Z</dcterms:created>
  <dcterms:modified xsi:type="dcterms:W3CDTF">2026-10-26T14:05:26Z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