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8" w:name="X3e17918d022183a5d63f8e1752eba7cd586b19d"/>
    <w:p>
      <w:pPr>
        <w:pStyle w:val="Heading1"/>
        <w:spacing w:before="120" w:after="40" w:line="240" w:lineRule="auto"/>
      </w:pPr>
      <w:r>
        <w:t xml:space="preserve">E1 Speaking &amp; Listening – Exam Prep Lesson 1: Asking for personal information – Lesson plan and answers</w:t>
      </w:r>
    </w:p>
    <w:p>
      <w:pPr>
        <w:pStyle w:val="FirstParagraph"/>
        <w:spacing w:before="0" w:after="60" w:line="240" w:lineRule="auto"/>
      </w:pPr>
      <w:r>
        <w:t xml:space="preserve">Learners finish able to ask a partner six personal questions clearly, answer in full sentences, and say what they like and do not like. This prepares Task 1, where learners question each other and the assessor then asks a few more questions.</w:t>
      </w:r>
    </w:p>
    <w:p>
      <w:pPr>
        <w:pStyle w:val="BodyText"/>
        <w:spacing w:before="0" w:after="60" w:line="240" w:lineRule="auto"/>
      </w:pPr>
      <w:r>
        <w:rPr>
          <w:bCs/>
          <w:b/>
        </w:rPr>
        <w:t xml:space="preserve">Materials:</w:t>
      </w:r>
      <w:r>
        <w:t xml:space="preserve"> </w:t>
      </w:r>
      <w:r>
        <w:t xml:space="preserve">Handouts E1-1A and E1-1B, one per learner. Word cards for Activity 3, one set per pair, cut from the grid in E1-1B. A soft ball or rolled-up paper.</w:t>
      </w:r>
    </w:p>
    <w:bookmarkStart w:id="23" w:name="Xd98a56eba31de5fffefe4ab6a844e087d3bddac"/>
    <w:p>
      <w:pPr>
        <w:pStyle w:val="Heading2"/>
        <w:spacing w:before="120" w:after="40" w:line="240" w:lineRule="auto"/>
      </w:pPr>
      <w:r>
        <w:t xml:space="preserve">Activity 1: The six questions (25 minutes, teacher-led)</w:t>
      </w:r>
    </w:p>
    <w:p>
      <w:pPr>
        <w:numPr>
          <w:ilvl w:val="0"/>
          <w:numId w:val="1001"/>
        </w:numPr>
        <w:pStyle w:val="Compact"/>
        <w:spacing w:before="0" w:after="60" w:line="240" w:lineRule="auto"/>
      </w:pPr>
      <w:r>
        <w:t xml:space="preserve">Draw a ladder with six steps on the board. Write one question on each step, from the bottom up:</w:t>
      </w:r>
      <w:r>
        <w:t xml:space="preserve"> </w:t>
      </w:r>
      <w:r>
        <w:rPr>
          <w:iCs/>
          <w:i/>
        </w:rPr>
        <w:t xml:space="preserve">What’s your name? Where are you from? Where do you live? Who do you live with? What do you like? What don’t you like?</w:t>
      </w:r>
    </w:p>
    <w:p>
      <w:pPr>
        <w:numPr>
          <w:ilvl w:val="0"/>
          <w:numId w:val="1001"/>
        </w:numPr>
        <w:pStyle w:val="Compact"/>
        <w:spacing w:before="0" w:after="60" w:line="240" w:lineRule="auto"/>
      </w:pPr>
      <w:r>
        <w:t xml:space="preserve">Say each question. Learners repeat together three times: slowly, at normal speed, then quietly. Use backchaining for the longer ones:</w:t>
      </w:r>
      <w:r>
        <w:t xml:space="preserve"> </w:t>
      </w:r>
      <w:r>
        <w:rPr>
          <w:iCs/>
          <w:i/>
        </w:rPr>
        <w:t xml:space="preserve">live with? / do you live with? / Who do you live with?</w:t>
      </w:r>
    </w:p>
    <w:p>
      <w:pPr>
        <w:numPr>
          <w:ilvl w:val="0"/>
          <w:numId w:val="1001"/>
        </w:numPr>
        <w:pStyle w:val="Compact"/>
        <w:spacing w:before="0" w:after="60" w:line="240" w:lineRule="auto"/>
      </w:pPr>
      <w:r>
        <w:t xml:space="preserve">Clap the stress so the questions sound natural: WHERE do you LIVE? WHO do you LIVE with?</w:t>
      </w:r>
    </w:p>
    <w:p>
      <w:pPr>
        <w:numPr>
          <w:ilvl w:val="0"/>
          <w:numId w:val="1001"/>
        </w:numPr>
        <w:pStyle w:val="Compact"/>
        <w:spacing w:before="0" w:after="60" w:line="240" w:lineRule="auto"/>
      </w:pPr>
      <w:r>
        <w:t xml:space="preserve">Answer each question about yourself in a full sentence. Write your answers beside the ladder:</w:t>
      </w:r>
      <w:r>
        <w:t xml:space="preserve"> </w:t>
      </w:r>
      <w:r>
        <w:rPr>
          <w:iCs/>
          <w:i/>
        </w:rPr>
        <w:t xml:space="preserve">My name is… I’m from… I live in… I live with… I like… I don’t like…</w:t>
      </w:r>
    </w:p>
    <w:p>
      <w:pPr>
        <w:numPr>
          <w:ilvl w:val="0"/>
          <w:numId w:val="1001"/>
        </w:numPr>
        <w:pStyle w:val="Compact"/>
        <w:spacing w:before="0" w:after="60" w:line="240" w:lineRule="auto"/>
      </w:pPr>
      <w:r>
        <w:t xml:space="preserve">Ball game. Throw the ball to a learner and ask question 1. They answer, then throw the ball to someone else and ask question 2. Continue up the ladder and start again at the bottom. Keep going until everyone has asked and answered at least twice.</w:t>
      </w:r>
    </w:p>
    <w:p>
      <w:pPr>
        <w:numPr>
          <w:ilvl w:val="0"/>
          <w:numId w:val="1001"/>
        </w:numPr>
        <w:pStyle w:val="Compact"/>
        <w:spacing w:before="0" w:after="60" w:line="240" w:lineRule="auto"/>
      </w:pPr>
      <w:r>
        <w:t xml:space="preserve">Rub out one word from each question. Play again. Then rub out another. By the end, learners are asking from memory.</w:t>
      </w:r>
    </w:p>
    <w:bookmarkEnd w:id="23"/>
    <w:bookmarkStart w:id="24" w:name="activity-2-my-dialogue-25-minutes"/>
    <w:p>
      <w:pPr>
        <w:pStyle w:val="Heading2"/>
        <w:spacing w:before="120" w:after="40" w:line="240" w:lineRule="auto"/>
      </w:pPr>
      <w:r>
        <w:t xml:space="preserve">Activity 2: My dialogue (25 minutes)</w:t>
      </w:r>
    </w:p>
    <w:p>
      <w:pPr>
        <w:numPr>
          <w:ilvl w:val="0"/>
          <w:numId w:val="1002"/>
        </w:numPr>
        <w:pStyle w:val="Compact"/>
        <w:spacing w:before="0" w:after="60" w:line="240" w:lineRule="auto"/>
      </w:pPr>
      <w:r>
        <w:t xml:space="preserve">Hand out E1-1A. Read the dialogue aloud with a strong learner. You are A, they are B, and you fill the gaps with real information as you speak.</w:t>
      </w:r>
    </w:p>
    <w:p>
      <w:pPr>
        <w:numPr>
          <w:ilvl w:val="0"/>
          <w:numId w:val="1002"/>
        </w:numPr>
        <w:pStyle w:val="Compact"/>
        <w:spacing w:before="0" w:after="60" w:line="240" w:lineRule="auto"/>
      </w:pPr>
      <w:r>
        <w:t xml:space="preserve">Show the choices on the handout. Read both options for each and ask who each one is true for. Example:</w:t>
      </w:r>
      <w:r>
        <w:t xml:space="preserve"> </w:t>
      </w:r>
      <w:r>
        <w:t xml:space="preserve">“</w:t>
      </w:r>
      <w:r>
        <w:t xml:space="preserve">I live with my family</w:t>
      </w:r>
      <w:r>
        <w:t xml:space="preserve">”</w:t>
      </w:r>
      <w:r>
        <w:t xml:space="preserve"> </w:t>
      </w:r>
      <w:r>
        <w:t xml:space="preserve">or</w:t>
      </w:r>
      <w:r>
        <w:t xml:space="preserve"> </w:t>
      </w:r>
      <w:r>
        <w:t xml:space="preserve">“</w:t>
      </w:r>
      <w:r>
        <w:t xml:space="preserve">I live alone</w:t>
      </w:r>
      <w:r>
        <w:t xml:space="preserve">”</w:t>
      </w:r>
      <w:r>
        <w:t xml:space="preserve">. Make it clear that every answer is a good answer. Learners choose the sentence that is true for them.</w:t>
      </w:r>
    </w:p>
    <w:p>
      <w:pPr>
        <w:numPr>
          <w:ilvl w:val="0"/>
          <w:numId w:val="1002"/>
        </w:numPr>
        <w:pStyle w:val="Compact"/>
        <w:spacing w:before="0" w:after="60" w:line="240" w:lineRule="auto"/>
      </w:pPr>
      <w:r>
        <w:t xml:space="preserve">Learners complete the B lines with their own information. Walk round and help with spelling. Learners who have no hobby use the line</w:t>
      </w:r>
      <w:r>
        <w:t xml:space="preserve"> </w:t>
      </w:r>
      <w:r>
        <w:t xml:space="preserve">“</w:t>
      </w:r>
      <w:r>
        <w:t xml:space="preserve">I don’t have a hobby, but I like…</w:t>
      </w:r>
      <w:r>
        <w:t xml:space="preserve">”</w:t>
      </w:r>
      <w:r>
        <w:t xml:space="preserve"> </w:t>
      </w:r>
      <w:r>
        <w:t xml:space="preserve">and add food, music, a place or a person.</w:t>
      </w:r>
    </w:p>
    <w:p>
      <w:pPr>
        <w:numPr>
          <w:ilvl w:val="0"/>
          <w:numId w:val="1002"/>
        </w:numPr>
        <w:pStyle w:val="Compact"/>
        <w:spacing w:before="0" w:after="60" w:line="240" w:lineRule="auto"/>
      </w:pPr>
      <w:r>
        <w:t xml:space="preserve">Pairs read the dialogue aloud. A asks, B answers from their handout. Then they swap roles.</w:t>
      </w:r>
    </w:p>
    <w:p>
      <w:pPr>
        <w:numPr>
          <w:ilvl w:val="0"/>
          <w:numId w:val="1002"/>
        </w:numPr>
        <w:pStyle w:val="Compact"/>
        <w:spacing w:before="0" w:after="60" w:line="240" w:lineRule="auto"/>
      </w:pPr>
      <w:r>
        <w:t xml:space="preserve">Pairs turn the handout over and try again without reading. They may look only if they are stuck.</w:t>
      </w:r>
    </w:p>
    <w:p>
      <w:pPr>
        <w:numPr>
          <w:ilvl w:val="0"/>
          <w:numId w:val="1002"/>
        </w:numPr>
        <w:pStyle w:val="Compact"/>
        <w:spacing w:before="0" w:after="60" w:line="240" w:lineRule="auto"/>
      </w:pPr>
      <w:r>
        <w:t xml:space="preserve">Two or three pairs perform for the class. Praise full sentences.</w:t>
      </w:r>
    </w:p>
    <w:bookmarkEnd w:id="24"/>
    <w:bookmarkStart w:id="25" w:name="X81e3589a266d34dc8ea0d0610ca7da8ae24e3ae"/>
    <w:p>
      <w:pPr>
        <w:pStyle w:val="Heading2"/>
        <w:spacing w:before="120" w:after="40" w:line="240" w:lineRule="auto"/>
      </w:pPr>
      <w:r>
        <w:t xml:space="preserve">Activity 3: Put the question in order (20 minutes)</w:t>
      </w:r>
    </w:p>
    <w:p>
      <w:pPr>
        <w:numPr>
          <w:ilvl w:val="0"/>
          <w:numId w:val="1003"/>
        </w:numPr>
        <w:pStyle w:val="Compact"/>
        <w:spacing w:before="0" w:after="60" w:line="240" w:lineRule="auto"/>
      </w:pPr>
      <w:r>
        <w:t xml:space="preserve">Give each pair a set of word cards for one question, mixed up, for example</w:t>
      </w:r>
      <w:r>
        <w:t xml:space="preserve"> </w:t>
      </w:r>
      <w:r>
        <w:rPr>
          <w:iCs/>
          <w:i/>
        </w:rPr>
        <w:t xml:space="preserve">do / where / you / live</w:t>
      </w:r>
      <w:r>
        <w:t xml:space="preserve">. They put the words in order on the desk.</w:t>
      </w:r>
    </w:p>
    <w:p>
      <w:pPr>
        <w:numPr>
          <w:ilvl w:val="0"/>
          <w:numId w:val="1003"/>
        </w:numPr>
        <w:pStyle w:val="Compact"/>
        <w:spacing w:before="0" w:after="60" w:line="240" w:lineRule="auto"/>
      </w:pPr>
      <w:r>
        <w:t xml:space="preserve">Check each pair, then they pass the cards to the next pair and take a new set. Continue until every pair has built all six questions.</w:t>
      </w:r>
    </w:p>
    <w:p>
      <w:pPr>
        <w:numPr>
          <w:ilvl w:val="0"/>
          <w:numId w:val="1003"/>
        </w:numPr>
        <w:pStyle w:val="Compact"/>
        <w:spacing w:before="0" w:after="60" w:line="240" w:lineRule="auto"/>
      </w:pPr>
      <w:r>
        <w:t xml:space="preserve">Board the pattern in three boxes:</w:t>
      </w:r>
      <w:r>
        <w:t xml:space="preserve"> </w:t>
      </w:r>
      <w:r>
        <w:rPr>
          <w:iCs/>
          <w:i/>
        </w:rPr>
        <w:t xml:space="preserve">question word / do / you + verb</w:t>
      </w:r>
      <w:r>
        <w:t xml:space="preserve">. Show that</w:t>
      </w:r>
      <w:r>
        <w:t xml:space="preserve"> </w:t>
      </w:r>
      <w:r>
        <w:rPr>
          <w:iCs/>
          <w:i/>
        </w:rPr>
        <w:t xml:space="preserve">What’s your name?</w:t>
      </w:r>
      <w:r>
        <w:t xml:space="preserve"> </w:t>
      </w:r>
      <w:r>
        <w:t xml:space="preserve">and</w:t>
      </w:r>
      <w:r>
        <w:t xml:space="preserve"> </w:t>
      </w:r>
      <w:r>
        <w:rPr>
          <w:iCs/>
          <w:i/>
        </w:rPr>
        <w:t xml:space="preserve">Where are you from?</w:t>
      </w:r>
      <w:r>
        <w:t xml:space="preserve"> </w:t>
      </w:r>
      <w:r>
        <w:t xml:space="preserve">are different because they use</w:t>
      </w:r>
      <w:r>
        <w:t xml:space="preserve"> </w:t>
      </w:r>
      <w:r>
        <w:rPr>
          <w:iCs/>
          <w:i/>
        </w:rPr>
        <w:t xml:space="preserve">is</w:t>
      </w:r>
      <w:r>
        <w:t xml:space="preserve"> </w:t>
      </w:r>
      <w:r>
        <w:t xml:space="preserve">and</w:t>
      </w:r>
      <w:r>
        <w:t xml:space="preserve"> </w:t>
      </w:r>
      <w:r>
        <w:rPr>
          <w:iCs/>
          <w:i/>
        </w:rPr>
        <w:t xml:space="preserve">are</w:t>
      </w:r>
      <w:r>
        <w:t xml:space="preserve">.</w:t>
      </w:r>
    </w:p>
    <w:p>
      <w:pPr>
        <w:numPr>
          <w:ilvl w:val="0"/>
          <w:numId w:val="1003"/>
        </w:numPr>
        <w:pStyle w:val="Compact"/>
        <w:spacing w:before="0" w:after="60" w:line="240" w:lineRule="auto"/>
      </w:pPr>
      <w:r>
        <w:t xml:space="preserve">Learners write the six questions in section A of E1-1B from memory, then check against the board.</w:t>
      </w:r>
    </w:p>
    <w:bookmarkEnd w:id="25"/>
    <w:bookmarkStart w:id="26" w:name="activity-4-class-survey-25-minutes"/>
    <w:p>
      <w:pPr>
        <w:pStyle w:val="Heading2"/>
        <w:spacing w:before="120" w:after="40" w:line="240" w:lineRule="auto"/>
      </w:pPr>
      <w:r>
        <w:t xml:space="preserve">Activity 4: Class survey (25 minutes)</w:t>
      </w:r>
    </w:p>
    <w:p>
      <w:pPr>
        <w:numPr>
          <w:ilvl w:val="0"/>
          <w:numId w:val="1004"/>
        </w:numPr>
        <w:pStyle w:val="Compact"/>
        <w:spacing w:before="0" w:after="60" w:line="240" w:lineRule="auto"/>
      </w:pPr>
      <w:r>
        <w:t xml:space="preserve">Show the survey grid in section B of E1-1B. Model with one learner: ask the questions and write short answers in the grid on the board.</w:t>
      </w:r>
    </w:p>
    <w:p>
      <w:pPr>
        <w:numPr>
          <w:ilvl w:val="0"/>
          <w:numId w:val="1004"/>
        </w:numPr>
        <w:pStyle w:val="Compact"/>
        <w:spacing w:before="0" w:after="60" w:line="240" w:lineRule="auto"/>
      </w:pPr>
      <w:r>
        <w:t xml:space="preserve">Learners stand, find three classmates, and ask each one four questions. They write one or two words only for each answer.</w:t>
      </w:r>
    </w:p>
    <w:p>
      <w:pPr>
        <w:numPr>
          <w:ilvl w:val="0"/>
          <w:numId w:val="1004"/>
        </w:numPr>
        <w:pStyle w:val="Compact"/>
        <w:spacing w:before="0" w:after="60" w:line="240" w:lineRule="auto"/>
      </w:pPr>
      <w:r>
        <w:t xml:space="preserve">Listen for missing</w:t>
      </w:r>
      <w:r>
        <w:t xml:space="preserve"> </w:t>
      </w:r>
      <w:r>
        <w:rPr>
          <w:iCs/>
          <w:i/>
        </w:rPr>
        <w:t xml:space="preserve">do</w:t>
      </w:r>
      <w:r>
        <w:t xml:space="preserve"> </w:t>
      </w:r>
      <w:r>
        <w:t xml:space="preserve">and for one-word answers. Do not interrupt. Note the errors.</w:t>
      </w:r>
    </w:p>
    <w:p>
      <w:pPr>
        <w:numPr>
          <w:ilvl w:val="0"/>
          <w:numId w:val="1004"/>
        </w:numPr>
        <w:pStyle w:val="Compact"/>
        <w:spacing w:before="0" w:after="60" w:line="240" w:lineRule="auto"/>
      </w:pPr>
      <w:r>
        <w:t xml:space="preserve">Learners sit down. Ask several to tell the class about one person:</w:t>
      </w:r>
      <w:r>
        <w:t xml:space="preserve"> </w:t>
      </w:r>
      <w:r>
        <w:t xml:space="preserve">“</w:t>
      </w:r>
      <w:r>
        <w:t xml:space="preserve">This is Ali. He is from… He lives in… He likes…</w:t>
      </w:r>
      <w:r>
        <w:t xml:space="preserve">”</w:t>
      </w:r>
      <w:r>
        <w:t xml:space="preserve"> </w:t>
      </w:r>
      <w:r>
        <w:t xml:space="preserve">Write</w:t>
      </w:r>
      <w:r>
        <w:t xml:space="preserve"> </w:t>
      </w:r>
      <w:r>
        <w:rPr>
          <w:iCs/>
          <w:i/>
        </w:rPr>
        <w:t xml:space="preserve">he lives, she likes</w:t>
      </w:r>
      <w:r>
        <w:t xml:space="preserve"> </w:t>
      </w:r>
      <w:r>
        <w:t xml:space="preserve">on the board and underline the</w:t>
      </w:r>
      <w:r>
        <w:t xml:space="preserve"> </w:t>
      </w:r>
      <w:r>
        <w:rPr>
          <w:iCs/>
          <w:i/>
        </w:rPr>
        <w:t xml:space="preserve">s</w:t>
      </w:r>
      <w:r>
        <w:t xml:space="preserve">.</w:t>
      </w:r>
    </w:p>
    <w:p>
      <w:pPr>
        <w:numPr>
          <w:ilvl w:val="0"/>
          <w:numId w:val="1004"/>
        </w:numPr>
        <w:pStyle w:val="Compact"/>
        <w:spacing w:before="0" w:after="60" w:line="240" w:lineRule="auto"/>
      </w:pPr>
      <w:r>
        <w:t xml:space="preserve">Board three errors you heard. The class corrects them together.</w:t>
      </w:r>
    </w:p>
    <w:bookmarkEnd w:id="26"/>
    <w:bookmarkStart w:id="27" w:name="X87a6a759fa05e3e6d24cce26211e7273b55ccf8"/>
    <w:p>
      <w:pPr>
        <w:pStyle w:val="Heading2"/>
        <w:spacing w:before="120" w:after="40" w:line="240" w:lineRule="auto"/>
      </w:pPr>
      <w:r>
        <w:t xml:space="preserve">Activity 5: Exam practice with the teacher’s questions (25 minutes)</w:t>
      </w:r>
    </w:p>
    <w:p>
      <w:pPr>
        <w:numPr>
          <w:ilvl w:val="0"/>
          <w:numId w:val="1005"/>
        </w:numPr>
        <w:pStyle w:val="Compact"/>
        <w:spacing w:before="0" w:after="60" w:line="240" w:lineRule="auto"/>
      </w:pPr>
      <w:r>
        <w:t xml:space="preserve">Explain the exam in simple words and with gestures: two students, one assessor. First, the students ask each other questions. Then the assessor asks some more.</w:t>
      </w:r>
    </w:p>
    <w:p>
      <w:pPr>
        <w:numPr>
          <w:ilvl w:val="0"/>
          <w:numId w:val="1005"/>
        </w:numPr>
        <w:pStyle w:val="Compact"/>
        <w:spacing w:before="0" w:after="60" w:line="240" w:lineRule="auto"/>
      </w:pPr>
      <w:r>
        <w:t xml:space="preserve">Teach two rescue sentences and drill them:</w:t>
      </w:r>
      <w:r>
        <w:t xml:space="preserve"> </w:t>
      </w:r>
      <w:r>
        <w:rPr>
          <w:iCs/>
          <w:i/>
        </w:rPr>
        <w:t xml:space="preserve">Sorry, can you repeat that, please?</w:t>
      </w:r>
      <w:r>
        <w:t xml:space="preserve"> </w:t>
      </w:r>
      <w:r>
        <w:t xml:space="preserve">and</w:t>
      </w:r>
      <w:r>
        <w:t xml:space="preserve"> </w:t>
      </w:r>
      <w:r>
        <w:rPr>
          <w:iCs/>
          <w:i/>
        </w:rPr>
        <w:t xml:space="preserve">Sorry, I don’t understand.</w:t>
      </w:r>
    </w:p>
    <w:p>
      <w:pPr>
        <w:numPr>
          <w:ilvl w:val="0"/>
          <w:numId w:val="1005"/>
        </w:numPr>
        <w:pStyle w:val="Compact"/>
        <w:spacing w:before="0" w:after="60" w:line="240" w:lineRule="auto"/>
      </w:pPr>
      <w:r>
        <w:t xml:space="preserve">Bring one pair to the front. They ask each other the six questions. Then you ask each of them two extra questions from this list:</w:t>
      </w:r>
      <w:r>
        <w:t xml:space="preserve"> </w:t>
      </w:r>
      <w:r>
        <w:rPr>
          <w:iCs/>
          <w:i/>
        </w:rPr>
        <w:t xml:space="preserve">Do you like London? What food do you like? Do you like your English class? What do you do on Sunday?</w:t>
      </w:r>
    </w:p>
    <w:p>
      <w:pPr>
        <w:numPr>
          <w:ilvl w:val="0"/>
          <w:numId w:val="1005"/>
        </w:numPr>
        <w:pStyle w:val="Compact"/>
        <w:spacing w:before="0" w:after="60" w:line="240" w:lineRule="auto"/>
      </w:pPr>
      <w:r>
        <w:t xml:space="preserve">The class listens and gives a thumbs up for each full sentence.</w:t>
      </w:r>
    </w:p>
    <w:p>
      <w:pPr>
        <w:numPr>
          <w:ilvl w:val="0"/>
          <w:numId w:val="1005"/>
        </w:numPr>
        <w:pStyle w:val="Compact"/>
        <w:spacing w:before="0" w:after="60" w:line="240" w:lineRule="auto"/>
      </w:pPr>
      <w:r>
        <w:t xml:space="preserve">All pairs now practise together. Move round the room and play the assessor for each pair in turn, asking two extra questions.</w:t>
      </w:r>
    </w:p>
    <w:p>
      <w:pPr>
        <w:numPr>
          <w:ilvl w:val="0"/>
          <w:numId w:val="1005"/>
        </w:numPr>
        <w:pStyle w:val="Compact"/>
        <w:spacing w:before="0" w:after="60" w:line="240" w:lineRule="auto"/>
      </w:pPr>
      <w:r>
        <w:t xml:space="preserve">Finish with the ladder. Point to each step, and the class asks the question together from memory.</w:t>
      </w:r>
    </w:p>
    <w:bookmarkEnd w:id="27"/>
    <w:bookmarkEnd w:id="28"/>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2026-10-26T16:13:13Z</dcterms:created>
  <dcterms:modified xsi:type="dcterms:W3CDTF">2026-10-26T16:13:13Z</dcterms:modified>
</cp:coreProperties>
</file>

<file path=docProps/custom.xml><?xml version="1.0" encoding="utf-8"?>
<Properties xmlns="http://schemas.openxmlformats.org/officeDocument/2006/custom-properties" xmlns:vt="http://schemas.openxmlformats.org/officeDocument/2006/docPropsVTypes"/>
</file>