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2409bf48113f10164e798a62584fdbb5e1b2196"/>
    <w:p>
      <w:pPr>
        <w:pStyle w:val="Heading1"/>
        <w:keepNext/>
        <w:spacing w:before="120" w:after="40" w:line="240" w:lineRule="auto"/>
      </w:pPr>
      <w:r>
        <w:t xml:space="preserve">E1 Speaking &amp; Listening – Exam Prep Lesson 7: Likes and dislikes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7a-likes-and-dislikes"/>
    <w:p>
      <w:pPr>
        <w:pStyle w:val="Heading2"/>
        <w:keepNext/>
        <w:spacing w:before="840" w:after="40" w:line="240" w:lineRule="auto"/>
      </w:pPr>
      <w:r>
        <w:t xml:space="preserve">Handout E1-7A: Likes and dislikes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each word under Food and drink or Free time.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rice | football | tea | music | bread | walking | chicken | cooking | fish | shopping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Food and drink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Free time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Write true sentences.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like 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love 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don’t like ______________.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Ask four students: Do you like…? Write a tick or a cross.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tea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football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cooking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rain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Practise with your partner.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Do you like ______________?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Yes, I do.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No, I don’t. What about you?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 too.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I don’t. I like ______________.</w:t>
            </w:r>
          </w:p>
        </w:tc>
      </w:tr>
    </w:tbl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