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57c2ab6632b3601a73549c813f4dc35bf885c9b"/>
    <w:p>
      <w:pPr>
        <w:pStyle w:val="Heading1"/>
        <w:spacing w:before="120" w:after="40" w:line="240" w:lineRule="auto"/>
      </w:pPr>
      <w:r>
        <w:t xml:space="preserve">E3 Reading – Exam Prep Lesson 5: Letters and emails, two linked texts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who wrote a letter or email, who it is for and why, and to answer questions that name one of two linked texts. Task 2 of the paper often pairs a message with its reply.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Handouts 5A, 5B and 5C, one per learner. The six strips from 5A section B cut up, one set per pair.</w:t>
      </w:r>
    </w:p>
    <w:bookmarkStart w:id="23" w:name="X540b2ea3aa543d11a6ac407fc039c78e91de492"/>
    <w:p>
      <w:pPr>
        <w:pStyle w:val="Heading2"/>
        <w:spacing w:before="120" w:after="40" w:line="240" w:lineRule="auto"/>
      </w:pPr>
      <w:r>
        <w:t xml:space="preserve">Activity 1: The parts of a letter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Draw a large empty letter on the board with six boxes down the page. Ask what goes in a letter or email. Fill the boxes with the class:</w:t>
      </w:r>
      <w:r>
        <w:t xml:space="preserve"> </w:t>
      </w:r>
      <w:r>
        <w:rPr>
          <w:iCs/>
          <w:i/>
        </w:rPr>
        <w:t xml:space="preserve">greeting; why I am writing; details; what I want; closing line; name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Ask who learners write to in English. Collect on the board in two columns: people they know (friends, classmates) and people they do not know (council, landlord, doctor, college office).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Teach formal and informal with pairs of phrases. Say</w:t>
      </w:r>
      <w:r>
        <w:t xml:space="preserve"> </w:t>
      </w:r>
      <w:r>
        <w:t xml:space="preserve">“</w:t>
      </w:r>
      <w:r>
        <w:t xml:space="preserve">Hi Sam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Dear Mr Khan</w:t>
      </w:r>
      <w:r>
        <w:t xml:space="preserve">”</w:t>
      </w:r>
      <w:r>
        <w:t xml:space="preserve">. Ask which is for a friend. Do two more pairs orally.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Hand out 5A. Learners match the informal and formal phrases in section A, alone, then check in pairs.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Feedback. Teach the closing rule in one line:</w:t>
      </w:r>
      <w:r>
        <w:t xml:space="preserve"> </w:t>
      </w:r>
      <w:r>
        <w:rPr>
          <w:iCs/>
          <w:i/>
        </w:rPr>
        <w:t xml:space="preserve">Dear Sir or Madam</w:t>
      </w:r>
      <w:r>
        <w:t xml:space="preserve"> </w:t>
      </w:r>
      <w:r>
        <w:t xml:space="preserve">ends with</w:t>
      </w:r>
      <w:r>
        <w:t xml:space="preserve"> </w:t>
      </w:r>
      <w:r>
        <w:rPr>
          <w:iCs/>
          <w:i/>
        </w:rPr>
        <w:t xml:space="preserve">Yours faithfully</w:t>
      </w:r>
      <w:r>
        <w:t xml:space="preserve">;</w:t>
      </w:r>
      <w:r>
        <w:t xml:space="preserve"> </w:t>
      </w:r>
      <w:r>
        <w:rPr>
          <w:iCs/>
          <w:i/>
        </w:rPr>
        <w:t xml:space="preserve">Dear</w:t>
      </w:r>
      <w:r>
        <w:t xml:space="preserve"> </w:t>
      </w:r>
      <w:r>
        <w:t xml:space="preserve">plus a name ends with</w:t>
      </w:r>
      <w:r>
        <w:t xml:space="preserve"> </w:t>
      </w:r>
      <w:r>
        <w:rPr>
          <w:iCs/>
          <w:i/>
        </w:rPr>
        <w:t xml:space="preserve">Yours sincerely</w:t>
      </w:r>
      <w:r>
        <w:t xml:space="preserve">. Exam texts follow this rule, so it tells the reader whether the writer knows the name.</w:t>
      </w:r>
    </w:p>
    <w:bookmarkEnd w:id="23"/>
    <w:bookmarkStart w:id="24" w:name="activity-2-who-to-whom-why-25-minutes"/>
    <w:p>
      <w:pPr>
        <w:pStyle w:val="Heading2"/>
        <w:spacing w:before="120" w:after="40" w:line="240" w:lineRule="auto"/>
      </w:pPr>
      <w:r>
        <w:t xml:space="preserve">Activity 2: Who, to whom, why (25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Hand out 5B. Before reading, learners look only at the top and bottom of each text for 30 seconds. Ask: Who wrote Text A? Who wrote Text B? Which came first?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Learners read both texts silently.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complete the grid on 5C, section A: writer, reader, reason for writing, what the writer wants or offers.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Feedback on the board. Ask how they know Samira did not know the name of the person she was writing to. Answer:</w:t>
      </w:r>
      <w:r>
        <w:t xml:space="preserve"> </w:t>
      </w:r>
      <w:r>
        <w:rPr>
          <w:iCs/>
          <w:i/>
        </w:rPr>
        <w:t xml:space="preserve">Dear Sir or Madam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whether Text B answers everything in Text A. Learners tick what Samira asked for and find the answer in Text B: an engineer (yes, Thursday), a quick visit (three days later), a reply to her calls (an apology).</w:t>
      </w:r>
    </w:p>
    <w:bookmarkEnd w:id="24"/>
    <w:bookmarkStart w:id="25" w:name="X62e8f206d16533076b8c9ed0f7ee26557e61307"/>
    <w:p>
      <w:pPr>
        <w:pStyle w:val="Heading2"/>
        <w:spacing w:before="120" w:after="40" w:line="240" w:lineRule="auto"/>
      </w:pPr>
      <w:r>
        <w:t xml:space="preserve">Activity 3: Exam questions on two texts (30 minutes)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Tell learners that with two texts, each question says which text to read. Have them highlight</w:t>
      </w:r>
      <w:r>
        <w:t xml:space="preserve"> </w:t>
      </w:r>
      <w:r>
        <w:rPr>
          <w:iCs/>
          <w:i/>
        </w:rPr>
        <w:t xml:space="preserve">Text A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Text B</w:t>
      </w:r>
      <w:r>
        <w:t xml:space="preserve"> </w:t>
      </w:r>
      <w:r>
        <w:t xml:space="preserve">in every question on 5C, section B, before they answer anything.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answer alone in 15 minutes.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compare and point to the proof.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Class feedback. After question 5, ask why Thursday morning suits Samira. The answer needs both texts: she is at home every morning, and the visit is between 9 and 11. Tell learners the exam does not need this, but it is good reading.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For question 9, write the three words in a column and compare letter by letter with</w:t>
      </w:r>
      <w:r>
        <w:t xml:space="preserve"> </w:t>
      </w:r>
      <w:r>
        <w:rPr>
          <w:iCs/>
          <w:i/>
        </w:rPr>
        <w:t xml:space="preserve">engineer</w:t>
      </w:r>
      <w:r>
        <w:t xml:space="preserve">.</w:t>
      </w:r>
    </w:p>
    <w:bookmarkEnd w:id="25"/>
    <w:bookmarkStart w:id="26" w:name="activity-4-build-the-reply-20-minutes"/>
    <w:p>
      <w:pPr>
        <w:pStyle w:val="Heading2"/>
        <w:spacing w:before="120" w:after="40" w:line="240" w:lineRule="auto"/>
      </w:pPr>
      <w:r>
        <w:t xml:space="preserve">Activity 4: Build the reply (20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Give each pair the six strips from 5A, section B. They are Samira’s reply to Daniel, mixed up.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put the strips in order and decide which box from Activity 1 each strip belongs to.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Check on the board. Ask why she writes</w:t>
      </w:r>
      <w:r>
        <w:t xml:space="preserve"> </w:t>
      </w:r>
      <w:r>
        <w:rPr>
          <w:iCs/>
          <w:i/>
        </w:rPr>
        <w:t xml:space="preserve">Dear Mr Okoro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Yours sincerely</w:t>
      </w:r>
      <w:r>
        <w:t xml:space="preserve"> </w:t>
      </w:r>
      <w:r>
        <w:t xml:space="preserve">this time.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read the three messages aloud in order, as a conversation.</w:t>
      </w:r>
    </w:p>
    <w:bookmarkEnd w:id="26"/>
    <w:bookmarkStart w:id="27" w:name="activity-5-read-a-real-one-20-minutes"/>
    <w:p>
      <w:pPr>
        <w:pStyle w:val="Heading2"/>
        <w:spacing w:before="120" w:after="40" w:line="240" w:lineRule="auto"/>
      </w:pPr>
      <w:r>
        <w:t xml:space="preserve">Activity 5: Read a real one (20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Ask learners to take out any letter, text or email in English that they have on their phone or in their bag from the college, a doctor or the council. Learners without one share with a partner. Remind them to choose something they are happy to show.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Each learner finds four things and tells their partner: who wrote it, who it is for, why, and what they must do.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Hear four or five examples. Board any useful phrases that come up, such as</w:t>
      </w:r>
      <w:r>
        <w:t xml:space="preserve"> </w:t>
      </w:r>
      <w:r>
        <w:rPr>
          <w:iCs/>
          <w:i/>
        </w:rPr>
        <w:t xml:space="preserve">appointment, please confirm, do not reply</w:t>
      </w:r>
      <w:r>
        <w:t xml:space="preserve">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learners tell their partner the two closings and when each is used.</w:t>
      </w:r>
    </w:p>
    <w:bookmarkEnd w:id="27"/>
    <w:bookmarkStart w:id="28" w:name="answer-key-lesson-5"/>
    <w:p>
      <w:pPr>
        <w:pStyle w:val="Heading2"/>
        <w:spacing w:before="120" w:after="40" w:line="240" w:lineRule="auto"/>
      </w:pPr>
      <w:r>
        <w:t xml:space="preserve">Answer key, Lesson 5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5A Section A:</w:t>
      </w:r>
      <w:r>
        <w:t xml:space="preserve"> </w:t>
      </w:r>
      <w:r>
        <w:t xml:space="preserve">1 C, 2 E, 3 F, 4 A, 5 B, 6 D.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5A Section B order:</w:t>
      </w:r>
      <w:r>
        <w:t xml:space="preserve"> </w:t>
      </w:r>
      <w:r>
        <w:t xml:space="preserve">Dear Mr Okoro, / Thank you for your reply. / Thursday morning is fine for me. / I will collect the heaters from your office tomorrow. / Yours sincerely, / Samira Haddad.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5C Section A:</w:t>
      </w:r>
      <w:r>
        <w:t xml:space="preserve"> </w:t>
      </w:r>
      <w:r>
        <w:t xml:space="preserve">Text A: Samira Haddad; the repairs team; her heating is broken; an engineer quickly. Text B: Daniel Okoro; Samira; to reply and say sorry; an engineer on Thursday and two heaters to borrow.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5C Section B:</w:t>
      </w:r>
      <w:r>
        <w:t xml:space="preserve"> </w:t>
      </w:r>
      <w:r>
        <w:t xml:space="preserve">1 B. 2 In the afternoon (she is at college). 3 False. 4 C. 5 A. 6 The email. 7 B. 8 He books an engineer; he lends her two heaters. 9 evening.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2026-10-26T16:13:18Z</dcterms:created>
  <dcterms:modified xsi:type="dcterms:W3CDTF">2026-10-26T16:13:18Z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