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keepNext/>
        <w:spacing w:before="0" w:after="60" w:line="240" w:lineRule="auto"/>
      </w:pPr>
      <w:r>
        <w:drawing>
          <wp:inline>
            <wp:extent cx="1463040" cy="113981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139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6" w:name="fruit-worksheet"/>
    <w:p>
      <w:pPr>
        <w:pStyle w:val="Heading1"/>
        <w:keepNext/>
        <w:spacing w:before="840" w:after="40" w:line="240" w:lineRule="auto"/>
      </w:pPr>
      <w:r>
        <w:t xml:space="preserve">Fruit worksheet</w:t>
      </w:r>
      <w:r>
        <w:t xml:space="preserve"> – Answers</w:t>
      </w:r>
    </w:p>
    <w:p>
      <w:pPr>
        <w:pStyle w:val="Heading2"/>
        <w:keepNext/>
        <w:spacing w:before="120" w:after="40" w:line="240" w:lineRule="auto"/>
      </w:pPr>
      <w:r>
        <w:t xml:space="preserve">Answers (teacher copy)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Task 1</w:t>
      </w:r>
      <w:r>
        <w:t xml:space="preserve"> </w:t>
      </w:r>
      <w:r>
        <w:t xml:space="preserve">(in table order): watermelon, mango, banana, apple, orange, strawberry, grapes, pineapple, lemon, avocado, pear, coconut</w:t>
      </w:r>
    </w:p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Task 2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apple, avocado, banana, coconut, grapes, lemon, mango, orange, pear, pineapple, strawberry, watermelon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apple; watermelon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mango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avocado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lemon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True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B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grapes and lemon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orange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orange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peach, pear, pineapple, plum; third is pineapple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B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lemon and grapes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watermelon (or any correct answer, e.g. tomato)</w:t>
      </w:r>
    </w:p>
    <w:bookmarkEnd w:id="25"/>
    <w:bookmarkEnd w:id="26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2026-10-26T14:05:26Z</dcterms:created>
  <dcterms:modified xsi:type="dcterms:W3CDTF">2026-10-26T14:05:26Z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