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480"/>
              <w:left w:type="dxa" w:w="480"/>
              <w:bottom w:type="dxa" w:w="480"/>
              <w:right w:type="dxa" w:w="480"/>
            </w:tcMar>
          </w:tcPr>
          <w:p>
            <w:pPr>
              <w:spacing w:after="120"/>
              <w:jc w:val="center"/>
            </w:pPr>
            <w:r>
              <w:rPr>
                <w:rFonts w:ascii="Arial" w:cs="Arial" w:eastAsia="Arial" w:hAnsi="Arial"/>
                <w:b/>
                <w:bCs/>
                <w:color w:val="FFFFFF"/>
                <w:sz w:val="72"/>
                <w:szCs w:val="72"/>
              </w:rPr>
              <w:t xml:space="preserve">RECLAIMER</w:t>
            </w:r>
          </w:p>
          <w:p>
            <w:pPr>
              <w:spacing w:after="80"/>
              <w:jc w:val="center"/>
            </w:pPr>
            <w:r>
              <w:rPr>
                <w:rFonts w:ascii="Arial" w:cs="Arial" w:eastAsia="Arial" w:hAnsi="Arial"/>
                <w:color w:val="BDD7EE"/>
                <w:sz w:val="40"/>
                <w:szCs w:val="40"/>
              </w:rPr>
              <w:t xml:space="preserve">SaaS Automation Platform</w:t>
            </w:r>
          </w:p>
          <w:p>
            <w:pPr>
              <w:jc w:val="center"/>
            </w:pPr>
            <w:r>
              <w:rPr>
                <w:rFonts w:ascii="Arial" w:cs="Arial" w:eastAsia="Arial" w:hAnsi="Arial"/>
                <w:i/>
                <w:iCs/>
                <w:color w:val="9DC3E6"/>
                <w:sz w:val="28"/>
                <w:szCs w:val="28"/>
              </w:rPr>
              <w:t xml:space="preserve">Multi-Tenant SMS Automation System</w:t>
            </w:r>
          </w:p>
        </w:tc>
      </w:tr>
    </w:tbl>
    <w:p>
      <w:pPr>
        <w:spacing w:after="3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12"/>
              <w:bottom w:val="none" w:color="FFFFFF" w:sz="0"/>
              <w:right w:val="none" w:color="FFFFFF" w:sz="0"/>
            </w:tcBorders>
            <w:shd w:fill="EAF3FB" w:val="clear"/>
            <w:tcMar>
              <w:top w:type="dxa" w:w="240"/>
              <w:left w:type="dxa" w:w="360"/>
              <w:bottom w:type="dxa" w:w="240"/>
              <w:right w:type="dxa" w:w="360"/>
            </w:tcMar>
          </w:tcPr>
          <w:p>
            <w:pPr>
              <w:spacing w:after="120"/>
            </w:pPr>
            <w:r>
              <w:rPr>
                <w:rFonts w:ascii="Arial" w:cs="Arial" w:eastAsia="Arial" w:hAnsi="Arial"/>
                <w:b/>
                <w:bCs/>
                <w:color w:val="1F3864"/>
                <w:sz w:val="30"/>
                <w:szCs w:val="30"/>
              </w:rPr>
              <w:t xml:space="preserve">Technical Documentation &amp; Copyright Registration Report</w:t>
            </w:r>
          </w:p>
          <w:p>
            <w:r>
              <w:rPr>
                <w:rFonts w:ascii="Arial" w:cs="Arial" w:eastAsia="Arial" w:hAnsi="Arial"/>
                <w:i/>
                <w:iCs/>
                <w:color w:val="555555"/>
                <w:sz w:val="22"/>
                <w:szCs w:val="22"/>
              </w:rPr>
              <w:t xml:space="preserve">Prepared for submission to the Indian Government Copyright Office under the Copyright Act, 1957</w:t>
            </w:r>
          </w:p>
        </w:tc>
      </w:tr>
    </w:tbl>
    <w:p>
      <w:pPr>
        <w:spacing w:after="4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Document Type:</w:t>
            </w:r>
          </w:p>
        </w:tc>
        <w:tc>
          <w:tcPr>
            <w:tcW w:type="dxa" w:w="6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Copyright Registration Technical Report</w:t>
            </w:r>
          </w:p>
        </w:tc>
      </w:tr>
      <w:tr>
        <w:tc>
          <w:tcPr>
            <w:tcW w:type="dxa" w:w="2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Project Name:</w:t>
            </w:r>
          </w:p>
        </w:tc>
        <w:tc>
          <w:tcPr>
            <w:tcW w:type="dxa" w:w="64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Reclaimer — SaaS Automation Platform</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Repository:</w:t>
            </w:r>
          </w:p>
        </w:tc>
        <w:tc>
          <w:tcPr>
            <w:tcW w:type="dxa" w:w="6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github.com/Atinb607/reclaimer</w:t>
            </w:r>
          </w:p>
        </w:tc>
      </w:tr>
      <w:tr>
        <w:tc>
          <w:tcPr>
            <w:tcW w:type="dxa" w:w="2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Technology Stack:</w:t>
            </w:r>
          </w:p>
        </w:tc>
        <w:tc>
          <w:tcPr>
            <w:tcW w:type="dxa" w:w="64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Node.js, PostgreSQL, Redis, BullMQ, Twilio</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Total Lines of Code:</w:t>
            </w:r>
          </w:p>
        </w:tc>
        <w:tc>
          <w:tcPr>
            <w:tcW w:type="dxa" w:w="6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2,612 lines across 26 JavaScript source files</w:t>
            </w:r>
          </w:p>
        </w:tc>
      </w:tr>
      <w:tr>
        <w:tc>
          <w:tcPr>
            <w:tcW w:type="dxa" w:w="2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Submission Date:</w:t>
            </w:r>
          </w:p>
        </w:tc>
        <w:tc>
          <w:tcPr>
            <w:tcW w:type="dxa" w:w="64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April 2026</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Author:</w:t>
            </w:r>
          </w:p>
        </w:tc>
        <w:tc>
          <w:tcPr>
            <w:tcW w:type="dxa" w:w="6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Atin Bhardwaj</w:t>
            </w:r>
          </w:p>
        </w:tc>
      </w:tr>
      <w:tr>
        <w:tc>
          <w:tcPr>
            <w:tcW w:type="dxa" w:w="28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Jurisdiction:</w:t>
            </w:r>
          </w:p>
        </w:tc>
        <w:tc>
          <w:tcPr>
            <w:tcW w:type="dxa" w:w="64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India — Copyright Act, 1957</w:t>
            </w:r>
          </w:p>
        </w:tc>
      </w:tr>
    </w:tbl>
    <w:p>
      <w:pPr>
        <w:spacing w:after="720" w:before="0"/>
      </w:pPr>
      <w:r>
        <w:t xml:space="preserve"/>
      </w:r>
    </w:p>
    <w:p>
      <w:pPr>
        <w:jc w:val="center"/>
      </w:pPr>
      <w:r>
        <w:rPr>
          <w:rFonts w:ascii="Arial" w:cs="Arial" w:eastAsia="Arial" w:hAnsi="Arial"/>
          <w:b/>
          <w:bCs/>
          <w:color w:val="2E75B6"/>
          <w:sz w:val="18"/>
          <w:szCs w:val="18"/>
        </w:rPr>
        <w:t xml:space="preserve">CONFIDENTIAL — FOR COPYRIGHT REGISTRATION PURPOSES ONLY</w:t>
      </w:r>
    </w:p>
    <w:p>
      <w:r>
        <w:br w:type="page"/>
      </w:r>
    </w:p>
    <w:p>
      <w:pPr>
        <w:sectPr>
          <w:pgSz w:w="12240" w:h="15840"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color w:val="1F3864"/>
          <w:sz w:val="36"/>
          <w:szCs w:val="36"/>
        </w:rPr>
        <w:t xml:space="preserve">Table of Contents</w:t>
      </w:r>
    </w:p>
    <w:sdt>
      <w:sdtPr>
        <w:alias w:val="Table of Contents"/>
      </w:sdtPr>
      <w:sdtContent>
        <w:p>
          <w:r>
            <w:fldChar w:fldCharType="begin" w:dirty="true"/>
            <w:instrText xml:space="preserve">TOC \h \o "1-4" \t "Heading 1,1,Heading 2,2,Heading 3,3"</w:instrText>
            <w:fldChar w:fldCharType="separate"/>
          </w:r>
        </w:p>
        <w:p>
          <w:r>
            <w:fldChar w:fldCharType="end"/>
          </w:r>
        </w:p>
      </w:sdtContent>
    </w:sdt>
    <w:p>
      <w:r>
        <w:br w:type="page"/>
      </w:r>
    </w:p>
    <w:p>
      <w:pPr>
        <w:pStyle w:val="Heading1"/>
        <w:spacing w:after="240" w:before="480"/>
      </w:pPr>
      <w:r>
        <w:rPr>
          <w:rFonts w:ascii="Arial" w:cs="Arial" w:eastAsia="Arial" w:hAnsi="Arial"/>
          <w:b/>
          <w:bCs/>
          <w:color w:val="1F3864"/>
          <w:sz w:val="36"/>
          <w:szCs w:val="36"/>
        </w:rPr>
        <w:t xml:space="preserve">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3FB" w:val="clear"/>
            <w:tcMar>
              <w:top w:type="dxa" w:w="180"/>
              <w:left w:type="dxa" w:w="240"/>
              <w:bottom w:type="dxa" w:w="180"/>
              <w:right w:type="dxa" w:w="240"/>
            </w:tcMar>
          </w:tcPr>
          <w:p>
            <w:pPr>
              <w:spacing w:after="120"/>
            </w:pPr>
            <w:r>
              <w:rPr>
                <w:rFonts w:ascii="Arial" w:cs="Arial" w:eastAsia="Arial" w:hAnsi="Arial"/>
                <w:b/>
                <w:bCs/>
                <w:color w:val="1F3864"/>
                <w:sz w:val="24"/>
                <w:szCs w:val="24"/>
              </w:rPr>
              <w:t xml:space="preserve">Executive Summary</w:t>
            </w:r>
          </w:p>
          <w:p>
            <w:pPr>
              <w:spacing w:after="120" w:before="80"/>
            </w:pPr>
            <w:r>
              <w:rPr>
                <w:rFonts w:ascii="Arial" w:cs="Arial" w:eastAsia="Arial" w:hAnsi="Arial"/>
                <w:color w:val="333333"/>
                <w:sz w:val="22"/>
                <w:szCs w:val="22"/>
              </w:rPr>
              <w:t xml:space="preserve">This document constitutes the official Technical Documentation and Copyright Registration Report for the Reclaimer SaaS Automation Platform — a proprietary, production-grade, multi-tenant software system engineered to automate SMS-based lead engagement for service-sector businesses. The platform has been developed entirely by Atin Bhardwaj and is submitted for copyright protection with the Indian Government Copyright Office under the Copyright Act, 1957.</w:t>
            </w:r>
          </w:p>
          <w:p>
            <w:pPr>
              <w:spacing w:after="120" w:before="80"/>
            </w:pPr>
            <w:r>
              <w:rPr>
                <w:rFonts w:ascii="Arial" w:cs="Arial" w:eastAsia="Arial" w:hAnsi="Arial"/>
                <w:color w:val="333333"/>
                <w:sz w:val="22"/>
                <w:szCs w:val="22"/>
              </w:rPr>
              <w:t xml:space="preserve">The Reclaimer platform addresses the critical business problem of missed revenue opportunities arising from unanswered customer calls. By implementing intelligent, event-driven communication workflows, the system automatically reaches out to prospective customers the moment a missed-call or form-submission event is detected, executing a configurable multi-step SMS sequence that terminates gracefully the instant the customer replies.</w:t>
            </w:r>
          </w:p>
          <w:p>
            <w:pPr>
              <w:spacing w:after="120" w:before="80"/>
            </w:pPr>
            <w:r>
              <w:rPr>
                <w:rFonts w:ascii="Arial" w:cs="Arial" w:eastAsia="Arial" w:hAnsi="Arial"/>
                <w:color w:val="333333"/>
                <w:sz w:val="22"/>
                <w:szCs w:val="22"/>
              </w:rPr>
              <w:t xml:space="preserve">Architecturally, the platform combines Node.js (Express.js), PostgreSQL, Redis, and BullMQ in a three-tier, stateless design that supports horizontal scaling. Key innovations include: (1) an event-driven automation engine with idempotency guarantees and dynamic rule-based message sequencing; (2) genuine multi-tenant data isolation via company-scoped query middleware; (3) bidirectional communication awareness — intelligent reply detection that auto-cancels all pending queued jobs; and (4) production-grade security implementing AES-256-GCM encryption, JWT authentication, Helmet.js headers, Joi input validation, and parameterized SQL queries.</w:t>
            </w:r>
          </w:p>
          <w:p>
            <w:pPr>
              <w:spacing w:after="120" w:before="80"/>
            </w:pPr>
            <w:r>
              <w:rPr>
                <w:rFonts w:ascii="Arial" w:cs="Arial" w:eastAsia="Arial" w:hAnsi="Arial"/>
                <w:color w:val="333333"/>
                <w:sz w:val="22"/>
                <w:szCs w:val="22"/>
              </w:rPr>
              <w:t xml:space="preserve">The codebase comprises 2,612 lines of original JavaScript across 26 source files, structured across a REST API layer, a BullMQ worker layer, PostgreSQL schema migrations, a seed data layer, and a Jest-based test suite. All code, architecture decisions, database schemas, API contracts, and integration designs documented herein are original, unpublished works authored solely by Atin Bhardwaj.</w:t>
            </w:r>
          </w:p>
        </w:tc>
      </w:tr>
    </w:tbl>
    <w:p>
      <w:pPr>
        <w:spacing w:after="240" w:before="0"/>
      </w:pPr>
      <w:r>
        <w:t xml:space="preserve"/>
      </w:r>
    </w:p>
    <w:p>
      <w:r>
        <w:br w:type="page"/>
      </w:r>
    </w:p>
    <w:p>
      <w:pPr>
        <w:pStyle w:val="Heading1"/>
        <w:spacing w:after="240" w:before="480"/>
      </w:pPr>
      <w:r>
        <w:rPr>
          <w:rFonts w:ascii="Arial" w:cs="Arial" w:eastAsia="Arial" w:hAnsi="Arial"/>
          <w:b/>
          <w:bCs/>
          <w:color w:val="1F3864"/>
          <w:sz w:val="36"/>
          <w:szCs w:val="36"/>
        </w:rPr>
        <w:t xml:space="preserve">1. Introduction</w:t>
      </w:r>
    </w:p>
    <w:p>
      <w:pPr>
        <w:pStyle w:val="Heading2"/>
        <w:spacing w:after="200" w:before="360"/>
      </w:pPr>
      <w:r>
        <w:rPr>
          <w:rFonts w:ascii="Arial" w:cs="Arial" w:eastAsia="Arial" w:hAnsi="Arial"/>
          <w:b/>
          <w:bCs/>
          <w:color w:val="2E75B6"/>
          <w:sz w:val="30"/>
          <w:szCs w:val="30"/>
        </w:rPr>
        <w:t xml:space="preserve">1.1 Project Overview</w:t>
      </w:r>
    </w:p>
    <w:p>
      <w:pPr>
        <w:spacing w:after="120" w:before="80"/>
      </w:pPr>
      <w:r>
        <w:rPr>
          <w:rFonts w:ascii="Arial" w:cs="Arial" w:eastAsia="Arial" w:hAnsi="Arial"/>
          <w:color w:val="333333"/>
          <w:sz w:val="22"/>
          <w:szCs w:val="22"/>
        </w:rPr>
        <w:t xml:space="preserve">The Reclaimer SaaS Automation Platform is a comprehensive, commercially viable solution designed to serve the needs of trade-service businesses — HVAC contractors, plumbers, electricians, roofers, landscapers, and similar operations that depend on timely lead follow-up for revenue generation. The platform captures inbound lead events from multiple origination channels, including missed telephone calls, web form submissions, and third-party CRM integrations, and subsequently executes configurable, multi-step SMS engagement sequences.</w:t>
      </w:r>
    </w:p>
    <w:p>
      <w:pPr>
        <w:spacing w:after="120" w:before="80"/>
      </w:pPr>
      <w:r>
        <w:rPr>
          <w:rFonts w:ascii="Arial" w:cs="Arial" w:eastAsia="Arial" w:hAnsi="Arial"/>
          <w:color w:val="333333"/>
          <w:sz w:val="22"/>
          <w:szCs w:val="22"/>
        </w:rPr>
        <w:t xml:space="preserve">Unlike conventional broadcast SMS tools that blindly send messages regardless of customer interaction, the Reclaimer platform integrates a bidirectional awareness layer. The system continuously monitors inbound Twilio webhooks and, upon detecting a customer reply, immediately cancels all pending scheduled messages for that lead — preventing the frustration of automated follow-ups reaching someone who has already engaged. This intelligent cancellation logic is one of the platform's defining commercial differentiators.</w:t>
      </w:r>
    </w:p>
    <w:p>
      <w:pPr>
        <w:spacing w:after="120" w:before="80"/>
      </w:pPr>
      <w:r>
        <w:rPr>
          <w:rFonts w:ascii="Arial" w:cs="Arial" w:eastAsia="Arial" w:hAnsi="Arial"/>
          <w:color w:val="333333"/>
          <w:sz w:val="22"/>
          <w:szCs w:val="22"/>
        </w:rPr>
        <w:t xml:space="preserve">The system has been architected as a true Software-as-a-Service (SaaS) product: a single deployed instance serves multiple independent business customers (tenants) simultaneously, with complete logical data isolation enforced at every layer of the application stack. This multi-tenancy model eliminates the operational overhead of managing separate deployments per customer, while preserving strict confidentiality of each tenant's lead data.</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1.2 Problem Statement</w:t>
      </w:r>
    </w:p>
    <w:p>
      <w:pPr>
        <w:spacing w:after="120" w:before="80"/>
      </w:pPr>
      <w:r>
        <w:rPr>
          <w:rFonts w:ascii="Arial" w:cs="Arial" w:eastAsia="Arial" w:hAnsi="Arial"/>
          <w:color w:val="333333"/>
          <w:sz w:val="22"/>
          <w:szCs w:val="22"/>
        </w:rPr>
        <w:t xml:space="preserve">Service businesses operate in a highly competitive, time-sensitive environment. Consumer research consistently demonstrates that potential customers who place an unanswered call to a service provider will contact a competitor within minutes if they receive no prompt follow-up. Traditional manual follow-up models — relying on staff to return calls during business hours — are inherently inconsistent, do not scale, and fail entirely outside office hours.</w:t>
      </w:r>
    </w:p>
    <w:p>
      <w:pPr>
        <w:spacing w:after="120" w:before="80"/>
      </w:pPr>
      <w:r>
        <w:rPr>
          <w:rFonts w:ascii="Arial" w:cs="Arial" w:eastAsia="Arial" w:hAnsi="Arial"/>
          <w:color w:val="333333"/>
          <w:sz w:val="22"/>
          <w:szCs w:val="22"/>
        </w:rPr>
        <w:t xml:space="preserve">The automation tools commercially available to service SMBs in 2024-2026 exhibit recurring limitations that the Reclaimer platform was explicitly engineered to overcome:</w:t>
      </w:r>
    </w:p>
    <w:p>
      <w:pPr>
        <w:pStyle w:val="ListParagraph"/>
        <w:numPr>
          <w:ilvl w:val="0"/>
          <w:numId w:val="2"/>
        </w:numPr>
        <w:spacing w:after="60" w:before="60"/>
      </w:pPr>
      <w:r>
        <w:rPr>
          <w:rFonts w:ascii="Arial" w:cs="Arial" w:eastAsia="Arial" w:hAnsi="Arial"/>
          <w:color w:val="333333"/>
          <w:sz w:val="22"/>
          <w:szCs w:val="22"/>
        </w:rPr>
        <w:t xml:space="preserve">Absence of genuine multi-tenancy: Most tools require separate deployment instances per business, dramatically increasing infrastructure cost and operational complexity at scale.</w:t>
      </w:r>
    </w:p>
    <w:p>
      <w:pPr>
        <w:pStyle w:val="ListParagraph"/>
        <w:numPr>
          <w:ilvl w:val="0"/>
          <w:numId w:val="2"/>
        </w:numPr>
        <w:spacing w:after="60" w:before="60"/>
      </w:pPr>
      <w:r>
        <w:rPr>
          <w:rFonts w:ascii="Arial" w:cs="Arial" w:eastAsia="Arial" w:hAnsi="Arial"/>
          <w:color w:val="333333"/>
          <w:sz w:val="22"/>
          <w:szCs w:val="22"/>
        </w:rPr>
        <w:t xml:space="preserve">No intelligent reply detection: Competing solutions continue sending automated follow-up messages even after a customer has responded, damaging the business's professional reputation.</w:t>
      </w:r>
    </w:p>
    <w:p>
      <w:pPr>
        <w:pStyle w:val="ListParagraph"/>
        <w:numPr>
          <w:ilvl w:val="0"/>
          <w:numId w:val="2"/>
        </w:numPr>
        <w:spacing w:after="60" w:before="60"/>
      </w:pPr>
      <w:r>
        <w:rPr>
          <w:rFonts w:ascii="Arial" w:cs="Arial" w:eastAsia="Arial" w:hAnsi="Arial"/>
          <w:color w:val="333333"/>
          <w:sz w:val="22"/>
          <w:szCs w:val="22"/>
        </w:rPr>
        <w:t xml:space="preserve">Poor webhook flexibility: Existing tools offer rigid, proprietary webhook schemas that cannot accommodate diverse calling systems, CRM platforms, or field-service applications.</w:t>
      </w:r>
    </w:p>
    <w:p>
      <w:pPr>
        <w:pStyle w:val="ListParagraph"/>
        <w:numPr>
          <w:ilvl w:val="0"/>
          <w:numId w:val="2"/>
        </w:numPr>
        <w:spacing w:after="60" w:before="60"/>
      </w:pPr>
      <w:r>
        <w:rPr>
          <w:rFonts w:ascii="Arial" w:cs="Arial" w:eastAsia="Arial" w:hAnsi="Arial"/>
          <w:color w:val="333333"/>
          <w:sz w:val="22"/>
          <w:szCs w:val="22"/>
        </w:rPr>
        <w:t xml:space="preserve">Limited scalability: Architecture choices (synchronous processing, single-threaded workers) prevent graceful handling of traffic spikes during peak periods.</w:t>
      </w:r>
    </w:p>
    <w:p>
      <w:pPr>
        <w:pStyle w:val="ListParagraph"/>
        <w:numPr>
          <w:ilvl w:val="0"/>
          <w:numId w:val="2"/>
        </w:numPr>
        <w:spacing w:after="60" w:before="60"/>
      </w:pPr>
      <w:r>
        <w:rPr>
          <w:rFonts w:ascii="Arial" w:cs="Arial" w:eastAsia="Arial" w:hAnsi="Arial"/>
          <w:color w:val="333333"/>
          <w:sz w:val="22"/>
          <w:szCs w:val="22"/>
        </w:rPr>
        <w:t xml:space="preserve">Inadequate security posture: Sensitive integration credentials (API keys, webhook secrets) are frequently stored in plaintext, creating unacceptable data risk.</w:t>
      </w:r>
    </w:p>
    <w:p>
      <w:pPr>
        <w:pStyle w:val="ListParagraph"/>
        <w:numPr>
          <w:ilvl w:val="0"/>
          <w:numId w:val="2"/>
        </w:numPr>
        <w:spacing w:after="60" w:before="60"/>
      </w:pPr>
      <w:r>
        <w:rPr>
          <w:rFonts w:ascii="Arial" w:cs="Arial" w:eastAsia="Arial" w:hAnsi="Arial"/>
          <w:color w:val="333333"/>
          <w:sz w:val="22"/>
          <w:szCs w:val="22"/>
        </w:rPr>
        <w:t xml:space="preserve">No idempotency guarantees: Without deduplication logic, network retries and webhook replays generate duplicate messages, undermining customer experience.</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1.3 Objectives</w:t>
      </w:r>
    </w:p>
    <w:p>
      <w:pPr>
        <w:spacing w:after="120" w:before="80"/>
      </w:pPr>
      <w:r>
        <w:rPr>
          <w:rFonts w:ascii="Arial" w:cs="Arial" w:eastAsia="Arial" w:hAnsi="Arial"/>
          <w:color w:val="333333"/>
          <w:sz w:val="22"/>
          <w:szCs w:val="22"/>
        </w:rPr>
        <w:t xml:space="preserve">The Reclaimer platform was designed and built to achieve the following technical and business objectives:</w:t>
      </w:r>
    </w:p>
    <w:p>
      <w:pPr>
        <w:pStyle w:val="ListParagraph"/>
        <w:numPr>
          <w:ilvl w:val="0"/>
          <w:numId w:val="3"/>
        </w:numPr>
        <w:spacing w:after="60" w:before="60"/>
      </w:pPr>
      <w:r>
        <w:rPr>
          <w:rFonts w:ascii="Arial" w:cs="Arial" w:eastAsia="Arial" w:hAnsi="Arial"/>
          <w:color w:val="333333"/>
          <w:sz w:val="22"/>
          <w:szCs w:val="22"/>
        </w:rPr>
        <w:t xml:space="preserve">Design and implement a production-ready, multi-tenant SaaS architecture capable of serving unlimited business customers on shared infrastructure with complete data isolation.</w:t>
      </w:r>
    </w:p>
    <w:p>
      <w:pPr>
        <w:pStyle w:val="ListParagraph"/>
        <w:numPr>
          <w:ilvl w:val="0"/>
          <w:numId w:val="3"/>
        </w:numPr>
        <w:spacing w:after="60" w:before="60"/>
      </w:pPr>
      <w:r>
        <w:rPr>
          <w:rFonts w:ascii="Arial" w:cs="Arial" w:eastAsia="Arial" w:hAnsi="Arial"/>
          <w:color w:val="333333"/>
          <w:sz w:val="22"/>
          <w:szCs w:val="22"/>
        </w:rPr>
        <w:t xml:space="preserve">Build an intelligent automation engine with conditional rule-based logic, configurable message sequencing, and automatic cancellation on customer reply.</w:t>
      </w:r>
    </w:p>
    <w:p>
      <w:pPr>
        <w:pStyle w:val="ListParagraph"/>
        <w:numPr>
          <w:ilvl w:val="0"/>
          <w:numId w:val="3"/>
        </w:numPr>
        <w:spacing w:after="60" w:before="60"/>
      </w:pPr>
      <w:r>
        <w:rPr>
          <w:rFonts w:ascii="Arial" w:cs="Arial" w:eastAsia="Arial" w:hAnsi="Arial"/>
          <w:color w:val="333333"/>
          <w:sz w:val="22"/>
          <w:szCs w:val="22"/>
        </w:rPr>
        <w:t xml:space="preserve">Implement an enterprise-grade security framework covering authentication, authorization, encryption at rest, input validation, rate limiting, and HTTP security headers.</w:t>
      </w:r>
    </w:p>
    <w:p>
      <w:pPr>
        <w:pStyle w:val="ListParagraph"/>
        <w:numPr>
          <w:ilvl w:val="0"/>
          <w:numId w:val="3"/>
        </w:numPr>
        <w:spacing w:after="60" w:before="60"/>
      </w:pPr>
      <w:r>
        <w:rPr>
          <w:rFonts w:ascii="Arial" w:cs="Arial" w:eastAsia="Arial" w:hAnsi="Arial"/>
          <w:color w:val="333333"/>
          <w:sz w:val="22"/>
          <w:szCs w:val="22"/>
        </w:rPr>
        <w:t xml:space="preserve">Provide a flexible webhook-based integration architecture capable of receiving events from diverse origination systems including telephony platforms, web forms, and field-service CRMs.</w:t>
      </w:r>
    </w:p>
    <w:p>
      <w:pPr>
        <w:pStyle w:val="ListParagraph"/>
        <w:numPr>
          <w:ilvl w:val="0"/>
          <w:numId w:val="3"/>
        </w:numPr>
        <w:spacing w:after="60" w:before="60"/>
      </w:pPr>
      <w:r>
        <w:rPr>
          <w:rFonts w:ascii="Arial" w:cs="Arial" w:eastAsia="Arial" w:hAnsi="Arial"/>
          <w:color w:val="333333"/>
          <w:sz w:val="22"/>
          <w:szCs w:val="22"/>
        </w:rPr>
        <w:t xml:space="preserve">Design for horizontal scalability by adopting stateless API design, queue-based asynchronous processing, and independently scalable worker processes.</w:t>
      </w:r>
    </w:p>
    <w:p>
      <w:pPr>
        <w:pStyle w:val="ListParagraph"/>
        <w:numPr>
          <w:ilvl w:val="0"/>
          <w:numId w:val="3"/>
        </w:numPr>
        <w:spacing w:after="60" w:before="60"/>
      </w:pPr>
      <w:r>
        <w:rPr>
          <w:rFonts w:ascii="Arial" w:cs="Arial" w:eastAsia="Arial" w:hAnsi="Arial"/>
          <w:color w:val="333333"/>
          <w:sz w:val="22"/>
          <w:szCs w:val="22"/>
        </w:rPr>
        <w:t xml:space="preserve">Implement idempotency guarantees throughout the automation pipeline to prevent duplicate message delivery under all failure and retry scenarios.</w:t>
      </w:r>
    </w:p>
    <w:p>
      <w:pPr>
        <w:pStyle w:val="ListParagraph"/>
        <w:numPr>
          <w:ilvl w:val="0"/>
          <w:numId w:val="3"/>
        </w:numPr>
        <w:spacing w:after="60" w:before="60"/>
      </w:pPr>
      <w:r>
        <w:rPr>
          <w:rFonts w:ascii="Arial" w:cs="Arial" w:eastAsia="Arial" w:hAnsi="Arial"/>
          <w:color w:val="333333"/>
          <w:sz w:val="22"/>
          <w:szCs w:val="22"/>
        </w:rPr>
        <w:t xml:space="preserve">Create a comprehensive test suite validating authentication flows, automation logic, multi-tenant isolation, and webhook processing.</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1.4 Scope of Original Work</w:t>
      </w:r>
    </w:p>
    <w:p>
      <w:pPr>
        <w:spacing w:after="120" w:before="80"/>
      </w:pPr>
      <w:r>
        <w:rPr>
          <w:rFonts w:ascii="Arial" w:cs="Arial" w:eastAsia="Arial" w:hAnsi="Arial"/>
          <w:color w:val="333333"/>
          <w:sz w:val="22"/>
          <w:szCs w:val="22"/>
        </w:rPr>
        <w:t xml:space="preserve">The intellectual property submitted for copyright registration encompasses the following original work products:</w:t>
      </w:r>
    </w:p>
    <w:p>
      <w:pPr>
        <w:pStyle w:val="ListParagraph"/>
        <w:numPr>
          <w:ilvl w:val="0"/>
          <w:numId w:val="2"/>
        </w:numPr>
        <w:spacing w:after="60" w:before="60"/>
      </w:pPr>
      <w:r>
        <w:rPr>
          <w:rFonts w:ascii="Arial" w:cs="Arial" w:eastAsia="Arial" w:hAnsi="Arial"/>
          <w:color w:val="333333"/>
          <w:sz w:val="22"/>
          <w:szCs w:val="22"/>
        </w:rPr>
        <w:t xml:space="preserve">Complete REST API implementation in Express.js across 8 route modules and 5 middleware modules (approximately 900 lines)</w:t>
      </w:r>
    </w:p>
    <w:p>
      <w:pPr>
        <w:pStyle w:val="ListParagraph"/>
        <w:numPr>
          <w:ilvl w:val="0"/>
          <w:numId w:val="2"/>
        </w:numPr>
        <w:spacing w:after="60" w:before="60"/>
      </w:pPr>
      <w:r>
        <w:rPr>
          <w:rFonts w:ascii="Arial" w:cs="Arial" w:eastAsia="Arial" w:hAnsi="Arial"/>
          <w:color w:val="333333"/>
          <w:sz w:val="22"/>
          <w:szCs w:val="22"/>
        </w:rPr>
        <w:t xml:space="preserve">Core automation engine service module (automationEngine.js) implementing the trigger processing, job scheduling, pre-send validation, and reply cancellation logic</w:t>
      </w:r>
    </w:p>
    <w:p>
      <w:pPr>
        <w:pStyle w:val="ListParagraph"/>
        <w:numPr>
          <w:ilvl w:val="0"/>
          <w:numId w:val="2"/>
        </w:numPr>
        <w:spacing w:after="60" w:before="60"/>
      </w:pPr>
      <w:r>
        <w:rPr>
          <w:rFonts w:ascii="Arial" w:cs="Arial" w:eastAsia="Arial" w:hAnsi="Arial"/>
          <w:color w:val="333333"/>
          <w:sz w:val="22"/>
          <w:szCs w:val="22"/>
        </w:rPr>
        <w:t xml:space="preserve">BullMQ worker implementation (automationWorker.js) managing three independent job queues: automationQueue, webhookProcessingQueue, and resurrectionQueue</w:t>
      </w:r>
    </w:p>
    <w:p>
      <w:pPr>
        <w:pStyle w:val="ListParagraph"/>
        <w:numPr>
          <w:ilvl w:val="0"/>
          <w:numId w:val="2"/>
        </w:numPr>
        <w:spacing w:after="60" w:before="60"/>
      </w:pPr>
      <w:r>
        <w:rPr>
          <w:rFonts w:ascii="Arial" w:cs="Arial" w:eastAsia="Arial" w:hAnsi="Arial"/>
          <w:color w:val="333333"/>
          <w:sz w:val="22"/>
          <w:szCs w:val="22"/>
        </w:rPr>
        <w:t xml:space="preserve">PostgreSQL database schema with 9 core entity tables, optimized multi-tenant indexes, and migration scripts</w:t>
      </w:r>
    </w:p>
    <w:p>
      <w:pPr>
        <w:pStyle w:val="ListParagraph"/>
        <w:numPr>
          <w:ilvl w:val="0"/>
          <w:numId w:val="2"/>
        </w:numPr>
        <w:spacing w:after="60" w:before="60"/>
      </w:pPr>
      <w:r>
        <w:rPr>
          <w:rFonts w:ascii="Arial" w:cs="Arial" w:eastAsia="Arial" w:hAnsi="Arial"/>
          <w:color w:val="333333"/>
          <w:sz w:val="22"/>
          <w:szCs w:val="22"/>
        </w:rPr>
        <w:t xml:space="preserve">AES-256-GCM encryption utility module with per-operation initialization vectors</w:t>
      </w:r>
    </w:p>
    <w:p>
      <w:pPr>
        <w:pStyle w:val="ListParagraph"/>
        <w:numPr>
          <w:ilvl w:val="0"/>
          <w:numId w:val="2"/>
        </w:numPr>
        <w:spacing w:after="60" w:before="60"/>
      </w:pPr>
      <w:r>
        <w:rPr>
          <w:rFonts w:ascii="Arial" w:cs="Arial" w:eastAsia="Arial" w:hAnsi="Arial"/>
          <w:color w:val="333333"/>
          <w:sz w:val="22"/>
          <w:szCs w:val="22"/>
        </w:rPr>
        <w:t xml:space="preserve">Dynamic template rendering engine supporting {{variable}} substitution syntax</w:t>
      </w:r>
    </w:p>
    <w:p>
      <w:pPr>
        <w:pStyle w:val="ListParagraph"/>
        <w:numPr>
          <w:ilvl w:val="0"/>
          <w:numId w:val="2"/>
        </w:numPr>
        <w:spacing w:after="60" w:before="60"/>
      </w:pPr>
      <w:r>
        <w:rPr>
          <w:rFonts w:ascii="Arial" w:cs="Arial" w:eastAsia="Arial" w:hAnsi="Arial"/>
          <w:color w:val="333333"/>
          <w:sz w:val="22"/>
          <w:szCs w:val="22"/>
        </w:rPr>
        <w:t xml:space="preserve">Webhook processor handling missed-call events, generic integrations, Twilio inbound SMS, and Twilio delivery status callbacks</w:t>
      </w:r>
    </w:p>
    <w:p>
      <w:pPr>
        <w:pStyle w:val="ListParagraph"/>
        <w:numPr>
          <w:ilvl w:val="0"/>
          <w:numId w:val="2"/>
        </w:numPr>
        <w:spacing w:after="60" w:before="60"/>
      </w:pPr>
      <w:r>
        <w:rPr>
          <w:rFonts w:ascii="Arial" w:cs="Arial" w:eastAsia="Arial" w:hAnsi="Arial"/>
          <w:color w:val="333333"/>
          <w:sz w:val="22"/>
          <w:szCs w:val="22"/>
        </w:rPr>
        <w:t xml:space="preserve">Docker multi-stage containerization configuration and Docker Compose orchestration</w:t>
      </w:r>
    </w:p>
    <w:p>
      <w:pPr>
        <w:pStyle w:val="ListParagraph"/>
        <w:numPr>
          <w:ilvl w:val="0"/>
          <w:numId w:val="2"/>
        </w:numPr>
        <w:spacing w:after="60" w:before="60"/>
      </w:pPr>
      <w:r>
        <w:rPr>
          <w:rFonts w:ascii="Arial" w:cs="Arial" w:eastAsia="Arial" w:hAnsi="Arial"/>
          <w:color w:val="333333"/>
          <w:sz w:val="22"/>
          <w:szCs w:val="22"/>
        </w:rPr>
        <w:t xml:space="preserve">Jest-based test suite covering authentication, automation logic, and multi-tenant isolation</w:t>
      </w:r>
    </w:p>
    <w:p>
      <w:pPr>
        <w:pStyle w:val="ListParagraph"/>
        <w:numPr>
          <w:ilvl w:val="0"/>
          <w:numId w:val="2"/>
        </w:numPr>
        <w:spacing w:after="60" w:before="60"/>
      </w:pPr>
      <w:r>
        <w:rPr>
          <w:rFonts w:ascii="Arial" w:cs="Arial" w:eastAsia="Arial" w:hAnsi="Arial"/>
          <w:color w:val="333333"/>
          <w:sz w:val="22"/>
          <w:szCs w:val="22"/>
        </w:rPr>
        <w:t xml:space="preserve">CI/CD pipeline configuration via GitHub Actions</w:t>
      </w:r>
    </w:p>
    <w:p>
      <w:pPr>
        <w:pStyle w:val="ListParagraph"/>
        <w:numPr>
          <w:ilvl w:val="0"/>
          <w:numId w:val="2"/>
        </w:numPr>
        <w:spacing w:after="60" w:before="60"/>
      </w:pPr>
      <w:r>
        <w:rPr>
          <w:rFonts w:ascii="Arial" w:cs="Arial" w:eastAsia="Arial" w:hAnsi="Arial"/>
          <w:color w:val="333333"/>
          <w:sz w:val="22"/>
          <w:szCs w:val="22"/>
        </w:rPr>
        <w:t xml:space="preserve">Comprehensive technical documentation (this report)</w:t>
      </w:r>
    </w:p>
    <w:p>
      <w:r>
        <w:br w:type="page"/>
      </w:r>
    </w:p>
    <w:p>
      <w:pPr>
        <w:pStyle w:val="Heading1"/>
        <w:spacing w:after="240" w:before="480"/>
      </w:pPr>
      <w:r>
        <w:rPr>
          <w:rFonts w:ascii="Arial" w:cs="Arial" w:eastAsia="Arial" w:hAnsi="Arial"/>
          <w:b/>
          <w:bCs/>
          <w:color w:val="1F3864"/>
          <w:sz w:val="36"/>
          <w:szCs w:val="36"/>
        </w:rPr>
        <w:t xml:space="preserve">2. Technology Background &amp; Architecture Decisions</w:t>
      </w:r>
    </w:p>
    <w:p>
      <w:pPr>
        <w:spacing w:after="120" w:before="80"/>
      </w:pPr>
      <w:r>
        <w:rPr>
          <w:rFonts w:ascii="Arial" w:cs="Arial" w:eastAsia="Arial" w:hAnsi="Arial"/>
          <w:color w:val="333333"/>
          <w:sz w:val="22"/>
          <w:szCs w:val="22"/>
        </w:rPr>
        <w:t xml:space="preserve">This chapter documents the technical rationale behind every major architectural and technology selection made during the design and development of the Reclaimer platform. These decisions constitute original intellectual work and reflect the author's judgment applied to competing technical trade-offs.</w:t>
      </w:r>
    </w:p>
    <w:p>
      <w:pPr>
        <w:pStyle w:val="Heading2"/>
        <w:spacing w:after="200" w:before="360"/>
      </w:pPr>
      <w:r>
        <w:rPr>
          <w:rFonts w:ascii="Arial" w:cs="Arial" w:eastAsia="Arial" w:hAnsi="Arial"/>
          <w:b/>
          <w:bCs/>
          <w:color w:val="2E75B6"/>
          <w:sz w:val="30"/>
          <w:szCs w:val="30"/>
        </w:rPr>
        <w:t xml:space="preserve">2.1 Multi-Tenancy Design Patterns</w:t>
      </w:r>
    </w:p>
    <w:p>
      <w:pPr>
        <w:spacing w:after="120" w:before="80"/>
      </w:pPr>
      <w:r>
        <w:rPr>
          <w:rFonts w:ascii="Arial" w:cs="Arial" w:eastAsia="Arial" w:hAnsi="Arial"/>
          <w:color w:val="333333"/>
          <w:sz w:val="22"/>
          <w:szCs w:val="22"/>
        </w:rPr>
        <w:t xml:space="preserve">Multi-tenancy — the ability for a single software instance to serve multiple independent customer organizations — can be implemented via three primary patterns, each presenting distinct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Pattern</w:t>
            </w:r>
          </w:p>
        </w:tc>
        <w:tc>
          <w:tcPr>
            <w:tcW w:type="dxa" w:w="32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Isolation Level</w:t>
            </w:r>
          </w:p>
        </w:tc>
        <w:tc>
          <w:tcPr>
            <w:tcW w:type="dxa" w:w="328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Operational Complexity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Database-per-tenant</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Highest (physical separation)</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Very High — separate DB per customer, schema migrations multiplied per tenant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Schema-per-tenant</w:t>
            </w:r>
          </w:p>
        </w:tc>
        <w:tc>
          <w:tcPr>
            <w:tcW w:type="dxa" w:w="32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High (logical separation)</w:t>
            </w:r>
          </w:p>
        </w:tc>
        <w:tc>
          <w:tcPr>
            <w:tcW w:type="dxa" w:w="328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High — Postgres schema management, cross-tenant reporting requires UNION queries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Shared schema (selected)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Medium (application-level)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Low — single schema, company_id column on all tables, middleware enforcement</w:t>
            </w:r>
          </w:p>
        </w:tc>
      </w:tr>
    </w:tbl>
    <w:p>
      <w:pPr>
        <w:spacing w:after="120" w:before="0"/>
      </w:pPr>
      <w:r>
        <w:t xml:space="preserve"/>
      </w:r>
    </w:p>
    <w:p>
      <w:pPr>
        <w:spacing w:after="120" w:before="80"/>
      </w:pPr>
      <w:r>
        <w:rPr>
          <w:rFonts w:ascii="Arial" w:cs="Arial" w:eastAsia="Arial" w:hAnsi="Arial"/>
          <w:color w:val="333333"/>
          <w:sz w:val="22"/>
          <w:szCs w:val="22"/>
        </w:rPr>
        <w:t xml:space="preserve">The Reclaimer platform adopts the shared-database, shared-schema pattern with tenant isolation enforced through application middleware. Every database query incorporates a company_id predicate, and the authentication middleware resolves and validates the caller's authorized company associations before each request reaches business logic. This approach was selected on the basis of cost efficiency (single database instance), operational simplicity (unified migration management), and adequate security for the target SaaS use case.</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2.2 Queue-Based Asynchronous Architecture</w:t>
      </w:r>
    </w:p>
    <w:p>
      <w:pPr>
        <w:spacing w:after="120" w:before="80"/>
      </w:pPr>
      <w:r>
        <w:rPr>
          <w:rFonts w:ascii="Arial" w:cs="Arial" w:eastAsia="Arial" w:hAnsi="Arial"/>
          <w:color w:val="333333"/>
          <w:sz w:val="22"/>
          <w:szCs w:val="22"/>
        </w:rPr>
        <w:t xml:space="preserve">A synchronous request-response model is architecturally incompatible with the Reclaimer platform's core requirement: scheduling SMS messages to be sent minutes, hours, or days after an originating webhook event. The author selected BullMQ — a Redis-backed job queue library for Node.js — as the platform's asynchronous processing foundation for the following reasons:</w:t>
      </w:r>
    </w:p>
    <w:p>
      <w:pPr>
        <w:pStyle w:val="ListParagraph"/>
        <w:numPr>
          <w:ilvl w:val="0"/>
          <w:numId w:val="2"/>
        </w:numPr>
        <w:spacing w:after="60" w:before="60"/>
      </w:pPr>
      <w:r>
        <w:rPr>
          <w:rFonts w:ascii="Arial" w:cs="Arial" w:eastAsia="Arial" w:hAnsi="Arial"/>
          <w:color w:val="333333"/>
          <w:sz w:val="22"/>
          <w:szCs w:val="22"/>
        </w:rPr>
        <w:t xml:space="preserve">Persistent job storage: BullMQ persists all queued jobs to Redis, ensuring no messages are lost during API restarts or worker crashes.</w:t>
      </w:r>
    </w:p>
    <w:p>
      <w:pPr>
        <w:pStyle w:val="ListParagraph"/>
        <w:numPr>
          <w:ilvl w:val="0"/>
          <w:numId w:val="2"/>
        </w:numPr>
        <w:spacing w:after="60" w:before="60"/>
      </w:pPr>
      <w:r>
        <w:rPr>
          <w:rFonts w:ascii="Arial" w:cs="Arial" w:eastAsia="Arial" w:hAnsi="Arial"/>
          <w:color w:val="333333"/>
          <w:sz w:val="22"/>
          <w:szCs w:val="22"/>
        </w:rPr>
        <w:t xml:space="preserve">Delayed job scheduling: BullMQ natively supports job delay configuration, enabling precise future execution at rule-defined timestamps (e.g., 5 minutes after missed call, 60 minutes after missed call).</w:t>
      </w:r>
    </w:p>
    <w:p>
      <w:pPr>
        <w:pStyle w:val="ListParagraph"/>
        <w:numPr>
          <w:ilvl w:val="0"/>
          <w:numId w:val="2"/>
        </w:numPr>
        <w:spacing w:after="60" w:before="60"/>
      </w:pPr>
      <w:r>
        <w:rPr>
          <w:rFonts w:ascii="Arial" w:cs="Arial" w:eastAsia="Arial" w:hAnsi="Arial"/>
          <w:color w:val="333333"/>
          <w:sz w:val="22"/>
          <w:szCs w:val="22"/>
        </w:rPr>
        <w:t xml:space="preserve">Deterministic deduplication: BullMQ's jobId parameter enables idempotent scheduling — re-scheduling an existing job with the same ID is a no-op, preventing duplicate message sends across webhook retries.</w:t>
      </w:r>
    </w:p>
    <w:p>
      <w:pPr>
        <w:pStyle w:val="ListParagraph"/>
        <w:numPr>
          <w:ilvl w:val="0"/>
          <w:numId w:val="2"/>
        </w:numPr>
        <w:spacing w:after="60" w:before="60"/>
      </w:pPr>
      <w:r>
        <w:rPr>
          <w:rFonts w:ascii="Arial" w:cs="Arial" w:eastAsia="Arial" w:hAnsi="Arial"/>
          <w:color w:val="333333"/>
          <w:sz w:val="22"/>
          <w:szCs w:val="22"/>
        </w:rPr>
        <w:t xml:space="preserve">Independent worker scaling: API and worker processes are decoupled, permitting the worker tier to be scaled horizontally (additional containers) without impacting the API tier.</w:t>
      </w:r>
    </w:p>
    <w:p>
      <w:pPr>
        <w:pStyle w:val="ListParagraph"/>
        <w:numPr>
          <w:ilvl w:val="0"/>
          <w:numId w:val="2"/>
        </w:numPr>
        <w:spacing w:after="60" w:before="60"/>
      </w:pPr>
      <w:r>
        <w:rPr>
          <w:rFonts w:ascii="Arial" w:cs="Arial" w:eastAsia="Arial" w:hAnsi="Arial"/>
          <w:color w:val="333333"/>
          <w:sz w:val="22"/>
          <w:szCs w:val="22"/>
        </w:rPr>
        <w:t xml:space="preserve">Production-grade reliability: BullMQ implements automatic job retry with configurable backoff strategies, rate limiting, concurrency controls, and dead-letter queue semantics.</w:t>
      </w:r>
    </w:p>
    <w:p>
      <w:pPr>
        <w:spacing w:after="120" w:before="80"/>
      </w:pPr>
      <w:r>
        <w:rPr>
          <w:rFonts w:ascii="Arial" w:cs="Arial" w:eastAsia="Arial" w:hAnsi="Arial"/>
          <w:color w:val="333333"/>
          <w:sz w:val="22"/>
          <w:szCs w:val="22"/>
        </w:rPr>
        <w:t xml:space="preserve">The platform defines three distinct queues: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Queue Name</w:t>
            </w:r>
          </w:p>
        </w:tc>
        <w:tc>
          <w:tcPr>
            <w:tcW w:type="dxa" w:w="71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Purpose &amp; Behaviour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automationQueue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Delayed SMS send jobs. Each job is scheduled with a delay equal to the matching automation rule's delay_minutes setting. Jobs carry the lead ID, rule ID, and event ID. Pre-send validation occurs at execution time, not at scheduling time.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webhookProcessingQueue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Asynchronous webhook ingestion. Incoming webhook HTTP requests return 202 Accepted immediately; the actual lead upsert, event creation, and automation scheduling occurs asynchronously in this queue.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resurrectionQueue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Re-engagement campaigns for cold leads. Jobs in this queue implement re-contact sequences for leads that went silent after initial contact, supporting future product feature expansion.</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2.3 Security Architecture Philosophy</w:t>
      </w:r>
    </w:p>
    <w:p>
      <w:pPr>
        <w:spacing w:after="120" w:before="80"/>
      </w:pPr>
      <w:r>
        <w:rPr>
          <w:rFonts w:ascii="Arial" w:cs="Arial" w:eastAsia="Arial" w:hAnsi="Arial"/>
          <w:color w:val="333333"/>
          <w:sz w:val="22"/>
          <w:szCs w:val="22"/>
        </w:rPr>
        <w:t xml:space="preserve">The Reclaimer platform adopts a defense-in-depth security posture — multiple independent security layers such that the compromise of any single layer does not result in full system compromise or data exposure. The following security controls were designed and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Security Control</w:t>
            </w:r>
          </w:p>
        </w:tc>
        <w:tc>
          <w:tcPr>
            <w:tcW w:type="dxa" w:w="69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Implementation Detail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Authentication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JWT tokens (HS256 algorithm) issued at login, verified by middleware on every protected route. bcrypt password hashing with 12 salt rounds — computationally expensive to brute-force.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Authorization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Company access validation middleware verifies that the authenticated user holds an active company_users relationship for the requested company_id before any data operation.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Encryption at Rest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Sensitive integration credentials (third-party API keys, webhook secrets) are encrypted using AES-256-GCM with a unique initialization vector per encryption operation. The encryption key is loaded exclusively from environment variables — never hardcoded.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Input Validation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All API endpoints validate request bodies and query parameters using Joi schemas. Email format (RFC 5322), phone number normalization, UUID format, string length constraints, and enum validation are enforced before any business logic executes.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SQL Injection Prevention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All database interactions use parameterized queries via the pg library's $1, $2, ... placeholder syntax. No string interpolation or query concatenation is present anywhere in the codebase.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Rate Limiting</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express-rate-limit enforces: 100 requests/15min globally; 20 requests/15min on authentication endpoints (brute force protection); 500 requests/min on webhook endpoints (high-throughput tolerance). 429 Too Many Requests with Retry-After header.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HTTP Security Headers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Helmet.js applies: Content-Security-Policy (XSS prevention), X-Frame-Options: DENY (clickjacking prevention), Strict-Transport-Security (HTTPS enforcement), X-Content-Type-Options: nosniff (MIME sniffing prevention), Referrer-Policy: no-referrer.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Webhook Signature Validation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 webhook endpoints validate the X-Twilio-Signature HMAC header in production, preventing spoofed inbound event injection.</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2.4 Node.js Technology Selection Rationale</w:t>
      </w:r>
    </w:p>
    <w:p>
      <w:pPr>
        <w:spacing w:after="120" w:before="80"/>
      </w:pPr>
      <w:r>
        <w:rPr>
          <w:rFonts w:ascii="Arial" w:cs="Arial" w:eastAsia="Arial" w:hAnsi="Arial"/>
          <w:color w:val="333333"/>
          <w:sz w:val="22"/>
          <w:szCs w:val="22"/>
        </w:rPr>
        <w:t xml:space="preserve">Node.js was selected as the server-side runtime for the Reclaimer platform based on the following technical characteristics that align with the platform's requirements:</w:t>
      </w:r>
    </w:p>
    <w:p>
      <w:pPr>
        <w:pStyle w:val="ListParagraph"/>
        <w:numPr>
          <w:ilvl w:val="0"/>
          <w:numId w:val="2"/>
        </w:numPr>
        <w:spacing w:after="60" w:before="60"/>
      </w:pPr>
      <w:r>
        <w:rPr>
          <w:rFonts w:ascii="Arial" w:cs="Arial" w:eastAsia="Arial" w:hAnsi="Arial"/>
          <w:color w:val="333333"/>
          <w:sz w:val="22"/>
          <w:szCs w:val="22"/>
        </w:rPr>
        <w:t xml:space="preserve">Event-driven I/O model: Node.js's non-blocking event loop is architecturally well-suited to the Reclaimer platform's workload profile — high I/O concurrency (PostgreSQL queries, Redis operations, Twilio API calls) with relatively low CPU computation.</w:t>
      </w:r>
    </w:p>
    <w:p>
      <w:pPr>
        <w:pStyle w:val="ListParagraph"/>
        <w:numPr>
          <w:ilvl w:val="0"/>
          <w:numId w:val="2"/>
        </w:numPr>
        <w:spacing w:after="60" w:before="60"/>
      </w:pPr>
      <w:r>
        <w:rPr>
          <w:rFonts w:ascii="Arial" w:cs="Arial" w:eastAsia="Arial" w:hAnsi="Arial"/>
          <w:color w:val="333333"/>
          <w:sz w:val="22"/>
          <w:szCs w:val="22"/>
        </w:rPr>
        <w:t xml:space="preserve">Native JSON handling: Webhook payloads, API request/response bodies, and BullMQ job data are all JSON-native, making Node.js the natural fit without serialization overhead.</w:t>
      </w:r>
    </w:p>
    <w:p>
      <w:pPr>
        <w:pStyle w:val="ListParagraph"/>
        <w:numPr>
          <w:ilvl w:val="0"/>
          <w:numId w:val="2"/>
        </w:numPr>
        <w:spacing w:after="60" w:before="60"/>
      </w:pPr>
      <w:r>
        <w:rPr>
          <w:rFonts w:ascii="Arial" w:cs="Arial" w:eastAsia="Arial" w:hAnsi="Arial"/>
          <w:color w:val="333333"/>
          <w:sz w:val="22"/>
          <w:szCs w:val="22"/>
        </w:rPr>
        <w:t xml:space="preserve">Excellent async/await ecosystem: The platform's entire async pipeline — webhook receipt, queue scheduling, job execution, SMS send — is implemented using async/await syntax, resulting in readable, maintainable control flow.</w:t>
      </w:r>
    </w:p>
    <w:p>
      <w:pPr>
        <w:pStyle w:val="ListParagraph"/>
        <w:numPr>
          <w:ilvl w:val="0"/>
          <w:numId w:val="2"/>
        </w:numPr>
        <w:spacing w:after="60" w:before="60"/>
      </w:pPr>
      <w:r>
        <w:rPr>
          <w:rFonts w:ascii="Arial" w:cs="Arial" w:eastAsia="Arial" w:hAnsi="Arial"/>
          <w:color w:val="333333"/>
          <w:sz w:val="22"/>
          <w:szCs w:val="22"/>
        </w:rPr>
        <w:t xml:space="preserve">Production library ecosystem: All required libraries (BullMQ, pg, ioredis, jsonwebtoken, bcryptjs, joi, twilio, winston, helmet) are mature, well-maintained npm packages with extensive production deployment histories.</w:t>
      </w:r>
    </w:p>
    <w:p>
      <w:pPr>
        <w:pStyle w:val="ListParagraph"/>
        <w:numPr>
          <w:ilvl w:val="0"/>
          <w:numId w:val="2"/>
        </w:numPr>
        <w:spacing w:after="60" w:before="60"/>
      </w:pPr>
      <w:r>
        <w:rPr>
          <w:rFonts w:ascii="Arial" w:cs="Arial" w:eastAsia="Arial" w:hAnsi="Arial"/>
          <w:color w:val="333333"/>
          <w:sz w:val="22"/>
          <w:szCs w:val="22"/>
        </w:rPr>
        <w:t xml:space="preserve">JavaScript consistency: Using JavaScript across frontend (future), API, and worker layers eliminates context-switching overhead and enables code sharing (validation schemas, template utilities).</w:t>
      </w:r>
    </w:p>
    <w:p>
      <w:pPr>
        <w:pStyle w:val="Heading2"/>
        <w:spacing w:after="200" w:before="360"/>
      </w:pPr>
      <w:r>
        <w:rPr>
          <w:rFonts w:ascii="Arial" w:cs="Arial" w:eastAsia="Arial" w:hAnsi="Arial"/>
          <w:b/>
          <w:bCs/>
          <w:color w:val="2E75B6"/>
          <w:sz w:val="30"/>
          <w:szCs w:val="30"/>
        </w:rPr>
        <w:t xml:space="preserve">2.5 PostgreSQL as the Data Store</w:t>
      </w:r>
    </w:p>
    <w:p>
      <w:pPr>
        <w:spacing w:after="120" w:before="80"/>
      </w:pPr>
      <w:r>
        <w:rPr>
          <w:rFonts w:ascii="Arial" w:cs="Arial" w:eastAsia="Arial" w:hAnsi="Arial"/>
          <w:color w:val="333333"/>
          <w:sz w:val="22"/>
          <w:szCs w:val="22"/>
        </w:rPr>
        <w:t xml:space="preserve">PostgreSQL was selected over alternative relational and NoSQL databases for the following reasons:</w:t>
      </w:r>
    </w:p>
    <w:p>
      <w:pPr>
        <w:pStyle w:val="ListParagraph"/>
        <w:numPr>
          <w:ilvl w:val="0"/>
          <w:numId w:val="2"/>
        </w:numPr>
        <w:spacing w:after="60" w:before="60"/>
      </w:pPr>
      <w:r>
        <w:rPr>
          <w:rFonts w:ascii="Arial" w:cs="Arial" w:eastAsia="Arial" w:hAnsi="Arial"/>
          <w:color w:val="333333"/>
          <w:sz w:val="22"/>
          <w:szCs w:val="22"/>
        </w:rPr>
        <w:t xml:space="preserve">ACID compliance: Atomic, Consistent, Isolated, and Durable transactions are critical for the Reclaimer platform's lead upsert logic and message logging — partial writes could produce inconsistent automation state.</w:t>
      </w:r>
    </w:p>
    <w:p>
      <w:pPr>
        <w:pStyle w:val="ListParagraph"/>
        <w:numPr>
          <w:ilvl w:val="0"/>
          <w:numId w:val="2"/>
        </w:numPr>
        <w:spacing w:after="60" w:before="60"/>
      </w:pPr>
      <w:r>
        <w:rPr>
          <w:rFonts w:ascii="Arial" w:cs="Arial" w:eastAsia="Arial" w:hAnsi="Arial"/>
          <w:color w:val="333333"/>
          <w:sz w:val="22"/>
          <w:szCs w:val="22"/>
        </w:rPr>
        <w:t xml:space="preserve">JSONB column support: Lead metadata (custom CRM fields, form submission payloads) is stored in JSONB columns, providing schemaless flexibility without abandoning relational integrity for structured fields.</w:t>
      </w:r>
    </w:p>
    <w:p>
      <w:pPr>
        <w:pStyle w:val="ListParagraph"/>
        <w:numPr>
          <w:ilvl w:val="0"/>
          <w:numId w:val="2"/>
        </w:numPr>
        <w:spacing w:after="60" w:before="60"/>
      </w:pPr>
      <w:r>
        <w:rPr>
          <w:rFonts w:ascii="Arial" w:cs="Arial" w:eastAsia="Arial" w:hAnsi="Arial"/>
          <w:color w:val="333333"/>
          <w:sz w:val="22"/>
          <w:szCs w:val="22"/>
        </w:rPr>
        <w:t xml:space="preserve">Multi-tenant index optimization: PostgreSQL's composite index support enables highly efficient multi-tenant queries: CREATE INDEX ON leads(company_id, created_at DESC) filters by tenant and sorts by recency in a single index scan.</w:t>
      </w:r>
    </w:p>
    <w:p>
      <w:pPr>
        <w:pStyle w:val="ListParagraph"/>
        <w:numPr>
          <w:ilvl w:val="0"/>
          <w:numId w:val="2"/>
        </w:numPr>
        <w:spacing w:after="60" w:before="60"/>
      </w:pPr>
      <w:r>
        <w:rPr>
          <w:rFonts w:ascii="Arial" w:cs="Arial" w:eastAsia="Arial" w:hAnsi="Arial"/>
          <w:color w:val="333333"/>
          <w:sz w:val="22"/>
          <w:szCs w:val="22"/>
        </w:rPr>
        <w:t xml:space="preserve">UUID primary keys: All entity primary keys use UUID v4, preventing enumeration attacks and supporting future distributed database architectures.</w:t>
      </w:r>
    </w:p>
    <w:p>
      <w:pPr>
        <w:pStyle w:val="ListParagraph"/>
        <w:numPr>
          <w:ilvl w:val="0"/>
          <w:numId w:val="2"/>
        </w:numPr>
        <w:spacing w:after="60" w:before="60"/>
      </w:pPr>
      <w:r>
        <w:rPr>
          <w:rFonts w:ascii="Arial" w:cs="Arial" w:eastAsia="Arial" w:hAnsi="Arial"/>
          <w:color w:val="333333"/>
          <w:sz w:val="22"/>
          <w:szCs w:val="22"/>
        </w:rPr>
        <w:t xml:space="preserve">Soft delete pattern: All core entities implement deleted_at TIMESTAMP columns, enabling data retention compliance and audit trail preservation while logically removing records from active queries.</w:t>
      </w:r>
    </w:p>
    <w:p>
      <w:r>
        <w:br w:type="page"/>
      </w:r>
    </w:p>
    <w:p>
      <w:pPr>
        <w:pStyle w:val="Heading1"/>
        <w:spacing w:after="240" w:before="480"/>
      </w:pPr>
      <w:r>
        <w:rPr>
          <w:rFonts w:ascii="Arial" w:cs="Arial" w:eastAsia="Arial" w:hAnsi="Arial"/>
          <w:b/>
          <w:bCs/>
          <w:color w:val="1F3864"/>
          <w:sz w:val="36"/>
          <w:szCs w:val="36"/>
        </w:rPr>
        <w:t xml:space="preserve">3. System Architecture</w:t>
      </w:r>
    </w:p>
    <w:p>
      <w:pPr>
        <w:pStyle w:val="Heading2"/>
        <w:spacing w:after="200" w:before="360"/>
      </w:pPr>
      <w:r>
        <w:rPr>
          <w:rFonts w:ascii="Arial" w:cs="Arial" w:eastAsia="Arial" w:hAnsi="Arial"/>
          <w:b/>
          <w:bCs/>
          <w:color w:val="2E75B6"/>
          <w:sz w:val="30"/>
          <w:szCs w:val="30"/>
        </w:rPr>
        <w:t xml:space="preserve">3.1 High-Level Architecture</w:t>
      </w:r>
    </w:p>
    <w:p>
      <w:pPr>
        <w:spacing w:after="120" w:before="80"/>
      </w:pPr>
      <w:r>
        <w:rPr>
          <w:rFonts w:ascii="Arial" w:cs="Arial" w:eastAsia="Arial" w:hAnsi="Arial"/>
          <w:color w:val="333333"/>
          <w:sz w:val="22"/>
          <w:szCs w:val="22"/>
        </w:rPr>
        <w:t xml:space="preserve">The Reclaimer platform implements a three-tier, event-driven architecture. Tiers are deliberately decoupled to permit independent scaling and failure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3FB" w:val="clear"/>
            <w:tcMar>
              <w:top w:type="dxa" w:w="180"/>
              <w:left w:type="dxa" w:w="240"/>
              <w:bottom w:type="dxa" w:w="180"/>
              <w:right w:type="dxa" w:w="240"/>
            </w:tcMar>
          </w:tcPr>
          <w:p>
            <w:pPr>
              <w:spacing w:after="80"/>
            </w:pPr>
            <w:r>
              <w:rPr>
                <w:rFonts w:ascii="Arial" w:cs="Arial" w:eastAsia="Arial" w:hAnsi="Arial"/>
                <w:b/>
                <w:bCs/>
                <w:color w:val="333333"/>
                <w:sz w:val="22"/>
                <w:szCs w:val="22"/>
              </w:rPr>
              <w:t xml:space="preserve">Tier 1 — Presentation / API Layer</w:t>
            </w:r>
          </w:p>
          <w:p>
            <w:pPr>
              <w:spacing w:after="120" w:before="80"/>
            </w:pPr>
            <w:r>
              <w:rPr>
                <w:rFonts w:ascii="Arial" w:cs="Arial" w:eastAsia="Arial" w:hAnsi="Arial"/>
                <w:color w:val="333333"/>
                <w:sz w:val="22"/>
                <w:szCs w:val="22"/>
              </w:rPr>
              <w:t xml:space="preserve">Express.js REST API server. Handles HTTP request routing, JWT authentication, Joi input validation, rate limiting, and HTTP response formatting. Entirely stateless — no session state, no in-memory caches. Designed for horizontal replication behind a load balancer.</w:t>
            </w:r>
          </w:p>
          <w:p>
            <w:pPr>
              <w:spacing w:after="80" w:before="120"/>
            </w:pPr>
            <w:r>
              <w:rPr>
                <w:rFonts w:ascii="Arial" w:cs="Arial" w:eastAsia="Arial" w:hAnsi="Arial"/>
                <w:b/>
                <w:bCs/>
                <w:color w:val="333333"/>
                <w:sz w:val="22"/>
                <w:szCs w:val="22"/>
              </w:rPr>
              <w:t xml:space="preserve">Tier 2 — Business Logic Layer</w:t>
            </w:r>
          </w:p>
          <w:p>
            <w:pPr>
              <w:spacing w:after="120" w:before="80"/>
            </w:pPr>
            <w:r>
              <w:rPr>
                <w:rFonts w:ascii="Arial" w:cs="Arial" w:eastAsia="Arial" w:hAnsi="Arial"/>
                <w:color w:val="333333"/>
                <w:sz w:val="22"/>
                <w:szCs w:val="22"/>
              </w:rPr>
              <w:t xml:space="preserve">Automation Engine (automationEngine.js), SMS Service (smsService.js), Webhook Processor (webhookProcessor.js), Template Renderer (template.js), and BullMQ Worker (automationWorker.js). Implements all domain logic: rule matching, job scheduling, pre-send validation, reply detection, template rendering, and Twilio API interaction.</w:t>
            </w:r>
          </w:p>
          <w:p>
            <w:pPr>
              <w:spacing w:after="80" w:before="120"/>
            </w:pPr>
            <w:r>
              <w:rPr>
                <w:rFonts w:ascii="Arial" w:cs="Arial" w:eastAsia="Arial" w:hAnsi="Arial"/>
                <w:b/>
                <w:bCs/>
                <w:color w:val="333333"/>
                <w:sz w:val="22"/>
                <w:szCs w:val="22"/>
              </w:rPr>
              <w:t xml:space="preserve">Tier 3 — Data Layer</w:t>
            </w:r>
          </w:p>
          <w:p>
            <w:pPr>
              <w:spacing w:after="120" w:before="80"/>
            </w:pPr>
            <w:r>
              <w:rPr>
                <w:rFonts w:ascii="Arial" w:cs="Arial" w:eastAsia="Arial" w:hAnsi="Arial"/>
                <w:color w:val="333333"/>
                <w:sz w:val="22"/>
                <w:szCs w:val="22"/>
              </w:rPr>
              <w:t xml:space="preserve">PostgreSQL for relational data persistence. Redis for BullMQ queue state and job metadata. Data layer accessed exclusively through parameterized queries (pg pool) and the ioredis client — no raw query string construction.</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3.2 Component Interaction Diagram</w:t>
      </w:r>
    </w:p>
    <w:p>
      <w:pPr>
        <w:spacing w:after="120" w:before="80"/>
      </w:pPr>
      <w:r>
        <w:rPr>
          <w:rFonts w:ascii="Arial" w:cs="Arial" w:eastAsia="Arial" w:hAnsi="Arial"/>
          <w:color w:val="333333"/>
          <w:sz w:val="22"/>
          <w:szCs w:val="22"/>
        </w:rPr>
        <w:t xml:space="preserve">The following describes the complete request lifecycle for the platform's primary use case — an inbound missed-call webhook triggering a multi-step SMS automation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External System (e.g., VoIP Platform)</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 POST /webhooks/missed-call  (JSON payload)</w:t>
            </w:r>
          </w:p>
          <w:p>
            <w:pPr>
              <w:spacing w:after="20" w:before="20"/>
            </w:pPr>
            <w:r>
              <w:rPr>
                <w:rFonts w:ascii="Courier New" w:cs="Courier New" w:eastAsia="Courier New" w:hAnsi="Courier New"/>
                <w:color w:val="1A1A2E"/>
                <w:sz w:val="18"/>
                <w:szCs w:val="18"/>
              </w:rPr>
              <w:t xml:space="preserve">        v</w:t>
            </w:r>
          </w:p>
          <w:p>
            <w:pPr>
              <w:spacing w:after="20" w:before="20"/>
            </w:pPr>
            <w:r>
              <w:rPr>
                <w:rFonts w:ascii="Courier New" w:cs="Courier New" w:eastAsia="Courier New" w:hAnsi="Courier New"/>
                <w:color w:val="1A1A2E"/>
                <w:sz w:val="18"/>
                <w:szCs w:val="18"/>
              </w:rPr>
              <w:t xml:space="preserve">API Layer (Express.js)</w:t>
            </w:r>
          </w:p>
          <w:p>
            <w:pPr>
              <w:spacing w:after="20" w:before="20"/>
            </w:pPr>
            <w:r>
              <w:rPr>
                <w:rFonts w:ascii="Courier New" w:cs="Courier New" w:eastAsia="Courier New" w:hAnsi="Courier New"/>
                <w:color w:val="1A1A2E"/>
                <w:sz w:val="18"/>
                <w:szCs w:val="18"/>
              </w:rPr>
              <w:t xml:space="preserve">  -- Rate limiter check (500 req/min for webhooks)</w:t>
            </w:r>
          </w:p>
          <w:p>
            <w:pPr>
              <w:spacing w:after="20" w:before="20"/>
            </w:pPr>
            <w:r>
              <w:rPr>
                <w:rFonts w:ascii="Courier New" w:cs="Courier New" w:eastAsia="Courier New" w:hAnsi="Courier New"/>
                <w:color w:val="1A1A2E"/>
                <w:sz w:val="18"/>
                <w:szCs w:val="18"/>
              </w:rPr>
              <w:t xml:space="preserve">  -- Joi schema validation (phone, company_id required)</w:t>
            </w:r>
          </w:p>
          <w:p>
            <w:pPr>
              <w:spacing w:after="20" w:before="20"/>
            </w:pPr>
            <w:r>
              <w:rPr>
                <w:rFonts w:ascii="Courier New" w:cs="Courier New" w:eastAsia="Courier New" w:hAnsi="Courier New"/>
                <w:color w:val="1A1A2E"/>
                <w:sz w:val="18"/>
                <w:szCs w:val="18"/>
              </w:rPr>
              <w:t xml:space="preserve">  -- Queue job to webhookProcessingQueue</w:t>
            </w:r>
          </w:p>
          <w:p>
            <w:pPr>
              <w:spacing w:after="20" w:before="20"/>
            </w:pPr>
            <w:r>
              <w:rPr>
                <w:rFonts w:ascii="Courier New" w:cs="Courier New" w:eastAsia="Courier New" w:hAnsi="Courier New"/>
                <w:color w:val="1A1A2E"/>
                <w:sz w:val="18"/>
                <w:szCs w:val="18"/>
              </w:rPr>
              <w:t xml:space="preserve">  -- Return 202 Accepted immediately</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v  (async — milliseconds later)</w:t>
            </w:r>
          </w:p>
          <w:p>
            <w:pPr>
              <w:spacing w:after="20" w:before="20"/>
            </w:pPr>
            <w:r>
              <w:rPr>
                <w:rFonts w:ascii="Courier New" w:cs="Courier New" w:eastAsia="Courier New" w:hAnsi="Courier New"/>
                <w:color w:val="1A1A2E"/>
                <w:sz w:val="18"/>
                <w:szCs w:val="18"/>
              </w:rPr>
              <w:t xml:space="preserve">BullMQ Worker: webhookProcessingQueue</w:t>
            </w:r>
          </w:p>
          <w:p>
            <w:pPr>
              <w:spacing w:after="20" w:before="20"/>
            </w:pPr>
            <w:r>
              <w:rPr>
                <w:rFonts w:ascii="Courier New" w:cs="Courier New" w:eastAsia="Courier New" w:hAnsi="Courier New"/>
                <w:color w:val="1A1A2E"/>
                <w:sz w:val="18"/>
                <w:szCs w:val="18"/>
              </w:rPr>
              <w:t xml:space="preserve">  -- processMissedCall(payload)</w:t>
            </w:r>
          </w:p>
          <w:p>
            <w:pPr>
              <w:spacing w:after="20" w:before="20"/>
            </w:pPr>
            <w:r>
              <w:rPr>
                <w:rFonts w:ascii="Courier New" w:cs="Courier New" w:eastAsia="Courier New" w:hAnsi="Courier New"/>
                <w:color w:val="1A1A2E"/>
                <w:sz w:val="18"/>
                <w:szCs w:val="18"/>
              </w:rPr>
              <w:t xml:space="preserve">  -- Upsert lead (INSERT ... ON CONFLICT DO UPDATE)</w:t>
            </w:r>
          </w:p>
          <w:p>
            <w:pPr>
              <w:spacing w:after="20" w:before="20"/>
            </w:pPr>
            <w:r>
              <w:rPr>
                <w:rFonts w:ascii="Courier New" w:cs="Courier New" w:eastAsia="Courier New" w:hAnsi="Courier New"/>
                <w:color w:val="1A1A2E"/>
                <w:sz w:val="18"/>
                <w:szCs w:val="18"/>
              </w:rPr>
              <w:t xml:space="preserve">  -- Create event record</w:t>
            </w:r>
          </w:p>
          <w:p>
            <w:pPr>
              <w:spacing w:after="20" w:before="20"/>
            </w:pPr>
            <w:r>
              <w:rPr>
                <w:rFonts w:ascii="Courier New" w:cs="Courier New" w:eastAsia="Courier New" w:hAnsi="Courier New"/>
                <w:color w:val="1A1A2E"/>
                <w:sz w:val="18"/>
                <w:szCs w:val="18"/>
              </w:rPr>
              <w:t xml:space="preserve">  -- Call triggerAutomation(lead, eventType)</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v</w:t>
            </w:r>
          </w:p>
          <w:p>
            <w:pPr>
              <w:spacing w:after="20" w:before="20"/>
            </w:pPr>
            <w:r>
              <w:rPr>
                <w:rFonts w:ascii="Courier New" w:cs="Courier New" w:eastAsia="Courier New" w:hAnsi="Courier New"/>
                <w:color w:val="1A1A2E"/>
                <w:sz w:val="18"/>
                <w:szCs w:val="18"/>
              </w:rPr>
              <w:t xml:space="preserve">Automation Engine: triggerAutomation()</w:t>
            </w:r>
          </w:p>
          <w:p>
            <w:pPr>
              <w:spacing w:after="20" w:before="20"/>
            </w:pPr>
            <w:r>
              <w:rPr>
                <w:rFonts w:ascii="Courier New" w:cs="Courier New" w:eastAsia="Courier New" w:hAnsi="Courier New"/>
                <w:color w:val="1A1A2E"/>
                <w:sz w:val="18"/>
                <w:szCs w:val="18"/>
              </w:rPr>
              <w:t xml:space="preserve">  -- SELECT active rules WHERE trigger_type = 'missed_call'</w:t>
            </w:r>
          </w:p>
          <w:p>
            <w:pPr>
              <w:spacing w:after="20" w:before="20"/>
            </w:pPr>
            <w:r>
              <w:rPr>
                <w:rFonts w:ascii="Courier New" w:cs="Courier New" w:eastAsia="Courier New" w:hAnsi="Courier New"/>
                <w:color w:val="1A1A2E"/>
                <w:sz w:val="18"/>
                <w:szCs w:val="18"/>
              </w:rPr>
              <w:t xml:space="preserve">  -- For each rule:</w:t>
            </w:r>
          </w:p>
          <w:p>
            <w:pPr>
              <w:spacing w:after="20" w:before="20"/>
            </w:pPr>
            <w:r>
              <w:rPr>
                <w:rFonts w:ascii="Courier New" w:cs="Courier New" w:eastAsia="Courier New" w:hAnsi="Courier New"/>
                <w:color w:val="1A1A2E"/>
                <w:sz w:val="18"/>
                <w:szCs w:val="18"/>
              </w:rPr>
              <w:t xml:space="preserve">       Generate idempotency key: {leadId}:{ruleId}:{eventId}</w:t>
            </w:r>
          </w:p>
          <w:p>
            <w:pPr>
              <w:spacing w:after="20" w:before="20"/>
            </w:pPr>
            <w:r>
              <w:rPr>
                <w:rFonts w:ascii="Courier New" w:cs="Courier New" w:eastAsia="Courier New" w:hAnsi="Courier New"/>
                <w:color w:val="1A1A2E"/>
                <w:sz w:val="18"/>
                <w:szCs w:val="18"/>
              </w:rPr>
              <w:t xml:space="preserve">       automationQueue.add(jobName, data, { delay: rule.delay_minutes * 60000, jobId: idempotencyKey })</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v  (delay_minutes later)</w:t>
            </w:r>
          </w:p>
          <w:p>
            <w:pPr>
              <w:spacing w:after="20" w:before="20"/>
            </w:pPr>
            <w:r>
              <w:rPr>
                <w:rFonts w:ascii="Courier New" w:cs="Courier New" w:eastAsia="Courier New" w:hAnsi="Courier New"/>
                <w:color w:val="1A1A2E"/>
                <w:sz w:val="18"/>
                <w:szCs w:val="18"/>
              </w:rPr>
              <w:t xml:space="preserve">BullMQ Worker: automationQueue</w:t>
            </w:r>
          </w:p>
          <w:p>
            <w:pPr>
              <w:spacing w:after="20" w:before="20"/>
            </w:pPr>
            <w:r>
              <w:rPr>
                <w:rFonts w:ascii="Courier New" w:cs="Courier New" w:eastAsia="Courier New" w:hAnsi="Courier New"/>
                <w:color w:val="1A1A2E"/>
                <w:sz w:val="18"/>
                <w:szCs w:val="18"/>
              </w:rPr>
              <w:t xml:space="preserve">  -- preSendChecks():</w:t>
            </w:r>
          </w:p>
          <w:p>
            <w:pPr>
              <w:spacing w:after="20" w:before="20"/>
            </w:pPr>
            <w:r>
              <w:rPr>
                <w:rFonts w:ascii="Courier New" w:cs="Courier New" w:eastAsia="Courier New" w:hAnsi="Courier New"/>
                <w:color w:val="1A1A2E"/>
                <w:sz w:val="18"/>
                <w:szCs w:val="18"/>
              </w:rPr>
              <w:t xml:space="preserve">       Lead exists? (not deleted)</w:t>
            </w:r>
          </w:p>
          <w:p>
            <w:pPr>
              <w:spacing w:after="20" w:before="20"/>
            </w:pPr>
            <w:r>
              <w:rPr>
                <w:rFonts w:ascii="Courier New" w:cs="Courier New" w:eastAsia="Courier New" w:hAnsi="Courier New"/>
                <w:color w:val="1A1A2E"/>
                <w:sz w:val="18"/>
                <w:szCs w:val="18"/>
              </w:rPr>
              <w:t xml:space="preserve">       has_replied = FALSE?</w:t>
            </w:r>
          </w:p>
          <w:p>
            <w:pPr>
              <w:spacing w:after="20" w:before="20"/>
            </w:pPr>
            <w:r>
              <w:rPr>
                <w:rFonts w:ascii="Courier New" w:cs="Courier New" w:eastAsia="Courier New" w:hAnsi="Courier New"/>
                <w:color w:val="1A1A2E"/>
                <w:sz w:val="18"/>
                <w:szCs w:val="18"/>
              </w:rPr>
              <w:t xml:space="preserve">       status != 'do_not_contact'?</w:t>
            </w:r>
          </w:p>
          <w:p>
            <w:pPr>
              <w:spacing w:after="20" w:before="20"/>
            </w:pPr>
            <w:r>
              <w:rPr>
                <w:rFonts w:ascii="Courier New" w:cs="Courier New" w:eastAsia="Courier New" w:hAnsi="Courier New"/>
                <w:color w:val="1A1A2E"/>
                <w:sz w:val="18"/>
                <w:szCs w:val="18"/>
              </w:rPr>
              <w:t xml:space="preserve">       Message not already sent (jobs_log deduplication)?</w:t>
            </w:r>
          </w:p>
          <w:p>
            <w:pPr>
              <w:spacing w:after="20" w:before="20"/>
            </w:pPr>
            <w:r>
              <w:rPr>
                <w:rFonts w:ascii="Courier New" w:cs="Courier New" w:eastAsia="Courier New" w:hAnsi="Courier New"/>
                <w:color w:val="1A1A2E"/>
                <w:sz w:val="18"/>
                <w:szCs w:val="18"/>
              </w:rPr>
              <w:t xml:space="preserve">  -- renderTemplate(rule.message_template, lead)</w:t>
            </w:r>
          </w:p>
          <w:p>
            <w:pPr>
              <w:spacing w:after="20" w:before="20"/>
            </w:pPr>
            <w:r>
              <w:rPr>
                <w:rFonts w:ascii="Courier New" w:cs="Courier New" w:eastAsia="Courier New" w:hAnsi="Courier New"/>
                <w:color w:val="1A1A2E"/>
                <w:sz w:val="18"/>
                <w:szCs w:val="18"/>
              </w:rPr>
              <w:t xml:space="preserve">  -- smsService.send(to: lead.phone, body: rendered)</w:t>
            </w:r>
          </w:p>
          <w:p>
            <w:pPr>
              <w:spacing w:after="20" w:before="20"/>
            </w:pPr>
            <w:r>
              <w:rPr>
                <w:rFonts w:ascii="Courier New" w:cs="Courier New" w:eastAsia="Courier New" w:hAnsi="Courier New"/>
                <w:color w:val="1A1A2E"/>
                <w:sz w:val="18"/>
                <w:szCs w:val="18"/>
              </w:rPr>
              <w:t xml:space="preserve">  -- INSERT INTO messages (lead_id, rule_id, twilio_sid, ...)</w:t>
            </w:r>
          </w:p>
          <w:p>
            <w:pPr>
              <w:spacing w:after="20" w:before="20"/>
            </w:pPr>
            <w:r>
              <w:rPr>
                <w:rFonts w:ascii="Courier New" w:cs="Courier New" w:eastAsia="Courier New" w:hAnsi="Courier New"/>
                <w:color w:val="1A1A2E"/>
                <w:sz w:val="18"/>
                <w:szCs w:val="18"/>
              </w:rPr>
              <w:t xml:space="preserve">  -- UPDATE jobs_log SET status = 'completed'</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v  (if lead replies via SMS)</w:t>
            </w:r>
          </w:p>
          <w:p>
            <w:pPr>
              <w:spacing w:after="20" w:before="20"/>
            </w:pPr>
            <w:r>
              <w:rPr>
                <w:rFonts w:ascii="Courier New" w:cs="Courier New" w:eastAsia="Courier New" w:hAnsi="Courier New"/>
                <w:color w:val="1A1A2E"/>
                <w:sz w:val="18"/>
                <w:szCs w:val="18"/>
              </w:rPr>
              <w:t xml:space="preserve">POST /webhooks/twilio-inbound</w:t>
            </w:r>
          </w:p>
          <w:p>
            <w:pPr>
              <w:spacing w:after="20" w:before="20"/>
            </w:pPr>
            <w:r>
              <w:rPr>
                <w:rFonts w:ascii="Courier New" w:cs="Courier New" w:eastAsia="Courier New" w:hAnsi="Courier New"/>
                <w:color w:val="1A1A2E"/>
                <w:sz w:val="18"/>
                <w:szCs w:val="18"/>
              </w:rPr>
              <w:t xml:space="preserve">  -- Match phone to lead</w:t>
            </w:r>
          </w:p>
          <w:p>
            <w:pPr>
              <w:spacing w:after="20" w:before="20"/>
            </w:pPr>
            <w:r>
              <w:rPr>
                <w:rFonts w:ascii="Courier New" w:cs="Courier New" w:eastAsia="Courier New" w:hAnsi="Courier New"/>
                <w:color w:val="1A1A2E"/>
                <w:sz w:val="18"/>
                <w:szCs w:val="18"/>
              </w:rPr>
              <w:t xml:space="preserve">  -- UPDATE leads SET has_replied = TRUE, status = 'engaged'</w:t>
            </w:r>
          </w:p>
          <w:p>
            <w:pPr>
              <w:spacing w:after="20" w:before="20"/>
            </w:pPr>
            <w:r>
              <w:rPr>
                <w:rFonts w:ascii="Courier New" w:cs="Courier New" w:eastAsia="Courier New" w:hAnsi="Courier New"/>
                <w:color w:val="1A1A2E"/>
                <w:sz w:val="18"/>
                <w:szCs w:val="18"/>
              </w:rPr>
              <w:t xml:space="preserve">  -- cancelLeadJobs(leadId) -- removes all pending queue jobs</w:t>
            </w:r>
          </w:p>
          <w:p>
            <w:pPr>
              <w:spacing w:after="20" w:before="20"/>
            </w:pPr>
            <w:r>
              <w:rPr>
                <w:rFonts w:ascii="Courier New" w:cs="Courier New" w:eastAsia="Courier New" w:hAnsi="Courier New"/>
                <w:color w:val="1A1A2E"/>
                <w:sz w:val="18"/>
                <w:szCs w:val="18"/>
              </w:rPr>
              <w:t xml:space="preserve">  -- Insert inbound message record</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3.3 Database Schema Design</w:t>
      </w:r>
    </w:p>
    <w:p>
      <w:pPr>
        <w:spacing w:after="120" w:before="80"/>
      </w:pPr>
      <w:r>
        <w:rPr>
          <w:rFonts w:ascii="Arial" w:cs="Arial" w:eastAsia="Arial" w:hAnsi="Arial"/>
          <w:color w:val="333333"/>
          <w:sz w:val="22"/>
          <w:szCs w:val="22"/>
        </w:rPr>
        <w:t xml:space="preserve">The database schema implements a fully normalized relational model with 9 core entity tables. Every table participates in the multi-tenant isolation architecture through company_id foreign key relationships. The schema was designed to balance query performance, data integrity, and operational flexibility.</w:t>
      </w:r>
    </w:p>
    <w:p>
      <w:pPr>
        <w:pStyle w:val="Heading3"/>
        <w:spacing w:after="160" w:before="280"/>
      </w:pPr>
      <w:r>
        <w:rPr>
          <w:rFonts w:ascii="Arial" w:cs="Arial" w:eastAsia="Arial" w:hAnsi="Arial"/>
          <w:b/>
          <w:bCs/>
          <w:color w:val="333333"/>
          <w:sz w:val="26"/>
          <w:szCs w:val="26"/>
        </w:rPr>
        <w:t xml:space="preserve">3.3.1 Core Entity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Table Name</w:t>
            </w:r>
          </w:p>
        </w:tc>
        <w:tc>
          <w:tcPr>
            <w:tcW w:type="dxa" w:w="75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Purpose &amp; Key Design Decisions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users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Stores user accounts. password_hash stores bcrypt output (never plaintext). role column implements RBAC (admin, owner, manager). Soft delete via deleted_at. last_login_at supports session analytics.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companies</w:t>
            </w:r>
          </w:p>
        </w:tc>
        <w:tc>
          <w:tcPr>
            <w:tcW w:type="dxa" w:w="7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Tenant organizations. settings JSONB column stores tenant-specific configuration (booking_url, business_hours, SMS opt-out keywords). timezone VARCHAR ensures time-accurate scheduling. plan VARCHAR supports tiered feature access.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company_users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Many-to-many join table linking users to companies. Enables a single user account to access multiple tenant organizations (agency use case). role column allows per-company RBAC.</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leads</w:t>
            </w:r>
          </w:p>
        </w:tc>
        <w:tc>
          <w:tcPr>
            <w:tcW w:type="dxa" w:w="7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Core entity — customer contacts. Unique constraint on (company_id, phone) enables upsert logic. has_replied BOOLEAN is the critical automation control flag. status follows the defined state machine: new → contacted → engaged → qualified → converted | lost | do_not_contact. metadata JSONB stores arbitrary form submission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events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Immutable event log of lead activities. type column records missed_call, form_submission, or integration event types. payload JSONB preserves the complete raw webhook payload for audit and replay. Immutable — no UPDATE operations.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automation_rules</w:t>
            </w:r>
          </w:p>
        </w:tc>
        <w:tc>
          <w:tcPr>
            <w:tcW w:type="dxa" w:w="7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Defines the SMS sequences. trigger_type determines which event activates the rule. delay_minutes specifies job scheduling offset. message_template stores the {{variable}} syntax template. step_order enables multi-rule sequencing. stop_on_reply controls per-rule cancellation behaviour.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messages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Complete SMS audit trail. twilio_sid links to Twilio's message record. direction column (outbound/inbound) records both sent and received messages. status tracks delivery lifecycle: queued → sent → delivered | failed. error_code stores Twilio error codes for failed messages.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jobs_log</w:t>
            </w:r>
          </w:p>
        </w:tc>
        <w:tc>
          <w:tcPr>
            <w:tcW w:type="dxa" w:w="7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Queue job lifecycle tracking. Enables duplicate detection (idempotency), operational monitoring, and post-mortem debugging. Stores job_id (BullMQ job ID), queue_name, status, error_message, attempts.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webhook_integrations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Third-party integration configurations. api_key_enc stores AES-256-GCM encrypted credentials. webhook_secret_enc stores signature validation secrets. field_mappings JSONB defines how to map source payload fields to lead schema fields.</w:t>
            </w:r>
          </w:p>
        </w:tc>
      </w:tr>
    </w:tbl>
    <w:p>
      <w:pPr>
        <w:spacing w:after="120" w:before="0"/>
      </w:pPr>
      <w:r>
        <w:t xml:space="preserve"/>
      </w:r>
    </w:p>
    <w:p>
      <w:pPr>
        <w:pStyle w:val="Heading3"/>
        <w:spacing w:after="160" w:before="280"/>
      </w:pPr>
      <w:r>
        <w:rPr>
          <w:rFonts w:ascii="Arial" w:cs="Arial" w:eastAsia="Arial" w:hAnsi="Arial"/>
          <w:b/>
          <w:bCs/>
          <w:color w:val="333333"/>
          <w:sz w:val="26"/>
          <w:szCs w:val="26"/>
        </w:rPr>
        <w:t xml:space="preserve">3.3.2 Multi-Tenant Index Strategy</w:t>
      </w:r>
    </w:p>
    <w:p>
      <w:pPr>
        <w:spacing w:after="120" w:before="80"/>
      </w:pPr>
      <w:r>
        <w:rPr>
          <w:rFonts w:ascii="Arial" w:cs="Arial" w:eastAsia="Arial" w:hAnsi="Arial"/>
          <w:color w:val="333333"/>
          <w:sz w:val="22"/>
          <w:szCs w:val="22"/>
        </w:rPr>
        <w:t xml:space="preserve">PostgreSQL indexes are critical for multi-tenant query performance at scale. The following composite indexes were designed and implemented to optimize the platform's most frequent query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Primary multi-tenant lead lookup (most frequent query pattern)</w:t>
            </w:r>
          </w:p>
          <w:p>
            <w:pPr>
              <w:spacing w:after="20" w:before="20"/>
            </w:pPr>
            <w:r>
              <w:rPr>
                <w:rFonts w:ascii="Courier New" w:cs="Courier New" w:eastAsia="Courier New" w:hAnsi="Courier New"/>
                <w:color w:val="1A1A2E"/>
                <w:sz w:val="18"/>
                <w:szCs w:val="18"/>
              </w:rPr>
              <w:t xml:space="preserve">CREATE INDEX idx_leads_company_created ON leads(company_id, created_at DESC);</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Phone-based lead lookup for inbound webhook processing</w:t>
            </w:r>
          </w:p>
          <w:p>
            <w:pPr>
              <w:spacing w:after="20" w:before="20"/>
            </w:pPr>
            <w:r>
              <w:rPr>
                <w:rFonts w:ascii="Courier New" w:cs="Courier New" w:eastAsia="Courier New" w:hAnsi="Courier New"/>
                <w:color w:val="1A1A2E"/>
                <w:sz w:val="18"/>
                <w:szCs w:val="18"/>
              </w:rPr>
              <w:t xml:space="preserve">CREATE INDEX idx_leads_company_phone ON leads(company_id, phone);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Automation rule lookup by trigger type</w:t>
            </w:r>
          </w:p>
          <w:p>
            <w:pPr>
              <w:spacing w:after="20" w:before="20"/>
            </w:pPr>
            <w:r>
              <w:rPr>
                <w:rFonts w:ascii="Courier New" w:cs="Courier New" w:eastAsia="Courier New" w:hAnsi="Courier New"/>
                <w:color w:val="1A1A2E"/>
                <w:sz w:val="18"/>
                <w:szCs w:val="18"/>
              </w:rPr>
              <w:t xml:space="preserve">CREATE INDEX idx_automation_rules_company_trigger</w:t>
            </w:r>
          </w:p>
          <w:p>
            <w:pPr>
              <w:spacing w:after="20" w:before="20"/>
            </w:pPr>
            <w:r>
              <w:rPr>
                <w:rFonts w:ascii="Courier New" w:cs="Courier New" w:eastAsia="Courier New" w:hAnsi="Courier New"/>
                <w:color w:val="1A1A2E"/>
                <w:sz w:val="18"/>
                <w:szCs w:val="18"/>
              </w:rPr>
              <w:t xml:space="preserve">  ON automation_rules(company_id, trigger_type)</w:t>
            </w:r>
          </w:p>
          <w:p>
            <w:pPr>
              <w:spacing w:after="20" w:before="20"/>
            </w:pPr>
            <w:r>
              <w:rPr>
                <w:rFonts w:ascii="Courier New" w:cs="Courier New" w:eastAsia="Courier New" w:hAnsi="Courier New"/>
                <w:color w:val="1A1A2E"/>
                <w:sz w:val="18"/>
                <w:szCs w:val="18"/>
              </w:rPr>
              <w:t xml:space="preserve">  WHERE is_active = TRUE;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Message history retrieval per lead</w:t>
            </w:r>
          </w:p>
          <w:p>
            <w:pPr>
              <w:spacing w:after="20" w:before="20"/>
            </w:pPr>
            <w:r>
              <w:rPr>
                <w:rFonts w:ascii="Courier New" w:cs="Courier New" w:eastAsia="Courier New" w:hAnsi="Courier New"/>
                <w:color w:val="1A1A2E"/>
                <w:sz w:val="18"/>
                <w:szCs w:val="18"/>
              </w:rPr>
              <w:t xml:space="preserve">CREATE INDEX idx_messages_lead_created ON messages(lead_id, created_at DESC);</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Job log deduplication lookup</w:t>
            </w:r>
          </w:p>
          <w:p>
            <w:pPr>
              <w:spacing w:after="20" w:before="20"/>
            </w:pPr>
            <w:r>
              <w:rPr>
                <w:rFonts w:ascii="Courier New" w:cs="Courier New" w:eastAsia="Courier New" w:hAnsi="Courier New"/>
                <w:color w:val="1A1A2E"/>
                <w:sz w:val="18"/>
                <w:szCs w:val="18"/>
              </w:rPr>
              <w:t xml:space="preserve">CREATE INDEX idx_jobs_log_job_id ON jobs_log(job_id, queue_name);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Soft delete filtering (partial index for active records only)</w:t>
            </w:r>
          </w:p>
          <w:p>
            <w:pPr>
              <w:spacing w:after="20" w:before="20"/>
            </w:pPr>
            <w:r>
              <w:rPr>
                <w:rFonts w:ascii="Courier New" w:cs="Courier New" w:eastAsia="Courier New" w:hAnsi="Courier New"/>
                <w:color w:val="1A1A2E"/>
                <w:sz w:val="18"/>
                <w:szCs w:val="18"/>
              </w:rPr>
              <w:t xml:space="preserve">CREATE INDEX idx_leads_active ON leads(company_id) WHERE deleted_at IS NULL;</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3.4 API Architecture</w:t>
      </w:r>
    </w:p>
    <w:p>
      <w:pPr>
        <w:spacing w:after="120" w:before="80"/>
      </w:pPr>
      <w:r>
        <w:rPr>
          <w:rFonts w:ascii="Arial" w:cs="Arial" w:eastAsia="Arial" w:hAnsi="Arial"/>
          <w:color w:val="333333"/>
          <w:sz w:val="22"/>
          <w:szCs w:val="22"/>
        </w:rPr>
        <w:t xml:space="preserve">The REST API exposes a comprehensive set of endpoints organized into feature-domain route modules. All endpoints adhere to HTTP/1.1 semantics: GET for retrieval, POST for creation/trigger, PATCH for partial update, DELETE for soft removal. All request and response bodies use JSON encoding.</w:t>
      </w:r>
    </w:p>
    <w:p>
      <w:pPr>
        <w:spacing w:after="120" w:before="80"/>
      </w:pPr>
      <w:r>
        <w:rPr>
          <w:rFonts w:ascii="Arial" w:cs="Arial" w:eastAsia="Arial" w:hAnsi="Arial"/>
          <w:color w:val="333333"/>
          <w:sz w:val="22"/>
          <w:szCs w:val="22"/>
        </w:rPr>
        <w:t xml:space="preserve">Authentication is enforced via Bearer token middleware applied globally to all route modules, with explicit exclusions for public endpoints (webhook receivers, health checks). The authentication middleware resolves user identity and authorized company associations, attaching them to the Express request object for downstream consumption by business logic.</w:t>
      </w:r>
    </w:p>
    <w:p>
      <w:pPr>
        <w:pStyle w:val="Heading3"/>
        <w:spacing w:after="160" w:before="280"/>
      </w:pPr>
      <w:r>
        <w:rPr>
          <w:rFonts w:ascii="Arial" w:cs="Arial" w:eastAsia="Arial" w:hAnsi="Arial"/>
          <w:b/>
          <w:bCs/>
          <w:color w:val="333333"/>
          <w:sz w:val="26"/>
          <w:szCs w:val="26"/>
        </w:rPr>
        <w:t xml:space="preserve">3.4.1 Route Module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Route Module</w:t>
            </w:r>
          </w:p>
        </w:tc>
        <w:tc>
          <w:tcPr>
            <w:tcW w:type="dxa" w:w="7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Endpoints &amp; Responsibilities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src/routes/auth.js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 /auth/register — Creates user account and company entity atomically in a database transaction. POST /auth/login — Validates credentials, issues JWT. GET /auth/me — Returns current user profile with company associations.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src/routes/leads.js</w:t>
            </w:r>
          </w:p>
        </w:tc>
        <w:tc>
          <w:tcPr>
            <w:tcW w:type="dxa" w:w="7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Full CRUD for lead entities. Implements upsert on POST (INSERT ... ON CONFLICT). GET with pagination (page, limit query params) and filtering by status. GET /:id includes full message history join. PATCH for status updates. DELETE performs soft delete.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src/routes/automation.js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CRUD for automation rules. POST validates trigger_type against allowed enum. GET includes message count statistics per rule. PATCH supports partial updates (enable/disable, template edit). GET /stats returns 30-day performance metrics grouped by rule.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src/routes/webhooks.js</w:t>
            </w:r>
          </w:p>
        </w:tc>
        <w:tc>
          <w:tcPr>
            <w:tcW w:type="dxa" w:w="7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Inbound event endpoints. POST /missed-call validates payload and queues async processing. POST /inbound/:companyId/:integrationId routes to named integration processors. POST /twilio-inbound handles reply detection. POST /twilio-status updates message delivery records.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src/routes/companies.js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Company profile management. GET returns company settings including decrypted configuration (not credentials). PATCH supports settings.booking_url, settings.business_hours, timezone, industry updates.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src/routes/health.js</w:t>
            </w:r>
          </w:p>
        </w:tc>
        <w:tc>
          <w:tcPr>
            <w:tcW w:type="dxa" w:w="7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GET /health — Sub-10ms ping for load balancer health checks. GET /health/detailed — Checks PostgreSQL connectivity (test query), Redis connectivity (PING command), BullMQ queue depths, Node.js process memory and uptime. Requires API key authentication.</w:t>
            </w:r>
          </w:p>
        </w:tc>
      </w:tr>
    </w:tbl>
    <w:p>
      <w:r>
        <w:br w:type="page"/>
      </w:r>
    </w:p>
    <w:p>
      <w:pPr>
        <w:pStyle w:val="Heading1"/>
        <w:spacing w:after="240" w:before="480"/>
      </w:pPr>
      <w:r>
        <w:rPr>
          <w:rFonts w:ascii="Arial" w:cs="Arial" w:eastAsia="Arial" w:hAnsi="Arial"/>
          <w:b/>
          <w:bCs/>
          <w:color w:val="1F3864"/>
          <w:sz w:val="36"/>
          <w:szCs w:val="36"/>
        </w:rPr>
        <w:t xml:space="preserve">4. Core Functionality Implementation</w:t>
      </w:r>
    </w:p>
    <w:p>
      <w:pPr>
        <w:pStyle w:val="Heading2"/>
        <w:spacing w:after="200" w:before="360"/>
      </w:pPr>
      <w:r>
        <w:rPr>
          <w:rFonts w:ascii="Arial" w:cs="Arial" w:eastAsia="Arial" w:hAnsi="Arial"/>
          <w:b/>
          <w:bCs/>
          <w:color w:val="2E75B6"/>
          <w:sz w:val="30"/>
          <w:szCs w:val="30"/>
        </w:rPr>
        <w:t xml:space="preserve">4.1 Authentication &amp; Authorization System</w:t>
      </w:r>
    </w:p>
    <w:p>
      <w:pPr>
        <w:spacing w:after="120" w:before="80"/>
      </w:pPr>
      <w:r>
        <w:rPr>
          <w:rFonts w:ascii="Arial" w:cs="Arial" w:eastAsia="Arial" w:hAnsi="Arial"/>
          <w:color w:val="333333"/>
          <w:sz w:val="22"/>
          <w:szCs w:val="22"/>
        </w:rPr>
        <w:t xml:space="preserve">The authentication system implements a stateless JWT (JSON Web Token) model, consistent with RESTful API best practices and appropriate for horizontal API scaling. No server-side session state is maintained.</w:t>
      </w:r>
    </w:p>
    <w:p>
      <w:pPr>
        <w:pStyle w:val="Heading3"/>
        <w:spacing w:after="160" w:before="280"/>
      </w:pPr>
      <w:r>
        <w:rPr>
          <w:rFonts w:ascii="Arial" w:cs="Arial" w:eastAsia="Arial" w:hAnsi="Arial"/>
          <w:b/>
          <w:bCs/>
          <w:color w:val="333333"/>
          <w:sz w:val="26"/>
          <w:szCs w:val="26"/>
        </w:rPr>
        <w:t xml:space="preserve">4.1.1 Registration Flow</w:t>
      </w:r>
    </w:p>
    <w:p>
      <w:pPr>
        <w:spacing w:after="120" w:before="80"/>
      </w:pPr>
      <w:r>
        <w:rPr>
          <w:rFonts w:ascii="Arial" w:cs="Arial" w:eastAsia="Arial" w:hAnsi="Arial"/>
          <w:color w:val="333333"/>
          <w:sz w:val="22"/>
          <w:szCs w:val="22"/>
        </w:rPr>
        <w:t xml:space="preserve">User registration is implemented as an atomic database transaction to ensure data consistency:</w:t>
      </w:r>
    </w:p>
    <w:p>
      <w:pPr>
        <w:pStyle w:val="ListParagraph"/>
        <w:numPr>
          <w:ilvl w:val="0"/>
          <w:numId w:val="3"/>
        </w:numPr>
        <w:spacing w:after="60" w:before="60"/>
      </w:pPr>
      <w:r>
        <w:rPr>
          <w:rFonts w:ascii="Arial" w:cs="Arial" w:eastAsia="Arial" w:hAnsi="Arial"/>
          <w:color w:val="333333"/>
          <w:sz w:val="22"/>
          <w:szCs w:val="22"/>
        </w:rPr>
        <w:t xml:space="preserve">Validate request body against Joi schema: email (RFC 5322), password (minimum 8 chars, complexity rules), first_name, last_name, company_name.</w:t>
      </w:r>
    </w:p>
    <w:p>
      <w:pPr>
        <w:pStyle w:val="ListParagraph"/>
        <w:numPr>
          <w:ilvl w:val="0"/>
          <w:numId w:val="3"/>
        </w:numPr>
        <w:spacing w:after="60" w:before="60"/>
      </w:pPr>
      <w:r>
        <w:rPr>
          <w:rFonts w:ascii="Arial" w:cs="Arial" w:eastAsia="Arial" w:hAnsi="Arial"/>
          <w:color w:val="333333"/>
          <w:sz w:val="22"/>
          <w:szCs w:val="22"/>
        </w:rPr>
        <w:t xml:space="preserve">Check for existing email in users table — return 409 Conflict if duplicate.</w:t>
      </w:r>
    </w:p>
    <w:p>
      <w:pPr>
        <w:pStyle w:val="ListParagraph"/>
        <w:numPr>
          <w:ilvl w:val="0"/>
          <w:numId w:val="3"/>
        </w:numPr>
        <w:spacing w:after="60" w:before="60"/>
      </w:pPr>
      <w:r>
        <w:rPr>
          <w:rFonts w:ascii="Arial" w:cs="Arial" w:eastAsia="Arial" w:hAnsi="Arial"/>
          <w:color w:val="333333"/>
          <w:sz w:val="22"/>
          <w:szCs w:val="22"/>
        </w:rPr>
        <w:t xml:space="preserve">Hash password using bcrypt.hash(password, 12) — 12 salt rounds selected to balance security and registration latency (~300ms on modern hardware).</w:t>
      </w:r>
    </w:p>
    <w:p>
      <w:pPr>
        <w:pStyle w:val="ListParagraph"/>
        <w:numPr>
          <w:ilvl w:val="0"/>
          <w:numId w:val="3"/>
        </w:numPr>
        <w:spacing w:after="60" w:before="60"/>
      </w:pPr>
      <w:r>
        <w:rPr>
          <w:rFonts w:ascii="Arial" w:cs="Arial" w:eastAsia="Arial" w:hAnsi="Arial"/>
          <w:color w:val="333333"/>
          <w:sz w:val="22"/>
          <w:szCs w:val="22"/>
        </w:rPr>
        <w:t xml:space="preserve">BEGIN database transaction.</w:t>
      </w:r>
    </w:p>
    <w:p>
      <w:pPr>
        <w:pStyle w:val="ListParagraph"/>
        <w:numPr>
          <w:ilvl w:val="0"/>
          <w:numId w:val="3"/>
        </w:numPr>
        <w:spacing w:after="60" w:before="60"/>
      </w:pPr>
      <w:r>
        <w:rPr>
          <w:rFonts w:ascii="Arial" w:cs="Arial" w:eastAsia="Arial" w:hAnsi="Arial"/>
          <w:color w:val="333333"/>
          <w:sz w:val="22"/>
          <w:szCs w:val="22"/>
        </w:rPr>
        <w:t xml:space="preserve">INSERT INTO users — generate UUID v4 primary key.</w:t>
      </w:r>
    </w:p>
    <w:p>
      <w:pPr>
        <w:pStyle w:val="ListParagraph"/>
        <w:numPr>
          <w:ilvl w:val="0"/>
          <w:numId w:val="3"/>
        </w:numPr>
        <w:spacing w:after="60" w:before="60"/>
      </w:pPr>
      <w:r>
        <w:rPr>
          <w:rFonts w:ascii="Arial" w:cs="Arial" w:eastAsia="Arial" w:hAnsi="Arial"/>
          <w:color w:val="333333"/>
          <w:sz w:val="22"/>
          <w:szCs w:val="22"/>
        </w:rPr>
        <w:t xml:space="preserve">INSERT INTO companies — create default tenant organization with provided company_name.</w:t>
      </w:r>
    </w:p>
    <w:p>
      <w:pPr>
        <w:pStyle w:val="ListParagraph"/>
        <w:numPr>
          <w:ilvl w:val="0"/>
          <w:numId w:val="3"/>
        </w:numPr>
        <w:spacing w:after="60" w:before="60"/>
      </w:pPr>
      <w:r>
        <w:rPr>
          <w:rFonts w:ascii="Arial" w:cs="Arial" w:eastAsia="Arial" w:hAnsi="Arial"/>
          <w:color w:val="333333"/>
          <w:sz w:val="22"/>
          <w:szCs w:val="22"/>
        </w:rPr>
        <w:t xml:space="preserve">INSERT INTO company_users — establish user-tenant relationship with 'owner' role.</w:t>
      </w:r>
    </w:p>
    <w:p>
      <w:pPr>
        <w:pStyle w:val="ListParagraph"/>
        <w:numPr>
          <w:ilvl w:val="0"/>
          <w:numId w:val="3"/>
        </w:numPr>
        <w:spacing w:after="60" w:before="60"/>
      </w:pPr>
      <w:r>
        <w:rPr>
          <w:rFonts w:ascii="Arial" w:cs="Arial" w:eastAsia="Arial" w:hAnsi="Arial"/>
          <w:color w:val="333333"/>
          <w:sz w:val="22"/>
          <w:szCs w:val="22"/>
        </w:rPr>
        <w:t xml:space="preserve">COMMIT transaction — all three inserts atomic.</w:t>
      </w:r>
    </w:p>
    <w:p>
      <w:pPr>
        <w:pStyle w:val="ListParagraph"/>
        <w:numPr>
          <w:ilvl w:val="0"/>
          <w:numId w:val="3"/>
        </w:numPr>
        <w:spacing w:after="60" w:before="60"/>
      </w:pPr>
      <w:r>
        <w:rPr>
          <w:rFonts w:ascii="Arial" w:cs="Arial" w:eastAsia="Arial" w:hAnsi="Arial"/>
          <w:color w:val="333333"/>
          <w:sz w:val="22"/>
          <w:szCs w:val="22"/>
        </w:rPr>
        <w:t xml:space="preserve">Generate and return JWT token with 7-day expiry.</w:t>
      </w:r>
    </w:p>
    <w:p>
      <w:pPr>
        <w:pStyle w:val="Heading3"/>
        <w:spacing w:after="160" w:before="280"/>
      </w:pPr>
      <w:r>
        <w:rPr>
          <w:rFonts w:ascii="Arial" w:cs="Arial" w:eastAsia="Arial" w:hAnsi="Arial"/>
          <w:b/>
          <w:bCs/>
          <w:color w:val="333333"/>
          <w:sz w:val="26"/>
          <w:szCs w:val="26"/>
        </w:rPr>
        <w:t xml:space="preserve">4.1.2 JWT Token Design</w:t>
      </w:r>
    </w:p>
    <w:p>
      <w:pPr>
        <w:spacing w:after="120" w:before="80"/>
      </w:pPr>
      <w:r>
        <w:rPr>
          <w:rFonts w:ascii="Arial" w:cs="Arial" w:eastAsia="Arial" w:hAnsi="Arial"/>
          <w:color w:val="333333"/>
          <w:sz w:val="22"/>
          <w:szCs w:val="22"/>
        </w:rPr>
        <w:t xml:space="preserve">JWT tokens are signed using the HS256 algorithm with a 64-character random secret loaded from the JWT_SECRET environment variable. The token payload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"userId": "uuid-v4-string",</w:t>
            </w:r>
          </w:p>
          <w:p>
            <w:pPr>
              <w:spacing w:after="20" w:before="20"/>
            </w:pPr>
            <w:r>
              <w:rPr>
                <w:rFonts w:ascii="Courier New" w:cs="Courier New" w:eastAsia="Courier New" w:hAnsi="Courier New"/>
                <w:color w:val="1A1A2E"/>
                <w:sz w:val="18"/>
                <w:szCs w:val="18"/>
              </w:rPr>
              <w:t xml:space="preserve">  "email": "user@example.com",</w:t>
            </w:r>
          </w:p>
          <w:p>
            <w:pPr>
              <w:spacing w:after="20" w:before="20"/>
            </w:pPr>
            <w:r>
              <w:rPr>
                <w:rFonts w:ascii="Courier New" w:cs="Courier New" w:eastAsia="Courier New" w:hAnsi="Courier New"/>
                <w:color w:val="1A1A2E"/>
                <w:sz w:val="18"/>
                <w:szCs w:val="18"/>
              </w:rPr>
              <w:t xml:space="preserve">  "companies": [</w:t>
            </w:r>
          </w:p>
          <w:p>
            <w:pPr>
              <w:spacing w:after="20" w:before="20"/>
            </w:pPr>
            <w:r>
              <w:rPr>
                <w:rFonts w:ascii="Courier New" w:cs="Courier New" w:eastAsia="Courier New" w:hAnsi="Courier New"/>
                <w:color w:val="1A1A2E"/>
                <w:sz w:val="18"/>
                <w:szCs w:val="18"/>
              </w:rPr>
              <w:t xml:space="preserve">    { "companyId": "uuid-v4-string", "role": "owner" }</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"iat": 1714000000,</w:t>
            </w:r>
          </w:p>
          <w:p>
            <w:pPr>
              <w:spacing w:after="20" w:before="20"/>
            </w:pPr>
            <w:r>
              <w:rPr>
                <w:rFonts w:ascii="Courier New" w:cs="Courier New" w:eastAsia="Courier New" w:hAnsi="Courier New"/>
                <w:color w:val="1A1A2E"/>
                <w:sz w:val="18"/>
                <w:szCs w:val="18"/>
              </w:rPr>
              <w:t xml:space="preserve">  "exp": 1714604800</w:t>
            </w:r>
          </w:p>
          <w:p>
            <w:pPr>
              <w:spacing w:after="20" w:before="20"/>
            </w:pPr>
            <w:r>
              <w:rPr>
                <w:rFonts w:ascii="Courier New" w:cs="Courier New" w:eastAsia="Courier New" w:hAnsi="Courier New"/>
                <w:color w:val="1A1A2E"/>
                <w:sz w:val="18"/>
                <w:szCs w:val="18"/>
              </w:rPr>
              <w:t xml:space="preserve">}</w:t>
            </w:r>
          </w:p>
        </w:tc>
      </w:tr>
    </w:tbl>
    <w:p>
      <w:pPr>
        <w:spacing w:after="120" w:before="80"/>
      </w:pPr>
      <w:r>
        <w:rPr>
          <w:rFonts w:ascii="Arial" w:cs="Arial" w:eastAsia="Arial" w:hAnsi="Arial"/>
          <w:color w:val="333333"/>
          <w:sz w:val="22"/>
          <w:szCs w:val="22"/>
        </w:rPr>
        <w:t xml:space="preserve">The companies array in the token payload enables the auth middleware to validate company_id access without an additional database round-trip on every request — a deliberate performance optimization. Token refresh is supported via a dedicated endpoint that re-issues tokens within a grace window before expiry.</w:t>
      </w:r>
    </w:p>
    <w:p>
      <w:pPr>
        <w:pStyle w:val="Heading3"/>
        <w:spacing w:after="160" w:before="280"/>
      </w:pPr>
      <w:r>
        <w:rPr>
          <w:rFonts w:ascii="Arial" w:cs="Arial" w:eastAsia="Arial" w:hAnsi="Arial"/>
          <w:b/>
          <w:bCs/>
          <w:color w:val="333333"/>
          <w:sz w:val="26"/>
          <w:szCs w:val="26"/>
        </w:rPr>
        <w:t xml:space="preserve">4.1.3 Authorization Middleware</w:t>
      </w:r>
    </w:p>
    <w:p>
      <w:pPr>
        <w:spacing w:after="120" w:before="80"/>
      </w:pPr>
      <w:r>
        <w:rPr>
          <w:rFonts w:ascii="Arial" w:cs="Arial" w:eastAsia="Arial" w:hAnsi="Arial"/>
          <w:color w:val="333333"/>
          <w:sz w:val="22"/>
          <w:szCs w:val="22"/>
        </w:rPr>
        <w:t xml:space="preserve">The src/middleware/auth.js module implements a two-stage middleware chain applied to all protected routes:</w:t>
      </w:r>
    </w:p>
    <w:p>
      <w:pPr>
        <w:pStyle w:val="ListParagraph"/>
        <w:numPr>
          <w:ilvl w:val="0"/>
          <w:numId w:val="3"/>
        </w:numPr>
        <w:spacing w:after="60" w:before="60"/>
      </w:pPr>
      <w:r>
        <w:rPr>
          <w:rFonts w:ascii="Arial" w:cs="Arial" w:eastAsia="Arial" w:hAnsi="Arial"/>
          <w:color w:val="333333"/>
          <w:sz w:val="22"/>
          <w:szCs w:val="22"/>
        </w:rPr>
        <w:t xml:space="preserve">Stage 1 — Token Verification: Extract Bearer token from Authorization header. Call jwt.verify(token, process.env.JWT_SECRET). Return 401 Unauthorized if missing, malformed, or expired. Attach decoded payload to req.user.</w:t>
      </w:r>
    </w:p>
    <w:p>
      <w:pPr>
        <w:pStyle w:val="ListParagraph"/>
        <w:numPr>
          <w:ilvl w:val="0"/>
          <w:numId w:val="3"/>
        </w:numPr>
        <w:spacing w:after="60" w:before="60"/>
      </w:pPr>
      <w:r>
        <w:rPr>
          <w:rFonts w:ascii="Arial" w:cs="Arial" w:eastAsia="Arial" w:hAnsi="Arial"/>
          <w:color w:val="333333"/>
          <w:sz w:val="22"/>
          <w:szCs w:val="22"/>
        </w:rPr>
        <w:t xml:space="preserve">Stage 2 — Company Access Validation: When request includes a company_id parameter (query param or request body), verify that req.user.companies contains a matching entry. Return 403 Forbidden if no matching company association. This prevents cross-tenant data access even with a valid JWT.</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4.2 Lead Management System</w:t>
      </w:r>
    </w:p>
    <w:p>
      <w:pPr>
        <w:spacing w:after="120" w:before="80"/>
      </w:pPr>
      <w:r>
        <w:rPr>
          <w:rFonts w:ascii="Arial" w:cs="Arial" w:eastAsia="Arial" w:hAnsi="Arial"/>
          <w:color w:val="333333"/>
          <w:sz w:val="22"/>
          <w:szCs w:val="22"/>
        </w:rPr>
        <w:t xml:space="preserve">The lead management system is the data foundation upon which the automation engine operates. Its design prioritizes data integrity, query efficiency, and the unique operational requirements of a multi-tenant SMS automation platform.</w:t>
      </w:r>
    </w:p>
    <w:p>
      <w:pPr>
        <w:pStyle w:val="Heading3"/>
        <w:spacing w:after="160" w:before="280"/>
      </w:pPr>
      <w:r>
        <w:rPr>
          <w:rFonts w:ascii="Arial" w:cs="Arial" w:eastAsia="Arial" w:hAnsi="Arial"/>
          <w:b/>
          <w:bCs/>
          <w:color w:val="333333"/>
          <w:sz w:val="26"/>
          <w:szCs w:val="26"/>
        </w:rPr>
        <w:t xml:space="preserve">4.2.1 Lead Upsert Logic</w:t>
      </w:r>
    </w:p>
    <w:p>
      <w:pPr>
        <w:spacing w:after="120" w:before="80"/>
      </w:pPr>
      <w:r>
        <w:rPr>
          <w:rFonts w:ascii="Arial" w:cs="Arial" w:eastAsia="Arial" w:hAnsi="Arial"/>
          <w:color w:val="333333"/>
          <w:sz w:val="22"/>
          <w:szCs w:val="22"/>
        </w:rPr>
        <w:t xml:space="preserve">The core lead creation endpoint implements an upsert pattern — it creates a new lead if the phone number is not yet seen for this company, or updates the existing lead's metadata if it is. This design is critical for webhook consumers that may send multiple events for the same caller: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INSERT INTO leads (id, company_id, phone, first_name, last_name, email,</w:t>
            </w:r>
          </w:p>
          <w:p>
            <w:pPr>
              <w:spacing w:after="20" w:before="20"/>
            </w:pPr>
            <w:r>
              <w:rPr>
                <w:rFonts w:ascii="Courier New" w:cs="Courier New" w:eastAsia="Courier New" w:hAnsi="Courier New"/>
                <w:color w:val="1A1A2E"/>
                <w:sz w:val="18"/>
                <w:szCs w:val="18"/>
              </w:rPr>
              <w:t xml:space="preserve">                   status, metadata, created_at, updated_at)</w:t>
            </w:r>
          </w:p>
          <w:p>
            <w:pPr>
              <w:spacing w:after="20" w:before="20"/>
            </w:pPr>
            <w:r>
              <w:rPr>
                <w:rFonts w:ascii="Courier New" w:cs="Courier New" w:eastAsia="Courier New" w:hAnsi="Courier New"/>
                <w:color w:val="1A1A2E"/>
                <w:sz w:val="18"/>
                <w:szCs w:val="18"/>
              </w:rPr>
              <w:t xml:space="preserve">VALUES ($1, $2, $3, $4, $5, $6, 'new', $7, NOW(), NOW())</w:t>
            </w:r>
          </w:p>
          <w:p>
            <w:pPr>
              <w:spacing w:after="20" w:before="20"/>
            </w:pPr>
            <w:r>
              <w:rPr>
                <w:rFonts w:ascii="Courier New" w:cs="Courier New" w:eastAsia="Courier New" w:hAnsi="Courier New"/>
                <w:color w:val="1A1A2E"/>
                <w:sz w:val="18"/>
                <w:szCs w:val="18"/>
              </w:rPr>
              <w:t xml:space="preserve">ON CONFLICT (company_id, phone)</w:t>
            </w:r>
          </w:p>
          <w:p>
            <w:pPr>
              <w:spacing w:after="20" w:before="20"/>
            </w:pPr>
            <w:r>
              <w:rPr>
                <w:rFonts w:ascii="Courier New" w:cs="Courier New" w:eastAsia="Courier New" w:hAnsi="Courier New"/>
                <w:color w:val="1A1A2E"/>
                <w:sz w:val="18"/>
                <w:szCs w:val="18"/>
              </w:rPr>
              <w:t xml:space="preserve">DO UPDATE SET</w:t>
            </w:r>
          </w:p>
          <w:p>
            <w:pPr>
              <w:spacing w:after="20" w:before="20"/>
            </w:pPr>
            <w:r>
              <w:rPr>
                <w:rFonts w:ascii="Courier New" w:cs="Courier New" w:eastAsia="Courier New" w:hAnsi="Courier New"/>
                <w:color w:val="1A1A2E"/>
                <w:sz w:val="18"/>
                <w:szCs w:val="18"/>
              </w:rPr>
              <w:t xml:space="preserve">  first_name = COALESCE(EXCLUDED.first_name, leads.first_name),</w:t>
            </w:r>
          </w:p>
          <w:p>
            <w:pPr>
              <w:spacing w:after="20" w:before="20"/>
            </w:pPr>
            <w:r>
              <w:rPr>
                <w:rFonts w:ascii="Courier New" w:cs="Courier New" w:eastAsia="Courier New" w:hAnsi="Courier New"/>
                <w:color w:val="1A1A2E"/>
                <w:sz w:val="18"/>
                <w:szCs w:val="18"/>
              </w:rPr>
              <w:t xml:space="preserve">  last_name  = COALESCE(EXCLUDED.last_name,  leads.last_name),</w:t>
            </w:r>
          </w:p>
          <w:p>
            <w:pPr>
              <w:spacing w:after="20" w:before="20"/>
            </w:pPr>
            <w:r>
              <w:rPr>
                <w:rFonts w:ascii="Courier New" w:cs="Courier New" w:eastAsia="Courier New" w:hAnsi="Courier New"/>
                <w:color w:val="1A1A2E"/>
                <w:sz w:val="18"/>
                <w:szCs w:val="18"/>
              </w:rPr>
              <w:t xml:space="preserve">  email      = COALESCE(EXCLUDED.email,      leads.email),</w:t>
            </w:r>
          </w:p>
          <w:p>
            <w:pPr>
              <w:spacing w:after="20" w:before="20"/>
            </w:pPr>
            <w:r>
              <w:rPr>
                <w:rFonts w:ascii="Courier New" w:cs="Courier New" w:eastAsia="Courier New" w:hAnsi="Courier New"/>
                <w:color w:val="1A1A2E"/>
                <w:sz w:val="18"/>
                <w:szCs w:val="18"/>
              </w:rPr>
              <w:t xml:space="preserve">  metadata   = leads.metadata || EXCLUDED.metadata,</w:t>
            </w:r>
          </w:p>
          <w:p>
            <w:pPr>
              <w:spacing w:after="20" w:before="20"/>
            </w:pPr>
            <w:r>
              <w:rPr>
                <w:rFonts w:ascii="Courier New" w:cs="Courier New" w:eastAsia="Courier New" w:hAnsi="Courier New"/>
                <w:color w:val="1A1A2E"/>
                <w:sz w:val="18"/>
                <w:szCs w:val="18"/>
              </w:rPr>
              <w:t xml:space="preserve">  updated_at = NOW()</w:t>
            </w:r>
          </w:p>
          <w:p>
            <w:pPr>
              <w:spacing w:after="20" w:before="20"/>
            </w:pPr>
            <w:r>
              <w:rPr>
                <w:rFonts w:ascii="Courier New" w:cs="Courier New" w:eastAsia="Courier New" w:hAnsi="Courier New"/>
                <w:color w:val="1A1A2E"/>
                <w:sz w:val="18"/>
                <w:szCs w:val="18"/>
              </w:rPr>
              <w:t xml:space="preserve">RETURNING *;</w:t>
            </w:r>
          </w:p>
        </w:tc>
      </w:tr>
    </w:tbl>
    <w:p>
      <w:pPr>
        <w:spacing w:after="120" w:before="80"/>
      </w:pPr>
      <w:r>
        <w:rPr>
          <w:rFonts w:ascii="Arial" w:cs="Arial" w:eastAsia="Arial" w:hAnsi="Arial"/>
          <w:color w:val="333333"/>
          <w:sz w:val="22"/>
          <w:szCs w:val="22"/>
        </w:rPr>
        <w:t xml:space="preserve">The COALESCE pattern preserves existing values when the incoming event omits fields — a common scenario for missed-call webhooks that may only provide a phone number on initial receipt.</w:t>
      </w:r>
    </w:p>
    <w:p>
      <w:pPr>
        <w:pStyle w:val="Heading3"/>
        <w:spacing w:after="160" w:before="280"/>
      </w:pPr>
      <w:r>
        <w:rPr>
          <w:rFonts w:ascii="Arial" w:cs="Arial" w:eastAsia="Arial" w:hAnsi="Arial"/>
          <w:b/>
          <w:bCs/>
          <w:color w:val="333333"/>
          <w:sz w:val="26"/>
          <w:szCs w:val="26"/>
        </w:rPr>
        <w:t xml:space="preserve">4.2.2 Lead State Machine</w:t>
      </w:r>
    </w:p>
    <w:p>
      <w:pPr>
        <w:spacing w:after="120" w:before="80"/>
      </w:pPr>
      <w:r>
        <w:rPr>
          <w:rFonts w:ascii="Arial" w:cs="Arial" w:eastAsia="Arial" w:hAnsi="Arial"/>
          <w:color w:val="333333"/>
          <w:sz w:val="22"/>
          <w:szCs w:val="22"/>
        </w:rPr>
        <w:t xml:space="preserve">Each lead progresses through a defined status state machine. State transitions are validated in the API layer using Joi enum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Status</w:t>
            </w:r>
          </w:p>
        </w:tc>
        <w:tc>
          <w:tcPr>
            <w:tcW w:type="dxa" w:w="7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 &amp; Transition Rules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new</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Initial state upon lead creation. Automation sequences are eligible to run.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contacted</w:t>
            </w:r>
          </w:p>
        </w:tc>
        <w:tc>
          <w:tcPr>
            <w:tcW w:type="dxa" w:w="7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Set automatically when the first outbound SMS is sent. Indicates initial outreach complete.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engaged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Set when the lead replies via inbound SMS webhook. Triggers job cancellation.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qualified</w:t>
            </w:r>
          </w:p>
        </w:tc>
        <w:tc>
          <w:tcPr>
            <w:tcW w:type="dxa" w:w="7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Set manually by sales staff indicating the lead has expressed purchase intent.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converted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Terminal state — lead became a customer.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lost</w:t>
            </w:r>
          </w:p>
        </w:tc>
        <w:tc>
          <w:tcPr>
            <w:tcW w:type="dxa" w:w="7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Terminal state — lead disengaged or declined.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do_not_contact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Terminal state — opt-out. All automation rules check this status and skip sending.</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4.3 The Automation Engine</w:t>
      </w:r>
    </w:p>
    <w:p>
      <w:pPr>
        <w:spacing w:after="120" w:before="80"/>
      </w:pPr>
      <w:r>
        <w:rPr>
          <w:rFonts w:ascii="Arial" w:cs="Arial" w:eastAsia="Arial" w:hAnsi="Arial"/>
          <w:color w:val="333333"/>
          <w:sz w:val="22"/>
          <w:szCs w:val="22"/>
        </w:rPr>
        <w:t xml:space="preserve">The automation engine, implemented in src/services/automationEngine.js, is the platform's central innovation. It orchestrates the complete lifecycle from event receipt to SMS delivery, with intelligent pre-send validation at every stage.</w:t>
      </w:r>
    </w:p>
    <w:p>
      <w:pPr>
        <w:pStyle w:val="Heading3"/>
        <w:spacing w:after="160" w:before="280"/>
      </w:pPr>
      <w:r>
        <w:rPr>
          <w:rFonts w:ascii="Arial" w:cs="Arial" w:eastAsia="Arial" w:hAnsi="Arial"/>
          <w:b/>
          <w:bCs/>
          <w:color w:val="333333"/>
          <w:sz w:val="26"/>
          <w:szCs w:val="26"/>
        </w:rPr>
        <w:t xml:space="preserve">4.3.1 Trigger Processing Logic</w:t>
      </w:r>
    </w:p>
    <w:p>
      <w:pPr>
        <w:spacing w:after="120" w:before="80"/>
      </w:pPr>
      <w:r>
        <w:rPr>
          <w:rFonts w:ascii="Arial" w:cs="Arial" w:eastAsia="Arial" w:hAnsi="Arial"/>
          <w:color w:val="333333"/>
          <w:sz w:val="22"/>
          <w:szCs w:val="22"/>
        </w:rPr>
        <w:t xml:space="preserve">When an inbound webhook event is received and validated, triggerAutomation(lead, eventType, eventId) is called:</w:t>
      </w:r>
    </w:p>
    <w:p>
      <w:pPr>
        <w:pStyle w:val="ListParagraph"/>
        <w:numPr>
          <w:ilvl w:val="0"/>
          <w:numId w:val="3"/>
        </w:numPr>
        <w:spacing w:after="60" w:before="60"/>
      </w:pPr>
      <w:r>
        <w:rPr>
          <w:rFonts w:ascii="Arial" w:cs="Arial" w:eastAsia="Arial" w:hAnsi="Arial"/>
          <w:color w:val="333333"/>
          <w:sz w:val="22"/>
          <w:szCs w:val="22"/>
        </w:rPr>
        <w:t xml:space="preserve">Query active automation rules matching the event type and the lead's company: SELECT * FROM automation_rules WHERE company_id = $1 AND trigger_type = $2 AND is_active = TRUE ORDER BY step_order ASC.</w:t>
      </w:r>
    </w:p>
    <w:p>
      <w:pPr>
        <w:pStyle w:val="ListParagraph"/>
        <w:numPr>
          <w:ilvl w:val="0"/>
          <w:numId w:val="3"/>
        </w:numPr>
        <w:spacing w:after="60" w:before="60"/>
      </w:pPr>
      <w:r>
        <w:rPr>
          <w:rFonts w:ascii="Arial" w:cs="Arial" w:eastAsia="Arial" w:hAnsi="Arial"/>
          <w:color w:val="333333"/>
          <w:sz w:val="22"/>
          <w:szCs w:val="22"/>
        </w:rPr>
        <w:t xml:space="preserve">For each matching rule, construct an idempotency key: `${leadId}:${ruleId}:${eventId}`. This key uniquely identifies the specific (lead, rule, event) tuple, preventing duplicate scheduling across webhook retries.</w:t>
      </w:r>
    </w:p>
    <w:p>
      <w:pPr>
        <w:pStyle w:val="ListParagraph"/>
        <w:numPr>
          <w:ilvl w:val="0"/>
          <w:numId w:val="3"/>
        </w:numPr>
        <w:spacing w:after="60" w:before="60"/>
      </w:pPr>
      <w:r>
        <w:rPr>
          <w:rFonts w:ascii="Arial" w:cs="Arial" w:eastAsia="Arial" w:hAnsi="Arial"/>
          <w:color w:val="333333"/>
          <w:sz w:val="22"/>
          <w:szCs w:val="22"/>
        </w:rPr>
        <w:t xml:space="preserve">Calculate the exact future execution timestamp: Date.now() + (rule.delay_minutes * 60 * 1000) milliseconds.</w:t>
      </w:r>
    </w:p>
    <w:p>
      <w:pPr>
        <w:pStyle w:val="ListParagraph"/>
        <w:numPr>
          <w:ilvl w:val="0"/>
          <w:numId w:val="3"/>
        </w:numPr>
        <w:spacing w:after="60" w:before="60"/>
      </w:pPr>
      <w:r>
        <w:rPr>
          <w:rFonts w:ascii="Arial" w:cs="Arial" w:eastAsia="Arial" w:hAnsi="Arial"/>
          <w:color w:val="333333"/>
          <w:sz w:val="22"/>
          <w:szCs w:val="22"/>
        </w:rPr>
        <w:t xml:space="preserve">Call automationQueue.add(jobName, jobData, { delay: delayMs, jobId: idempotencyKey }). BullMQ's jobId deduplication ensures that if this exact combination was already scheduled (e.g., from a prior webhook retry), the add() call is silently ignored — no duplicate job is created.</w:t>
      </w:r>
    </w:p>
    <w:p>
      <w:pPr>
        <w:pStyle w:val="ListParagraph"/>
        <w:numPr>
          <w:ilvl w:val="0"/>
          <w:numId w:val="3"/>
        </w:numPr>
        <w:spacing w:after="60" w:before="60"/>
      </w:pPr>
      <w:r>
        <w:rPr>
          <w:rFonts w:ascii="Arial" w:cs="Arial" w:eastAsia="Arial" w:hAnsi="Arial"/>
          <w:color w:val="333333"/>
          <w:sz w:val="22"/>
          <w:szCs w:val="22"/>
        </w:rPr>
        <w:t xml:space="preserve">Log each scheduled job to the jobs_log table with status 'scheduled' and the BullMQ job ID for operational tracking.</w:t>
      </w:r>
    </w:p>
    <w:p>
      <w:pPr>
        <w:pStyle w:val="Heading3"/>
        <w:spacing w:after="160" w:before="280"/>
      </w:pPr>
      <w:r>
        <w:rPr>
          <w:rFonts w:ascii="Arial" w:cs="Arial" w:eastAsia="Arial" w:hAnsi="Arial"/>
          <w:b/>
          <w:bCs/>
          <w:color w:val="333333"/>
          <w:sz w:val="26"/>
          <w:szCs w:val="26"/>
        </w:rPr>
        <w:t xml:space="preserve">4.3.2 Pre-Send Validation</w:t>
      </w:r>
    </w:p>
    <w:p>
      <w:pPr>
        <w:spacing w:after="120" w:before="80"/>
      </w:pPr>
      <w:r>
        <w:rPr>
          <w:rFonts w:ascii="Arial" w:cs="Arial" w:eastAsia="Arial" w:hAnsi="Arial"/>
          <w:color w:val="333333"/>
          <w:sz w:val="22"/>
          <w:szCs w:val="22"/>
        </w:rPr>
        <w:t xml:space="preserve">Pre-send validation is the automation engine's safety gate — executed immediately before each message send, at job execution time (not at scheduling time). This deferred validation approach is critical because lead state can change between when a job is scheduled and when it executes. The following checks run in sequence, short-circuiting on the first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3FB" w:val="clear"/>
            <w:tcMar>
              <w:top w:type="dxa" w:w="180"/>
              <w:left w:type="dxa" w:w="240"/>
              <w:bottom w:type="dxa" w:w="180"/>
              <w:right w:type="dxa" w:w="240"/>
            </w:tcMar>
          </w:tcPr>
          <w:p>
            <w:pPr>
              <w:spacing w:after="60"/>
            </w:pPr>
            <w:r>
              <w:rPr>
                <w:rFonts w:ascii="Arial" w:cs="Arial" w:eastAsia="Arial" w:hAnsi="Arial"/>
                <w:b/>
                <w:bCs/>
                <w:color w:val="333333"/>
                <w:sz w:val="22"/>
                <w:szCs w:val="22"/>
              </w:rPr>
              <w:t xml:space="preserve">Pre-Send Check 1: Lead Existence</w:t>
            </w:r>
          </w:p>
          <w:p>
            <w:pPr>
              <w:spacing w:after="120" w:before="80"/>
            </w:pPr>
            <w:r>
              <w:rPr>
                <w:rFonts w:ascii="Arial" w:cs="Arial" w:eastAsia="Arial" w:hAnsi="Arial"/>
                <w:color w:val="333333"/>
                <w:sz w:val="22"/>
                <w:szCs w:val="22"/>
              </w:rPr>
              <w:t xml:space="preserve">SELECT * FROM leads WHERE id = $1 AND deleted_at IS NULL. If no result: job is discarded, status logged as 'skipped:lead_deleted'. Handles the case where a lead was manually deleted between scheduling and execution.</w:t>
            </w:r>
          </w:p>
          <w:p>
            <w:pPr>
              <w:spacing w:after="60" w:before="120"/>
            </w:pPr>
            <w:r>
              <w:rPr>
                <w:rFonts w:ascii="Arial" w:cs="Arial" w:eastAsia="Arial" w:hAnsi="Arial"/>
                <w:b/>
                <w:bCs/>
                <w:color w:val="333333"/>
                <w:sz w:val="22"/>
                <w:szCs w:val="22"/>
              </w:rPr>
              <w:t xml:space="preserve">Pre-Send Check 2: Reply Detection</w:t>
            </w:r>
          </w:p>
          <w:p>
            <w:pPr>
              <w:spacing w:after="120" w:before="80"/>
            </w:pPr>
            <w:r>
              <w:rPr>
                <w:rFonts w:ascii="Arial" w:cs="Arial" w:eastAsia="Arial" w:hAnsi="Arial"/>
                <w:color w:val="333333"/>
                <w:sz w:val="22"/>
                <w:szCs w:val="22"/>
              </w:rPr>
              <w:t xml:space="preserve">If lead.has_replied = TRUE: job is discarded, status logged as 'skipped:lead_replied'. This is the core intelligence layer — prevents automated messages from disturbing customers who have already engaged.</w:t>
            </w:r>
          </w:p>
          <w:p>
            <w:pPr>
              <w:spacing w:after="60" w:before="120"/>
            </w:pPr>
            <w:r>
              <w:rPr>
                <w:rFonts w:ascii="Arial" w:cs="Arial" w:eastAsia="Arial" w:hAnsi="Arial"/>
                <w:b/>
                <w:bCs/>
                <w:color w:val="333333"/>
                <w:sz w:val="22"/>
                <w:szCs w:val="22"/>
              </w:rPr>
              <w:t xml:space="preserve">Pre-Send Check 3: DNC Status</w:t>
            </w:r>
          </w:p>
          <w:p>
            <w:pPr>
              <w:spacing w:after="120" w:before="80"/>
            </w:pPr>
            <w:r>
              <w:rPr>
                <w:rFonts w:ascii="Arial" w:cs="Arial" w:eastAsia="Arial" w:hAnsi="Arial"/>
                <w:color w:val="333333"/>
                <w:sz w:val="22"/>
                <w:szCs w:val="22"/>
              </w:rPr>
              <w:t xml:space="preserve">If lead.status = 'do_not_contact': job is discarded, status logged as 'skipped:do_not_contact'. Ensures compliance with opt-out requests.</w:t>
            </w:r>
          </w:p>
          <w:p>
            <w:pPr>
              <w:spacing w:after="60" w:before="120"/>
            </w:pPr>
            <w:r>
              <w:rPr>
                <w:rFonts w:ascii="Arial" w:cs="Arial" w:eastAsia="Arial" w:hAnsi="Arial"/>
                <w:b/>
                <w:bCs/>
                <w:color w:val="333333"/>
                <w:sz w:val="22"/>
                <w:szCs w:val="22"/>
              </w:rPr>
              <w:t xml:space="preserve">Pre-Send Check 4: Duplicate Send Prevention</w:t>
            </w:r>
          </w:p>
          <w:p>
            <w:pPr>
              <w:spacing w:after="120" w:before="80"/>
            </w:pPr>
            <w:r>
              <w:rPr>
                <w:rFonts w:ascii="Arial" w:cs="Arial" w:eastAsia="Arial" w:hAnsi="Arial"/>
                <w:color w:val="333333"/>
                <w:sz w:val="22"/>
                <w:szCs w:val="22"/>
              </w:rPr>
              <w:t xml:space="preserve">SELECT 1 FROM messages WHERE lead_id = $1 AND rule_id = $2 AND direction = 'outbound'. If a message record already exists for this (lead, rule) combination: job is discarded, status logged as 'skipped:already_sent'. Secondary idempotency guard complementing BullMQ's jobId deduplication.</w:t>
            </w:r>
          </w:p>
        </w:tc>
      </w:tr>
    </w:tbl>
    <w:p>
      <w:pPr>
        <w:spacing w:after="120" w:before="0"/>
      </w:pPr>
      <w:r>
        <w:t xml:space="preserve"/>
      </w:r>
    </w:p>
    <w:p>
      <w:pPr>
        <w:pStyle w:val="Heading3"/>
        <w:spacing w:after="160" w:before="280"/>
      </w:pPr>
      <w:r>
        <w:rPr>
          <w:rFonts w:ascii="Arial" w:cs="Arial" w:eastAsia="Arial" w:hAnsi="Arial"/>
          <w:b/>
          <w:bCs/>
          <w:color w:val="333333"/>
          <w:sz w:val="26"/>
          <w:szCs w:val="26"/>
        </w:rPr>
        <w:t xml:space="preserve">4.3.3 Reply Detection &amp; Job Cancellation</w:t>
      </w:r>
    </w:p>
    <w:p>
      <w:pPr>
        <w:spacing w:after="120" w:before="80"/>
      </w:pPr>
      <w:r>
        <w:rPr>
          <w:rFonts w:ascii="Arial" w:cs="Arial" w:eastAsia="Arial" w:hAnsi="Arial"/>
          <w:color w:val="333333"/>
          <w:sz w:val="22"/>
          <w:szCs w:val="22"/>
        </w:rPr>
        <w:t xml:space="preserve">When a customer replies to any SMS sent by the platform, Twilio delivers the inbound message to POST /webhooks/twilio-inbound. The handleLeadReply() function then executes the following sequence atomically:</w:t>
      </w:r>
    </w:p>
    <w:p>
      <w:pPr>
        <w:pStyle w:val="ListParagraph"/>
        <w:numPr>
          <w:ilvl w:val="0"/>
          <w:numId w:val="3"/>
        </w:numPr>
        <w:spacing w:after="60" w:before="60"/>
      </w:pPr>
      <w:r>
        <w:rPr>
          <w:rFonts w:ascii="Arial" w:cs="Arial" w:eastAsia="Arial" w:hAnsi="Arial"/>
          <w:color w:val="333333"/>
          <w:sz w:val="22"/>
          <w:szCs w:val="22"/>
        </w:rPr>
        <w:t xml:space="preserve">Match the inbound phone number to an existing lead using the multi-tenant index: SELECT * FROM leads WHERE company_id = $1 AND phone = $2 AND deleted_at IS NULL.</w:t>
      </w:r>
    </w:p>
    <w:p>
      <w:pPr>
        <w:pStyle w:val="ListParagraph"/>
        <w:numPr>
          <w:ilvl w:val="0"/>
          <w:numId w:val="3"/>
        </w:numPr>
        <w:spacing w:after="60" w:before="60"/>
      </w:pPr>
      <w:r>
        <w:rPr>
          <w:rFonts w:ascii="Arial" w:cs="Arial" w:eastAsia="Arial" w:hAnsi="Arial"/>
          <w:color w:val="333333"/>
          <w:sz w:val="22"/>
          <w:szCs w:val="22"/>
        </w:rPr>
        <w:t xml:space="preserve">Update the lead record: UPDATE leads SET has_replied = TRUE, status = 'engaged', updated_at = NOW() WHERE id = $1.</w:t>
      </w:r>
    </w:p>
    <w:p>
      <w:pPr>
        <w:pStyle w:val="ListParagraph"/>
        <w:numPr>
          <w:ilvl w:val="0"/>
          <w:numId w:val="3"/>
        </w:numPr>
        <w:spacing w:after="60" w:before="60"/>
      </w:pPr>
      <w:r>
        <w:rPr>
          <w:rFonts w:ascii="Arial" w:cs="Arial" w:eastAsia="Arial" w:hAnsi="Arial"/>
          <w:color w:val="333333"/>
          <w:sz w:val="22"/>
          <w:szCs w:val="22"/>
        </w:rPr>
        <w:t xml:space="preserve">Retrieve all pending jobs for this lead from BullMQ: const jobs = await automationQueue.getDelayed(). Filter by job.data.leadId === lead.id.</w:t>
      </w:r>
    </w:p>
    <w:p>
      <w:pPr>
        <w:pStyle w:val="ListParagraph"/>
        <w:numPr>
          <w:ilvl w:val="0"/>
          <w:numId w:val="3"/>
        </w:numPr>
        <w:spacing w:after="60" w:before="60"/>
      </w:pPr>
      <w:r>
        <w:rPr>
          <w:rFonts w:ascii="Arial" w:cs="Arial" w:eastAsia="Arial" w:hAnsi="Arial"/>
          <w:color w:val="333333"/>
          <w:sz w:val="22"/>
          <w:szCs w:val="22"/>
        </w:rPr>
        <w:t xml:space="preserve">Cancel each pending job: await job.remove(). Log each cancellation to jobs_log with status 'cancelled:lead_replied'.</w:t>
      </w:r>
    </w:p>
    <w:p>
      <w:pPr>
        <w:pStyle w:val="ListParagraph"/>
        <w:numPr>
          <w:ilvl w:val="0"/>
          <w:numId w:val="3"/>
        </w:numPr>
        <w:spacing w:after="60" w:before="60"/>
      </w:pPr>
      <w:r>
        <w:rPr>
          <w:rFonts w:ascii="Arial" w:cs="Arial" w:eastAsia="Arial" w:hAnsi="Arial"/>
          <w:color w:val="333333"/>
          <w:sz w:val="22"/>
          <w:szCs w:val="22"/>
        </w:rPr>
        <w:t xml:space="preserve">Insert the inbound message into the messages table with direction = 'inbound'.</w:t>
      </w:r>
    </w:p>
    <w:p>
      <w:pPr>
        <w:spacing w:after="120" w:before="80"/>
      </w:pPr>
      <w:r>
        <w:rPr>
          <w:rFonts w:ascii="Arial" w:cs="Arial" w:eastAsia="Arial" w:hAnsi="Arial"/>
          <w:color w:val="333333"/>
          <w:sz w:val="22"/>
          <w:szCs w:val="22"/>
        </w:rPr>
        <w:t xml:space="preserve">This sequence typically completes within 50-100ms of Twilio's webhook delivery, ensuring that the customer's reply stops all subsequent automated messages before any of them can fire — even for rules with very short delay windows.</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4.4 Template Rendering System</w:t>
      </w:r>
    </w:p>
    <w:p>
      <w:pPr>
        <w:spacing w:after="120" w:before="80"/>
      </w:pPr>
      <w:r>
        <w:rPr>
          <w:rFonts w:ascii="Arial" w:cs="Arial" w:eastAsia="Arial" w:hAnsi="Arial"/>
          <w:color w:val="333333"/>
          <w:sz w:val="22"/>
          <w:szCs w:val="22"/>
        </w:rPr>
        <w:t xml:space="preserve">The template rendering engine, implemented in src/utils/template.js, performs dynamic variable substitution on automation rule message templates before SMS send. The system uses {{variable}} delimiters consistent with common templating convention while remaining trivially parseable without a full template library dependency.</w:t>
      </w:r>
    </w:p>
    <w:p>
      <w:pPr>
        <w:pStyle w:val="Heading3"/>
        <w:spacing w:after="160" w:before="280"/>
      </w:pPr>
      <w:r>
        <w:rPr>
          <w:rFonts w:ascii="Arial" w:cs="Arial" w:eastAsia="Arial" w:hAnsi="Arial"/>
          <w:b/>
          <w:bCs/>
          <w:color w:val="333333"/>
          <w:sz w:val="26"/>
          <w:szCs w:val="26"/>
        </w:rPr>
        <w:t xml:space="preserve">4.4.1 Supported Template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Template Variable</w:t>
            </w:r>
          </w:p>
        </w:tc>
        <w:tc>
          <w:tcPr>
            <w:tcW w:type="dxa" w:w="71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Data Source &amp; Fallback Behaviour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{{first_name}}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lead.first_name — Falls back to empty string if null/undefined. Never produces 'undefined' in messages.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{{last_name}}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lead.last_name — Same fallback behaviour.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{{full_name}}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Concatenation of first_name + ' ' + last_name, trimmed. Falls back to empty string if both null.</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{{company_name}}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companies.name — Retrieved from the companies table for the lead's company_id.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{{booking_link}}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companies.settings.booking_url — Loaded from JSONB settings column. Falls back to empty string.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{{service_type}}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companies.industry — Falls back to 'our team' if null.</w:t>
            </w:r>
          </w:p>
        </w:tc>
      </w:tr>
    </w:tbl>
    <w:p>
      <w:pPr>
        <w:spacing w:after="120" w:before="0"/>
      </w:pPr>
      <w:r>
        <w:t xml:space="preserve"/>
      </w:r>
    </w:p>
    <w:p>
      <w:pPr>
        <w:pStyle w:val="Heading3"/>
        <w:spacing w:after="160" w:before="280"/>
      </w:pPr>
      <w:r>
        <w:rPr>
          <w:rFonts w:ascii="Arial" w:cs="Arial" w:eastAsia="Arial" w:hAnsi="Arial"/>
          <w:b/>
          <w:bCs/>
          <w:color w:val="333333"/>
          <w:sz w:val="26"/>
          <w:szCs w:val="26"/>
        </w:rPr>
        <w:t xml:space="preserve">4.4.2 Template Rendering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src/utils/template.js</w:t>
            </w:r>
          </w:p>
          <w:p>
            <w:pPr>
              <w:spacing w:after="20" w:before="20"/>
            </w:pPr>
            <w:r>
              <w:rPr>
                <w:rFonts w:ascii="Courier New" w:cs="Courier New" w:eastAsia="Courier New" w:hAnsi="Courier New"/>
                <w:color w:val="1A1A2E"/>
                <w:sz w:val="18"/>
                <w:szCs w:val="18"/>
              </w:rPr>
              <w:t xml:space="preserve">function renderTemplate(template, lead, company) {</w:t>
            </w:r>
          </w:p>
          <w:p>
            <w:pPr>
              <w:spacing w:after="20" w:before="20"/>
            </w:pPr>
            <w:r>
              <w:rPr>
                <w:rFonts w:ascii="Courier New" w:cs="Courier New" w:eastAsia="Courier New" w:hAnsi="Courier New"/>
                <w:color w:val="1A1A2E"/>
                <w:sz w:val="18"/>
                <w:szCs w:val="18"/>
              </w:rPr>
              <w:t xml:space="preserve">  const variables = {</w:t>
            </w:r>
          </w:p>
          <w:p>
            <w:pPr>
              <w:spacing w:after="20" w:before="20"/>
            </w:pPr>
            <w:r>
              <w:rPr>
                <w:rFonts w:ascii="Courier New" w:cs="Courier New" w:eastAsia="Courier New" w:hAnsi="Courier New"/>
                <w:color w:val="1A1A2E"/>
                <w:sz w:val="18"/>
                <w:szCs w:val="18"/>
              </w:rPr>
              <w:t xml:space="preserve">    first_name:   lead.first_name   || '',</w:t>
            </w:r>
          </w:p>
          <w:p>
            <w:pPr>
              <w:spacing w:after="20" w:before="20"/>
            </w:pPr>
            <w:r>
              <w:rPr>
                <w:rFonts w:ascii="Courier New" w:cs="Courier New" w:eastAsia="Courier New" w:hAnsi="Courier New"/>
                <w:color w:val="1A1A2E"/>
                <w:sz w:val="18"/>
                <w:szCs w:val="18"/>
              </w:rPr>
              <w:t xml:space="preserve">    last_name:    lead.last_name    || '',</w:t>
            </w:r>
          </w:p>
          <w:p>
            <w:pPr>
              <w:spacing w:after="20" w:before="20"/>
            </w:pPr>
            <w:r>
              <w:rPr>
                <w:rFonts w:ascii="Courier New" w:cs="Courier New" w:eastAsia="Courier New" w:hAnsi="Courier New"/>
                <w:color w:val="1A1A2E"/>
                <w:sz w:val="18"/>
                <w:szCs w:val="18"/>
              </w:rPr>
              <w:t xml:space="preserve">    full_name:    [lead.first_name, lead.last_name].filter(Boolean).join(' '),</w:t>
            </w:r>
          </w:p>
          <w:p>
            <w:pPr>
              <w:spacing w:after="20" w:before="20"/>
            </w:pPr>
            <w:r>
              <w:rPr>
                <w:rFonts w:ascii="Courier New" w:cs="Courier New" w:eastAsia="Courier New" w:hAnsi="Courier New"/>
                <w:color w:val="1A1A2E"/>
                <w:sz w:val="18"/>
                <w:szCs w:val="18"/>
              </w:rPr>
              <w:t xml:space="preserve">    company_name: company.name      || '',</w:t>
            </w:r>
          </w:p>
          <w:p>
            <w:pPr>
              <w:spacing w:after="20" w:before="20"/>
            </w:pPr>
            <w:r>
              <w:rPr>
                <w:rFonts w:ascii="Courier New" w:cs="Courier New" w:eastAsia="Courier New" w:hAnsi="Courier New"/>
                <w:color w:val="1A1A2E"/>
                <w:sz w:val="18"/>
                <w:szCs w:val="18"/>
              </w:rPr>
              <w:t xml:space="preserve">    booking_link: company.settings?.booking_url || '',</w:t>
            </w:r>
          </w:p>
          <w:p>
            <w:pPr>
              <w:spacing w:after="20" w:before="20"/>
            </w:pPr>
            <w:r>
              <w:rPr>
                <w:rFonts w:ascii="Courier New" w:cs="Courier New" w:eastAsia="Courier New" w:hAnsi="Courier New"/>
                <w:color w:val="1A1A2E"/>
                <w:sz w:val="18"/>
                <w:szCs w:val="18"/>
              </w:rPr>
              <w:t xml:space="preserve">    service_type: company.industry  || 'our team',</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return template.replace(/{\{(\w+)}}/g, (match, key) =&gt; {</w:t>
            </w:r>
          </w:p>
          <w:p>
            <w:pPr>
              <w:spacing w:after="20" w:before="20"/>
            </w:pPr>
            <w:r>
              <w:rPr>
                <w:rFonts w:ascii="Courier New" w:cs="Courier New" w:eastAsia="Courier New" w:hAnsi="Courier New"/>
                <w:color w:val="1A1A2E"/>
                <w:sz w:val="18"/>
                <w:szCs w:val="18"/>
              </w:rPr>
              <w:t xml:space="preserve">    return variables.hasOwnProperty(key) ? variables[key] : '';</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module.exports = { renderTemplate };</w:t>
            </w:r>
          </w:p>
        </w:tc>
      </w:tr>
    </w:tbl>
    <w:p>
      <w:pPr>
        <w:spacing w:after="120" w:before="80"/>
      </w:pPr>
      <w:r>
        <w:rPr>
          <w:rFonts w:ascii="Arial" w:cs="Arial" w:eastAsia="Arial" w:hAnsi="Arial"/>
          <w:color w:val="333333"/>
          <w:sz w:val="22"/>
          <w:szCs w:val="22"/>
        </w:rPr>
        <w:t xml:space="preserve">The regex-based substitution is safe against injection attacks because template variables are sourced exclusively from the application's own database — not from user-supplied webhook content. The replacement function returns empty string for unrecognized variable names, preventing partial rendering failures from corrupting messages.</w:t>
      </w:r>
    </w:p>
    <w:p>
      <w:r>
        <w:br w:type="page"/>
      </w:r>
    </w:p>
    <w:p>
      <w:pPr>
        <w:pStyle w:val="Heading1"/>
        <w:spacing w:after="240" w:before="480"/>
      </w:pPr>
      <w:r>
        <w:rPr>
          <w:rFonts w:ascii="Arial" w:cs="Arial" w:eastAsia="Arial" w:hAnsi="Arial"/>
          <w:b/>
          <w:bCs/>
          <w:color w:val="1F3864"/>
          <w:sz w:val="36"/>
          <w:szCs w:val="36"/>
        </w:rPr>
        <w:t xml:space="preserve">5. Integration Architecture</w:t>
      </w:r>
    </w:p>
    <w:p>
      <w:pPr>
        <w:pStyle w:val="Heading2"/>
        <w:spacing w:after="200" w:before="360"/>
      </w:pPr>
      <w:r>
        <w:rPr>
          <w:rFonts w:ascii="Arial" w:cs="Arial" w:eastAsia="Arial" w:hAnsi="Arial"/>
          <w:b/>
          <w:bCs/>
          <w:color w:val="2E75B6"/>
          <w:sz w:val="30"/>
          <w:szCs w:val="30"/>
        </w:rPr>
        <w:t xml:space="preserve">5.1 Webhook System Design</w:t>
      </w:r>
    </w:p>
    <w:p>
      <w:pPr>
        <w:spacing w:after="120" w:before="80"/>
      </w:pPr>
      <w:r>
        <w:rPr>
          <w:rFonts w:ascii="Arial" w:cs="Arial" w:eastAsia="Arial" w:hAnsi="Arial"/>
          <w:color w:val="333333"/>
          <w:sz w:val="22"/>
          <w:szCs w:val="22"/>
        </w:rPr>
        <w:t xml:space="preserve">The Reclaimer platform's webhook system is designed for maximum compatibility with the diverse ecosystem of telephony platforms, CRM systems, and field-service applications used by the target customer base. Rather than enforcing a rigid proprietary schema, the platform provides both structured endpoints for known integrations (missed calls, Twilio) and a flexible generic endpoint that can accept arbitrary payloads from any HTTP-capable system.</w:t>
      </w:r>
    </w:p>
    <w:p>
      <w:pPr>
        <w:pStyle w:val="Heading3"/>
        <w:spacing w:after="160" w:before="280"/>
      </w:pPr>
      <w:r>
        <w:rPr>
          <w:rFonts w:ascii="Arial" w:cs="Arial" w:eastAsia="Arial" w:hAnsi="Arial"/>
          <w:b/>
          <w:bCs/>
          <w:color w:val="333333"/>
          <w:sz w:val="26"/>
          <w:szCs w:val="26"/>
        </w:rPr>
        <w:t xml:space="preserve">5.1.1 Missed Call Webhook Endpoint</w:t>
      </w:r>
    </w:p>
    <w:p>
      <w:pPr>
        <w:spacing w:after="120" w:before="80"/>
      </w:pPr>
      <w:r>
        <w:rPr>
          <w:rFonts w:ascii="Arial" w:cs="Arial" w:eastAsia="Arial" w:hAnsi="Arial"/>
          <w:color w:val="333333"/>
          <w:sz w:val="22"/>
          <w:szCs w:val="22"/>
        </w:rPr>
        <w:t xml:space="preserve">POST /webhooks/missed-call is the platform's primary event ingestion endpoint. It accepts JSON payloads from VoIP systems, call tracking platforms, and virtual phone number providers. The endpoint implements the following processing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POST /webhooks/missed-call</w:t>
            </w:r>
          </w:p>
          <w:p>
            <w:pPr>
              <w:spacing w:after="20" w:before="20"/>
            </w:pPr>
            <w:r>
              <w:rPr>
                <w:rFonts w:ascii="Courier New" w:cs="Courier New" w:eastAsia="Courier New" w:hAnsi="Courier New"/>
                <w:color w:val="1A1A2E"/>
                <w:sz w:val="18"/>
                <w:szCs w:val="18"/>
              </w:rPr>
              <w:t xml:space="preserve">Content-Type: application/json</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Accepted payload schema (Joi-validated):</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"phone":      "+1-555-867-5309",   // Required — E.164 or national format</w:t>
            </w:r>
          </w:p>
          <w:p>
            <w:pPr>
              <w:spacing w:after="20" w:before="20"/>
            </w:pPr>
            <w:r>
              <w:rPr>
                <w:rFonts w:ascii="Courier New" w:cs="Courier New" w:eastAsia="Courier New" w:hAnsi="Courier New"/>
                <w:color w:val="1A1A2E"/>
                <w:sz w:val="18"/>
                <w:szCs w:val="18"/>
              </w:rPr>
              <w:t xml:space="preserve">  "company_id": "uuid-v4-string",     // Required — identifies target tenant</w:t>
            </w:r>
          </w:p>
          <w:p>
            <w:pPr>
              <w:spacing w:after="20" w:before="20"/>
            </w:pPr>
            <w:r>
              <w:rPr>
                <w:rFonts w:ascii="Courier New" w:cs="Courier New" w:eastAsia="Courier New" w:hAnsi="Courier New"/>
                <w:color w:val="1A1A2E"/>
                <w:sz w:val="18"/>
                <w:szCs w:val="18"/>
              </w:rPr>
              <w:t xml:space="preserve">  "first_name": "Jane",               // Optional</w:t>
            </w:r>
          </w:p>
          <w:p>
            <w:pPr>
              <w:spacing w:after="20" w:before="20"/>
            </w:pPr>
            <w:r>
              <w:rPr>
                <w:rFonts w:ascii="Courier New" w:cs="Courier New" w:eastAsia="Courier New" w:hAnsi="Courier New"/>
                <w:color w:val="1A1A2E"/>
                <w:sz w:val="18"/>
                <w:szCs w:val="18"/>
              </w:rPr>
              <w:t xml:space="preserve">  "last_name":  "Smith",              // Optional</w:t>
            </w:r>
          </w:p>
          <w:p>
            <w:pPr>
              <w:spacing w:after="20" w:before="20"/>
            </w:pPr>
            <w:r>
              <w:rPr>
                <w:rFonts w:ascii="Courier New" w:cs="Courier New" w:eastAsia="Courier New" w:hAnsi="Courier New"/>
                <w:color w:val="1A1A2E"/>
                <w:sz w:val="18"/>
                <w:szCs w:val="18"/>
              </w:rPr>
              <w:t xml:space="preserve">  "email":      "jane@example.com",   // Optional</w:t>
            </w:r>
          </w:p>
          <w:p>
            <w:pPr>
              <w:spacing w:after="20" w:before="20"/>
            </w:pPr>
            <w:r>
              <w:rPr>
                <w:rFonts w:ascii="Courier New" w:cs="Courier New" w:eastAsia="Courier New" w:hAnsi="Courier New"/>
                <w:color w:val="1A1A2E"/>
                <w:sz w:val="18"/>
                <w:szCs w:val="18"/>
              </w:rPr>
              <w:t xml:space="preserve">  "source":     "aircall"             // Optional — event source identifier</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Response: 202 Accepted</w:t>
            </w:r>
          </w:p>
          <w:p>
            <w:pPr>
              <w:spacing w:after="20" w:before="20"/>
            </w:pPr>
            <w:r>
              <w:rPr>
                <w:rFonts w:ascii="Courier New" w:cs="Courier New" w:eastAsia="Courier New" w:hAnsi="Courier New"/>
                <w:color w:val="1A1A2E"/>
                <w:sz w:val="18"/>
                <w:szCs w:val="18"/>
              </w:rPr>
              <w:t xml:space="preserve">// Processing occurs asynchronously in webhookProcessingQueue</w:t>
            </w:r>
          </w:p>
        </w:tc>
      </w:tr>
    </w:tbl>
    <w:p>
      <w:pPr>
        <w:spacing w:after="120" w:before="80"/>
      </w:pPr>
      <w:r>
        <w:rPr>
          <w:rFonts w:ascii="Arial" w:cs="Arial" w:eastAsia="Arial" w:hAnsi="Arial"/>
          <w:color w:val="333333"/>
          <w:sz w:val="22"/>
          <w:szCs w:val="22"/>
        </w:rPr>
        <w:t xml:space="preserve">The 202 Accepted response is returned within 10-20ms of receipt, well within the timeout windows of all major VoIP webhook delivery systems. Actual lead processing — upsert, event logging, automation scheduling — occurs asynchronously in the background queue, decoupling ingestion latency from processing complexity.</w:t>
      </w:r>
    </w:p>
    <w:p>
      <w:pPr>
        <w:pStyle w:val="Heading3"/>
        <w:spacing w:after="160" w:before="280"/>
      </w:pPr>
      <w:r>
        <w:rPr>
          <w:rFonts w:ascii="Arial" w:cs="Arial" w:eastAsia="Arial" w:hAnsi="Arial"/>
          <w:b/>
          <w:bCs/>
          <w:color w:val="333333"/>
          <w:sz w:val="26"/>
          <w:szCs w:val="26"/>
        </w:rPr>
        <w:t xml:space="preserve">5.1.2 Generic Integration Webhook</w:t>
      </w:r>
    </w:p>
    <w:p>
      <w:pPr>
        <w:spacing w:after="120" w:before="80"/>
      </w:pPr>
      <w:r>
        <w:rPr>
          <w:rFonts w:ascii="Arial" w:cs="Arial" w:eastAsia="Arial" w:hAnsi="Arial"/>
          <w:color w:val="333333"/>
          <w:sz w:val="22"/>
          <w:szCs w:val="22"/>
        </w:rPr>
        <w:t xml:space="preserve">POST /webhooks/inbound/:companyId/:integrationId provides a flexible, per-integration endpoint that can accept payloads from any third-party system. The integrationId path parameter identifies a specific webhook_integrations record, which contains the field_mappings JSONB configuration defining how to extract lead data from the source payload.</w:t>
      </w:r>
    </w:p>
    <w:p>
      <w:pPr>
        <w:spacing w:after="120" w:before="80"/>
      </w:pPr>
      <w:r>
        <w:rPr>
          <w:rFonts w:ascii="Arial" w:cs="Arial" w:eastAsia="Arial" w:hAnsi="Arial"/>
          <w:color w:val="333333"/>
          <w:sz w:val="22"/>
          <w:szCs w:val="22"/>
        </w:rPr>
        <w:t xml:space="preserve">This architecture enables integrations with systems that have non-standard payload structures (e.g., Zapier, Make.com, Salesforce Flow, HubSpot workflows) without modifying the core API code. New integrations are configured through database records, not code deployments.</w:t>
      </w:r>
    </w:p>
    <w:p>
      <w:pPr>
        <w:pStyle w:val="Heading3"/>
        <w:spacing w:after="160" w:before="280"/>
      </w:pPr>
      <w:r>
        <w:rPr>
          <w:rFonts w:ascii="Arial" w:cs="Arial" w:eastAsia="Arial" w:hAnsi="Arial"/>
          <w:b/>
          <w:bCs/>
          <w:color w:val="333333"/>
          <w:sz w:val="26"/>
          <w:szCs w:val="26"/>
        </w:rPr>
        <w:t xml:space="preserve">5.1.3 Twilio Inbound SMS Webhook</w:t>
      </w:r>
    </w:p>
    <w:p>
      <w:pPr>
        <w:spacing w:after="120" w:before="80"/>
      </w:pPr>
      <w:r>
        <w:rPr>
          <w:rFonts w:ascii="Arial" w:cs="Arial" w:eastAsia="Arial" w:hAnsi="Arial"/>
          <w:color w:val="333333"/>
          <w:sz w:val="22"/>
          <w:szCs w:val="22"/>
        </w:rPr>
        <w:t xml:space="preserve">POST /webhooks/twilio-inbound receives all inbound SMS messages delivered to the platform's Twilio phone numbers. In production environments, this endpoint validates the X-Twilio-Signature header to cryptographically verify that the request originated from Twilio's infrastructure. The signature is computed as: HMAC-SHA1(authToken, URL + sorted POST params).</w:t>
      </w:r>
    </w:p>
    <w:p>
      <w:pPr>
        <w:pStyle w:val="Heading2"/>
        <w:spacing w:after="200" w:before="360"/>
      </w:pPr>
      <w:r>
        <w:rPr>
          <w:rFonts w:ascii="Arial" w:cs="Arial" w:eastAsia="Arial" w:hAnsi="Arial"/>
          <w:b/>
          <w:bCs/>
          <w:color w:val="2E75B6"/>
          <w:sz w:val="30"/>
          <w:szCs w:val="30"/>
        </w:rPr>
        <w:t xml:space="preserve">5.2 Twilio SMS Integration</w:t>
      </w:r>
    </w:p>
    <w:p>
      <w:pPr>
        <w:spacing w:after="120" w:before="80"/>
      </w:pPr>
      <w:r>
        <w:rPr>
          <w:rFonts w:ascii="Arial" w:cs="Arial" w:eastAsia="Arial" w:hAnsi="Arial"/>
          <w:color w:val="333333"/>
          <w:sz w:val="22"/>
          <w:szCs w:val="22"/>
        </w:rPr>
        <w:t xml:space="preserve">The Twilio integration, implemented in src/services/smsService.js, abstracts the Twilio Node.js SDK behind a clean service interface with the following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Feature</w:t>
            </w:r>
          </w:p>
        </w:tc>
        <w:tc>
          <w:tcPr>
            <w:tcW w:type="dxa" w:w="69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Implementation Detail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Phone Number Normalization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All phone numbers are normalized to E.164 format (+1XXXXXXXXXX) before Twilio API calls. The normalization function handles common formats: (555) 867-5309, 555-867-5309, 15558675309, +15558675309.</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Status Callback Configuration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Every outbound message is sent with a statusCallback parameter pointing to POST /webhooks/twilio-status. This enables Twilio to push real-time delivery status updates (queued, sent, delivered, failed) to the platform.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Error Classification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Twilio error codes are classified into retryable (rate limits, temporary unavailability: codes 30001-30005) and terminal (invalid number, opt-out: codes 21211, 21610). Retryable errors trigger BullMQ's automatic retry logic; terminal errors update the message record and stop retrying.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Rate Limit Compliance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BullMQ queue concurrency settings for automationQueue limit simultaneous Twilio API calls to prevent exceeding the platform's Twilio messaging rate limits.</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5.3 CI/CD Pipeline</w:t>
      </w:r>
    </w:p>
    <w:p>
      <w:pPr>
        <w:spacing w:after="120" w:before="80"/>
      </w:pPr>
      <w:r>
        <w:rPr>
          <w:rFonts w:ascii="Arial" w:cs="Arial" w:eastAsia="Arial" w:hAnsi="Arial"/>
          <w:color w:val="333333"/>
          <w:sz w:val="22"/>
          <w:szCs w:val="22"/>
        </w:rPr>
        <w:t xml:space="preserve">The repository includes a GitHub Actions CI/CD workflow (.github/workflows/) that executes on every push to the main branch:</w:t>
      </w:r>
    </w:p>
    <w:p>
      <w:pPr>
        <w:pStyle w:val="ListParagraph"/>
        <w:numPr>
          <w:ilvl w:val="0"/>
          <w:numId w:val="3"/>
        </w:numPr>
        <w:spacing w:after="60" w:before="60"/>
      </w:pPr>
      <w:r>
        <w:rPr>
          <w:rFonts w:ascii="Arial" w:cs="Arial" w:eastAsia="Arial" w:hAnsi="Arial"/>
          <w:color w:val="333333"/>
          <w:sz w:val="22"/>
          <w:szCs w:val="22"/>
        </w:rPr>
        <w:t xml:space="preserve">Dependency installation: npm ci for deterministic builds.</w:t>
      </w:r>
    </w:p>
    <w:p>
      <w:pPr>
        <w:pStyle w:val="ListParagraph"/>
        <w:numPr>
          <w:ilvl w:val="0"/>
          <w:numId w:val="3"/>
        </w:numPr>
        <w:spacing w:after="60" w:before="60"/>
      </w:pPr>
      <w:r>
        <w:rPr>
          <w:rFonts w:ascii="Arial" w:cs="Arial" w:eastAsia="Arial" w:hAnsi="Arial"/>
          <w:color w:val="333333"/>
          <w:sz w:val="22"/>
          <w:szCs w:val="22"/>
        </w:rPr>
        <w:t xml:space="preserve">Linting: eslint src/ validates code style and catches common errors.</w:t>
      </w:r>
    </w:p>
    <w:p>
      <w:pPr>
        <w:pStyle w:val="ListParagraph"/>
        <w:numPr>
          <w:ilvl w:val="0"/>
          <w:numId w:val="3"/>
        </w:numPr>
        <w:spacing w:after="60" w:before="60"/>
      </w:pPr>
      <w:r>
        <w:rPr>
          <w:rFonts w:ascii="Arial" w:cs="Arial" w:eastAsia="Arial" w:hAnsi="Arial"/>
          <w:color w:val="333333"/>
          <w:sz w:val="22"/>
          <w:szCs w:val="22"/>
        </w:rPr>
        <w:t xml:space="preserve">Unit tests: jest --runInBand --forceExit runs the complete test suite.</w:t>
      </w:r>
    </w:p>
    <w:p>
      <w:pPr>
        <w:pStyle w:val="ListParagraph"/>
        <w:numPr>
          <w:ilvl w:val="0"/>
          <w:numId w:val="3"/>
        </w:numPr>
        <w:spacing w:after="60" w:before="60"/>
      </w:pPr>
      <w:r>
        <w:rPr>
          <w:rFonts w:ascii="Arial" w:cs="Arial" w:eastAsia="Arial" w:hAnsi="Arial"/>
          <w:color w:val="333333"/>
          <w:sz w:val="22"/>
          <w:szCs w:val="22"/>
        </w:rPr>
        <w:t xml:space="preserve">Docker build: Validates the Dockerfile produces a buildable image.</w:t>
      </w:r>
    </w:p>
    <w:p>
      <w:pPr>
        <w:spacing w:after="120" w:before="80"/>
      </w:pPr>
      <w:r>
        <w:rPr>
          <w:rFonts w:ascii="Arial" w:cs="Arial" w:eastAsia="Arial" w:hAnsi="Arial"/>
          <w:color w:val="333333"/>
          <w:sz w:val="22"/>
          <w:szCs w:val="22"/>
        </w:rPr>
        <w:t xml:space="preserve">The CI pipeline ensures that the main branch always contains a deployable, test-passing codebase, supporting the project's production-readiness claims.</w:t>
      </w:r>
    </w:p>
    <w:p>
      <w:r>
        <w:br w:type="page"/>
      </w:r>
    </w:p>
    <w:p>
      <w:pPr>
        <w:pStyle w:val="Heading1"/>
        <w:spacing w:after="240" w:before="480"/>
      </w:pPr>
      <w:r>
        <w:rPr>
          <w:rFonts w:ascii="Arial" w:cs="Arial" w:eastAsia="Arial" w:hAnsi="Arial"/>
          <w:b/>
          <w:bCs/>
          <w:color w:val="1F3864"/>
          <w:sz w:val="36"/>
          <w:szCs w:val="36"/>
        </w:rPr>
        <w:t xml:space="preserve">6. Security Implementation</w:t>
      </w:r>
    </w:p>
    <w:p>
      <w:pPr>
        <w:pStyle w:val="Heading2"/>
        <w:spacing w:after="200" w:before="360"/>
      </w:pPr>
      <w:r>
        <w:rPr>
          <w:rFonts w:ascii="Arial" w:cs="Arial" w:eastAsia="Arial" w:hAnsi="Arial"/>
          <w:b/>
          <w:bCs/>
          <w:color w:val="2E75B6"/>
          <w:sz w:val="30"/>
          <w:szCs w:val="30"/>
        </w:rPr>
        <w:t xml:space="preserve">6.1 Encryption at Rest</w:t>
      </w:r>
    </w:p>
    <w:p>
      <w:pPr>
        <w:spacing w:after="120" w:before="80"/>
      </w:pPr>
      <w:r>
        <w:rPr>
          <w:rFonts w:ascii="Arial" w:cs="Arial" w:eastAsia="Arial" w:hAnsi="Arial"/>
          <w:color w:val="333333"/>
          <w:sz w:val="22"/>
          <w:szCs w:val="22"/>
        </w:rPr>
        <w:t xml:space="preserve">Sensitive credentials stored in the webhook_integrations table — third-party API keys, webhook signing secrets — are encrypted at rest using the AES-256-GCM authenticated encryption algorithm. The implementation in src/utils/encryption.js uses Node.js's built-in crypto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src/utils/encryption.js</w:t>
            </w:r>
          </w:p>
          <w:p>
            <w:pPr>
              <w:spacing w:after="20" w:before="20"/>
            </w:pPr>
            <w:r>
              <w:rPr>
                <w:rFonts w:ascii="Courier New" w:cs="Courier New" w:eastAsia="Courier New" w:hAnsi="Courier New"/>
                <w:color w:val="1A1A2E"/>
                <w:sz w:val="18"/>
                <w:szCs w:val="18"/>
              </w:rPr>
              <w:t xml:space="preserve">const crypto = require('crypto');</w:t>
            </w:r>
          </w:p>
          <w:p>
            <w:pPr>
              <w:spacing w:after="20" w:before="20"/>
            </w:pPr>
            <w:r>
              <w:rPr>
                <w:rFonts w:ascii="Courier New" w:cs="Courier New" w:eastAsia="Courier New" w:hAnsi="Courier New"/>
                <w:color w:val="1A1A2E"/>
                <w:sz w:val="18"/>
                <w:szCs w:val="18"/>
              </w:rPr>
              <w:t xml:space="preserve">const ALGORITHM = 'aes-256-gcm';</w:t>
            </w:r>
          </w:p>
          <w:p>
            <w:pPr>
              <w:spacing w:after="20" w:before="20"/>
            </w:pPr>
            <w:r>
              <w:rPr>
                <w:rFonts w:ascii="Courier New" w:cs="Courier New" w:eastAsia="Courier New" w:hAnsi="Courier New"/>
                <w:color w:val="1A1A2E"/>
                <w:sz w:val="18"/>
                <w:szCs w:val="18"/>
              </w:rPr>
              <w:t xml:space="preserve">const KEY = Buffer.from(process.env.ENCRYPTION_KEY, 'utf8'); // Exactly 32 bytes</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function encrypt(plaintext) {</w:t>
            </w:r>
          </w:p>
          <w:p>
            <w:pPr>
              <w:spacing w:after="20" w:before="20"/>
            </w:pPr>
            <w:r>
              <w:rPr>
                <w:rFonts w:ascii="Courier New" w:cs="Courier New" w:eastAsia="Courier New" w:hAnsi="Courier New"/>
                <w:color w:val="1A1A2E"/>
                <w:sz w:val="18"/>
                <w:szCs w:val="18"/>
              </w:rPr>
              <w:t xml:space="preserve">  const iv = crypto.randomBytes(16);              // Unique IV per operation</w:t>
            </w:r>
          </w:p>
          <w:p>
            <w:pPr>
              <w:spacing w:after="20" w:before="20"/>
            </w:pPr>
            <w:r>
              <w:rPr>
                <w:rFonts w:ascii="Courier New" w:cs="Courier New" w:eastAsia="Courier New" w:hAnsi="Courier New"/>
                <w:color w:val="1A1A2E"/>
                <w:sz w:val="18"/>
                <w:szCs w:val="18"/>
              </w:rPr>
              <w:t xml:space="preserve">  const cipher = crypto.createCipheriv(ALGORITHM, KEY, iv);</w:t>
            </w:r>
          </w:p>
          <w:p>
            <w:pPr>
              <w:spacing w:after="20" w:before="20"/>
            </w:pPr>
            <w:r>
              <w:rPr>
                <w:rFonts w:ascii="Courier New" w:cs="Courier New" w:eastAsia="Courier New" w:hAnsi="Courier New"/>
                <w:color w:val="1A1A2E"/>
                <w:sz w:val="18"/>
                <w:szCs w:val="18"/>
              </w:rPr>
              <w:t xml:space="preserve">  const encrypted = Buffer.concat([</w:t>
            </w:r>
          </w:p>
          <w:p>
            <w:pPr>
              <w:spacing w:after="20" w:before="20"/>
            </w:pPr>
            <w:r>
              <w:rPr>
                <w:rFonts w:ascii="Courier New" w:cs="Courier New" w:eastAsia="Courier New" w:hAnsi="Courier New"/>
                <w:color w:val="1A1A2E"/>
                <w:sz w:val="18"/>
                <w:szCs w:val="18"/>
              </w:rPr>
              <w:t xml:space="preserve">    cipher.update(plaintext, 'utf8'),</w:t>
            </w:r>
          </w:p>
          <w:p>
            <w:pPr>
              <w:spacing w:after="20" w:before="20"/>
            </w:pPr>
            <w:r>
              <w:rPr>
                <w:rFonts w:ascii="Courier New" w:cs="Courier New" w:eastAsia="Courier New" w:hAnsi="Courier New"/>
                <w:color w:val="1A1A2E"/>
                <w:sz w:val="18"/>
                <w:szCs w:val="18"/>
              </w:rPr>
              <w:t xml:space="preserve">    cipher.final()</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const authTag = cipher.getAuthTag();             // GCM integrity tag</w:t>
            </w:r>
          </w:p>
          <w:p>
            <w:pPr>
              <w:spacing w:after="20" w:before="20"/>
            </w:pPr>
            <w:r>
              <w:rPr>
                <w:rFonts w:ascii="Courier New" w:cs="Courier New" w:eastAsia="Courier New" w:hAnsi="Courier New"/>
                <w:color w:val="1A1A2E"/>
                <w:sz w:val="18"/>
                <w:szCs w:val="18"/>
              </w:rPr>
              <w:t xml:space="preserve">  return [iv, authTag, encrypted]</w:t>
            </w:r>
          </w:p>
          <w:p>
            <w:pPr>
              <w:spacing w:after="20" w:before="20"/>
            </w:pPr>
            <w:r>
              <w:rPr>
                <w:rFonts w:ascii="Courier New" w:cs="Courier New" w:eastAsia="Courier New" w:hAnsi="Courier New"/>
                <w:color w:val="1A1A2E"/>
                <w:sz w:val="18"/>
                <w:szCs w:val="18"/>
              </w:rPr>
              <w:t xml:space="preserve">    .map(b =&gt; b.toString('hex')).join(':');</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function decrypt(ciphertext) {</w:t>
            </w:r>
          </w:p>
          <w:p>
            <w:pPr>
              <w:spacing w:after="20" w:before="20"/>
            </w:pPr>
            <w:r>
              <w:rPr>
                <w:rFonts w:ascii="Courier New" w:cs="Courier New" w:eastAsia="Courier New" w:hAnsi="Courier New"/>
                <w:color w:val="1A1A2E"/>
                <w:sz w:val="18"/>
                <w:szCs w:val="18"/>
              </w:rPr>
              <w:t xml:space="preserve">  const [ivHex, authTagHex, encryptedHex] = ciphertext.split(':');</w:t>
            </w:r>
          </w:p>
          <w:p>
            <w:pPr>
              <w:spacing w:after="20" w:before="20"/>
            </w:pPr>
            <w:r>
              <w:rPr>
                <w:rFonts w:ascii="Courier New" w:cs="Courier New" w:eastAsia="Courier New" w:hAnsi="Courier New"/>
                <w:color w:val="1A1A2E"/>
                <w:sz w:val="18"/>
                <w:szCs w:val="18"/>
              </w:rPr>
              <w:t xml:space="preserve">  const iv      = Buffer.from(ivHex,        'hex');</w:t>
            </w:r>
          </w:p>
          <w:p>
            <w:pPr>
              <w:spacing w:after="20" w:before="20"/>
            </w:pPr>
            <w:r>
              <w:rPr>
                <w:rFonts w:ascii="Courier New" w:cs="Courier New" w:eastAsia="Courier New" w:hAnsi="Courier New"/>
                <w:color w:val="1A1A2E"/>
                <w:sz w:val="18"/>
                <w:szCs w:val="18"/>
              </w:rPr>
              <w:t xml:space="preserve">  const authTag = Buffer.from(authTagHex,   'hex');</w:t>
            </w:r>
          </w:p>
          <w:p>
            <w:pPr>
              <w:spacing w:after="20" w:before="20"/>
            </w:pPr>
            <w:r>
              <w:rPr>
                <w:rFonts w:ascii="Courier New" w:cs="Courier New" w:eastAsia="Courier New" w:hAnsi="Courier New"/>
                <w:color w:val="1A1A2E"/>
                <w:sz w:val="18"/>
                <w:szCs w:val="18"/>
              </w:rPr>
              <w:t xml:space="preserve">  const enc     = Buffer.from(encryptedHex, 'hex');</w:t>
            </w:r>
          </w:p>
          <w:p>
            <w:pPr>
              <w:spacing w:after="20" w:before="20"/>
            </w:pPr>
            <w:r>
              <w:rPr>
                <w:rFonts w:ascii="Courier New" w:cs="Courier New" w:eastAsia="Courier New" w:hAnsi="Courier New"/>
                <w:color w:val="1A1A2E"/>
                <w:sz w:val="18"/>
                <w:szCs w:val="18"/>
              </w:rPr>
              <w:t xml:space="preserve">  const decipher = crypto.createDecipheriv(ALGORITHM, KEY, iv);</w:t>
            </w:r>
          </w:p>
          <w:p>
            <w:pPr>
              <w:spacing w:after="20" w:before="20"/>
            </w:pPr>
            <w:r>
              <w:rPr>
                <w:rFonts w:ascii="Courier New" w:cs="Courier New" w:eastAsia="Courier New" w:hAnsi="Courier New"/>
                <w:color w:val="1A1A2E"/>
                <w:sz w:val="18"/>
                <w:szCs w:val="18"/>
              </w:rPr>
              <w:t xml:space="preserve">  decipher.setAuthTag(authTag);</w:t>
            </w:r>
          </w:p>
          <w:p>
            <w:pPr>
              <w:spacing w:after="20" w:before="20"/>
            </w:pPr>
            <w:r>
              <w:rPr>
                <w:rFonts w:ascii="Courier New" w:cs="Courier New" w:eastAsia="Courier New" w:hAnsi="Courier New"/>
                <w:color w:val="1A1A2E"/>
                <w:sz w:val="18"/>
                <w:szCs w:val="18"/>
              </w:rPr>
              <w:t xml:space="preserve">  return Buffer.concat([decipher.update(enc), decipher.final()]).toString('utf8');</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module.exports = { encrypt, decrypt };</w:t>
            </w:r>
          </w:p>
        </w:tc>
      </w:tr>
    </w:tbl>
    <w:p>
      <w:pPr>
        <w:spacing w:after="120" w:before="80"/>
      </w:pPr>
      <w:r>
        <w:rPr>
          <w:rFonts w:ascii="Arial" w:cs="Arial" w:eastAsia="Arial" w:hAnsi="Arial"/>
          <w:color w:val="333333"/>
          <w:sz w:val="22"/>
          <w:szCs w:val="22"/>
        </w:rPr>
        <w:t xml:space="preserve">Key security properties of this implementation: (1) A unique random 128-bit Initialization Vector (IV) is generated for each encryption operation — reusing IVs with the same key would compromise GCM security. (2) The GCM authentication tag provides integrity verification — any tampering with the ciphertext will cause decryption to throw an error rather than returning corrupted plaintext. (3) The encryption key is loaded exclusively from the ENCRYPTION_KEY environment variable and never appears in code or version control.</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6.2 Input Validation Framework</w:t>
      </w:r>
    </w:p>
    <w:p>
      <w:pPr>
        <w:spacing w:after="120" w:before="80"/>
      </w:pPr>
      <w:r>
        <w:rPr>
          <w:rFonts w:ascii="Arial" w:cs="Arial" w:eastAsia="Arial" w:hAnsi="Arial"/>
          <w:color w:val="333333"/>
          <w:sz w:val="22"/>
          <w:szCs w:val="22"/>
        </w:rPr>
        <w:t xml:space="preserve">All API endpoint input validation is centralized in src/middleware/validators.js using the Joi schema validation library. Example validation schemas: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Lead creation schema</w:t>
            </w:r>
          </w:p>
          <w:p>
            <w:pPr>
              <w:spacing w:after="20" w:before="20"/>
            </w:pPr>
            <w:r>
              <w:rPr>
                <w:rFonts w:ascii="Courier New" w:cs="Courier New" w:eastAsia="Courier New" w:hAnsi="Courier New"/>
                <w:color w:val="1A1A2E"/>
                <w:sz w:val="18"/>
                <w:szCs w:val="18"/>
              </w:rPr>
              <w:t xml:space="preserve">const createLeadSchema = Joi.object({</w:t>
            </w:r>
          </w:p>
          <w:p>
            <w:pPr>
              <w:spacing w:after="20" w:before="20"/>
            </w:pPr>
            <w:r>
              <w:rPr>
                <w:rFonts w:ascii="Courier New" w:cs="Courier New" w:eastAsia="Courier New" w:hAnsi="Courier New"/>
                <w:color w:val="1A1A2E"/>
                <w:sz w:val="18"/>
                <w:szCs w:val="18"/>
              </w:rPr>
              <w:t xml:space="preserve">  company_id:  Joi.string().uuid().required(),</w:t>
            </w:r>
          </w:p>
          <w:p>
            <w:pPr>
              <w:spacing w:after="20" w:before="20"/>
            </w:pPr>
            <w:r>
              <w:rPr>
                <w:rFonts w:ascii="Courier New" w:cs="Courier New" w:eastAsia="Courier New" w:hAnsi="Courier New"/>
                <w:color w:val="1A1A2E"/>
                <w:sz w:val="18"/>
                <w:szCs w:val="18"/>
              </w:rPr>
              <w:t xml:space="preserve">  phone:       Joi.string().min(7).max(20).required(),</w:t>
            </w:r>
          </w:p>
          <w:p>
            <w:pPr>
              <w:spacing w:after="20" w:before="20"/>
            </w:pPr>
            <w:r>
              <w:rPr>
                <w:rFonts w:ascii="Courier New" w:cs="Courier New" w:eastAsia="Courier New" w:hAnsi="Courier New"/>
                <w:color w:val="1A1A2E"/>
                <w:sz w:val="18"/>
                <w:szCs w:val="18"/>
              </w:rPr>
              <w:t xml:space="preserve">  first_name:  Joi.string().max(100).optional(),</w:t>
            </w:r>
          </w:p>
          <w:p>
            <w:pPr>
              <w:spacing w:after="20" w:before="20"/>
            </w:pPr>
            <w:r>
              <w:rPr>
                <w:rFonts w:ascii="Courier New" w:cs="Courier New" w:eastAsia="Courier New" w:hAnsi="Courier New"/>
                <w:color w:val="1A1A2E"/>
                <w:sz w:val="18"/>
                <w:szCs w:val="18"/>
              </w:rPr>
              <w:t xml:space="preserve">  last_name:   Joi.string().max(100).optional(),</w:t>
            </w:r>
          </w:p>
          <w:p>
            <w:pPr>
              <w:spacing w:after="20" w:before="20"/>
            </w:pPr>
            <w:r>
              <w:rPr>
                <w:rFonts w:ascii="Courier New" w:cs="Courier New" w:eastAsia="Courier New" w:hAnsi="Courier New"/>
                <w:color w:val="1A1A2E"/>
                <w:sz w:val="18"/>
                <w:szCs w:val="18"/>
              </w:rPr>
              <w:t xml:space="preserve">  email:       Joi.string().email().optional(),</w:t>
            </w:r>
          </w:p>
          <w:p>
            <w:pPr>
              <w:spacing w:after="20" w:before="20"/>
            </w:pPr>
            <w:r>
              <w:rPr>
                <w:rFonts w:ascii="Courier New" w:cs="Courier New" w:eastAsia="Courier New" w:hAnsi="Courier New"/>
                <w:color w:val="1A1A2E"/>
                <w:sz w:val="18"/>
                <w:szCs w:val="18"/>
              </w:rPr>
              <w:t xml:space="preserve">  status:      Joi.string().valid('new','contacted','engaged',</w:t>
            </w:r>
          </w:p>
          <w:p>
            <w:pPr>
              <w:spacing w:after="20" w:before="20"/>
            </w:pPr>
            <w:r>
              <w:rPr>
                <w:rFonts w:ascii="Courier New" w:cs="Courier New" w:eastAsia="Courier New" w:hAnsi="Courier New"/>
                <w:color w:val="1A1A2E"/>
                <w:sz w:val="18"/>
                <w:szCs w:val="18"/>
              </w:rPr>
              <w:t xml:space="preserve">               'qualified','converted','lost','do_not_contact').optional(),</w:t>
            </w:r>
          </w:p>
          <w:p>
            <w:pPr>
              <w:spacing w:after="20" w:before="20"/>
            </w:pPr>
            <w:r>
              <w:rPr>
                <w:rFonts w:ascii="Courier New" w:cs="Courier New" w:eastAsia="Courier New" w:hAnsi="Courier New"/>
                <w:color w:val="1A1A2E"/>
                <w:sz w:val="18"/>
                <w:szCs w:val="18"/>
              </w:rPr>
              <w:t xml:space="preserve">  metadata:    Joi.object().optional()</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Automation rule creation schema</w:t>
            </w:r>
          </w:p>
          <w:p>
            <w:pPr>
              <w:spacing w:after="20" w:before="20"/>
            </w:pPr>
            <w:r>
              <w:rPr>
                <w:rFonts w:ascii="Courier New" w:cs="Courier New" w:eastAsia="Courier New" w:hAnsi="Courier New"/>
                <w:color w:val="1A1A2E"/>
                <w:sz w:val="18"/>
                <w:szCs w:val="18"/>
              </w:rPr>
              <w:t xml:space="preserve">const createRuleSchema = Joi.object({</w:t>
            </w:r>
          </w:p>
          <w:p>
            <w:pPr>
              <w:spacing w:after="20" w:before="20"/>
            </w:pPr>
            <w:r>
              <w:rPr>
                <w:rFonts w:ascii="Courier New" w:cs="Courier New" w:eastAsia="Courier New" w:hAnsi="Courier New"/>
                <w:color w:val="1A1A2E"/>
                <w:sz w:val="18"/>
                <w:szCs w:val="18"/>
              </w:rPr>
              <w:t xml:space="preserve">  company_id:       Joi.string().uuid().required(),</w:t>
            </w:r>
          </w:p>
          <w:p>
            <w:pPr>
              <w:spacing w:after="20" w:before="20"/>
            </w:pPr>
            <w:r>
              <w:rPr>
                <w:rFonts w:ascii="Courier New" w:cs="Courier New" w:eastAsia="Courier New" w:hAnsi="Courier New"/>
                <w:color w:val="1A1A2E"/>
                <w:sz w:val="18"/>
                <w:szCs w:val="18"/>
              </w:rPr>
              <w:t xml:space="preserve">  name:             Joi.string().max(255).required(),</w:t>
            </w:r>
          </w:p>
          <w:p>
            <w:pPr>
              <w:spacing w:after="20" w:before="20"/>
            </w:pPr>
            <w:r>
              <w:rPr>
                <w:rFonts w:ascii="Courier New" w:cs="Courier New" w:eastAsia="Courier New" w:hAnsi="Courier New"/>
                <w:color w:val="1A1A2E"/>
                <w:sz w:val="18"/>
                <w:szCs w:val="18"/>
              </w:rPr>
              <w:t xml:space="preserve">  trigger_type:     Joi.string().valid('missed_call', 'form_submission',</w:t>
            </w:r>
          </w:p>
          <w:p>
            <w:pPr>
              <w:spacing w:after="20" w:before="20"/>
            </w:pPr>
            <w:r>
              <w:rPr>
                <w:rFonts w:ascii="Courier New" w:cs="Courier New" w:eastAsia="Courier New" w:hAnsi="Courier New"/>
                <w:color w:val="1A1A2E"/>
                <w:sz w:val="18"/>
                <w:szCs w:val="18"/>
              </w:rPr>
              <w:t xml:space="preserve">                    'manual', 'resurrection').required(),</w:t>
            </w:r>
          </w:p>
          <w:p>
            <w:pPr>
              <w:spacing w:after="20" w:before="20"/>
            </w:pPr>
            <w:r>
              <w:rPr>
                <w:rFonts w:ascii="Courier New" w:cs="Courier New" w:eastAsia="Courier New" w:hAnsi="Courier New"/>
                <w:color w:val="1A1A2E"/>
                <w:sz w:val="18"/>
                <w:szCs w:val="18"/>
              </w:rPr>
              <w:t xml:space="preserve">  delay_minutes:    Joi.number().integer().min(0).max(10080).required(), // max 1 week</w:t>
            </w:r>
          </w:p>
          <w:p>
            <w:pPr>
              <w:spacing w:after="20" w:before="20"/>
            </w:pPr>
            <w:r>
              <w:rPr>
                <w:rFonts w:ascii="Courier New" w:cs="Courier New" w:eastAsia="Courier New" w:hAnsi="Courier New"/>
                <w:color w:val="1A1A2E"/>
                <w:sz w:val="18"/>
                <w:szCs w:val="18"/>
              </w:rPr>
              <w:t xml:space="preserve">  message_template: Joi.string().min(1).max(1600).required(), // SMS char limit</w:t>
            </w:r>
          </w:p>
          <w:p>
            <w:pPr>
              <w:spacing w:after="20" w:before="20"/>
            </w:pPr>
            <w:r>
              <w:rPr>
                <w:rFonts w:ascii="Courier New" w:cs="Courier New" w:eastAsia="Courier New" w:hAnsi="Courier New"/>
                <w:color w:val="1A1A2E"/>
                <w:sz w:val="18"/>
                <w:szCs w:val="18"/>
              </w:rPr>
              <w:t xml:space="preserve">  step_order:       Joi.number().integer().min(1).optional(),</w:t>
            </w:r>
          </w:p>
          <w:p>
            <w:pPr>
              <w:spacing w:after="20" w:before="20"/>
            </w:pPr>
            <w:r>
              <w:rPr>
                <w:rFonts w:ascii="Courier New" w:cs="Courier New" w:eastAsia="Courier New" w:hAnsi="Courier New"/>
                <w:color w:val="1A1A2E"/>
                <w:sz w:val="18"/>
                <w:szCs w:val="18"/>
              </w:rPr>
              <w:t xml:space="preserve">  stop_on_reply:    Joi.boolean().default(true).optional()</w:t>
            </w:r>
          </w:p>
          <w:p>
            <w:pPr>
              <w:spacing w:after="20" w:before="20"/>
            </w:pPr>
            <w:r>
              <w:rPr>
                <w:rFonts w:ascii="Courier New" w:cs="Courier New" w:eastAsia="Courier New" w:hAnsi="Courier New"/>
                <w:color w:val="1A1A2E"/>
                <w:sz w:val="18"/>
                <w:szCs w:val="18"/>
              </w:rPr>
              <w:t xml:space="preserve">});</w:t>
            </w:r>
          </w:p>
        </w:tc>
      </w:tr>
    </w:tbl>
    <w:p>
      <w:pPr>
        <w:spacing w:after="80" w:before="0"/>
      </w:pPr>
      <w:r>
        <w:t xml:space="preserve"/>
      </w:r>
    </w:p>
    <w:p>
      <w:pPr>
        <w:pStyle w:val="Heading2"/>
        <w:spacing w:after="200" w:before="360"/>
      </w:pPr>
      <w:r>
        <w:rPr>
          <w:rFonts w:ascii="Arial" w:cs="Arial" w:eastAsia="Arial" w:hAnsi="Arial"/>
          <w:b/>
          <w:bCs/>
          <w:color w:val="2E75B6"/>
          <w:sz w:val="30"/>
          <w:szCs w:val="30"/>
        </w:rPr>
        <w:t xml:space="preserve">6.3 Rate Limiting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src/middleware/rateLimiter.js</w:t>
            </w:r>
          </w:p>
          <w:p>
            <w:pPr>
              <w:spacing w:after="20" w:before="20"/>
            </w:pPr>
            <w:r>
              <w:rPr>
                <w:rFonts w:ascii="Courier New" w:cs="Courier New" w:eastAsia="Courier New" w:hAnsi="Courier New"/>
                <w:color w:val="1A1A2E"/>
                <w:sz w:val="18"/>
                <w:szCs w:val="18"/>
              </w:rPr>
              <w:t xml:space="preserve">const { rateLimit } = require('express-rate-limit');</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Global API limiter</w:t>
            </w:r>
          </w:p>
          <w:p>
            <w:pPr>
              <w:spacing w:after="20" w:before="20"/>
            </w:pPr>
            <w:r>
              <w:rPr>
                <w:rFonts w:ascii="Courier New" w:cs="Courier New" w:eastAsia="Courier New" w:hAnsi="Courier New"/>
                <w:color w:val="1A1A2E"/>
                <w:sz w:val="18"/>
                <w:szCs w:val="18"/>
              </w:rPr>
              <w:t xml:space="preserve">const globalLimiter = rateLimit({</w:t>
            </w:r>
          </w:p>
          <w:p>
            <w:pPr>
              <w:spacing w:after="20" w:before="20"/>
            </w:pPr>
            <w:r>
              <w:rPr>
                <w:rFonts w:ascii="Courier New" w:cs="Courier New" w:eastAsia="Courier New" w:hAnsi="Courier New"/>
                <w:color w:val="1A1A2E"/>
                <w:sz w:val="18"/>
                <w:szCs w:val="18"/>
              </w:rPr>
              <w:t xml:space="preserve">  windowMs: 15 * 60 * 1000,  // 15 minutes</w:t>
            </w:r>
          </w:p>
          <w:p>
            <w:pPr>
              <w:spacing w:after="20" w:before="20"/>
            </w:pPr>
            <w:r>
              <w:rPr>
                <w:rFonts w:ascii="Courier New" w:cs="Courier New" w:eastAsia="Courier New" w:hAnsi="Courier New"/>
                <w:color w:val="1A1A2E"/>
                <w:sz w:val="18"/>
                <w:szCs w:val="18"/>
              </w:rPr>
              <w:t xml:space="preserve">  max: 100,</w:t>
            </w:r>
          </w:p>
          <w:p>
            <w:pPr>
              <w:spacing w:after="20" w:before="20"/>
            </w:pPr>
            <w:r>
              <w:rPr>
                <w:rFonts w:ascii="Courier New" w:cs="Courier New" w:eastAsia="Courier New" w:hAnsi="Courier New"/>
                <w:color w:val="1A1A2E"/>
                <w:sz w:val="18"/>
                <w:szCs w:val="18"/>
              </w:rPr>
              <w:t xml:space="preserve">  standardHeaders: true,      // Return RateLimit-* headers</w:t>
            </w:r>
          </w:p>
          <w:p>
            <w:pPr>
              <w:spacing w:after="20" w:before="20"/>
            </w:pPr>
            <w:r>
              <w:rPr>
                <w:rFonts w:ascii="Courier New" w:cs="Courier New" w:eastAsia="Courier New" w:hAnsi="Courier New"/>
                <w:color w:val="1A1A2E"/>
                <w:sz w:val="18"/>
                <w:szCs w:val="18"/>
              </w:rPr>
              <w:t xml:space="preserve">  legacyHeaders: false,</w:t>
            </w:r>
          </w:p>
          <w:p>
            <w:pPr>
              <w:spacing w:after="20" w:before="20"/>
            </w:pPr>
            <w:r>
              <w:rPr>
                <w:rFonts w:ascii="Courier New" w:cs="Courier New" w:eastAsia="Courier New" w:hAnsi="Courier New"/>
                <w:color w:val="1A1A2E"/>
                <w:sz w:val="18"/>
                <w:szCs w:val="18"/>
              </w:rPr>
              <w:t xml:space="preserve">  message: { error: 'Too many requests', retryAfter: 900 }</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Strict auth limiter (brute force protection)</w:t>
            </w:r>
          </w:p>
          <w:p>
            <w:pPr>
              <w:spacing w:after="20" w:before="20"/>
            </w:pPr>
            <w:r>
              <w:rPr>
                <w:rFonts w:ascii="Courier New" w:cs="Courier New" w:eastAsia="Courier New" w:hAnsi="Courier New"/>
                <w:color w:val="1A1A2E"/>
                <w:sz w:val="18"/>
                <w:szCs w:val="18"/>
              </w:rPr>
              <w:t xml:space="preserve">const authLimiter = rateLimit({</w:t>
            </w:r>
          </w:p>
          <w:p>
            <w:pPr>
              <w:spacing w:after="20" w:before="20"/>
            </w:pPr>
            <w:r>
              <w:rPr>
                <w:rFonts w:ascii="Courier New" w:cs="Courier New" w:eastAsia="Courier New" w:hAnsi="Courier New"/>
                <w:color w:val="1A1A2E"/>
                <w:sz w:val="18"/>
                <w:szCs w:val="18"/>
              </w:rPr>
              <w:t xml:space="preserve">  windowMs: 15 * 60 * 1000,</w:t>
            </w:r>
          </w:p>
          <w:p>
            <w:pPr>
              <w:spacing w:after="20" w:before="20"/>
            </w:pPr>
            <w:r>
              <w:rPr>
                <w:rFonts w:ascii="Courier New" w:cs="Courier New" w:eastAsia="Courier New" w:hAnsi="Courier New"/>
                <w:color w:val="1A1A2E"/>
                <w:sz w:val="18"/>
                <w:szCs w:val="18"/>
              </w:rPr>
              <w:t xml:space="preserve">  max: 20,</w:t>
            </w:r>
          </w:p>
          <w:p>
            <w:pPr>
              <w:spacing w:after="20" w:before="20"/>
            </w:pPr>
            <w:r>
              <w:rPr>
                <w:rFonts w:ascii="Courier New" w:cs="Courier New" w:eastAsia="Courier New" w:hAnsi="Courier New"/>
                <w:color w:val="1A1A2E"/>
                <w:sz w:val="18"/>
                <w:szCs w:val="18"/>
              </w:rPr>
              <w:t xml:space="preserve">  skipSuccessfulRequests: true,  // Only counts failed attempts</w:t>
            </w:r>
          </w:p>
          <w:p>
            <w:pPr>
              <w:spacing w:after="20" w:before="20"/>
            </w:pPr>
            <w:r>
              <w:rPr>
                <w:rFonts w:ascii="Courier New" w:cs="Courier New" w:eastAsia="Courier New" w:hAnsi="Courier New"/>
                <w:color w:val="1A1A2E"/>
                <w:sz w:val="18"/>
                <w:szCs w:val="18"/>
              </w:rPr>
              <w:t xml:space="preserve">  message: { error: 'Authentication rate limit exceeded' }</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High-throughput webhook limiter</w:t>
            </w:r>
          </w:p>
          <w:p>
            <w:pPr>
              <w:spacing w:after="20" w:before="20"/>
            </w:pPr>
            <w:r>
              <w:rPr>
                <w:rFonts w:ascii="Courier New" w:cs="Courier New" w:eastAsia="Courier New" w:hAnsi="Courier New"/>
                <w:color w:val="1A1A2E"/>
                <w:sz w:val="18"/>
                <w:szCs w:val="18"/>
              </w:rPr>
              <w:t xml:space="preserve">const webhookLimiter = rateLimit({</w:t>
            </w:r>
          </w:p>
          <w:p>
            <w:pPr>
              <w:spacing w:after="20" w:before="20"/>
            </w:pPr>
            <w:r>
              <w:rPr>
                <w:rFonts w:ascii="Courier New" w:cs="Courier New" w:eastAsia="Courier New" w:hAnsi="Courier New"/>
                <w:color w:val="1A1A2E"/>
                <w:sz w:val="18"/>
                <w:szCs w:val="18"/>
              </w:rPr>
              <w:t xml:space="preserve">  windowMs: 60 * 1000,  // 1 minute</w:t>
            </w:r>
          </w:p>
          <w:p>
            <w:pPr>
              <w:spacing w:after="20" w:before="20"/>
            </w:pPr>
            <w:r>
              <w:rPr>
                <w:rFonts w:ascii="Courier New" w:cs="Courier New" w:eastAsia="Courier New" w:hAnsi="Courier New"/>
                <w:color w:val="1A1A2E"/>
                <w:sz w:val="18"/>
                <w:szCs w:val="18"/>
              </w:rPr>
              <w:t xml:space="preserve">  max: 500,</w:t>
            </w:r>
          </w:p>
          <w:p>
            <w:pPr>
              <w:spacing w:after="20" w:before="20"/>
            </w:pPr>
            <w:r>
              <w:rPr>
                <w:rFonts w:ascii="Courier New" w:cs="Courier New" w:eastAsia="Courier New" w:hAnsi="Courier New"/>
                <w:color w:val="1A1A2E"/>
                <w:sz w:val="18"/>
                <w:szCs w:val="18"/>
              </w:rPr>
              <w:t xml:space="preserve">  message: { error: 'Webhook rate limit exceeded' }</w:t>
            </w:r>
          </w:p>
          <w:p>
            <w:pPr>
              <w:spacing w:after="20" w:before="20"/>
            </w:pPr>
            <w:r>
              <w:rPr>
                <w:rFonts w:ascii="Courier New" w:cs="Courier New" w:eastAsia="Courier New" w:hAnsi="Courier New"/>
                <w:color w:val="1A1A2E"/>
                <w:sz w:val="18"/>
                <w:szCs w:val="18"/>
              </w:rPr>
              <w:t xml:space="preserve">});</w:t>
            </w:r>
          </w:p>
        </w:tc>
      </w:tr>
    </w:tbl>
    <w:p>
      <w:r>
        <w:br w:type="page"/>
      </w:r>
    </w:p>
    <w:p>
      <w:pPr>
        <w:pStyle w:val="Heading1"/>
        <w:spacing w:after="240" w:before="480"/>
      </w:pPr>
      <w:r>
        <w:rPr>
          <w:rFonts w:ascii="Arial" w:cs="Arial" w:eastAsia="Arial" w:hAnsi="Arial"/>
          <w:b/>
          <w:bCs/>
          <w:color w:val="1F3864"/>
          <w:sz w:val="36"/>
          <w:szCs w:val="36"/>
        </w:rPr>
        <w:t xml:space="preserve">7. Testing &amp; Quality Assurance</w:t>
      </w:r>
    </w:p>
    <w:p>
      <w:pPr>
        <w:pStyle w:val="Heading2"/>
        <w:spacing w:after="200" w:before="360"/>
      </w:pPr>
      <w:r>
        <w:rPr>
          <w:rFonts w:ascii="Arial" w:cs="Arial" w:eastAsia="Arial" w:hAnsi="Arial"/>
          <w:b/>
          <w:bCs/>
          <w:color w:val="2E75B6"/>
          <w:sz w:val="30"/>
          <w:szCs w:val="30"/>
        </w:rPr>
        <w:t xml:space="preserve">7.1 Test Suite Architecture</w:t>
      </w:r>
    </w:p>
    <w:p>
      <w:pPr>
        <w:spacing w:after="120" w:before="80"/>
      </w:pPr>
      <w:r>
        <w:rPr>
          <w:rFonts w:ascii="Arial" w:cs="Arial" w:eastAsia="Arial" w:hAnsi="Arial"/>
          <w:color w:val="333333"/>
          <w:sz w:val="22"/>
          <w:szCs w:val="22"/>
        </w:rPr>
        <w:t xml:space="preserve">The Reclaimer platform includes a comprehensive Jest-based test suite located in the tests/ directory. The test suite employs mock-based unit testing to validate business logic in isolation from external dependencies (PostgreSQL, Redis, Twilio), enabling fast, deterministic test execution.</w:t>
      </w:r>
    </w:p>
    <w:p>
      <w:pPr>
        <w:pStyle w:val="Heading3"/>
        <w:spacing w:after="160" w:before="280"/>
      </w:pPr>
      <w:r>
        <w:rPr>
          <w:rFonts w:ascii="Arial" w:cs="Arial" w:eastAsia="Arial" w:hAnsi="Arial"/>
          <w:b/>
          <w:bCs/>
          <w:color w:val="333333"/>
          <w:sz w:val="26"/>
          <w:szCs w:val="26"/>
        </w:rPr>
        <w:t xml:space="preserve">7.1.1 Test Coverage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Test Module</w:t>
            </w:r>
          </w:p>
        </w:tc>
        <w:tc>
          <w:tcPr>
            <w:tcW w:type="dxa" w:w="71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Scenarios Covered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tests/auth.test.js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User registration (success, duplicate email, weak password, missing fields). Login (success, wrong password, unknown email). JWT validation (valid token, expired token, malformed token). Company access validation (authorized, unauthorized company_id).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tests/automation.test.js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Rule creation (valid, invalid trigger_type, missing required fields). triggerAutomation() — correct rules selected for event type, correct BullMQ job delay calculated, idempotency key generation verified, no-rules-matched scenario. Pre-send checks — each of the 4 check scenarios verified independently (lead deleted, has_replied, DNC, already sent). Template rendering — all 6 variables, missing variable fallback.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tests/webhooks.test.js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Missed-call webhook (valid payload, missing phone, missing company_id, unknown company). Twilio inbound handler (known lead reply, unknown phone number, job cancellation verification). Twilio status update (delivered, failed status codes). Generic webhook routing.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tests/multiTenant.test.js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Cross-tenant lead access prevention (User A cannot read User B's leads). Cross-tenant automation rule access prevention. Webhook company_id validation. Company_users relationship enforcement.</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7.2 Test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jest.config.js</w:t>
            </w:r>
          </w:p>
          <w:p>
            <w:pPr>
              <w:spacing w:after="20" w:before="20"/>
            </w:pPr>
            <w:r>
              <w:rPr>
                <w:rFonts w:ascii="Courier New" w:cs="Courier New" w:eastAsia="Courier New" w:hAnsi="Courier New"/>
                <w:color w:val="1A1A2E"/>
                <w:sz w:val="18"/>
                <w:szCs w:val="18"/>
              </w:rPr>
              <w:t xml:space="preserve">module.exports = {</w:t>
            </w:r>
          </w:p>
          <w:p>
            <w:pPr>
              <w:spacing w:after="20" w:before="20"/>
            </w:pPr>
            <w:r>
              <w:rPr>
                <w:rFonts w:ascii="Courier New" w:cs="Courier New" w:eastAsia="Courier New" w:hAnsi="Courier New"/>
                <w:color w:val="1A1A2E"/>
                <w:sz w:val="18"/>
                <w:szCs w:val="18"/>
              </w:rPr>
              <w:t xml:space="preserve">  testEnvironment: 'node',</w:t>
            </w:r>
          </w:p>
          <w:p>
            <w:pPr>
              <w:spacing w:after="20" w:before="20"/>
            </w:pPr>
            <w:r>
              <w:rPr>
                <w:rFonts w:ascii="Courier New" w:cs="Courier New" w:eastAsia="Courier New" w:hAnsi="Courier New"/>
                <w:color w:val="1A1A2E"/>
                <w:sz w:val="18"/>
                <w:szCs w:val="18"/>
              </w:rPr>
              <w:t xml:space="preserve">  testMatch: ['**/tests/**/*.test.js'],</w:t>
            </w:r>
          </w:p>
          <w:p>
            <w:pPr>
              <w:spacing w:after="20" w:before="20"/>
            </w:pPr>
            <w:r>
              <w:rPr>
                <w:rFonts w:ascii="Courier New" w:cs="Courier New" w:eastAsia="Courier New" w:hAnsi="Courier New"/>
                <w:color w:val="1A1A2E"/>
                <w:sz w:val="18"/>
                <w:szCs w:val="18"/>
              </w:rPr>
              <w:t xml:space="preserve">  setupFilesAfterFramework: ['./tests/setup.js'],</w:t>
            </w:r>
          </w:p>
          <w:p>
            <w:pPr>
              <w:spacing w:after="20" w:before="20"/>
            </w:pPr>
            <w:r>
              <w:rPr>
                <w:rFonts w:ascii="Courier New" w:cs="Courier New" w:eastAsia="Courier New" w:hAnsi="Courier New"/>
                <w:color w:val="1A1A2E"/>
                <w:sz w:val="18"/>
                <w:szCs w:val="18"/>
              </w:rPr>
              <w:t xml:space="preserve">  coverageDirectory: 'coverage',</w:t>
            </w:r>
          </w:p>
          <w:p>
            <w:pPr>
              <w:spacing w:after="20" w:before="20"/>
            </w:pPr>
            <w:r>
              <w:rPr>
                <w:rFonts w:ascii="Courier New" w:cs="Courier New" w:eastAsia="Courier New" w:hAnsi="Courier New"/>
                <w:color w:val="1A1A2E"/>
                <w:sz w:val="18"/>
                <w:szCs w:val="18"/>
              </w:rPr>
              <w:t xml:space="preserve">  collectCoverageFrom: ['src/**/*.js'],</w:t>
            </w:r>
          </w:p>
          <w:p>
            <w:pPr>
              <w:spacing w:after="20" w:before="20"/>
            </w:pPr>
            <w:r>
              <w:rPr>
                <w:rFonts w:ascii="Courier New" w:cs="Courier New" w:eastAsia="Courier New" w:hAnsi="Courier New"/>
                <w:color w:val="1A1A2E"/>
                <w:sz w:val="18"/>
                <w:szCs w:val="18"/>
              </w:rPr>
              <w:t xml:space="preserve">  testTimeout: 30000,   // 30s for async queue tests</w:t>
            </w:r>
          </w:p>
          <w:p>
            <w:pPr>
              <w:spacing w:after="20" w:before="20"/>
            </w:pPr>
            <w:r>
              <w:rPr>
                <w:rFonts w:ascii="Courier New" w:cs="Courier New" w:eastAsia="Courier New" w:hAnsi="Courier New"/>
                <w:color w:val="1A1A2E"/>
                <w:sz w:val="18"/>
                <w:szCs w:val="18"/>
              </w:rPr>
              <w:t xml:space="preserve">  forceExit: true,      // Prevent Jest hanging on open handles</w:t>
            </w:r>
          </w:p>
          <w:p>
            <w:pPr>
              <w:spacing w:after="20" w:before="20"/>
            </w:pPr>
            <w:r>
              <w:rPr>
                <w:rFonts w:ascii="Courier New" w:cs="Courier New" w:eastAsia="Courier New" w:hAnsi="Courier New"/>
                <w:color w:val="1A1A2E"/>
                <w:sz w:val="18"/>
                <w:szCs w:val="18"/>
              </w:rPr>
              <w:t xml:space="preserve">  runInBand: true       // Sequential execution prevents port conflicts</w:t>
            </w:r>
          </w:p>
          <w:p>
            <w:pPr>
              <w:spacing w:after="20" w:before="20"/>
            </w:pPr>
            <w:r>
              <w:rPr>
                <w:rFonts w:ascii="Courier New" w:cs="Courier New" w:eastAsia="Courier New" w:hAnsi="Courier New"/>
                <w:color w:val="1A1A2E"/>
                <w:sz w:val="18"/>
                <w:szCs w:val="18"/>
              </w:rPr>
              <w:t xml:space="preserve">};</w:t>
            </w:r>
          </w:p>
        </w:tc>
      </w:tr>
    </w:tbl>
    <w:p>
      <w:pPr>
        <w:pStyle w:val="Heading2"/>
        <w:spacing w:after="200" w:before="360"/>
      </w:pPr>
      <w:r>
        <w:rPr>
          <w:rFonts w:ascii="Arial" w:cs="Arial" w:eastAsia="Arial" w:hAnsi="Arial"/>
          <w:b/>
          <w:bCs/>
          <w:color w:val="2E75B6"/>
          <w:sz w:val="30"/>
          <w:szCs w:val="30"/>
        </w:rPr>
        <w:t xml:space="preserve">7.3 Code Quality Standards</w:t>
      </w:r>
    </w:p>
    <w:p>
      <w:pPr>
        <w:spacing w:after="120" w:before="80"/>
      </w:pPr>
      <w:r>
        <w:rPr>
          <w:rFonts w:ascii="Arial" w:cs="Arial" w:eastAsia="Arial" w:hAnsi="Arial"/>
          <w:color w:val="333333"/>
          <w:sz w:val="22"/>
          <w:szCs w:val="22"/>
        </w:rPr>
        <w:t xml:space="preserve">Code quality is enforced through multiple mechanisms:</w:t>
      </w:r>
    </w:p>
    <w:p>
      <w:pPr>
        <w:pStyle w:val="ListParagraph"/>
        <w:numPr>
          <w:ilvl w:val="0"/>
          <w:numId w:val="2"/>
        </w:numPr>
        <w:spacing w:after="60" w:before="60"/>
      </w:pPr>
      <w:r>
        <w:rPr>
          <w:rFonts w:ascii="Arial" w:cs="Arial" w:eastAsia="Arial" w:hAnsi="Arial"/>
          <w:color w:val="333333"/>
          <w:sz w:val="22"/>
          <w:szCs w:val="22"/>
        </w:rPr>
        <w:t xml:space="preserve">ESLint: Static analysis configured with eslint.config.js. Rules enforce consistent error handling patterns, require explicit return types, prohibit console.log in production code (use logger instead), and flag unused variables.</w:t>
      </w:r>
    </w:p>
    <w:p>
      <w:pPr>
        <w:pStyle w:val="ListParagraph"/>
        <w:numPr>
          <w:ilvl w:val="0"/>
          <w:numId w:val="2"/>
        </w:numPr>
        <w:spacing w:after="60" w:before="60"/>
      </w:pPr>
      <w:r>
        <w:rPr>
          <w:rFonts w:ascii="Arial" w:cs="Arial" w:eastAsia="Arial" w:hAnsi="Arial"/>
          <w:color w:val="333333"/>
          <w:sz w:val="22"/>
          <w:szCs w:val="22"/>
        </w:rPr>
        <w:t xml:space="preserve">Winston structured logging: All application events are logged through winston with structured JSON output in production. Log levels (error, warn, info, debug) are configurable via LOG_LEVEL environment variable. Request logging middleware tracks method, path, status, and response time for every API call.</w:t>
      </w:r>
    </w:p>
    <w:p>
      <w:pPr>
        <w:pStyle w:val="ListParagraph"/>
        <w:numPr>
          <w:ilvl w:val="0"/>
          <w:numId w:val="2"/>
        </w:numPr>
        <w:spacing w:after="60" w:before="60"/>
      </w:pPr>
      <w:r>
        <w:rPr>
          <w:rFonts w:ascii="Arial" w:cs="Arial" w:eastAsia="Arial" w:hAnsi="Arial"/>
          <w:color w:val="333333"/>
          <w:sz w:val="22"/>
          <w:szCs w:val="22"/>
        </w:rPr>
        <w:t xml:space="preserve">Sentry error monitoring: The @sentry/node integration captures unhandled exceptions and promise rejections in production, providing stack traces, breadcrumbs, and context for production debugging. Configured via SENTRY_DSN environment variable.</w:t>
      </w:r>
    </w:p>
    <w:p>
      <w:pPr>
        <w:pStyle w:val="ListParagraph"/>
        <w:numPr>
          <w:ilvl w:val="0"/>
          <w:numId w:val="2"/>
        </w:numPr>
        <w:spacing w:after="60" w:before="60"/>
      </w:pPr>
      <w:r>
        <w:rPr>
          <w:rFonts w:ascii="Arial" w:cs="Arial" w:eastAsia="Arial" w:hAnsi="Arial"/>
          <w:color w:val="333333"/>
          <w:sz w:val="22"/>
          <w:szCs w:val="22"/>
        </w:rPr>
        <w:t xml:space="preserve">Database transaction discipline: Multi-step database operations (registration, bulk updates) use explicit BEGIN/COMMIT/ROLLBACK transactions to ensure atomicity. Try-catch blocks in all async database operations with consistent error propagation.</w:t>
      </w:r>
    </w:p>
    <w:p>
      <w:r>
        <w:br w:type="page"/>
      </w:r>
    </w:p>
    <w:p>
      <w:pPr>
        <w:pStyle w:val="Heading1"/>
        <w:spacing w:after="240" w:before="480"/>
      </w:pPr>
      <w:r>
        <w:rPr>
          <w:rFonts w:ascii="Arial" w:cs="Arial" w:eastAsia="Arial" w:hAnsi="Arial"/>
          <w:b/>
          <w:bCs/>
          <w:color w:val="1F3864"/>
          <w:sz w:val="36"/>
          <w:szCs w:val="36"/>
        </w:rPr>
        <w:t xml:space="preserve">8. Deployment Architecture</w:t>
      </w:r>
    </w:p>
    <w:p>
      <w:pPr>
        <w:pStyle w:val="Heading2"/>
        <w:spacing w:after="200" w:before="360"/>
      </w:pPr>
      <w:r>
        <w:rPr>
          <w:rFonts w:ascii="Arial" w:cs="Arial" w:eastAsia="Arial" w:hAnsi="Arial"/>
          <w:b/>
          <w:bCs/>
          <w:color w:val="2E75B6"/>
          <w:sz w:val="30"/>
          <w:szCs w:val="30"/>
        </w:rPr>
        <w:t xml:space="preserve">8.1 Docker Containerization</w:t>
      </w:r>
    </w:p>
    <w:p>
      <w:pPr>
        <w:spacing w:after="120" w:before="80"/>
      </w:pPr>
      <w:r>
        <w:rPr>
          <w:rFonts w:ascii="Arial" w:cs="Arial" w:eastAsia="Arial" w:hAnsi="Arial"/>
          <w:color w:val="333333"/>
          <w:sz w:val="22"/>
          <w:szCs w:val="22"/>
        </w:rPr>
        <w:t xml:space="preserve">The Reclaimer platform is fully containerized using Docker. The Dockerfile implements a multi-stage build pattern to minimize production image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Stage 1: Dependency installation</w:t>
            </w:r>
          </w:p>
          <w:p>
            <w:pPr>
              <w:spacing w:after="20" w:before="20"/>
            </w:pPr>
            <w:r>
              <w:rPr>
                <w:rFonts w:ascii="Courier New" w:cs="Courier New" w:eastAsia="Courier New" w:hAnsi="Courier New"/>
                <w:color w:val="1A1A2E"/>
                <w:sz w:val="18"/>
                <w:szCs w:val="18"/>
              </w:rPr>
              <w:t xml:space="preserve">FROM node:20-alpine AS deps</w:t>
            </w:r>
          </w:p>
          <w:p>
            <w:pPr>
              <w:spacing w:after="20" w:before="20"/>
            </w:pPr>
            <w:r>
              <w:rPr>
                <w:rFonts w:ascii="Courier New" w:cs="Courier New" w:eastAsia="Courier New" w:hAnsi="Courier New"/>
                <w:color w:val="1A1A2E"/>
                <w:sz w:val="18"/>
                <w:szCs w:val="18"/>
              </w:rPr>
              <w:t xml:space="preserve">WORKDIR /app</w:t>
            </w:r>
          </w:p>
          <w:p>
            <w:pPr>
              <w:spacing w:after="20" w:before="20"/>
            </w:pPr>
            <w:r>
              <w:rPr>
                <w:rFonts w:ascii="Courier New" w:cs="Courier New" w:eastAsia="Courier New" w:hAnsi="Courier New"/>
                <w:color w:val="1A1A2E"/>
                <w:sz w:val="18"/>
                <w:szCs w:val="18"/>
              </w:rPr>
              <w:t xml:space="preserve">COPY package*.json ./</w:t>
            </w:r>
          </w:p>
          <w:p>
            <w:pPr>
              <w:spacing w:after="20" w:before="20"/>
            </w:pPr>
            <w:r>
              <w:rPr>
                <w:rFonts w:ascii="Courier New" w:cs="Courier New" w:eastAsia="Courier New" w:hAnsi="Courier New"/>
                <w:color w:val="1A1A2E"/>
                <w:sz w:val="18"/>
                <w:szCs w:val="18"/>
              </w:rPr>
              <w:t xml:space="preserve">RUN npm ci --only=production</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Stage 2: Production image</w:t>
            </w:r>
          </w:p>
          <w:p>
            <w:pPr>
              <w:spacing w:after="20" w:before="20"/>
            </w:pPr>
            <w:r>
              <w:rPr>
                <w:rFonts w:ascii="Courier New" w:cs="Courier New" w:eastAsia="Courier New" w:hAnsi="Courier New"/>
                <w:color w:val="1A1A2E"/>
                <w:sz w:val="18"/>
                <w:szCs w:val="18"/>
              </w:rPr>
              <w:t xml:space="preserve">FROM node:20-alpine AS production</w:t>
            </w:r>
          </w:p>
          <w:p>
            <w:pPr>
              <w:spacing w:after="20" w:before="20"/>
            </w:pPr>
            <w:r>
              <w:rPr>
                <w:rFonts w:ascii="Courier New" w:cs="Courier New" w:eastAsia="Courier New" w:hAnsi="Courier New"/>
                <w:color w:val="1A1A2E"/>
                <w:sz w:val="18"/>
                <w:szCs w:val="18"/>
              </w:rPr>
              <w:t xml:space="preserve">RUN addgroup -g 1001 -S nodejs &amp;&amp; adduser -S nodeapp -u 1001</w:t>
            </w:r>
          </w:p>
          <w:p>
            <w:pPr>
              <w:spacing w:after="20" w:before="20"/>
            </w:pPr>
            <w:r>
              <w:rPr>
                <w:rFonts w:ascii="Courier New" w:cs="Courier New" w:eastAsia="Courier New" w:hAnsi="Courier New"/>
                <w:color w:val="1A1A2E"/>
                <w:sz w:val="18"/>
                <w:szCs w:val="18"/>
              </w:rPr>
              <w:t xml:space="preserve">WORKDIR /app</w:t>
            </w:r>
          </w:p>
          <w:p>
            <w:pPr>
              <w:spacing w:after="20" w:before="20"/>
            </w:pPr>
            <w:r>
              <w:rPr>
                <w:rFonts w:ascii="Courier New" w:cs="Courier New" w:eastAsia="Courier New" w:hAnsi="Courier New"/>
                <w:color w:val="1A1A2E"/>
                <w:sz w:val="18"/>
                <w:szCs w:val="18"/>
              </w:rPr>
              <w:t xml:space="preserve">COPY --from=deps /app/node_modules ./node_modules</w:t>
            </w:r>
          </w:p>
          <w:p>
            <w:pPr>
              <w:spacing w:after="20" w:before="20"/>
            </w:pPr>
            <w:r>
              <w:rPr>
                <w:rFonts w:ascii="Courier New" w:cs="Courier New" w:eastAsia="Courier New" w:hAnsi="Courier New"/>
                <w:color w:val="1A1A2E"/>
                <w:sz w:val="18"/>
                <w:szCs w:val="18"/>
              </w:rPr>
              <w:t xml:space="preserve">COPY --chown=nodeapp:nodejs src ./src</w:t>
            </w:r>
          </w:p>
          <w:p>
            <w:pPr>
              <w:spacing w:after="20" w:before="20"/>
            </w:pPr>
            <w:r>
              <w:rPr>
                <w:rFonts w:ascii="Courier New" w:cs="Courier New" w:eastAsia="Courier New" w:hAnsi="Courier New"/>
                <w:color w:val="1A1A2E"/>
                <w:sz w:val="18"/>
                <w:szCs w:val="18"/>
              </w:rPr>
              <w:t xml:space="preserve">USER nodeapp   # Non-root execution</w:t>
            </w:r>
          </w:p>
          <w:p>
            <w:pPr>
              <w:spacing w:after="20" w:before="20"/>
            </w:pPr>
            <w:r>
              <w:rPr>
                <w:rFonts w:ascii="Courier New" w:cs="Courier New" w:eastAsia="Courier New" w:hAnsi="Courier New"/>
                <w:color w:val="1A1A2E"/>
                <w:sz w:val="18"/>
                <w:szCs w:val="18"/>
              </w:rPr>
              <w:t xml:space="preserve">EXPOSE 3000</w:t>
            </w:r>
          </w:p>
          <w:p>
            <w:pPr>
              <w:spacing w:after="20" w:before="20"/>
            </w:pPr>
            <w:r>
              <w:rPr>
                <w:rFonts w:ascii="Courier New" w:cs="Courier New" w:eastAsia="Courier New" w:hAnsi="Courier New"/>
                <w:color w:val="1A1A2E"/>
                <w:sz w:val="18"/>
                <w:szCs w:val="18"/>
              </w:rPr>
              <w:t xml:space="preserve">CMD ["node", "src/index.js"]</w:t>
            </w:r>
          </w:p>
        </w:tc>
      </w:tr>
    </w:tbl>
    <w:p>
      <w:pPr>
        <w:spacing w:after="120" w:before="80"/>
      </w:pPr>
      <w:r>
        <w:rPr>
          <w:rFonts w:ascii="Arial" w:cs="Arial" w:eastAsia="Arial" w:hAnsi="Arial"/>
          <w:color w:val="333333"/>
          <w:sz w:val="22"/>
          <w:szCs w:val="22"/>
        </w:rPr>
        <w:t xml:space="preserve">Security properties of the Docker configuration: (1) Non-root user execution — the nodeapp user (UID 1001) owns the application files and runs the process, preventing container breakout privilege escalation. (2) Alpine Linux base — minimal attack surface compared to full Ubuntu or Debian bases. (3) Multi-stage build — the production image contains only runtime dependencies, not devDependencies, reducing image size and attack surface.</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8.2 Docker Compose Orchestration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docker-compose.yml</w:t>
            </w:r>
          </w:p>
          <w:p>
            <w:pPr>
              <w:spacing w:after="20" w:before="20"/>
            </w:pPr>
            <w:r>
              <w:rPr>
                <w:rFonts w:ascii="Courier New" w:cs="Courier New" w:eastAsia="Courier New" w:hAnsi="Courier New"/>
                <w:color w:val="1A1A2E"/>
                <w:sz w:val="18"/>
                <w:szCs w:val="18"/>
              </w:rPr>
              <w:t xml:space="preserve">version: '3.8'</w:t>
            </w:r>
          </w:p>
          <w:p>
            <w:pPr>
              <w:spacing w:after="20" w:before="20"/>
            </w:pPr>
            <w:r>
              <w:rPr>
                <w:rFonts w:ascii="Courier New" w:cs="Courier New" w:eastAsia="Courier New" w:hAnsi="Courier New"/>
                <w:color w:val="1A1A2E"/>
                <w:sz w:val="18"/>
                <w:szCs w:val="18"/>
              </w:rPr>
              <w:t xml:space="preserve">services:</w:t>
            </w:r>
          </w:p>
          <w:p>
            <w:pPr>
              <w:spacing w:after="20" w:before="20"/>
            </w:pPr>
            <w:r>
              <w:rPr>
                <w:rFonts w:ascii="Courier New" w:cs="Courier New" w:eastAsia="Courier New" w:hAnsi="Courier New"/>
                <w:color w:val="1A1A2E"/>
                <w:sz w:val="18"/>
                <w:szCs w:val="18"/>
              </w:rPr>
              <w:t xml:space="preserve">  backend:</w:t>
            </w:r>
          </w:p>
          <w:p>
            <w:pPr>
              <w:spacing w:after="20" w:before="20"/>
            </w:pPr>
            <w:r>
              <w:rPr>
                <w:rFonts w:ascii="Courier New" w:cs="Courier New" w:eastAsia="Courier New" w:hAnsi="Courier New"/>
                <w:color w:val="1A1A2E"/>
                <w:sz w:val="18"/>
                <w:szCs w:val="18"/>
              </w:rPr>
              <w:t xml:space="preserve">    build: .</w:t>
            </w:r>
          </w:p>
          <w:p>
            <w:pPr>
              <w:spacing w:after="20" w:before="20"/>
            </w:pPr>
            <w:r>
              <w:rPr>
                <w:rFonts w:ascii="Courier New" w:cs="Courier New" w:eastAsia="Courier New" w:hAnsi="Courier New"/>
                <w:color w:val="1A1A2E"/>
                <w:sz w:val="18"/>
                <w:szCs w:val="18"/>
              </w:rPr>
              <w:t xml:space="preserve">    ports: ['3000:3000']</w:t>
            </w:r>
          </w:p>
          <w:p>
            <w:pPr>
              <w:spacing w:after="20" w:before="20"/>
            </w:pPr>
            <w:r>
              <w:rPr>
                <w:rFonts w:ascii="Courier New" w:cs="Courier New" w:eastAsia="Courier New" w:hAnsi="Courier New"/>
                <w:color w:val="1A1A2E"/>
                <w:sz w:val="18"/>
                <w:szCs w:val="18"/>
              </w:rPr>
              <w:t xml:space="preserve">    environment:</w:t>
            </w:r>
          </w:p>
          <w:p>
            <w:pPr>
              <w:spacing w:after="20" w:before="20"/>
            </w:pPr>
            <w:r>
              <w:rPr>
                <w:rFonts w:ascii="Courier New" w:cs="Courier New" w:eastAsia="Courier New" w:hAnsi="Courier New"/>
                <w:color w:val="1A1A2E"/>
                <w:sz w:val="18"/>
                <w:szCs w:val="18"/>
              </w:rPr>
              <w:t xml:space="preserve">      - DATABASE_URL=postgresql://postgres:password@postgres:5432/saas_automation</w:t>
            </w:r>
          </w:p>
          <w:p>
            <w:pPr>
              <w:spacing w:after="20" w:before="20"/>
            </w:pPr>
            <w:r>
              <w:rPr>
                <w:rFonts w:ascii="Courier New" w:cs="Courier New" w:eastAsia="Courier New" w:hAnsi="Courier New"/>
                <w:color w:val="1A1A2E"/>
                <w:sz w:val="18"/>
                <w:szCs w:val="18"/>
              </w:rPr>
              <w:t xml:space="preserve">      - REDIS_URL=redis://redis:6379</w:t>
            </w:r>
          </w:p>
          <w:p>
            <w:pPr>
              <w:spacing w:after="20" w:before="20"/>
            </w:pPr>
            <w:r>
              <w:rPr>
                <w:rFonts w:ascii="Courier New" w:cs="Courier New" w:eastAsia="Courier New" w:hAnsi="Courier New"/>
                <w:color w:val="1A1A2E"/>
                <w:sz w:val="18"/>
                <w:szCs w:val="18"/>
              </w:rPr>
              <w:t xml:space="preserve">    depends_on: [postgres, redis]</w:t>
            </w:r>
          </w:p>
          <w:p>
            <w:pPr>
              <w:spacing w:after="20" w:before="20"/>
            </w:pPr>
            <w:r>
              <w:rPr>
                <w:rFonts w:ascii="Courier New" w:cs="Courier New" w:eastAsia="Courier New" w:hAnsi="Courier New"/>
                <w:color w:val="1A1A2E"/>
                <w:sz w:val="18"/>
                <w:szCs w:val="18"/>
              </w:rPr>
              <w:t xml:space="preserve">    restart: unless-stopped</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worker:</w:t>
            </w:r>
          </w:p>
          <w:p>
            <w:pPr>
              <w:spacing w:after="20" w:before="20"/>
            </w:pPr>
            <w:r>
              <w:rPr>
                <w:rFonts w:ascii="Courier New" w:cs="Courier New" w:eastAsia="Courier New" w:hAnsi="Courier New"/>
                <w:color w:val="1A1A2E"/>
                <w:sz w:val="18"/>
                <w:szCs w:val="18"/>
              </w:rPr>
              <w:t xml:space="preserve">    build: .</w:t>
            </w:r>
          </w:p>
          <w:p>
            <w:pPr>
              <w:spacing w:after="20" w:before="20"/>
            </w:pPr>
            <w:r>
              <w:rPr>
                <w:rFonts w:ascii="Courier New" w:cs="Courier New" w:eastAsia="Courier New" w:hAnsi="Courier New"/>
                <w:color w:val="1A1A2E"/>
                <w:sz w:val="18"/>
                <w:szCs w:val="18"/>
              </w:rPr>
              <w:t xml:space="preserve">    command: node src/workers/automationWorker.js</w:t>
            </w:r>
          </w:p>
          <w:p>
            <w:pPr>
              <w:spacing w:after="20" w:before="20"/>
            </w:pPr>
            <w:r>
              <w:rPr>
                <w:rFonts w:ascii="Courier New" w:cs="Courier New" w:eastAsia="Courier New" w:hAnsi="Courier New"/>
                <w:color w:val="1A1A2E"/>
                <w:sz w:val="18"/>
                <w:szCs w:val="18"/>
              </w:rPr>
              <w:t xml:space="preserve">    environment:</w:t>
            </w:r>
          </w:p>
          <w:p>
            <w:pPr>
              <w:spacing w:after="20" w:before="20"/>
            </w:pPr>
            <w:r>
              <w:rPr>
                <w:rFonts w:ascii="Courier New" w:cs="Courier New" w:eastAsia="Courier New" w:hAnsi="Courier New"/>
                <w:color w:val="1A1A2E"/>
                <w:sz w:val="18"/>
                <w:szCs w:val="18"/>
              </w:rPr>
              <w:t xml:space="preserve">      - DATABASE_URL=postgresql://postgres:password@postgres:5432/saas_automation</w:t>
            </w:r>
          </w:p>
          <w:p>
            <w:pPr>
              <w:spacing w:after="20" w:before="20"/>
            </w:pPr>
            <w:r>
              <w:rPr>
                <w:rFonts w:ascii="Courier New" w:cs="Courier New" w:eastAsia="Courier New" w:hAnsi="Courier New"/>
                <w:color w:val="1A1A2E"/>
                <w:sz w:val="18"/>
                <w:szCs w:val="18"/>
              </w:rPr>
              <w:t xml:space="preserve">      - REDIS_URL=redis://redis:6379</w:t>
            </w:r>
          </w:p>
          <w:p>
            <w:pPr>
              <w:spacing w:after="20" w:before="20"/>
            </w:pPr>
            <w:r>
              <w:rPr>
                <w:rFonts w:ascii="Courier New" w:cs="Courier New" w:eastAsia="Courier New" w:hAnsi="Courier New"/>
                <w:color w:val="1A1A2E"/>
                <w:sz w:val="18"/>
                <w:szCs w:val="18"/>
              </w:rPr>
              <w:t xml:space="preserve">    depends_on: [postgres, redis]</w:t>
            </w:r>
          </w:p>
          <w:p>
            <w:pPr>
              <w:spacing w:after="20" w:before="20"/>
            </w:pPr>
            <w:r>
              <w:rPr>
                <w:rFonts w:ascii="Courier New" w:cs="Courier New" w:eastAsia="Courier New" w:hAnsi="Courier New"/>
                <w:color w:val="1A1A2E"/>
                <w:sz w:val="18"/>
                <w:szCs w:val="18"/>
              </w:rPr>
              <w:t xml:space="preserve">    restart: unless-stopped</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postgres:</w:t>
            </w:r>
          </w:p>
          <w:p>
            <w:pPr>
              <w:spacing w:after="20" w:before="20"/>
            </w:pPr>
            <w:r>
              <w:rPr>
                <w:rFonts w:ascii="Courier New" w:cs="Courier New" w:eastAsia="Courier New" w:hAnsi="Courier New"/>
                <w:color w:val="1A1A2E"/>
                <w:sz w:val="18"/>
                <w:szCs w:val="18"/>
              </w:rPr>
              <w:t xml:space="preserve">    image: postgres:16-alpine</w:t>
            </w:r>
          </w:p>
          <w:p>
            <w:pPr>
              <w:spacing w:after="20" w:before="20"/>
            </w:pPr>
            <w:r>
              <w:rPr>
                <w:rFonts w:ascii="Courier New" w:cs="Courier New" w:eastAsia="Courier New" w:hAnsi="Courier New"/>
                <w:color w:val="1A1A2E"/>
                <w:sz w:val="18"/>
                <w:szCs w:val="18"/>
              </w:rPr>
              <w:t xml:space="preserve">    volumes: ['postgres_data:/var/lib/postgresql/data']</w:t>
            </w:r>
          </w:p>
          <w:p>
            <w:pPr>
              <w:spacing w:after="20" w:before="20"/>
            </w:pPr>
            <w:r>
              <w:rPr>
                <w:rFonts w:ascii="Courier New" w:cs="Courier New" w:eastAsia="Courier New" w:hAnsi="Courier New"/>
                <w:color w:val="1A1A2E"/>
                <w:sz w:val="18"/>
                <w:szCs w:val="18"/>
              </w:rPr>
              <w:t xml:space="preserve">    environment:</w:t>
            </w:r>
          </w:p>
          <w:p>
            <w:pPr>
              <w:spacing w:after="20" w:before="20"/>
            </w:pPr>
            <w:r>
              <w:rPr>
                <w:rFonts w:ascii="Courier New" w:cs="Courier New" w:eastAsia="Courier New" w:hAnsi="Courier New"/>
                <w:color w:val="1A1A2E"/>
                <w:sz w:val="18"/>
                <w:szCs w:val="18"/>
              </w:rPr>
              <w:t xml:space="preserve">      POSTGRES_DB: saas_automation</w:t>
            </w:r>
          </w:p>
          <w:p>
            <w:pPr>
              <w:spacing w:after="20" w:before="20"/>
            </w:pPr>
            <w:r>
              <w:rPr>
                <w:rFonts w:ascii="Courier New" w:cs="Courier New" w:eastAsia="Courier New" w:hAnsi="Courier New"/>
                <w:color w:val="1A1A2E"/>
                <w:sz w:val="18"/>
                <w:szCs w:val="18"/>
              </w:rPr>
              <w:t xml:space="preserve">      POSTGRES_USER: postgres</w:t>
            </w:r>
          </w:p>
          <w:p>
            <w:pPr>
              <w:spacing w:after="20" w:before="20"/>
            </w:pPr>
            <w:r>
              <w:rPr>
                <w:rFonts w:ascii="Courier New" w:cs="Courier New" w:eastAsia="Courier New" w:hAnsi="Courier New"/>
                <w:color w:val="1A1A2E"/>
                <w:sz w:val="18"/>
                <w:szCs w:val="18"/>
              </w:rPr>
              <w:t xml:space="preserve">      POSTGRES_PASSWORD: password</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redis:</w:t>
            </w:r>
          </w:p>
          <w:p>
            <w:pPr>
              <w:spacing w:after="20" w:before="20"/>
            </w:pPr>
            <w:r>
              <w:rPr>
                <w:rFonts w:ascii="Courier New" w:cs="Courier New" w:eastAsia="Courier New" w:hAnsi="Courier New"/>
                <w:color w:val="1A1A2E"/>
                <w:sz w:val="18"/>
                <w:szCs w:val="18"/>
              </w:rPr>
              <w:t xml:space="preserve">    image: redis:7-alpine</w:t>
            </w:r>
          </w:p>
          <w:p>
            <w:pPr>
              <w:spacing w:after="20" w:before="20"/>
            </w:pPr>
            <w:r>
              <w:rPr>
                <w:rFonts w:ascii="Courier New" w:cs="Courier New" w:eastAsia="Courier New" w:hAnsi="Courier New"/>
                <w:color w:val="1A1A2E"/>
                <w:sz w:val="18"/>
                <w:szCs w:val="18"/>
              </w:rPr>
              <w:t xml:space="preserve">    volumes: ['redis_data:/data']</w:t>
            </w:r>
          </w:p>
          <w:p>
            <w:pPr>
              <w:spacing w:after="20" w:before="20"/>
            </w:pPr>
            <w:r>
              <w:rPr>
                <w:rFonts w:ascii="Courier New" w:cs="Courier New" w:eastAsia="Courier New" w:hAnsi="Courier New"/>
                <w:color w:val="1A1A2E"/>
                <w:sz w:val="18"/>
                <w:szCs w:val="18"/>
              </w:rPr>
              <w:t xml:space="preserve">    command: redis-server --appendonly yes</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volumes:</w:t>
            </w:r>
          </w:p>
          <w:p>
            <w:pPr>
              <w:spacing w:after="20" w:before="20"/>
            </w:pPr>
            <w:r>
              <w:rPr>
                <w:rFonts w:ascii="Courier New" w:cs="Courier New" w:eastAsia="Courier New" w:hAnsi="Courier New"/>
                <w:color w:val="1A1A2E"/>
                <w:sz w:val="18"/>
                <w:szCs w:val="18"/>
              </w:rPr>
              <w:t xml:space="preserve">  postgres_data:</w:t>
            </w:r>
          </w:p>
          <w:p>
            <w:pPr>
              <w:spacing w:after="20" w:before="20"/>
            </w:pPr>
            <w:r>
              <w:rPr>
                <w:rFonts w:ascii="Courier New" w:cs="Courier New" w:eastAsia="Courier New" w:hAnsi="Courier New"/>
                <w:color w:val="1A1A2E"/>
                <w:sz w:val="18"/>
                <w:szCs w:val="18"/>
              </w:rPr>
              <w:t xml:space="preserve">  redis_data:</w:t>
            </w:r>
          </w:p>
        </w:tc>
      </w:tr>
    </w:tbl>
    <w:p>
      <w:pPr>
        <w:spacing w:after="80" w:before="0"/>
      </w:pPr>
      <w:r>
        <w:t xml:space="preserve"/>
      </w:r>
    </w:p>
    <w:p>
      <w:pPr>
        <w:pStyle w:val="Heading2"/>
        <w:spacing w:after="200" w:before="360"/>
      </w:pPr>
      <w:r>
        <w:rPr>
          <w:rFonts w:ascii="Arial" w:cs="Arial" w:eastAsia="Arial" w:hAnsi="Arial"/>
          <w:b/>
          <w:bCs/>
          <w:color w:val="2E75B6"/>
          <w:sz w:val="30"/>
          <w:szCs w:val="30"/>
        </w:rPr>
        <w:t xml:space="preserve">8.3 Environment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Environment Variable</w:t>
            </w:r>
          </w:p>
        </w:tc>
        <w:tc>
          <w:tcPr>
            <w:tcW w:type="dxa" w:w="69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Purpose &amp; Security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NODE_ENV</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Toggles development vs. production behaviour (error verbosity, Twilio signature validation, Sentry activation).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PORT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API server listening port (default: 3000).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DATABASE_URL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Full PostgreSQL connection string. Must use SSL in production (DB_SSL=true). Never commit to version control.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REDIS_URL</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 connection string. Supports TLS via rediss:// scheme for managed Redis (REDIS_TLS=true).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JWT_SECRET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HMAC-SHA256 signing key. Must be 64+ cryptographically random characters. Rotation requires re-issuing all active tokens.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ENCRYPTION_KEY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AES-256 encryption key. Must be exactly 32 UTF-8 characters. Changing this key invalidates all encrypted records — migration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TWILIO_ACCOUNT_SID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Twilio account identifier. Available in Twilio Console.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TWILIO_AUTH_TOKEN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 authentication token. Used for API calls and webhook signature validation.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TWILIO_PHONE_NUMBER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The E.164-formatted phone number from which all outbound SMS are sent.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SENTRY_DSN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Sentry project DSN for error tracking. Omitting this disables Sentry integration (non-fatal).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HEALTH_API_KEY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API key for /health/detailed endpoint. Prevents exposure of internal system metrics to unauthenticated callers.</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8.4 Production Deployment on Render.com</w:t>
      </w:r>
    </w:p>
    <w:p>
      <w:pPr>
        <w:spacing w:after="120" w:before="80"/>
      </w:pPr>
      <w:r>
        <w:rPr>
          <w:rFonts w:ascii="Arial" w:cs="Arial" w:eastAsia="Arial" w:hAnsi="Arial"/>
          <w:color w:val="333333"/>
          <w:sz w:val="22"/>
          <w:szCs w:val="22"/>
        </w:rPr>
        <w:t xml:space="preserve">The recommended production deployment platform is Render.com, selected for its native Docker support, managed PostgreSQL and Redis offerings, and zero-downtime deployment capabilities. The render.yaml configuration defines:</w:t>
      </w:r>
    </w:p>
    <w:p>
      <w:pPr>
        <w:pStyle w:val="ListParagraph"/>
        <w:numPr>
          <w:ilvl w:val="0"/>
          <w:numId w:val="2"/>
        </w:numPr>
        <w:spacing w:after="60" w:before="60"/>
      </w:pPr>
      <w:r>
        <w:rPr>
          <w:rFonts w:ascii="Arial" w:cs="Arial" w:eastAsia="Arial" w:hAnsi="Arial"/>
          <w:color w:val="333333"/>
          <w:sz w:val="22"/>
          <w:szCs w:val="22"/>
        </w:rPr>
        <w:t xml:space="preserve">A web service (API): Deploys the Docker image with node src/index.js. Autoscaling based on CPU utilization. Health check against GET /health.</w:t>
      </w:r>
    </w:p>
    <w:p>
      <w:pPr>
        <w:pStyle w:val="ListParagraph"/>
        <w:numPr>
          <w:ilvl w:val="0"/>
          <w:numId w:val="2"/>
        </w:numPr>
        <w:spacing w:after="60" w:before="60"/>
      </w:pPr>
      <w:r>
        <w:rPr>
          <w:rFonts w:ascii="Arial" w:cs="Arial" w:eastAsia="Arial" w:hAnsi="Arial"/>
          <w:color w:val="333333"/>
          <w:sz w:val="22"/>
          <w:szCs w:val="22"/>
        </w:rPr>
        <w:t xml:space="preserve">A worker service (BullMQ): Deploys the same Docker image with node src/workers/automationWorker.js. Independently scaled based on queue depth.</w:t>
      </w:r>
    </w:p>
    <w:p>
      <w:pPr>
        <w:pStyle w:val="ListParagraph"/>
        <w:numPr>
          <w:ilvl w:val="0"/>
          <w:numId w:val="2"/>
        </w:numPr>
        <w:spacing w:after="60" w:before="60"/>
      </w:pPr>
      <w:r>
        <w:rPr>
          <w:rFonts w:ascii="Arial" w:cs="Arial" w:eastAsia="Arial" w:hAnsi="Arial"/>
          <w:color w:val="333333"/>
          <w:sz w:val="22"/>
          <w:szCs w:val="22"/>
        </w:rPr>
        <w:t xml:space="preserve">A managed PostgreSQL instance: Render's managed Postgres with automatic backups, connection pooling, and SSL enforcement.</w:t>
      </w:r>
    </w:p>
    <w:p>
      <w:pPr>
        <w:pStyle w:val="ListParagraph"/>
        <w:numPr>
          <w:ilvl w:val="0"/>
          <w:numId w:val="2"/>
        </w:numPr>
        <w:spacing w:after="60" w:before="60"/>
      </w:pPr>
      <w:r>
        <w:rPr>
          <w:rFonts w:ascii="Arial" w:cs="Arial" w:eastAsia="Arial" w:hAnsi="Arial"/>
          <w:color w:val="333333"/>
          <w:sz w:val="22"/>
          <w:szCs w:val="22"/>
        </w:rPr>
        <w:t xml:space="preserve">A managed Redis instance: Render's managed Redis with persistence (appendonly yes) for job queue durability.</w:t>
      </w:r>
    </w:p>
    <w:p>
      <w:pPr>
        <w:pStyle w:val="Heading2"/>
        <w:spacing w:after="200" w:before="360"/>
      </w:pPr>
      <w:r>
        <w:rPr>
          <w:rFonts w:ascii="Arial" w:cs="Arial" w:eastAsia="Arial" w:hAnsi="Arial"/>
          <w:b/>
          <w:bCs/>
          <w:color w:val="2E75B6"/>
          <w:sz w:val="30"/>
          <w:szCs w:val="30"/>
        </w:rPr>
        <w:t xml:space="preserve">8.5 Horizontal Scaling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Component</w:t>
            </w:r>
          </w:p>
        </w:tc>
        <w:tc>
          <w:tcPr>
            <w:tcW w:type="dxa" w:w="71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Scaling Approach &amp; Constraints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API (Express.js)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Stateless design — no in-process session or cache state. Deploy N identical replicas behind an HTTP load balancer. Scale based on CPU/memory metrics. Connection pool shared via DATABASE_URL — adjust pool size (max: 20 per replica) as replica count increases.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Worker (BullMQ)</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Scale independently from API. Each worker container connects to the shared Redis and processes jobs concurrently. BullMQ's distributed locking prevents two workers from processing the same job. Scale based on BullMQ queue depth metrics.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PostgreSQL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Vertical scaling (larger instance) handles most growth. Add read replicas for analytics queries. Connection pooling via PgBouncer recommended at high concurrency (100+ simultaneous connections).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 Sentinel or Redis Cluster for high availability. BullMQ is fully compatible with Redis Cluster mode.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Twilio</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Throughput limited by Twilio account tier. BullMQ queue concurrency limit enforces Twilio API rate compliance.</w:t>
            </w:r>
          </w:p>
        </w:tc>
      </w:tr>
    </w:tbl>
    <w:p>
      <w:r>
        <w:br w:type="page"/>
      </w:r>
    </w:p>
    <w:p>
      <w:pPr>
        <w:pStyle w:val="Heading1"/>
        <w:spacing w:after="240" w:before="480"/>
      </w:pPr>
      <w:r>
        <w:rPr>
          <w:rFonts w:ascii="Arial" w:cs="Arial" w:eastAsia="Arial" w:hAnsi="Arial"/>
          <w:b/>
          <w:bCs/>
          <w:color w:val="1F3864"/>
          <w:sz w:val="36"/>
          <w:szCs w:val="36"/>
        </w:rPr>
        <w:t xml:space="preserve">9. Technical Specifications</w:t>
      </w:r>
    </w:p>
    <w:p>
      <w:pPr>
        <w:pStyle w:val="Heading2"/>
        <w:spacing w:after="200" w:before="360"/>
      </w:pPr>
      <w:r>
        <w:rPr>
          <w:rFonts w:ascii="Arial" w:cs="Arial" w:eastAsia="Arial" w:hAnsi="Arial"/>
          <w:b/>
          <w:bCs/>
          <w:color w:val="2E75B6"/>
          <w:sz w:val="30"/>
          <w:szCs w:val="30"/>
        </w:rPr>
        <w:t xml:space="preserve">9.1 Codebase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Metric</w:t>
            </w:r>
          </w:p>
        </w:tc>
        <w:tc>
          <w:tcPr>
            <w:tcW w:type="dxa" w:w="6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Total Lines of Code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2,612 lines of original JavaScript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Source Files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26 JavaScript files (src/) + 4 test files (tests/)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Route Modules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6 route files (auth, leads, automation, webhooks, companies, health)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Middleware Modules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5 middleware files (auth, rateLimiter, validators, requestLogger, errorHandler)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Service Modules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4 service files (automationEngine, smsService, webhookProcessor, queue)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Utility Modules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5 utility files (logger, redis, encryption, template, sentry)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Database Tables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9 core entity tables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API Endpoints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25+ REST endpoints across 6 route modules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Production Dependencies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13 npm packages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Dev Dependencies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4 npm packages (eslint, jest, nodemon, supertest)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Database Indexes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8 optimized composite indexes for multi-tenant queries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BullMQ Queues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3 queues (automationQueue, webhookProcessingQueue, resurrectionQueue)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Template Variables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6 supported dynamic variables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Lead Status States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7 states in the lead state machine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Test Coverage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Authentication, automation engine, webhook processing, multi-tenant isolation</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9.2 Complete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reclaimer/</w:t>
            </w:r>
          </w:p>
          <w:p>
            <w:pPr>
              <w:spacing w:after="20" w:before="20"/>
            </w:pPr>
            <w:r>
              <w:rPr>
                <w:rFonts w:ascii="Courier New" w:cs="Courier New" w:eastAsia="Courier New" w:hAnsi="Courier New"/>
                <w:color w:val="1A1A2E"/>
                <w:sz w:val="18"/>
                <w:szCs w:val="18"/>
              </w:rPr>
              <w:t xml:space="preserve">├── .github/</w:t>
            </w:r>
          </w:p>
          <w:p>
            <w:pPr>
              <w:spacing w:after="20" w:before="20"/>
            </w:pPr>
            <w:r>
              <w:rPr>
                <w:rFonts w:ascii="Courier New" w:cs="Courier New" w:eastAsia="Courier New" w:hAnsi="Courier New"/>
                <w:color w:val="1A1A2E"/>
                <w:sz w:val="18"/>
                <w:szCs w:val="18"/>
              </w:rPr>
              <w:t xml:space="preserve">│   └── workflows/</w:t>
            </w:r>
          </w:p>
          <w:p>
            <w:pPr>
              <w:spacing w:after="20" w:before="20"/>
            </w:pPr>
            <w:r>
              <w:rPr>
                <w:rFonts w:ascii="Courier New" w:cs="Courier New" w:eastAsia="Courier New" w:hAnsi="Courier New"/>
                <w:color w:val="1A1A2E"/>
                <w:sz w:val="18"/>
                <w:szCs w:val="18"/>
              </w:rPr>
              <w:t xml:space="preserve">│       └── ci.yml              # GitHub Actions CI/CD pipeline</w:t>
            </w:r>
          </w:p>
          <w:p>
            <w:pPr>
              <w:spacing w:after="20" w:before="20"/>
            </w:pPr>
            <w:r>
              <w:rPr>
                <w:rFonts w:ascii="Courier New" w:cs="Courier New" w:eastAsia="Courier New" w:hAnsi="Courier New"/>
                <w:color w:val="1A1A2E"/>
                <w:sz w:val="18"/>
                <w:szCs w:val="18"/>
              </w:rPr>
              <w:t xml:space="preserve">├── src/</w:t>
            </w:r>
          </w:p>
          <w:p>
            <w:pPr>
              <w:spacing w:after="20" w:before="20"/>
            </w:pPr>
            <w:r>
              <w:rPr>
                <w:rFonts w:ascii="Courier New" w:cs="Courier New" w:eastAsia="Courier New" w:hAnsi="Courier New"/>
                <w:color w:val="1A1A2E"/>
                <w:sz w:val="18"/>
                <w:szCs w:val="18"/>
              </w:rPr>
              <w:t xml:space="preserve">│   ├── index.js                # Express app entry, server init, middleware registration</w:t>
            </w:r>
          </w:p>
          <w:p>
            <w:pPr>
              <w:spacing w:after="20" w:before="20"/>
            </w:pPr>
            <w:r>
              <w:rPr>
                <w:rFonts w:ascii="Courier New" w:cs="Courier New" w:eastAsia="Courier New" w:hAnsi="Courier New"/>
                <w:color w:val="1A1A2E"/>
                <w:sz w:val="18"/>
                <w:szCs w:val="18"/>
              </w:rPr>
              <w:t xml:space="preserve">│   ├── models/</w:t>
            </w:r>
          </w:p>
          <w:p>
            <w:pPr>
              <w:spacing w:after="20" w:before="20"/>
            </w:pPr>
            <w:r>
              <w:rPr>
                <w:rFonts w:ascii="Courier New" w:cs="Courier New" w:eastAsia="Courier New" w:hAnsi="Courier New"/>
                <w:color w:val="1A1A2E"/>
                <w:sz w:val="18"/>
                <w:szCs w:val="18"/>
              </w:rPr>
              <w:t xml:space="preserve">│   │   ├── db.js               # PostgreSQL connection pool (pg-pool)</w:t>
            </w:r>
          </w:p>
          <w:p>
            <w:pPr>
              <w:spacing w:after="20" w:before="20"/>
            </w:pPr>
            <w:r>
              <w:rPr>
                <w:rFonts w:ascii="Courier New" w:cs="Courier New" w:eastAsia="Courier New" w:hAnsi="Courier New"/>
                <w:color w:val="1A1A2E"/>
                <w:sz w:val="18"/>
                <w:szCs w:val="18"/>
              </w:rPr>
              <w:t xml:space="preserve">│   │   ├── migrate.js          # Schema migration script (9 CREATE TABLE statements)</w:t>
            </w:r>
          </w:p>
          <w:p>
            <w:pPr>
              <w:spacing w:after="20" w:before="20"/>
            </w:pPr>
            <w:r>
              <w:rPr>
                <w:rFonts w:ascii="Courier New" w:cs="Courier New" w:eastAsia="Courier New" w:hAnsi="Courier New"/>
                <w:color w:val="1A1A2E"/>
                <w:sz w:val="18"/>
                <w:szCs w:val="18"/>
              </w:rPr>
              <w:t xml:space="preserve">│   │   └── seed.js             # Development seed data (demo company + user + rules)</w:t>
            </w:r>
          </w:p>
          <w:p>
            <w:pPr>
              <w:spacing w:after="20" w:before="20"/>
            </w:pPr>
            <w:r>
              <w:rPr>
                <w:rFonts w:ascii="Courier New" w:cs="Courier New" w:eastAsia="Courier New" w:hAnsi="Courier New"/>
                <w:color w:val="1A1A2E"/>
                <w:sz w:val="18"/>
                <w:szCs w:val="18"/>
              </w:rPr>
              <w:t xml:space="preserve">│   ├── routes/</w:t>
            </w:r>
          </w:p>
          <w:p>
            <w:pPr>
              <w:spacing w:after="20" w:before="20"/>
            </w:pPr>
            <w:r>
              <w:rPr>
                <w:rFonts w:ascii="Courier New" w:cs="Courier New" w:eastAsia="Courier New" w:hAnsi="Courier New"/>
                <w:color w:val="1A1A2E"/>
                <w:sz w:val="18"/>
                <w:szCs w:val="18"/>
              </w:rPr>
              <w:t xml:space="preserve">│   │   ├── auth.js             # POST /auth/register, /login; GET /auth/me</w:t>
            </w:r>
          </w:p>
          <w:p>
            <w:pPr>
              <w:spacing w:after="20" w:before="20"/>
            </w:pPr>
            <w:r>
              <w:rPr>
                <w:rFonts w:ascii="Courier New" w:cs="Courier New" w:eastAsia="Courier New" w:hAnsi="Courier New"/>
                <w:color w:val="1A1A2E"/>
                <w:sz w:val="18"/>
                <w:szCs w:val="18"/>
              </w:rPr>
              <w:t xml:space="preserve">│   │   ├── leads.js            # CRUD /leads + upsert + pagination</w:t>
            </w:r>
          </w:p>
          <w:p>
            <w:pPr>
              <w:spacing w:after="20" w:before="20"/>
            </w:pPr>
            <w:r>
              <w:rPr>
                <w:rFonts w:ascii="Courier New" w:cs="Courier New" w:eastAsia="Courier New" w:hAnsi="Courier New"/>
                <w:color w:val="1A1A2E"/>
                <w:sz w:val="18"/>
                <w:szCs w:val="18"/>
              </w:rPr>
              <w:t xml:space="preserve">│   │   ├── automation.js       # CRUD /automation/rules + /stats</w:t>
            </w:r>
          </w:p>
          <w:p>
            <w:pPr>
              <w:spacing w:after="20" w:before="20"/>
            </w:pPr>
            <w:r>
              <w:rPr>
                <w:rFonts w:ascii="Courier New" w:cs="Courier New" w:eastAsia="Courier New" w:hAnsi="Courier New"/>
                <w:color w:val="1A1A2E"/>
                <w:sz w:val="18"/>
                <w:szCs w:val="18"/>
              </w:rPr>
              <w:t xml:space="preserve">│   │   ├── webhooks.js         # Inbound event endpoints</w:t>
            </w:r>
          </w:p>
          <w:p>
            <w:pPr>
              <w:spacing w:after="20" w:before="20"/>
            </w:pPr>
            <w:r>
              <w:rPr>
                <w:rFonts w:ascii="Courier New" w:cs="Courier New" w:eastAsia="Courier New" w:hAnsi="Courier New"/>
                <w:color w:val="1A1A2E"/>
                <w:sz w:val="18"/>
                <w:szCs w:val="18"/>
              </w:rPr>
              <w:t xml:space="preserve">│   │   ├── companies.js        # Company profile management</w:t>
            </w:r>
          </w:p>
          <w:p>
            <w:pPr>
              <w:spacing w:after="20" w:before="20"/>
            </w:pPr>
            <w:r>
              <w:rPr>
                <w:rFonts w:ascii="Courier New" w:cs="Courier New" w:eastAsia="Courier New" w:hAnsi="Courier New"/>
                <w:color w:val="1A1A2E"/>
                <w:sz w:val="18"/>
                <w:szCs w:val="18"/>
              </w:rPr>
              <w:t xml:space="preserve">│   │   └── health.js           # /health + /health/detailed</w:t>
            </w:r>
          </w:p>
          <w:p>
            <w:pPr>
              <w:spacing w:after="20" w:before="20"/>
            </w:pPr>
            <w:r>
              <w:rPr>
                <w:rFonts w:ascii="Courier New" w:cs="Courier New" w:eastAsia="Courier New" w:hAnsi="Courier New"/>
                <w:color w:val="1A1A2E"/>
                <w:sz w:val="18"/>
                <w:szCs w:val="18"/>
              </w:rPr>
              <w:t xml:space="preserve">│   ├── middleware/</w:t>
            </w:r>
          </w:p>
          <w:p>
            <w:pPr>
              <w:spacing w:after="20" w:before="20"/>
            </w:pPr>
            <w:r>
              <w:rPr>
                <w:rFonts w:ascii="Courier New" w:cs="Courier New" w:eastAsia="Courier New" w:hAnsi="Courier New"/>
                <w:color w:val="1A1A2E"/>
                <w:sz w:val="18"/>
                <w:szCs w:val="18"/>
              </w:rPr>
              <w:t xml:space="preserve">│   │   ├── auth.js             # JWT verification + company access validation</w:t>
            </w:r>
          </w:p>
          <w:p>
            <w:pPr>
              <w:spacing w:after="20" w:before="20"/>
            </w:pPr>
            <w:r>
              <w:rPr>
                <w:rFonts w:ascii="Courier New" w:cs="Courier New" w:eastAsia="Courier New" w:hAnsi="Courier New"/>
                <w:color w:val="1A1A2E"/>
                <w:sz w:val="18"/>
                <w:szCs w:val="18"/>
              </w:rPr>
              <w:t xml:space="preserve">│   │   ├── rateLimiter.js      # Global, auth, webhook rate limiters</w:t>
            </w:r>
          </w:p>
          <w:p>
            <w:pPr>
              <w:spacing w:after="20" w:before="20"/>
            </w:pPr>
            <w:r>
              <w:rPr>
                <w:rFonts w:ascii="Courier New" w:cs="Courier New" w:eastAsia="Courier New" w:hAnsi="Courier New"/>
                <w:color w:val="1A1A2E"/>
                <w:sz w:val="18"/>
                <w:szCs w:val="18"/>
              </w:rPr>
              <w:t xml:space="preserve">│   │   ├── validators.js       # Joi schemas for all request types</w:t>
            </w:r>
          </w:p>
          <w:p>
            <w:pPr>
              <w:spacing w:after="20" w:before="20"/>
            </w:pPr>
            <w:r>
              <w:rPr>
                <w:rFonts w:ascii="Courier New" w:cs="Courier New" w:eastAsia="Courier New" w:hAnsi="Courier New"/>
                <w:color w:val="1A1A2E"/>
                <w:sz w:val="18"/>
                <w:szCs w:val="18"/>
              </w:rPr>
              <w:t xml:space="preserve">│   │   ├── requestLogger.js    # Winston request logging middleware</w:t>
            </w:r>
          </w:p>
          <w:p>
            <w:pPr>
              <w:spacing w:after="20" w:before="20"/>
            </w:pPr>
            <w:r>
              <w:rPr>
                <w:rFonts w:ascii="Courier New" w:cs="Courier New" w:eastAsia="Courier New" w:hAnsi="Courier New"/>
                <w:color w:val="1A1A2E"/>
                <w:sz w:val="18"/>
                <w:szCs w:val="18"/>
              </w:rPr>
              <w:t xml:space="preserve">│   │   └── errorHandler.js     # Global Express error handler</w:t>
            </w:r>
          </w:p>
          <w:p>
            <w:pPr>
              <w:spacing w:after="20" w:before="20"/>
            </w:pPr>
            <w:r>
              <w:rPr>
                <w:rFonts w:ascii="Courier New" w:cs="Courier New" w:eastAsia="Courier New" w:hAnsi="Courier New"/>
                <w:color w:val="1A1A2E"/>
                <w:sz w:val="18"/>
                <w:szCs w:val="18"/>
              </w:rPr>
              <w:t xml:space="preserve">│   ├── services/</w:t>
            </w:r>
          </w:p>
          <w:p>
            <w:pPr>
              <w:spacing w:after="20" w:before="20"/>
            </w:pPr>
            <w:r>
              <w:rPr>
                <w:rFonts w:ascii="Courier New" w:cs="Courier New" w:eastAsia="Courier New" w:hAnsi="Courier New"/>
                <w:color w:val="1A1A2E"/>
                <w:sz w:val="18"/>
                <w:szCs w:val="18"/>
              </w:rPr>
              <w:t xml:space="preserve">│   │   ├── queue.js            # BullMQ queue definitions + connection config</w:t>
            </w:r>
          </w:p>
          <w:p>
            <w:pPr>
              <w:spacing w:after="20" w:before="20"/>
            </w:pPr>
            <w:r>
              <w:rPr>
                <w:rFonts w:ascii="Courier New" w:cs="Courier New" w:eastAsia="Courier New" w:hAnsi="Courier New"/>
                <w:color w:val="1A1A2E"/>
                <w:sz w:val="18"/>
                <w:szCs w:val="18"/>
              </w:rPr>
              <w:t xml:space="preserve">│   │   ├── automationEngine.js # Core: triggerAutomation(), preSendChecks()</w:t>
            </w:r>
          </w:p>
          <w:p>
            <w:pPr>
              <w:spacing w:after="20" w:before="20"/>
            </w:pPr>
            <w:r>
              <w:rPr>
                <w:rFonts w:ascii="Courier New" w:cs="Courier New" w:eastAsia="Courier New" w:hAnsi="Courier New"/>
                <w:color w:val="1A1A2E"/>
                <w:sz w:val="18"/>
                <w:szCs w:val="18"/>
              </w:rPr>
              <w:t xml:space="preserve">│   │   ├── smsService.js       # Twilio API wrapper + phone normalization</w:t>
            </w:r>
          </w:p>
          <w:p>
            <w:pPr>
              <w:spacing w:after="20" w:before="20"/>
            </w:pPr>
            <w:r>
              <w:rPr>
                <w:rFonts w:ascii="Courier New" w:cs="Courier New" w:eastAsia="Courier New" w:hAnsi="Courier New"/>
                <w:color w:val="1A1A2E"/>
                <w:sz w:val="18"/>
                <w:szCs w:val="18"/>
              </w:rPr>
              <w:t xml:space="preserve">│   │   └── webhookProcessor.js # processMissedCall(), handleLeadReply()</w:t>
            </w:r>
          </w:p>
          <w:p>
            <w:pPr>
              <w:spacing w:after="20" w:before="20"/>
            </w:pPr>
            <w:r>
              <w:rPr>
                <w:rFonts w:ascii="Courier New" w:cs="Courier New" w:eastAsia="Courier New" w:hAnsi="Courier New"/>
                <w:color w:val="1A1A2E"/>
                <w:sz w:val="18"/>
                <w:szCs w:val="18"/>
              </w:rPr>
              <w:t xml:space="preserve">│   ├── workers/</w:t>
            </w:r>
          </w:p>
          <w:p>
            <w:pPr>
              <w:spacing w:after="20" w:before="20"/>
            </w:pPr>
            <w:r>
              <w:rPr>
                <w:rFonts w:ascii="Courier New" w:cs="Courier New" w:eastAsia="Courier New" w:hAnsi="Courier New"/>
                <w:color w:val="1A1A2E"/>
                <w:sz w:val="18"/>
                <w:szCs w:val="18"/>
              </w:rPr>
              <w:t xml:space="preserve">│   │   └── automationWorker.js # BullMQ processor registrations + graceful shutdown</w:t>
            </w:r>
          </w:p>
          <w:p>
            <w:pPr>
              <w:spacing w:after="20" w:before="20"/>
            </w:pPr>
            <w:r>
              <w:rPr>
                <w:rFonts w:ascii="Courier New" w:cs="Courier New" w:eastAsia="Courier New" w:hAnsi="Courier New"/>
                <w:color w:val="1A1A2E"/>
                <w:sz w:val="18"/>
                <w:szCs w:val="18"/>
              </w:rPr>
              <w:t xml:space="preserve">│   └── utils/</w:t>
            </w:r>
          </w:p>
          <w:p>
            <w:pPr>
              <w:spacing w:after="20" w:before="20"/>
            </w:pPr>
            <w:r>
              <w:rPr>
                <w:rFonts w:ascii="Courier New" w:cs="Courier New" w:eastAsia="Courier New" w:hAnsi="Courier New"/>
                <w:color w:val="1A1A2E"/>
                <w:sz w:val="18"/>
                <w:szCs w:val="18"/>
              </w:rPr>
              <w:t xml:space="preserve">│       ├── logger.js           # Winston logger configuration</w:t>
            </w:r>
          </w:p>
          <w:p>
            <w:pPr>
              <w:spacing w:after="20" w:before="20"/>
            </w:pPr>
            <w:r>
              <w:rPr>
                <w:rFonts w:ascii="Courier New" w:cs="Courier New" w:eastAsia="Courier New" w:hAnsi="Courier New"/>
                <w:color w:val="1A1A2E"/>
                <w:sz w:val="18"/>
                <w:szCs w:val="18"/>
              </w:rPr>
              <w:t xml:space="preserve">│       ├── redis.js            # ioredis client singleton</w:t>
            </w:r>
          </w:p>
          <w:p>
            <w:pPr>
              <w:spacing w:after="20" w:before="20"/>
            </w:pPr>
            <w:r>
              <w:rPr>
                <w:rFonts w:ascii="Courier New" w:cs="Courier New" w:eastAsia="Courier New" w:hAnsi="Courier New"/>
                <w:color w:val="1A1A2E"/>
                <w:sz w:val="18"/>
                <w:szCs w:val="18"/>
              </w:rPr>
              <w:t xml:space="preserve">│       ├── encryption.js       # AES-256-GCM encrypt/decrypt</w:t>
            </w:r>
          </w:p>
          <w:p>
            <w:pPr>
              <w:spacing w:after="20" w:before="20"/>
            </w:pPr>
            <w:r>
              <w:rPr>
                <w:rFonts w:ascii="Courier New" w:cs="Courier New" w:eastAsia="Courier New" w:hAnsi="Courier New"/>
                <w:color w:val="1A1A2E"/>
                <w:sz w:val="18"/>
                <w:szCs w:val="18"/>
              </w:rPr>
              <w:t xml:space="preserve">│       ├── template.js         # {{variable}} template renderer</w:t>
            </w:r>
          </w:p>
          <w:p>
            <w:pPr>
              <w:spacing w:after="20" w:before="20"/>
            </w:pPr>
            <w:r>
              <w:rPr>
                <w:rFonts w:ascii="Courier New" w:cs="Courier New" w:eastAsia="Courier New" w:hAnsi="Courier New"/>
                <w:color w:val="1A1A2E"/>
                <w:sz w:val="18"/>
                <w:szCs w:val="18"/>
              </w:rPr>
              <w:t xml:space="preserve">│       └── sentry.js           # Sentry initialization</w:t>
            </w:r>
          </w:p>
          <w:p>
            <w:pPr>
              <w:spacing w:after="20" w:before="20"/>
            </w:pPr>
            <w:r>
              <w:rPr>
                <w:rFonts w:ascii="Courier New" w:cs="Courier New" w:eastAsia="Courier New" w:hAnsi="Courier New"/>
                <w:color w:val="1A1A2E"/>
                <w:sz w:val="18"/>
                <w:szCs w:val="18"/>
              </w:rPr>
              <w:t xml:space="preserve">├── tests/</w:t>
            </w:r>
          </w:p>
          <w:p>
            <w:pPr>
              <w:spacing w:after="20" w:before="20"/>
            </w:pPr>
            <w:r>
              <w:rPr>
                <w:rFonts w:ascii="Courier New" w:cs="Courier New" w:eastAsia="Courier New" w:hAnsi="Courier New"/>
                <w:color w:val="1A1A2E"/>
                <w:sz w:val="18"/>
                <w:szCs w:val="18"/>
              </w:rPr>
              <w:t xml:space="preserve">│   ├── setup.js               # Jest mock setup (pg, ioredis, twilio mocks)</w:t>
            </w:r>
          </w:p>
          <w:p>
            <w:pPr>
              <w:spacing w:after="20" w:before="20"/>
            </w:pPr>
            <w:r>
              <w:rPr>
                <w:rFonts w:ascii="Courier New" w:cs="Courier New" w:eastAsia="Courier New" w:hAnsi="Courier New"/>
                <w:color w:val="1A1A2E"/>
                <w:sz w:val="18"/>
                <w:szCs w:val="18"/>
              </w:rPr>
              <w:t xml:space="preserve">│   ├── auth.test.js            # Authentication flow tests</w:t>
            </w:r>
          </w:p>
          <w:p>
            <w:pPr>
              <w:spacing w:after="20" w:before="20"/>
            </w:pPr>
            <w:r>
              <w:rPr>
                <w:rFonts w:ascii="Courier New" w:cs="Courier New" w:eastAsia="Courier New" w:hAnsi="Courier New"/>
                <w:color w:val="1A1A2E"/>
                <w:sz w:val="18"/>
                <w:szCs w:val="18"/>
              </w:rPr>
              <w:t xml:space="preserve">│   ├── automation.test.js      # Automation engine unit tests</w:t>
            </w:r>
          </w:p>
          <w:p>
            <w:pPr>
              <w:spacing w:after="20" w:before="20"/>
            </w:pPr>
            <w:r>
              <w:rPr>
                <w:rFonts w:ascii="Courier New" w:cs="Courier New" w:eastAsia="Courier New" w:hAnsi="Courier New"/>
                <w:color w:val="1A1A2E"/>
                <w:sz w:val="18"/>
                <w:szCs w:val="18"/>
              </w:rPr>
              <w:t xml:space="preserve">│   ├── webhooks.test.js        # Webhook processing tests</w:t>
            </w:r>
          </w:p>
          <w:p>
            <w:pPr>
              <w:spacing w:after="20" w:before="20"/>
            </w:pPr>
            <w:r>
              <w:rPr>
                <w:rFonts w:ascii="Courier New" w:cs="Courier New" w:eastAsia="Courier New" w:hAnsi="Courier New"/>
                <w:color w:val="1A1A2E"/>
                <w:sz w:val="18"/>
                <w:szCs w:val="18"/>
              </w:rPr>
              <w:t xml:space="preserve">│   └── multiTenant.test.js     # Tenant isolation verification tests</w:t>
            </w:r>
          </w:p>
          <w:p>
            <w:pPr>
              <w:spacing w:after="20" w:before="20"/>
            </w:pPr>
            <w:r>
              <w:rPr>
                <w:rFonts w:ascii="Courier New" w:cs="Courier New" w:eastAsia="Courier New" w:hAnsi="Courier New"/>
                <w:color w:val="1A1A2E"/>
                <w:sz w:val="18"/>
                <w:szCs w:val="18"/>
              </w:rPr>
              <w:t xml:space="preserve">├── .env.example               # Environment variable template</w:t>
            </w:r>
          </w:p>
          <w:p>
            <w:pPr>
              <w:spacing w:after="20" w:before="20"/>
            </w:pPr>
            <w:r>
              <w:rPr>
                <w:rFonts w:ascii="Courier New" w:cs="Courier New" w:eastAsia="Courier New" w:hAnsi="Courier New"/>
                <w:color w:val="1A1A2E"/>
                <w:sz w:val="18"/>
                <w:szCs w:val="18"/>
              </w:rPr>
              <w:t xml:space="preserve">├── .gitignore                 # Excludes .env, node_modules, coverage/</w:t>
            </w:r>
          </w:p>
          <w:p>
            <w:pPr>
              <w:spacing w:after="20" w:before="20"/>
            </w:pPr>
            <w:r>
              <w:rPr>
                <w:rFonts w:ascii="Courier New" w:cs="Courier New" w:eastAsia="Courier New" w:hAnsi="Courier New"/>
                <w:color w:val="1A1A2E"/>
                <w:sz w:val="18"/>
                <w:szCs w:val="18"/>
              </w:rPr>
              <w:t xml:space="preserve">├── Dockerfile                 # Multi-stage production Docker image</w:t>
            </w:r>
          </w:p>
          <w:p>
            <w:pPr>
              <w:spacing w:after="20" w:before="20"/>
            </w:pPr>
            <w:r>
              <w:rPr>
                <w:rFonts w:ascii="Courier New" w:cs="Courier New" w:eastAsia="Courier New" w:hAnsi="Courier New"/>
                <w:color w:val="1A1A2E"/>
                <w:sz w:val="18"/>
                <w:szCs w:val="18"/>
              </w:rPr>
              <w:t xml:space="preserve">├── docker-compose.yml         # Local development orchestration</w:t>
            </w:r>
          </w:p>
          <w:p>
            <w:pPr>
              <w:spacing w:after="20" w:before="20"/>
            </w:pPr>
            <w:r>
              <w:rPr>
                <w:rFonts w:ascii="Courier New" w:cs="Courier New" w:eastAsia="Courier New" w:hAnsi="Courier New"/>
                <w:color w:val="1A1A2E"/>
                <w:sz w:val="18"/>
                <w:szCs w:val="18"/>
              </w:rPr>
              <w:t xml:space="preserve">├── jest.config.js             # Jest test configuration</w:t>
            </w:r>
          </w:p>
          <w:p>
            <w:pPr>
              <w:spacing w:after="20" w:before="20"/>
            </w:pPr>
            <w:r>
              <w:rPr>
                <w:rFonts w:ascii="Courier New" w:cs="Courier New" w:eastAsia="Courier New" w:hAnsi="Courier New"/>
                <w:color w:val="1A1A2E"/>
                <w:sz w:val="18"/>
                <w:szCs w:val="18"/>
              </w:rPr>
              <w:t xml:space="preserve">├── package.json               # Manifest: name, version, scripts, dependencies</w:t>
            </w:r>
          </w:p>
          <w:p>
            <w:pPr>
              <w:spacing w:after="20" w:before="20"/>
            </w:pPr>
            <w:r>
              <w:rPr>
                <w:rFonts w:ascii="Courier New" w:cs="Courier New" w:eastAsia="Courier New" w:hAnsi="Courier New"/>
                <w:color w:val="1A1A2E"/>
                <w:sz w:val="18"/>
                <w:szCs w:val="18"/>
              </w:rPr>
              <w:t xml:space="preserve">└── README.md                  # Setup guide, API reference, architecture diagram</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9.3 Complete Dependency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Package</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Version</w:t>
            </w:r>
          </w:p>
        </w:tc>
        <w:tc>
          <w:tcPr>
            <w:tcW w:type="dxa" w:w="61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Purpose &amp; Role in Platform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express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^4.18.0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Core web framework. HTTP server, routing, middleware chain, request/response handling.</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^8.11.0</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PostgreSQL client with built-in connection pooling. All database operations route through pg.Pool.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bullmq</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^5.70.1</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Redis-backed job queue. Manages all three queues. Provides delayed jobs, deduplication, retry logic.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ioredis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^5.0.0</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 client for BullMQ backend and direct Redis operations (job cancellation).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jsonwebtoken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^9.0.0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JWT signing (login) and verification (auth middleware).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bcryptjs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^2.4.3</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Password hashing at registration (cost factor 12), password comparison at login.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joi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^17.0.0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Input validation schema library. Validates all API request bodies and query parameters.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helmet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^7.0.0</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HTTP security headers (CSP, HSTS, X-Frame-Options, etc.).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express-rate-limit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^6.0.0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Per-route rate limiting middleware (global, auth, webhook tiers).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^4.0.0</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Official Twilio SDK. SMS send, inbound webhook signature validation.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winston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^3.8.0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Structured logging (JSON format in production, colorized in development).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@sentry/node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^8.0.0</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Production error tracking, performance monitoring, unhandled exception capture.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uuid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^9.0.0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UUID v4 generation for primary keys throughout the schema.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compression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^1.7.4</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Gzip response compression middleware. Reduces API response payload sizes.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^2.8.5</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CORS header configuration for cross-origin API access from frontend clients.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dotenv</w:t>
            </w:r>
          </w:p>
        </w:tc>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^16.0.0</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Loads environment variables from .env file in development environments.</w:t>
            </w:r>
          </w:p>
        </w:tc>
      </w:tr>
    </w:tbl>
    <w:p>
      <w:r>
        <w:br w:type="page"/>
      </w:r>
    </w:p>
    <w:p>
      <w:pPr>
        <w:pStyle w:val="Heading1"/>
        <w:spacing w:after="240" w:before="480"/>
      </w:pPr>
      <w:r>
        <w:rPr>
          <w:rFonts w:ascii="Arial" w:cs="Arial" w:eastAsia="Arial" w:hAnsi="Arial"/>
          <w:b/>
          <w:bCs/>
          <w:color w:val="1F3864"/>
          <w:sz w:val="36"/>
          <w:szCs w:val="36"/>
        </w:rPr>
        <w:t xml:space="preserve">10. Innovation &amp; Intellectual Contribution</w:t>
      </w:r>
    </w:p>
    <w:p>
      <w:pPr>
        <w:pStyle w:val="Heading2"/>
        <w:spacing w:after="200" w:before="360"/>
      </w:pPr>
      <w:r>
        <w:rPr>
          <w:rFonts w:ascii="Arial" w:cs="Arial" w:eastAsia="Arial" w:hAnsi="Arial"/>
          <w:b/>
          <w:bCs/>
          <w:color w:val="2E75B6"/>
          <w:sz w:val="30"/>
          <w:szCs w:val="30"/>
        </w:rPr>
        <w:t xml:space="preserve">10.1 Novel Technical Contributions</w:t>
      </w:r>
    </w:p>
    <w:p>
      <w:pPr>
        <w:spacing w:after="120" w:before="80"/>
      </w:pPr>
      <w:r>
        <w:rPr>
          <w:rFonts w:ascii="Arial" w:cs="Arial" w:eastAsia="Arial" w:hAnsi="Arial"/>
          <w:color w:val="333333"/>
          <w:sz w:val="22"/>
          <w:szCs w:val="22"/>
        </w:rPr>
        <w:t xml:space="preserve">The Reclaimer platform's intellectual property encompasses several technically novel design decisions and implementation patterns that distinguish it from existing commercial offerings in the SMS automation space:</w:t>
      </w:r>
    </w:p>
    <w:p>
      <w:pPr>
        <w:pStyle w:val="Heading3"/>
        <w:spacing w:after="160" w:before="280"/>
      </w:pPr>
      <w:r>
        <w:rPr>
          <w:rFonts w:ascii="Arial" w:cs="Arial" w:eastAsia="Arial" w:hAnsi="Arial"/>
          <w:b/>
          <w:bCs/>
          <w:color w:val="333333"/>
          <w:sz w:val="26"/>
          <w:szCs w:val="26"/>
        </w:rPr>
        <w:t xml:space="preserve">10.1.1 Deferred-State Pre-Send Validation Architecture</w:t>
      </w:r>
    </w:p>
    <w:p>
      <w:pPr>
        <w:spacing w:after="120" w:before="80"/>
      </w:pPr>
      <w:r>
        <w:rPr>
          <w:rFonts w:ascii="Arial" w:cs="Arial" w:eastAsia="Arial" w:hAnsi="Arial"/>
          <w:color w:val="333333"/>
          <w:sz w:val="22"/>
          <w:szCs w:val="22"/>
        </w:rPr>
        <w:t xml:space="preserve">The platform's pre-send validation model represents a deliberate architectural departure from scheduling-time validation. Competing automation systems typically validate lead eligibility at the moment a job is created and scheduled. The Reclaimer platform defers all eligibility checks to job execution time — immediately before each SMS send.</w:t>
      </w:r>
    </w:p>
    <w:p>
      <w:pPr>
        <w:spacing w:after="120" w:before="80"/>
      </w:pPr>
      <w:r>
        <w:rPr>
          <w:rFonts w:ascii="Arial" w:cs="Arial" w:eastAsia="Arial" w:hAnsi="Arial"/>
          <w:color w:val="333333"/>
          <w:sz w:val="22"/>
          <w:szCs w:val="22"/>
        </w:rPr>
        <w:t xml:space="preserve">This deferred validation model is architecturally superior because lead state is dynamic: a lead can reply, opt out, or be deleted during the interval between when a job is scheduled (e.g., immediately after a missed call) and when it executes (e.g., 60 minutes later). Scheduling-time validation would fail to detect these state changes, resulting in messages sent to opted-out leads or deleted records — legally and commercially problematic outcomes.</w:t>
      </w:r>
    </w:p>
    <w:p>
      <w:pPr>
        <w:pStyle w:val="Heading3"/>
        <w:spacing w:after="160" w:before="280"/>
      </w:pPr>
      <w:r>
        <w:rPr>
          <w:rFonts w:ascii="Arial" w:cs="Arial" w:eastAsia="Arial" w:hAnsi="Arial"/>
          <w:b/>
          <w:bCs/>
          <w:color w:val="333333"/>
          <w:sz w:val="26"/>
          <w:szCs w:val="26"/>
        </w:rPr>
        <w:t xml:space="preserve">10.1.2 Compound Idempotency Key Architecture</w:t>
      </w:r>
    </w:p>
    <w:p>
      <w:pPr>
        <w:spacing w:after="120" w:before="80"/>
      </w:pPr>
      <w:r>
        <w:rPr>
          <w:rFonts w:ascii="Arial" w:cs="Arial" w:eastAsia="Arial" w:hAnsi="Arial"/>
          <w:color w:val="333333"/>
          <w:sz w:val="22"/>
          <w:szCs w:val="22"/>
        </w:rPr>
        <w:t xml:space="preserve">The platform's idempotency key design uses a three-component compound key: {leadId}:{ruleId}:{eventId}. Each component serves a distinct purpose:</w:t>
      </w:r>
    </w:p>
    <w:p>
      <w:pPr>
        <w:pStyle w:val="ListParagraph"/>
        <w:numPr>
          <w:ilvl w:val="0"/>
          <w:numId w:val="2"/>
        </w:numPr>
        <w:spacing w:after="60" w:before="60"/>
      </w:pPr>
      <w:r>
        <w:rPr>
          <w:rFonts w:ascii="Arial" w:cs="Arial" w:eastAsia="Arial" w:hAnsi="Arial"/>
          <w:color w:val="333333"/>
          <w:sz w:val="22"/>
          <w:szCs w:val="22"/>
        </w:rPr>
        <w:t xml:space="preserve">leadId: Scopes the key to the specific customer contact.</w:t>
      </w:r>
    </w:p>
    <w:p>
      <w:pPr>
        <w:pStyle w:val="ListParagraph"/>
        <w:numPr>
          <w:ilvl w:val="0"/>
          <w:numId w:val="2"/>
        </w:numPr>
        <w:spacing w:after="60" w:before="60"/>
      </w:pPr>
      <w:r>
        <w:rPr>
          <w:rFonts w:ascii="Arial" w:cs="Arial" w:eastAsia="Arial" w:hAnsi="Arial"/>
          <w:color w:val="333333"/>
          <w:sz w:val="22"/>
          <w:szCs w:val="22"/>
        </w:rPr>
        <w:t xml:space="preserve">ruleId: Scopes the key to the specific automation rule, enabling multiple rules to be independently scheduled for the same lead without collision.</w:t>
      </w:r>
    </w:p>
    <w:p>
      <w:pPr>
        <w:pStyle w:val="ListParagraph"/>
        <w:numPr>
          <w:ilvl w:val="0"/>
          <w:numId w:val="2"/>
        </w:numPr>
        <w:spacing w:after="60" w:before="60"/>
      </w:pPr>
      <w:r>
        <w:rPr>
          <w:rFonts w:ascii="Arial" w:cs="Arial" w:eastAsia="Arial" w:hAnsi="Arial"/>
          <w:color w:val="333333"/>
          <w:sz w:val="22"/>
          <w:szCs w:val="22"/>
        </w:rPr>
        <w:t xml:space="preserve">eventId: Scopes the key to the specific originating event, enabling the same lead to re-enter an automation sequence if a new event occurs after a prior sequence completes (e.g., two separate missed calls on different days).</w:t>
      </w:r>
    </w:p>
    <w:p>
      <w:pPr>
        <w:spacing w:after="120" w:before="80"/>
      </w:pPr>
      <w:r>
        <w:rPr>
          <w:rFonts w:ascii="Arial" w:cs="Arial" w:eastAsia="Arial" w:hAnsi="Arial"/>
          <w:color w:val="333333"/>
          <w:sz w:val="22"/>
          <w:szCs w:val="22"/>
        </w:rPr>
        <w:t xml:space="preserve">This three-component design allows the system to be simultaneously safe against duplicate scheduling (same event, same rule) and capable of re-engagement (new event triggers new sequence) — a nuanced balance that naive single-component idempotency keys cannot achieve.</w:t>
      </w:r>
    </w:p>
    <w:p>
      <w:pPr>
        <w:pStyle w:val="Heading3"/>
        <w:spacing w:after="160" w:before="280"/>
      </w:pPr>
      <w:r>
        <w:rPr>
          <w:rFonts w:ascii="Arial" w:cs="Arial" w:eastAsia="Arial" w:hAnsi="Arial"/>
          <w:b/>
          <w:bCs/>
          <w:color w:val="333333"/>
          <w:sz w:val="26"/>
          <w:szCs w:val="26"/>
        </w:rPr>
        <w:t xml:space="preserve">10.1.3 Event-Scoped Immutable Audit Log</w:t>
      </w:r>
    </w:p>
    <w:p>
      <w:pPr>
        <w:spacing w:after="120" w:before="80"/>
      </w:pPr>
      <w:r>
        <w:rPr>
          <w:rFonts w:ascii="Arial" w:cs="Arial" w:eastAsia="Arial" w:hAnsi="Arial"/>
          <w:color w:val="333333"/>
          <w:sz w:val="22"/>
          <w:szCs w:val="22"/>
        </w:rPr>
        <w:t xml:space="preserve">The events table implements an append-only immutable audit log pattern. No UPDATE or DELETE operations are ever performed on events table records. Every lead activity — missed call, form submission, inbound SMS, outbound SMS — generates a new event record preserving the complete raw payload. This design enables: (1) complete audit trail for compliance and dispute resolution; (2) event replay capability for debugging and future features; (3) analytics on event sequences and conversion paths.</w:t>
      </w:r>
    </w:p>
    <w:p>
      <w:pPr>
        <w:pStyle w:val="Heading3"/>
        <w:spacing w:after="160" w:before="280"/>
      </w:pPr>
      <w:r>
        <w:rPr>
          <w:rFonts w:ascii="Arial" w:cs="Arial" w:eastAsia="Arial" w:hAnsi="Arial"/>
          <w:b/>
          <w:bCs/>
          <w:color w:val="333333"/>
          <w:sz w:val="26"/>
          <w:szCs w:val="26"/>
        </w:rPr>
        <w:t xml:space="preserve">10.1.4 Layered Tenant Isolation</w:t>
      </w:r>
    </w:p>
    <w:p>
      <w:pPr>
        <w:spacing w:after="120" w:before="80"/>
      </w:pPr>
      <w:r>
        <w:rPr>
          <w:rFonts w:ascii="Arial" w:cs="Arial" w:eastAsia="Arial" w:hAnsi="Arial"/>
          <w:color w:val="333333"/>
          <w:sz w:val="22"/>
          <w:szCs w:val="22"/>
        </w:rPr>
        <w:t xml:space="preserve">Tenant isolation is enforced at three independent layers, providing defence-in-depth against accidental or malicious cross-tenant data access:</w:t>
      </w:r>
    </w:p>
    <w:p>
      <w:pPr>
        <w:pStyle w:val="ListParagraph"/>
        <w:numPr>
          <w:ilvl w:val="0"/>
          <w:numId w:val="3"/>
        </w:numPr>
        <w:spacing w:after="60" w:before="60"/>
      </w:pPr>
      <w:r>
        <w:rPr>
          <w:rFonts w:ascii="Arial" w:cs="Arial" w:eastAsia="Arial" w:hAnsi="Arial"/>
          <w:color w:val="333333"/>
          <w:sz w:val="22"/>
          <w:szCs w:val="22"/>
        </w:rPr>
        <w:t xml:space="preserve">Layer 1 — JWT payload validation: The companies array in every JWT token is compared against the requested company_id before any route handler executes.</w:t>
      </w:r>
    </w:p>
    <w:p>
      <w:pPr>
        <w:pStyle w:val="ListParagraph"/>
        <w:numPr>
          <w:ilvl w:val="0"/>
          <w:numId w:val="3"/>
        </w:numPr>
        <w:spacing w:after="60" w:before="60"/>
      </w:pPr>
      <w:r>
        <w:rPr>
          <w:rFonts w:ascii="Arial" w:cs="Arial" w:eastAsia="Arial" w:hAnsi="Arial"/>
          <w:color w:val="333333"/>
          <w:sz w:val="22"/>
          <w:szCs w:val="22"/>
        </w:rPr>
        <w:t xml:space="preserve">Layer 2 — Service layer query scoping: Every service function accepts company_id as a required parameter and includes it in every SQL WHERE clause.</w:t>
      </w:r>
    </w:p>
    <w:p>
      <w:pPr>
        <w:pStyle w:val="ListParagraph"/>
        <w:numPr>
          <w:ilvl w:val="0"/>
          <w:numId w:val="3"/>
        </w:numPr>
        <w:spacing w:after="60" w:before="60"/>
      </w:pPr>
      <w:r>
        <w:rPr>
          <w:rFonts w:ascii="Arial" w:cs="Arial" w:eastAsia="Arial" w:hAnsi="Arial"/>
          <w:color w:val="333333"/>
          <w:sz w:val="22"/>
          <w:szCs w:val="22"/>
        </w:rPr>
        <w:t xml:space="preserve">Layer 3 — Database-level constraints: The unique constraint on (company_id, phone) in the leads table, and all foreign key relationships, enforce referential integrity within tenant boundaries.</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10.2 Commercial Differentiation</w:t>
      </w:r>
    </w:p>
    <w:p>
      <w:pPr>
        <w:spacing w:after="120" w:before="80"/>
      </w:pPr>
      <w:r>
        <w:rPr>
          <w:rFonts w:ascii="Arial" w:cs="Arial" w:eastAsia="Arial" w:hAnsi="Arial"/>
          <w:color w:val="333333"/>
          <w:sz w:val="22"/>
          <w:szCs w:val="22"/>
        </w:rPr>
        <w:t xml:space="preserve">The following table maps the platform's technical innovations to their commercial impact in the target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Technical Feature</w:t>
            </w:r>
          </w:p>
        </w:tc>
        <w:tc>
          <w:tcPr>
            <w:tcW w:type="dxa" w:w="65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Commercial Value Proposition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Bidirectional reply detection with job cancellation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Eliminates the #1 customer complaint about SMS automation tools: receiving automated messages after already speaking to a representative. Increases customer satisfaction and conversion rates.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True multi-tenancy with shared infrastructure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Enables an agency or SaaS operator to serve unlimited business customers on a single deployment, dramatically reducing cost-per-tenant and operational overhead compared to single-tenant tools.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Webhook-based integration architecture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Compatible with any telephony platform, CRM, or field-service application that can send HTTP webhooks — no proprietary integration required. Enables the broadest possible addressable market.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Idempotency guarantees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Eliminates duplicate message sends even under adverse network conditions (webhook retries, message broker redelivery). Maintains professional brand image and prevents billing waste.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Sub-20ms webhook response time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Compatible with strict timeout requirements of telephony platforms and VoIP systems. Prevents event loss due to webhook delivery timeouts.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Horizontal scalability</w:t>
            </w:r>
          </w:p>
        </w:tc>
        <w:tc>
          <w:tcPr>
            <w:tcW w:type="dxa" w:w="6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Platform can grow from 10 tenants to 10,000 tenants without architectural changes — only infrastructure sizing. Supports the full SaaS growth trajectory.</w:t>
            </w:r>
          </w:p>
        </w:tc>
      </w:tr>
    </w:tbl>
    <w:p>
      <w:r>
        <w:br w:type="page"/>
      </w:r>
    </w:p>
    <w:p>
      <w:pPr>
        <w:pStyle w:val="Heading1"/>
        <w:spacing w:after="240" w:before="480"/>
      </w:pPr>
      <w:r>
        <w:rPr>
          <w:rFonts w:ascii="Arial" w:cs="Arial" w:eastAsia="Arial" w:hAnsi="Arial"/>
          <w:b/>
          <w:bCs/>
          <w:color w:val="1F3864"/>
          <w:sz w:val="36"/>
          <w:szCs w:val="36"/>
        </w:rPr>
        <w:t xml:space="preserve">11. Future Scope &amp; Enhancement Roadmap</w:t>
      </w:r>
    </w:p>
    <w:p>
      <w:pPr>
        <w:pStyle w:val="Heading2"/>
        <w:spacing w:after="200" w:before="360"/>
      </w:pPr>
      <w:r>
        <w:rPr>
          <w:rFonts w:ascii="Arial" w:cs="Arial" w:eastAsia="Arial" w:hAnsi="Arial"/>
          <w:b/>
          <w:bCs/>
          <w:color w:val="2E75B6"/>
          <w:sz w:val="30"/>
          <w:szCs w:val="30"/>
        </w:rPr>
        <w:t xml:space="preserve">11.1 Near-Term Planned Features</w:t>
      </w:r>
    </w:p>
    <w:p>
      <w:pPr>
        <w:spacing w:after="120" w:before="80"/>
      </w:pPr>
      <w:r>
        <w:rPr>
          <w:rFonts w:ascii="Arial" w:cs="Arial" w:eastAsia="Arial" w:hAnsi="Arial"/>
          <w:color w:val="333333"/>
          <w:sz w:val="22"/>
          <w:szCs w:val="22"/>
        </w:rPr>
        <w:t xml:space="preserve">The following enhancements have been designed and are scheduled for implementation in subsequent development phases:</w:t>
      </w:r>
    </w:p>
    <w:p>
      <w:pPr>
        <w:pStyle w:val="Heading3"/>
        <w:spacing w:after="160" w:before="280"/>
      </w:pPr>
      <w:r>
        <w:rPr>
          <w:rFonts w:ascii="Arial" w:cs="Arial" w:eastAsia="Arial" w:hAnsi="Arial"/>
          <w:b/>
          <w:bCs/>
          <w:color w:val="333333"/>
          <w:sz w:val="26"/>
          <w:szCs w:val="26"/>
        </w:rPr>
        <w:t xml:space="preserve">11.1.1 Visual Workflow Builder</w:t>
      </w:r>
    </w:p>
    <w:p>
      <w:pPr>
        <w:spacing w:after="120" w:before="80"/>
      </w:pPr>
      <w:r>
        <w:rPr>
          <w:rFonts w:ascii="Arial" w:cs="Arial" w:eastAsia="Arial" w:hAnsi="Arial"/>
          <w:color w:val="333333"/>
          <w:sz w:val="22"/>
          <w:szCs w:val="22"/>
        </w:rPr>
        <w:t xml:space="preserve">A drag-and-drop automation workflow builder enabling non-technical business owners to construct multi-step SMS sequences without writing rule configurations. The builder will generate automation_rules records through a React-based frontend with a visual node graph interface. Planned technology: React Flow library for graph visualization, real-time preview of message sequence timelines.</w:t>
      </w:r>
    </w:p>
    <w:p>
      <w:pPr>
        <w:pStyle w:val="Heading3"/>
        <w:spacing w:after="160" w:before="280"/>
      </w:pPr>
      <w:r>
        <w:rPr>
          <w:rFonts w:ascii="Arial" w:cs="Arial" w:eastAsia="Arial" w:hAnsi="Arial"/>
          <w:b/>
          <w:bCs/>
          <w:color w:val="333333"/>
          <w:sz w:val="26"/>
          <w:szCs w:val="26"/>
        </w:rPr>
        <w:t xml:space="preserve">11.1.2 AI-Powered Sentiment Analysis</w:t>
      </w:r>
    </w:p>
    <w:p>
      <w:pPr>
        <w:spacing w:after="120" w:before="80"/>
      </w:pPr>
      <w:r>
        <w:rPr>
          <w:rFonts w:ascii="Arial" w:cs="Arial" w:eastAsia="Arial" w:hAnsi="Arial"/>
          <w:color w:val="333333"/>
          <w:sz w:val="22"/>
          <w:szCs w:val="22"/>
        </w:rPr>
        <w:t xml:space="preserve">Integration of an NLP sentiment analysis layer on inbound SMS content to classify customer replies as positive, negative, neutral, or intent-to-book. Sentiment data will be stored in the events table and surfaced in the analytics dashboard. Planned technology: OpenAI API or a locally hosted Hugging Face classifier model, depending on latency and cost requirements.</w:t>
      </w:r>
    </w:p>
    <w:p>
      <w:pPr>
        <w:pStyle w:val="Heading3"/>
        <w:spacing w:after="160" w:before="280"/>
      </w:pPr>
      <w:r>
        <w:rPr>
          <w:rFonts w:ascii="Arial" w:cs="Arial" w:eastAsia="Arial" w:hAnsi="Arial"/>
          <w:b/>
          <w:bCs/>
          <w:color w:val="333333"/>
          <w:sz w:val="26"/>
          <w:szCs w:val="26"/>
        </w:rPr>
        <w:t xml:space="preserve">11.1.3 A/B Testing Framework</w:t>
      </w:r>
    </w:p>
    <w:p>
      <w:pPr>
        <w:spacing w:after="120" w:before="80"/>
      </w:pPr>
      <w:r>
        <w:rPr>
          <w:rFonts w:ascii="Arial" w:cs="Arial" w:eastAsia="Arial" w:hAnsi="Arial"/>
          <w:color w:val="333333"/>
          <w:sz w:val="22"/>
          <w:szCs w:val="22"/>
        </w:rPr>
        <w:t xml:space="preserve">A message template A/B testing system enabling parallel automation rules to compete for the same trigger event, with statistical tracking of engagement rates and conversion outcomes per variant. The testing framework will implement Thompson Sampling for adaptive traffic allocation — directing more traffic to higher-performing variants over time.</w:t>
      </w:r>
    </w:p>
    <w:p>
      <w:pPr>
        <w:pStyle w:val="Heading3"/>
        <w:spacing w:after="160" w:before="280"/>
      </w:pPr>
      <w:r>
        <w:rPr>
          <w:rFonts w:ascii="Arial" w:cs="Arial" w:eastAsia="Arial" w:hAnsi="Arial"/>
          <w:b/>
          <w:bCs/>
          <w:color w:val="333333"/>
          <w:sz w:val="26"/>
          <w:szCs w:val="26"/>
        </w:rPr>
        <w:t xml:space="preserve">11.1.4 Multi-Channel Support</w:t>
      </w:r>
    </w:p>
    <w:p>
      <w:pPr>
        <w:spacing w:after="120" w:before="80"/>
      </w:pPr>
      <w:r>
        <w:rPr>
          <w:rFonts w:ascii="Arial" w:cs="Arial" w:eastAsia="Arial" w:hAnsi="Arial"/>
          <w:color w:val="333333"/>
          <w:sz w:val="22"/>
          <w:szCs w:val="22"/>
        </w:rPr>
        <w:t xml:space="preserve">Expansion beyond SMS to support WhatsApp Business API, email (via SendGrid or AWS SES), and voice (via Twilio Voice API) as additional communication channels. The automation engine's trigger-delay-send model is channel-agnostic; adding channels requires new smsService-equivalent modules and template variable extensions for channel-specific formatting.</w:t>
      </w:r>
    </w:p>
    <w:p>
      <w:pPr>
        <w:pStyle w:val="Heading2"/>
        <w:spacing w:after="200" w:before="360"/>
      </w:pPr>
      <w:r>
        <w:rPr>
          <w:rFonts w:ascii="Arial" w:cs="Arial" w:eastAsia="Arial" w:hAnsi="Arial"/>
          <w:b/>
          <w:bCs/>
          <w:color w:val="2E75B6"/>
          <w:sz w:val="30"/>
          <w:szCs w:val="30"/>
        </w:rPr>
        <w:t xml:space="preserve">11.2 Long-Term Scalability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Enhancement</w:t>
            </w:r>
          </w:p>
        </w:tc>
        <w:tc>
          <w:tcPr>
            <w:tcW w:type="dxa" w:w="67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Technical Approach &amp; Rationale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Database Read Replicas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Route read-heavy queries (lead lists, message history, analytics) to PostgreSQL read replicas via a connection routing layer. Reduces primary database write load and improves query latency for reporting features.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 Cluster for Queue HA</w:t>
            </w:r>
          </w:p>
        </w:tc>
        <w:tc>
          <w:tcPr>
            <w:tcW w:type="dxa" w:w="67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Migrate BullMQ backend to Redis Cluster for automatic failover and zero-downtime Redis maintenance. Required at high queue throughput (&gt;10,000 jobs/hour).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Kubernetes Orchestration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Replace Docker Compose with Kubernetes manifests (Deployments, Services, HPA) for production. Horizontal Pod Autoscaler automatically adjusts API and worker replica counts based on CPU utilization and custom BullMQ queue depth metrics.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Multi-Region Deployment</w:t>
            </w:r>
          </w:p>
        </w:tc>
        <w:tc>
          <w:tcPr>
            <w:tcW w:type="dxa" w:w="67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Deploy API, worker, and database instances in multiple AWS/GCP regions with GeoDNS routing clients to the nearest region. Reduces latency for international tenants and provides disaster recovery capability.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Event Streaming Architecture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Introduce Apache Kafka or AWS Kinesis as the event backbone for high-volume scenarios. Enables real-time analytics, event sourcing, and eventual consistency patterns at enterprise scale.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GraphQL API Layer</w:t>
            </w:r>
          </w:p>
        </w:tc>
        <w:tc>
          <w:tcPr>
            <w:tcW w:type="dxa" w:w="67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Add a GraphQL API alongside the REST API to support complex, flexible queries for the analytics dashboard without creating N+1 query patterns or over-fetching.</w:t>
            </w:r>
          </w:p>
        </w:tc>
      </w:tr>
    </w:tbl>
    <w:p>
      <w:r>
        <w:br w:type="page"/>
      </w:r>
    </w:p>
    <w:p>
      <w:pPr>
        <w:pStyle w:val="Heading1"/>
        <w:spacing w:after="240" w:before="480"/>
      </w:pPr>
      <w:r>
        <w:rPr>
          <w:rFonts w:ascii="Arial" w:cs="Arial" w:eastAsia="Arial" w:hAnsi="Arial"/>
          <w:b/>
          <w:bCs/>
          <w:color w:val="1F3864"/>
          <w:sz w:val="36"/>
          <w:szCs w:val="36"/>
        </w:rPr>
        <w:t xml:space="preserve">12. Legal Framework &amp; Copyright Basis</w:t>
      </w:r>
    </w:p>
    <w:p>
      <w:pPr>
        <w:pStyle w:val="Heading2"/>
        <w:spacing w:after="200" w:before="360"/>
      </w:pPr>
      <w:r>
        <w:rPr>
          <w:rFonts w:ascii="Arial" w:cs="Arial" w:eastAsia="Arial" w:hAnsi="Arial"/>
          <w:b/>
          <w:bCs/>
          <w:color w:val="2E75B6"/>
          <w:sz w:val="30"/>
          <w:szCs w:val="30"/>
        </w:rPr>
        <w:t xml:space="preserve">12.1 Copyright Protection Under Indian Law</w:t>
      </w:r>
    </w:p>
    <w:p>
      <w:pPr>
        <w:spacing w:after="120" w:before="80"/>
      </w:pPr>
      <w:r>
        <w:rPr>
          <w:rFonts w:ascii="Arial" w:cs="Arial" w:eastAsia="Arial" w:hAnsi="Arial"/>
          <w:color w:val="333333"/>
          <w:sz w:val="22"/>
          <w:szCs w:val="22"/>
        </w:rPr>
        <w:t xml:space="preserve">This software work is submitted for copyright registration under the Copyright Act, 1957 (Act No. 14 of 1957) of the Republic of India, as amended by the Copyright (Amendment) Act, 2012. The relevant provisions governing software copyright protection in India are:</w:t>
      </w:r>
    </w:p>
    <w:p>
      <w:pPr>
        <w:pStyle w:val="ListParagraph"/>
        <w:numPr>
          <w:ilvl w:val="0"/>
          <w:numId w:val="2"/>
        </w:numPr>
        <w:spacing w:after="60" w:before="60"/>
      </w:pPr>
      <w:r>
        <w:rPr>
          <w:rFonts w:ascii="Arial" w:cs="Arial" w:eastAsia="Arial" w:hAnsi="Arial"/>
          <w:color w:val="333333"/>
          <w:sz w:val="22"/>
          <w:szCs w:val="22"/>
        </w:rPr>
        <w:t xml:space="preserve">Section 2(ffc) of the Copyright Act defines 'computer programme' as a set of instructions expressed in words, codes, schemes or in any other form, including a machine-readable medium, capable of causing a computer to perform a particular task or achieve a particular result.</w:t>
      </w:r>
    </w:p>
    <w:p>
      <w:pPr>
        <w:pStyle w:val="ListParagraph"/>
        <w:numPr>
          <w:ilvl w:val="0"/>
          <w:numId w:val="2"/>
        </w:numPr>
        <w:spacing w:after="60" w:before="60"/>
      </w:pPr>
      <w:r>
        <w:rPr>
          <w:rFonts w:ascii="Arial" w:cs="Arial" w:eastAsia="Arial" w:hAnsi="Arial"/>
          <w:color w:val="333333"/>
          <w:sz w:val="22"/>
          <w:szCs w:val="22"/>
        </w:rPr>
        <w:t xml:space="preserve">Section 2(o) defines 'literary work' to include computer programmes, tables, and compilations including computer databases.</w:t>
      </w:r>
    </w:p>
    <w:p>
      <w:pPr>
        <w:pStyle w:val="ListParagraph"/>
        <w:numPr>
          <w:ilvl w:val="0"/>
          <w:numId w:val="2"/>
        </w:numPr>
        <w:spacing w:after="60" w:before="60"/>
      </w:pPr>
      <w:r>
        <w:rPr>
          <w:rFonts w:ascii="Arial" w:cs="Arial" w:eastAsia="Arial" w:hAnsi="Arial"/>
          <w:color w:val="333333"/>
          <w:sz w:val="22"/>
          <w:szCs w:val="22"/>
        </w:rPr>
        <w:t xml:space="preserve">Section 14(b) grants the author of a computer programme the exclusive right to reproduce the work in any material form, issue copies to the public, perform the work in public, make any translation, make any adaptation, and do any of the above acts in respect of a translation or adaptation.</w:t>
      </w:r>
    </w:p>
    <w:p>
      <w:pPr>
        <w:pStyle w:val="ListParagraph"/>
        <w:numPr>
          <w:ilvl w:val="0"/>
          <w:numId w:val="2"/>
        </w:numPr>
        <w:spacing w:after="60" w:before="60"/>
      </w:pPr>
      <w:r>
        <w:rPr>
          <w:rFonts w:ascii="Arial" w:cs="Arial" w:eastAsia="Arial" w:hAnsi="Arial"/>
          <w:color w:val="333333"/>
          <w:sz w:val="22"/>
          <w:szCs w:val="22"/>
        </w:rPr>
        <w:t xml:space="preserve">Section 17 vests copyright in the author as the first owner of copyright, subject to the contract of employment provisions where the software was created in the course of employment.</w:t>
      </w:r>
    </w:p>
    <w:p>
      <w:pPr>
        <w:spacing w:after="120" w:before="80"/>
      </w:pPr>
      <w:r>
        <w:rPr>
          <w:rFonts w:ascii="Arial" w:cs="Arial" w:eastAsia="Arial" w:hAnsi="Arial"/>
          <w:color w:val="333333"/>
          <w:sz w:val="22"/>
          <w:szCs w:val="22"/>
        </w:rPr>
        <w:t xml:space="preserve">The Reclaimer SaaS Automation Platform constitutes a 'literary work' within the meaning of Section 2(o) of the Copyright Act, 1957, as it is a computer programme expressed in JavaScript source code capable of causing computer systems to perform specific functions including lead management, SMS automation, webhook processing, and multi-tenant data operations.</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12.2 Originality of the Work</w:t>
      </w:r>
    </w:p>
    <w:p>
      <w:pPr>
        <w:spacing w:after="120" w:before="80"/>
      </w:pPr>
      <w:r>
        <w:rPr>
          <w:rFonts w:ascii="Arial" w:cs="Arial" w:eastAsia="Arial" w:hAnsi="Arial"/>
          <w:color w:val="333333"/>
          <w:sz w:val="22"/>
          <w:szCs w:val="22"/>
        </w:rPr>
        <w:t xml:space="preserve">Copyright protection attaches to original works. The Indian Supreme Court, in Eastern Book Company v. D.B. Modak (2008), adopted a 'modicum of creativity' standard: the work must be independently created by the author and must reflect some creative expression beyond mere mechanical effort.</w:t>
      </w:r>
    </w:p>
    <w:p>
      <w:pPr>
        <w:spacing w:after="120" w:before="80"/>
      </w:pPr>
      <w:r>
        <w:rPr>
          <w:rFonts w:ascii="Arial" w:cs="Arial" w:eastAsia="Arial" w:hAnsi="Arial"/>
          <w:color w:val="333333"/>
          <w:sz w:val="22"/>
          <w:szCs w:val="22"/>
        </w:rPr>
        <w:t xml:space="preserve">The Reclaimer platform satisfies this standard on multiple grounds:</w:t>
      </w:r>
    </w:p>
    <w:p>
      <w:pPr>
        <w:pStyle w:val="ListParagraph"/>
        <w:numPr>
          <w:ilvl w:val="0"/>
          <w:numId w:val="3"/>
        </w:numPr>
        <w:spacing w:after="60" w:before="60"/>
      </w:pPr>
      <w:r>
        <w:rPr>
          <w:rFonts w:ascii="Arial" w:cs="Arial" w:eastAsia="Arial" w:hAnsi="Arial"/>
          <w:color w:val="333333"/>
          <w:sz w:val="22"/>
          <w:szCs w:val="22"/>
        </w:rPr>
        <w:t xml:space="preserve">Architectural originality: The three-tier event-driven architecture, the compound idempotency key design, the deferred pre-send validation model, and the layered tenant isolation approach represent original architectural decisions made by the author after evaluating competing design patterns.</w:t>
      </w:r>
    </w:p>
    <w:p>
      <w:pPr>
        <w:pStyle w:val="ListParagraph"/>
        <w:numPr>
          <w:ilvl w:val="0"/>
          <w:numId w:val="3"/>
        </w:numPr>
        <w:spacing w:after="60" w:before="60"/>
      </w:pPr>
      <w:r>
        <w:rPr>
          <w:rFonts w:ascii="Arial" w:cs="Arial" w:eastAsia="Arial" w:hAnsi="Arial"/>
          <w:color w:val="333333"/>
          <w:sz w:val="22"/>
          <w:szCs w:val="22"/>
        </w:rPr>
        <w:t xml:space="preserve">Implementation originality: All 2,612 lines of JavaScript source code were written from scratch by the author. No portions were copied from existing open-source projects or third-party codebases. Open-source libraries (npm packages) are used as permitted dependencies, not as source material.</w:t>
      </w:r>
    </w:p>
    <w:p>
      <w:pPr>
        <w:pStyle w:val="ListParagraph"/>
        <w:numPr>
          <w:ilvl w:val="0"/>
          <w:numId w:val="3"/>
        </w:numPr>
        <w:spacing w:after="60" w:before="60"/>
      </w:pPr>
      <w:r>
        <w:rPr>
          <w:rFonts w:ascii="Arial" w:cs="Arial" w:eastAsia="Arial" w:hAnsi="Arial"/>
          <w:color w:val="333333"/>
          <w:sz w:val="22"/>
          <w:szCs w:val="22"/>
        </w:rPr>
        <w:t xml:space="preserve">Creative expression in code structure: The organization of source files, the naming conventions, the API contract design, the database schema normalization decisions, and the test suite architecture all reflect the author's creative judgment and intellectual effort.</w:t>
      </w:r>
    </w:p>
    <w:p>
      <w:pPr>
        <w:pStyle w:val="ListParagraph"/>
        <w:numPr>
          <w:ilvl w:val="0"/>
          <w:numId w:val="3"/>
        </w:numPr>
        <w:spacing w:after="60" w:before="60"/>
      </w:pPr>
      <w:r>
        <w:rPr>
          <w:rFonts w:ascii="Arial" w:cs="Arial" w:eastAsia="Arial" w:hAnsi="Arial"/>
          <w:color w:val="333333"/>
          <w:sz w:val="22"/>
          <w:szCs w:val="22"/>
        </w:rPr>
        <w:t xml:space="preserve">Documentation originality: This technical documentation report was authored entirely by Atin Bhardwaj and constitutes an independent literary work in its own right, describing the platform's technical implementation with original analysis and explanation.</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12.3 Work Not Subject to Copyright Exclusions</w:t>
      </w:r>
    </w:p>
    <w:p>
      <w:pPr>
        <w:spacing w:after="120" w:before="80"/>
      </w:pPr>
      <w:r>
        <w:rPr>
          <w:rFonts w:ascii="Arial" w:cs="Arial" w:eastAsia="Arial" w:hAnsi="Arial"/>
          <w:color w:val="333333"/>
          <w:sz w:val="22"/>
          <w:szCs w:val="22"/>
        </w:rPr>
        <w:t xml:space="preserve">Copyright does not protect ideas, procedures, methods, systems, or concepts — only the specific expression thereof. This submission claims copyright in the specific expression of the Reclaimer platform's implementation, not in the underlying business concepts (SMS automation, multi-tenancy, webhook integration) which are in the public domain. The following are not claimed:</w:t>
      </w:r>
    </w:p>
    <w:p>
      <w:pPr>
        <w:pStyle w:val="ListParagraph"/>
        <w:numPr>
          <w:ilvl w:val="0"/>
          <w:numId w:val="2"/>
        </w:numPr>
        <w:spacing w:after="60" w:before="60"/>
      </w:pPr>
      <w:r>
        <w:rPr>
          <w:rFonts w:ascii="Arial" w:cs="Arial" w:eastAsia="Arial" w:hAnsi="Arial"/>
          <w:color w:val="333333"/>
          <w:sz w:val="22"/>
          <w:szCs w:val="22"/>
        </w:rPr>
        <w:t xml:space="preserve">The general concept of SMS automation for service businesses.</w:t>
      </w:r>
    </w:p>
    <w:p>
      <w:pPr>
        <w:pStyle w:val="ListParagraph"/>
        <w:numPr>
          <w:ilvl w:val="0"/>
          <w:numId w:val="2"/>
        </w:numPr>
        <w:spacing w:after="60" w:before="60"/>
      </w:pPr>
      <w:r>
        <w:rPr>
          <w:rFonts w:ascii="Arial" w:cs="Arial" w:eastAsia="Arial" w:hAnsi="Arial"/>
          <w:color w:val="333333"/>
          <w:sz w:val="22"/>
          <w:szCs w:val="22"/>
        </w:rPr>
        <w:t xml:space="preserve">The general concept of multi-tenant SaaS architecture.</w:t>
      </w:r>
    </w:p>
    <w:p>
      <w:pPr>
        <w:pStyle w:val="ListParagraph"/>
        <w:numPr>
          <w:ilvl w:val="0"/>
          <w:numId w:val="2"/>
        </w:numPr>
        <w:spacing w:after="60" w:before="60"/>
      </w:pPr>
      <w:r>
        <w:rPr>
          <w:rFonts w:ascii="Arial" w:cs="Arial" w:eastAsia="Arial" w:hAnsi="Arial"/>
          <w:color w:val="333333"/>
          <w:sz w:val="22"/>
          <w:szCs w:val="22"/>
        </w:rPr>
        <w:t xml:space="preserve">The algorithmic concept of job queuing or delayed task scheduling.</w:t>
      </w:r>
    </w:p>
    <w:p>
      <w:pPr>
        <w:pStyle w:val="ListParagraph"/>
        <w:numPr>
          <w:ilvl w:val="0"/>
          <w:numId w:val="2"/>
        </w:numPr>
        <w:spacing w:after="60" w:before="60"/>
      </w:pPr>
      <w:r>
        <w:rPr>
          <w:rFonts w:ascii="Arial" w:cs="Arial" w:eastAsia="Arial" w:hAnsi="Arial"/>
          <w:color w:val="333333"/>
          <w:sz w:val="22"/>
          <w:szCs w:val="22"/>
        </w:rPr>
        <w:t xml:space="preserve">The API schemas or data formats of third-party services (Twilio, PostgreSQL wire protocol, Redis protocol).</w:t>
      </w:r>
    </w:p>
    <w:p>
      <w:pPr>
        <w:spacing w:after="120" w:before="80"/>
      </w:pPr>
      <w:r>
        <w:rPr>
          <w:rFonts w:ascii="Arial" w:cs="Arial" w:eastAsia="Arial" w:hAnsi="Arial"/>
          <w:color w:val="333333"/>
          <w:sz w:val="22"/>
          <w:szCs w:val="22"/>
        </w:rPr>
        <w:t xml:space="preserve">What is claimed is the specific original implementation: the JavaScript source code, the database schema design, the API endpoint structure, the automation engine logic, and this technical documentation.</w:t>
      </w:r>
    </w:p>
    <w:p>
      <w:r>
        <w:br w:type="page"/>
      </w:r>
    </w:p>
    <w:p>
      <w:pPr>
        <w:pStyle w:val="Heading1"/>
        <w:spacing w:after="240" w:before="480"/>
      </w:pPr>
      <w:r>
        <w:rPr>
          <w:rFonts w:ascii="Arial" w:cs="Arial" w:eastAsia="Arial" w:hAnsi="Arial"/>
          <w:b/>
          <w:bCs/>
          <w:color w:val="1F3864"/>
          <w:sz w:val="36"/>
          <w:szCs w:val="36"/>
        </w:rPr>
        <w:t xml:space="preserve">13. Conclusion</w:t>
      </w:r>
    </w:p>
    <w:p>
      <w:pPr>
        <w:pStyle w:val="Heading2"/>
        <w:spacing w:after="200" w:before="360"/>
      </w:pPr>
      <w:r>
        <w:rPr>
          <w:rFonts w:ascii="Arial" w:cs="Arial" w:eastAsia="Arial" w:hAnsi="Arial"/>
          <w:b/>
          <w:bCs/>
          <w:color w:val="2E75B6"/>
          <w:sz w:val="30"/>
          <w:szCs w:val="30"/>
        </w:rPr>
        <w:t xml:space="preserve">13.1 Summary of Original Work</w:t>
      </w:r>
    </w:p>
    <w:p>
      <w:pPr>
        <w:spacing w:after="120" w:before="80"/>
      </w:pPr>
      <w:r>
        <w:rPr>
          <w:rFonts w:ascii="Arial" w:cs="Arial" w:eastAsia="Arial" w:hAnsi="Arial"/>
          <w:color w:val="333333"/>
          <w:sz w:val="22"/>
          <w:szCs w:val="22"/>
        </w:rPr>
        <w:t xml:space="preserve">The Reclaimer SaaS Automation Platform represents a complete, production-ready, commercially viable software system authored in its entirety by Atin Bhardwaj. The platform successfully addresses a documented commercial need — automated lead engagement for service businesses — through technically sophisticated original implementation.</w:t>
      </w:r>
    </w:p>
    <w:p>
      <w:pPr>
        <w:spacing w:after="120" w:before="80"/>
      </w:pPr>
      <w:r>
        <w:rPr>
          <w:rFonts w:ascii="Arial" w:cs="Arial" w:eastAsia="Arial" w:hAnsi="Arial"/>
          <w:color w:val="333333"/>
          <w:sz w:val="22"/>
          <w:szCs w:val="22"/>
        </w:rPr>
        <w:t xml:space="preserve">The 2,612 lines of original JavaScript across 26 source files, the 9-table PostgreSQL schema, the three-queue BullMQ architecture, the AES-256-GCM encryption implementation, and the comprehensive Jest test suite collectively constitute a significant body of original intellectual work meriting the full protection afforded by the Indian Copyright Act, 1957.</w:t>
      </w:r>
    </w:p>
    <w:p>
      <w:pPr>
        <w:spacing w:after="80" w:before="0"/>
      </w:pPr>
      <w:r>
        <w:t xml:space="preserve"/>
      </w:r>
    </w:p>
    <w:p>
      <w:pPr>
        <w:pStyle w:val="Heading2"/>
        <w:spacing w:after="200" w:before="360"/>
      </w:pPr>
      <w:r>
        <w:rPr>
          <w:rFonts w:ascii="Arial" w:cs="Arial" w:eastAsia="Arial" w:hAnsi="Arial"/>
          <w:b/>
          <w:bCs/>
          <w:color w:val="2E75B6"/>
          <w:sz w:val="30"/>
          <w:szCs w:val="30"/>
        </w:rPr>
        <w:t xml:space="preserve">13.2 Key Technical Achievements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3FB" w:val="clear"/>
            <w:tcMar>
              <w:top w:type="dxa" w:w="180"/>
              <w:left w:type="dxa" w:w="240"/>
              <w:bottom w:type="dxa" w:w="180"/>
              <w:right w:type="dxa" w:w="240"/>
            </w:tcMar>
          </w:tcPr>
          <w:p>
            <w:pPr>
              <w:spacing w:after="80"/>
            </w:pPr>
            <w:r>
              <w:rPr>
                <w:rFonts w:ascii="Arial" w:cs="Arial" w:eastAsia="Arial" w:hAnsi="Arial"/>
                <w:b/>
                <w:bCs/>
                <w:color w:val="333333"/>
                <w:sz w:val="22"/>
                <w:szCs w:val="22"/>
              </w:rPr>
              <w:t xml:space="preserve">Architecture</w:t>
            </w:r>
          </w:p>
          <w:p>
            <w:pPr>
              <w:pStyle w:val="ListParagraph"/>
              <w:numPr>
                <w:ilvl w:val="0"/>
                <w:numId w:val="2"/>
              </w:numPr>
              <w:spacing w:after="60" w:before="60"/>
            </w:pPr>
            <w:r>
              <w:rPr>
                <w:rFonts w:ascii="Arial" w:cs="Arial" w:eastAsia="Arial" w:hAnsi="Arial"/>
                <w:color w:val="333333"/>
                <w:sz w:val="22"/>
                <w:szCs w:val="22"/>
              </w:rPr>
              <w:t xml:space="preserve">Production-grade three-tier stateless architecture supporting horizontal scaling</w:t>
            </w:r>
          </w:p>
          <w:p>
            <w:pPr>
              <w:pStyle w:val="ListParagraph"/>
              <w:numPr>
                <w:ilvl w:val="0"/>
                <w:numId w:val="2"/>
              </w:numPr>
              <w:spacing w:after="60" w:before="60"/>
            </w:pPr>
            <w:r>
              <w:rPr>
                <w:rFonts w:ascii="Arial" w:cs="Arial" w:eastAsia="Arial" w:hAnsi="Arial"/>
                <w:color w:val="333333"/>
                <w:sz w:val="22"/>
                <w:szCs w:val="22"/>
              </w:rPr>
              <w:t xml:space="preserve">Genuine multi-tenant SaaS design with three independent isolation layers</w:t>
            </w:r>
          </w:p>
          <w:p>
            <w:pPr>
              <w:pStyle w:val="ListParagraph"/>
              <w:numPr>
                <w:ilvl w:val="0"/>
                <w:numId w:val="2"/>
              </w:numPr>
              <w:spacing w:after="60" w:before="60"/>
            </w:pPr>
            <w:r>
              <w:rPr>
                <w:rFonts w:ascii="Arial" w:cs="Arial" w:eastAsia="Arial" w:hAnsi="Arial"/>
                <w:color w:val="333333"/>
                <w:sz w:val="22"/>
                <w:szCs w:val="22"/>
              </w:rPr>
              <w:t xml:space="preserve">Event-driven queue-based pipeline delivering sub-20ms webhook response times</w:t>
            </w:r>
          </w:p>
          <w:p>
            <w:pPr>
              <w:spacing w:after="80" w:before="160"/>
            </w:pPr>
            <w:r>
              <w:rPr>
                <w:rFonts w:ascii="Arial" w:cs="Arial" w:eastAsia="Arial" w:hAnsi="Arial"/>
                <w:b/>
                <w:bCs/>
                <w:color w:val="333333"/>
                <w:sz w:val="22"/>
                <w:szCs w:val="22"/>
              </w:rPr>
              <w:t xml:space="preserve">Innovation</w:t>
            </w:r>
          </w:p>
          <w:p>
            <w:pPr>
              <w:pStyle w:val="ListParagraph"/>
              <w:numPr>
                <w:ilvl w:val="0"/>
                <w:numId w:val="2"/>
              </w:numPr>
              <w:spacing w:after="60" w:before="60"/>
            </w:pPr>
            <w:r>
              <w:rPr>
                <w:rFonts w:ascii="Arial" w:cs="Arial" w:eastAsia="Arial" w:hAnsi="Arial"/>
                <w:color w:val="333333"/>
                <w:sz w:val="22"/>
                <w:szCs w:val="22"/>
              </w:rPr>
              <w:t xml:space="preserve">Deferred pre-send validation architecture — superior to scheduling-time validation</w:t>
            </w:r>
          </w:p>
          <w:p>
            <w:pPr>
              <w:pStyle w:val="ListParagraph"/>
              <w:numPr>
                <w:ilvl w:val="0"/>
                <w:numId w:val="2"/>
              </w:numPr>
              <w:spacing w:after="60" w:before="60"/>
            </w:pPr>
            <w:r>
              <w:rPr>
                <w:rFonts w:ascii="Arial" w:cs="Arial" w:eastAsia="Arial" w:hAnsi="Arial"/>
                <w:color w:val="333333"/>
                <w:sz w:val="22"/>
                <w:szCs w:val="22"/>
              </w:rPr>
              <w:t xml:space="preserve">Three-component compound idempotency key enabling both deduplication and re-engagement</w:t>
            </w:r>
          </w:p>
          <w:p>
            <w:pPr>
              <w:pStyle w:val="ListParagraph"/>
              <w:numPr>
                <w:ilvl w:val="0"/>
                <w:numId w:val="2"/>
              </w:numPr>
              <w:spacing w:after="60" w:before="60"/>
            </w:pPr>
            <w:r>
              <w:rPr>
                <w:rFonts w:ascii="Arial" w:cs="Arial" w:eastAsia="Arial" w:hAnsi="Arial"/>
                <w:color w:val="333333"/>
                <w:sz w:val="22"/>
                <w:szCs w:val="22"/>
              </w:rPr>
              <w:t xml:space="preserve">Bidirectional reply detection with real-time job cancellation</w:t>
            </w:r>
          </w:p>
          <w:p>
            <w:pPr>
              <w:spacing w:after="80" w:before="160"/>
            </w:pPr>
            <w:r>
              <w:rPr>
                <w:rFonts w:ascii="Arial" w:cs="Arial" w:eastAsia="Arial" w:hAnsi="Arial"/>
                <w:b/>
                <w:bCs/>
                <w:color w:val="333333"/>
                <w:sz w:val="22"/>
                <w:szCs w:val="22"/>
              </w:rPr>
              <w:t xml:space="preserve">Security</w:t>
            </w:r>
          </w:p>
          <w:p>
            <w:pPr>
              <w:pStyle w:val="ListParagraph"/>
              <w:numPr>
                <w:ilvl w:val="0"/>
                <w:numId w:val="2"/>
              </w:numPr>
              <w:spacing w:after="60" w:before="60"/>
            </w:pPr>
            <w:r>
              <w:rPr>
                <w:rFonts w:ascii="Arial" w:cs="Arial" w:eastAsia="Arial" w:hAnsi="Arial"/>
                <w:color w:val="333333"/>
                <w:sz w:val="22"/>
                <w:szCs w:val="22"/>
              </w:rPr>
              <w:t xml:space="preserve">AES-256-GCM encryption at rest with per-operation IVs</w:t>
            </w:r>
          </w:p>
          <w:p>
            <w:pPr>
              <w:pStyle w:val="ListParagraph"/>
              <w:numPr>
                <w:ilvl w:val="0"/>
                <w:numId w:val="2"/>
              </w:numPr>
              <w:spacing w:after="60" w:before="60"/>
            </w:pPr>
            <w:r>
              <w:rPr>
                <w:rFonts w:ascii="Arial" w:cs="Arial" w:eastAsia="Arial" w:hAnsi="Arial"/>
                <w:color w:val="333333"/>
                <w:sz w:val="22"/>
                <w:szCs w:val="22"/>
              </w:rPr>
              <w:t xml:space="preserve">JWT authentication with bcrypt (cost factor 12) password hashing</w:t>
            </w:r>
          </w:p>
          <w:p>
            <w:pPr>
              <w:pStyle w:val="ListParagraph"/>
              <w:numPr>
                <w:ilvl w:val="0"/>
                <w:numId w:val="2"/>
              </w:numPr>
              <w:spacing w:after="60" w:before="60"/>
            </w:pPr>
            <w:r>
              <w:rPr>
                <w:rFonts w:ascii="Arial" w:cs="Arial" w:eastAsia="Arial" w:hAnsi="Arial"/>
                <w:color w:val="333333"/>
                <w:sz w:val="22"/>
                <w:szCs w:val="22"/>
              </w:rPr>
              <w:t xml:space="preserve">Five independent security layers: auth, validation, rate limiting, encryption, HTTP headers</w:t>
            </w:r>
          </w:p>
          <w:p>
            <w:pPr>
              <w:spacing w:after="80" w:before="160"/>
            </w:pPr>
            <w:r>
              <w:rPr>
                <w:rFonts w:ascii="Arial" w:cs="Arial" w:eastAsia="Arial" w:hAnsi="Arial"/>
                <w:b/>
                <w:bCs/>
                <w:color w:val="333333"/>
                <w:sz w:val="22"/>
                <w:szCs w:val="22"/>
              </w:rPr>
              <w:t xml:space="preserve">Quality</w:t>
            </w:r>
          </w:p>
          <w:p>
            <w:pPr>
              <w:pStyle w:val="ListParagraph"/>
              <w:numPr>
                <w:ilvl w:val="0"/>
                <w:numId w:val="2"/>
              </w:numPr>
              <w:spacing w:after="60" w:before="60"/>
            </w:pPr>
            <w:r>
              <w:rPr>
                <w:rFonts w:ascii="Arial" w:cs="Arial" w:eastAsia="Arial" w:hAnsi="Arial"/>
                <w:color w:val="333333"/>
                <w:sz w:val="22"/>
                <w:szCs w:val="22"/>
              </w:rPr>
              <w:t xml:space="preserve">2,612 lines of clean, documented, ESLint-validated JavaScript</w:t>
            </w:r>
          </w:p>
          <w:p>
            <w:pPr>
              <w:pStyle w:val="ListParagraph"/>
              <w:numPr>
                <w:ilvl w:val="0"/>
                <w:numId w:val="2"/>
              </w:numPr>
              <w:spacing w:after="60" w:before="60"/>
            </w:pPr>
            <w:r>
              <w:rPr>
                <w:rFonts w:ascii="Arial" w:cs="Arial" w:eastAsia="Arial" w:hAnsi="Arial"/>
                <w:color w:val="333333"/>
                <w:sz w:val="22"/>
                <w:szCs w:val="22"/>
              </w:rPr>
              <w:t xml:space="preserve">Comprehensive Jest test suite covering authentication, automation, webhooks, and multi-tenancy</w:t>
            </w:r>
          </w:p>
          <w:p>
            <w:pPr>
              <w:pStyle w:val="ListParagraph"/>
              <w:numPr>
                <w:ilvl w:val="0"/>
                <w:numId w:val="2"/>
              </w:numPr>
              <w:spacing w:after="60" w:before="60"/>
            </w:pPr>
            <w:r>
              <w:rPr>
                <w:rFonts w:ascii="Arial" w:cs="Arial" w:eastAsia="Arial" w:hAnsi="Arial"/>
                <w:color w:val="333333"/>
                <w:sz w:val="22"/>
                <w:szCs w:val="22"/>
              </w:rPr>
              <w:t xml:space="preserve">Full Docker containerization with non-root execution and multi-stage build</w:t>
            </w:r>
          </w:p>
        </w:tc>
      </w:tr>
    </w:tbl>
    <w:p>
      <w:pPr>
        <w:spacing w:after="240" w:before="0"/>
      </w:pPr>
      <w:r>
        <w:t xml:space="preserve"/>
      </w:r>
    </w:p>
    <w:p>
      <w:r>
        <w:br w:type="page"/>
      </w:r>
    </w:p>
    <w:p>
      <w:pPr>
        <w:pStyle w:val="Heading1"/>
        <w:spacing w:after="240" w:before="480"/>
      </w:pPr>
      <w:r>
        <w:rPr>
          <w:rFonts w:ascii="Arial" w:cs="Arial" w:eastAsia="Arial" w:hAnsi="Arial"/>
          <w:b/>
          <w:bCs/>
          <w:color w:val="1F3864"/>
          <w:sz w:val="36"/>
          <w:szCs w:val="36"/>
        </w:rPr>
        <w:t xml:space="preserve">Appendix A: Complete API Endpoint Reference</w:t>
      </w:r>
    </w:p>
    <w:p>
      <w:pPr>
        <w:pStyle w:val="Heading2"/>
        <w:spacing w:after="200" w:before="360"/>
      </w:pPr>
      <w:r>
        <w:rPr>
          <w:rFonts w:ascii="Arial" w:cs="Arial" w:eastAsia="Arial" w:hAnsi="Arial"/>
          <w:b/>
          <w:bCs/>
          <w:color w:val="2E75B6"/>
          <w:sz w:val="30"/>
          <w:szCs w:val="30"/>
        </w:rPr>
        <w:t xml:space="preserve">A.1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Path</w:t>
            </w:r>
          </w:p>
        </w:tc>
        <w:tc>
          <w:tcPr>
            <w:tcW w:type="dxa" w:w="5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/auth/register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Register new user and company (atomic transaction). Returns JWT.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/auth/login</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Authenticate with email/password. Returns JWT + user profile.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/auth/me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 current user profile with company associations. Requires Bearer token.</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A.2 Lead Management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Path</w:t>
            </w:r>
          </w:p>
        </w:tc>
        <w:tc>
          <w:tcPr>
            <w:tcW w:type="dxa" w:w="5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/leads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Create or upsert lead. Unique on (company_id, phone). Returns lead record.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/leads?company_id=</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List leads with pagination (page, limit). Supports status filter.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/leads/:id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 lead detail with complete message history.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PATCH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/leads/:id</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Update lead fields. Validates status transitions.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DELETE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/leads/:id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Soft delete lead (sets deleted_at). Does not purge from database.</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A.3 Automation Rule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Path</w:t>
            </w:r>
          </w:p>
        </w:tc>
        <w:tc>
          <w:tcPr>
            <w:tcW w:type="dxa" w:w="5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/automation/rules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Create automation rule with trigger_type, delay_minutes, message_template.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/automation/rules?company_id=</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List all rules for company with message count statistics.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PATCH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/automation/rules/:id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Update rule (template, delay, is_active toggle).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DELETE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/automation/rules/:id</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Soft delete rule. Existing scheduled jobs continue to execute.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/automation/stats?company_id=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30-day aggregated stats: messages sent, delivered, failed, reply rate per rule.</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A.4 Webhook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c>
          <w:tcPr>
            <w:tcW w:type="dxa" w:w="1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34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Path</w:t>
            </w:r>
          </w:p>
        </w:tc>
        <w:tc>
          <w:tcPr>
            <w:tcW w:type="dxa" w:w="47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/webhooks/missed-call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Primary inbound event. Accepts phone + company_id. Returns 202. Async processing.</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3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/webhooks/inbound/:companyId/:integrationId</w:t>
            </w:r>
          </w:p>
        </w:tc>
        <w:tc>
          <w:tcPr>
            <w:tcW w:type="dxa" w:w="47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Generic integration webhook. Accepts arbitrary JSON. Routes via field_mappings config.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/webhooks/twilio-inbound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Twilio inbound SMS handler. Triggers reply detection and job cancellation.</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POST</w:t>
            </w:r>
          </w:p>
        </w:tc>
        <w:tc>
          <w:tcPr>
            <w:tcW w:type="dxa" w:w="3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/webhooks/twilio-status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 delivery status callback. Updates message.status in database.</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A.5 Company &amp; Health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Path</w:t>
            </w:r>
          </w:p>
        </w:tc>
        <w:tc>
          <w:tcPr>
            <w:tcW w:type="dxa" w:w="53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/companies/:id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 company profile and settings (non-sensitive fields only).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PATCH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/companies/:id</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Update company settings: booking_url, timezone, industry, business_hours.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/health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Basic ping. Returns {status: 'ok', timestamp}. No auth required.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GET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/health/detailed</w:t>
            </w:r>
          </w:p>
        </w:tc>
        <w:tc>
          <w:tcPr>
            <w:tcW w:type="dxa" w:w="5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Full system health: DB connectivity, Redis connectivity, queue depths, process metrics. Requires HEALTH_API_KEY header.</w:t>
            </w:r>
          </w:p>
        </w:tc>
      </w:tr>
    </w:tbl>
    <w:p>
      <w:pPr>
        <w:spacing w:after="120" w:before="0"/>
      </w:pPr>
      <w:r>
        <w:t xml:space="preserve"/>
      </w:r>
    </w:p>
    <w:p>
      <w:r>
        <w:br w:type="page"/>
      </w:r>
    </w:p>
    <w:p>
      <w:pPr>
        <w:pStyle w:val="Heading1"/>
        <w:spacing w:after="240" w:before="480"/>
      </w:pPr>
      <w:r>
        <w:rPr>
          <w:rFonts w:ascii="Arial" w:cs="Arial" w:eastAsia="Arial" w:hAnsi="Arial"/>
          <w:b/>
          <w:bCs/>
          <w:color w:val="1F3864"/>
          <w:sz w:val="36"/>
          <w:szCs w:val="36"/>
        </w:rPr>
        <w:t xml:space="preserve">Appendix B: Complete Database Schema</w:t>
      </w:r>
    </w:p>
    <w:p>
      <w:pPr>
        <w:pStyle w:val="Heading2"/>
        <w:spacing w:after="200" w:before="360"/>
      </w:pPr>
      <w:r>
        <w:rPr>
          <w:rFonts w:ascii="Arial" w:cs="Arial" w:eastAsia="Arial" w:hAnsi="Arial"/>
          <w:b/>
          <w:bCs/>
          <w:color w:val="2E75B6"/>
          <w:sz w:val="30"/>
          <w:szCs w:val="30"/>
        </w:rPr>
        <w:t xml:space="preserve">B.1 Schema Migration SQL</w:t>
      </w:r>
    </w:p>
    <w:p>
      <w:pPr>
        <w:spacing w:after="120" w:before="80"/>
      </w:pPr>
      <w:r>
        <w:rPr>
          <w:rFonts w:ascii="Arial" w:cs="Arial" w:eastAsia="Arial" w:hAnsi="Arial"/>
          <w:color w:val="333333"/>
          <w:sz w:val="22"/>
          <w:szCs w:val="22"/>
        </w:rPr>
        <w:t xml:space="preserve">The complete database schema is defined in src/models/migrate.js. Key table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Core user accounts table</w:t>
            </w:r>
          </w:p>
          <w:p>
            <w:pPr>
              <w:spacing w:after="20" w:before="20"/>
            </w:pPr>
            <w:r>
              <w:rPr>
                <w:rFonts w:ascii="Courier New" w:cs="Courier New" w:eastAsia="Courier New" w:hAnsi="Courier New"/>
                <w:color w:val="1A1A2E"/>
                <w:sz w:val="18"/>
                <w:szCs w:val="18"/>
              </w:rPr>
              <w:t xml:space="preserve">CREATE TABLE users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email         VARCHAR(255) UNIQUE NOT NULL,</w:t>
            </w:r>
          </w:p>
          <w:p>
            <w:pPr>
              <w:spacing w:after="20" w:before="20"/>
            </w:pPr>
            <w:r>
              <w:rPr>
                <w:rFonts w:ascii="Courier New" w:cs="Courier New" w:eastAsia="Courier New" w:hAnsi="Courier New"/>
                <w:color w:val="1A1A2E"/>
                <w:sz w:val="18"/>
                <w:szCs w:val="18"/>
              </w:rPr>
              <w:t xml:space="preserve">  password_hash VARCHAR(255) NOT NULL,</w:t>
            </w:r>
          </w:p>
          <w:p>
            <w:pPr>
              <w:spacing w:after="20" w:before="20"/>
            </w:pPr>
            <w:r>
              <w:rPr>
                <w:rFonts w:ascii="Courier New" w:cs="Courier New" w:eastAsia="Courier New" w:hAnsi="Courier New"/>
                <w:color w:val="1A1A2E"/>
                <w:sz w:val="18"/>
                <w:szCs w:val="18"/>
              </w:rPr>
              <w:t xml:space="preserve">  first_name    VARCHAR(100),</w:t>
            </w:r>
          </w:p>
          <w:p>
            <w:pPr>
              <w:spacing w:after="20" w:before="20"/>
            </w:pPr>
            <w:r>
              <w:rPr>
                <w:rFonts w:ascii="Courier New" w:cs="Courier New" w:eastAsia="Courier New" w:hAnsi="Courier New"/>
                <w:color w:val="1A1A2E"/>
                <w:sz w:val="18"/>
                <w:szCs w:val="18"/>
              </w:rPr>
              <w:t xml:space="preserve">  last_name     VARCHAR(100),</w:t>
            </w:r>
          </w:p>
          <w:p>
            <w:pPr>
              <w:spacing w:after="20" w:before="20"/>
            </w:pPr>
            <w:r>
              <w:rPr>
                <w:rFonts w:ascii="Courier New" w:cs="Courier New" w:eastAsia="Courier New" w:hAnsi="Courier New"/>
                <w:color w:val="1A1A2E"/>
                <w:sz w:val="18"/>
                <w:szCs w:val="18"/>
              </w:rPr>
              <w:t xml:space="preserve">  role          VARCHAR(20) DEFAULT 'manager',</w:t>
            </w:r>
          </w:p>
          <w:p>
            <w:pPr>
              <w:spacing w:after="20" w:before="20"/>
            </w:pPr>
            <w:r>
              <w:rPr>
                <w:rFonts w:ascii="Courier New" w:cs="Courier New" w:eastAsia="Courier New" w:hAnsi="Courier New"/>
                <w:color w:val="1A1A2E"/>
                <w:sz w:val="18"/>
                <w:szCs w:val="18"/>
              </w:rPr>
              <w:t xml:space="preserve">  is_active     BOOLEAN DEFAULT TRUE,</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  updated_at    TIMESTAMP DEFAULT NOW(),</w:t>
            </w:r>
          </w:p>
          <w:p>
            <w:pPr>
              <w:spacing w:after="20" w:before="20"/>
            </w:pPr>
            <w:r>
              <w:rPr>
                <w:rFonts w:ascii="Courier New" w:cs="Courier New" w:eastAsia="Courier New" w:hAnsi="Courier New"/>
                <w:color w:val="1A1A2E"/>
                <w:sz w:val="18"/>
                <w:szCs w:val="18"/>
              </w:rPr>
              <w:t xml:space="preserve">  deleted_at    TIMESTAMP,</w:t>
            </w:r>
          </w:p>
          <w:p>
            <w:pPr>
              <w:spacing w:after="20" w:before="20"/>
            </w:pPr>
            <w:r>
              <w:rPr>
                <w:rFonts w:ascii="Courier New" w:cs="Courier New" w:eastAsia="Courier New" w:hAnsi="Courier New"/>
                <w:color w:val="1A1A2E"/>
                <w:sz w:val="18"/>
                <w:szCs w:val="18"/>
              </w:rPr>
              <w:t xml:space="preserve">  last_login_at TIMESTAMP</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Tenant organizations table</w:t>
            </w:r>
          </w:p>
          <w:p>
            <w:pPr>
              <w:spacing w:after="20" w:before="20"/>
            </w:pPr>
            <w:r>
              <w:rPr>
                <w:rFonts w:ascii="Courier New" w:cs="Courier New" w:eastAsia="Courier New" w:hAnsi="Courier New"/>
                <w:color w:val="1A1A2E"/>
                <w:sz w:val="18"/>
                <w:szCs w:val="18"/>
              </w:rPr>
              <w:t xml:space="preserve">CREATE TABLE companies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name       VARCHAR(255) NOT NULL,</w:t>
            </w:r>
          </w:p>
          <w:p>
            <w:pPr>
              <w:spacing w:after="20" w:before="20"/>
            </w:pPr>
            <w:r>
              <w:rPr>
                <w:rFonts w:ascii="Courier New" w:cs="Courier New" w:eastAsia="Courier New" w:hAnsi="Courier New"/>
                <w:color w:val="1A1A2E"/>
                <w:sz w:val="18"/>
                <w:szCs w:val="18"/>
              </w:rPr>
              <w:t xml:space="preserve">  timezone   VARCHAR(50) DEFAULT 'America/New_York',</w:t>
            </w:r>
          </w:p>
          <w:p>
            <w:pPr>
              <w:spacing w:after="20" w:before="20"/>
            </w:pPr>
            <w:r>
              <w:rPr>
                <w:rFonts w:ascii="Courier New" w:cs="Courier New" w:eastAsia="Courier New" w:hAnsi="Courier New"/>
                <w:color w:val="1A1A2E"/>
                <w:sz w:val="18"/>
                <w:szCs w:val="18"/>
              </w:rPr>
              <w:t xml:space="preserve">  industry   VARCHAR(100),</w:t>
            </w:r>
          </w:p>
          <w:p>
            <w:pPr>
              <w:spacing w:after="20" w:before="20"/>
            </w:pPr>
            <w:r>
              <w:rPr>
                <w:rFonts w:ascii="Courier New" w:cs="Courier New" w:eastAsia="Courier New" w:hAnsi="Courier New"/>
                <w:color w:val="1A1A2E"/>
                <w:sz w:val="18"/>
                <w:szCs w:val="18"/>
              </w:rPr>
              <w:t xml:space="preserve">  plan       VARCHAR(50) DEFAULT 'starter',</w:t>
            </w:r>
          </w:p>
          <w:p>
            <w:pPr>
              <w:spacing w:after="20" w:before="20"/>
            </w:pPr>
            <w:r>
              <w:rPr>
                <w:rFonts w:ascii="Courier New" w:cs="Courier New" w:eastAsia="Courier New" w:hAnsi="Courier New"/>
                <w:color w:val="1A1A2E"/>
                <w:sz w:val="18"/>
                <w:szCs w:val="18"/>
              </w:rPr>
              <w:t xml:space="preserve">  settings   JSONB DEFAULT '{}',</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  updated_at TIMESTAMP DEFAULT NOW()</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User-to-company many-to-many join</w:t>
            </w:r>
          </w:p>
          <w:p>
            <w:pPr>
              <w:spacing w:after="20" w:before="20"/>
            </w:pPr>
            <w:r>
              <w:rPr>
                <w:rFonts w:ascii="Courier New" w:cs="Courier New" w:eastAsia="Courier New" w:hAnsi="Courier New"/>
                <w:color w:val="1A1A2E"/>
                <w:sz w:val="18"/>
                <w:szCs w:val="18"/>
              </w:rPr>
              <w:t xml:space="preserve">CREATE TABLE company_users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user_id    UUID REFERENCES users(id) ON DELETE CASCADE,</w:t>
            </w:r>
          </w:p>
          <w:p>
            <w:pPr>
              <w:spacing w:after="20" w:before="20"/>
            </w:pPr>
            <w:r>
              <w:rPr>
                <w:rFonts w:ascii="Courier New" w:cs="Courier New" w:eastAsia="Courier New" w:hAnsi="Courier New"/>
                <w:color w:val="1A1A2E"/>
                <w:sz w:val="18"/>
                <w:szCs w:val="18"/>
              </w:rPr>
              <w:t xml:space="preserve">  company_id UUID REFERENCES companies(id) ON DELETE CASCADE,</w:t>
            </w:r>
          </w:p>
          <w:p>
            <w:pPr>
              <w:spacing w:after="20" w:before="20"/>
            </w:pPr>
            <w:r>
              <w:rPr>
                <w:rFonts w:ascii="Courier New" w:cs="Courier New" w:eastAsia="Courier New" w:hAnsi="Courier New"/>
                <w:color w:val="1A1A2E"/>
                <w:sz w:val="18"/>
                <w:szCs w:val="18"/>
              </w:rPr>
              <w:t xml:space="preserve">  role       VARCHAR(20) DEFAULT 'manager',</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  UNIQUE(user_id, company_id)</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Customer lead contacts</w:t>
            </w:r>
          </w:p>
          <w:p>
            <w:pPr>
              <w:spacing w:after="20" w:before="20"/>
            </w:pPr>
            <w:r>
              <w:rPr>
                <w:rFonts w:ascii="Courier New" w:cs="Courier New" w:eastAsia="Courier New" w:hAnsi="Courier New"/>
                <w:color w:val="1A1A2E"/>
                <w:sz w:val="18"/>
                <w:szCs w:val="18"/>
              </w:rPr>
              <w:t xml:space="preserve">CREATE TABLE leads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company_id  UUID REFERENCES companies(id) ON DELETE CASCADE,</w:t>
            </w:r>
          </w:p>
          <w:p>
            <w:pPr>
              <w:spacing w:after="20" w:before="20"/>
            </w:pPr>
            <w:r>
              <w:rPr>
                <w:rFonts w:ascii="Courier New" w:cs="Courier New" w:eastAsia="Courier New" w:hAnsi="Courier New"/>
                <w:color w:val="1A1A2E"/>
                <w:sz w:val="18"/>
                <w:szCs w:val="18"/>
              </w:rPr>
              <w:t xml:space="preserve">  phone       VARCHAR(20) NOT NULL,</w:t>
            </w:r>
          </w:p>
          <w:p>
            <w:pPr>
              <w:spacing w:after="20" w:before="20"/>
            </w:pPr>
            <w:r>
              <w:rPr>
                <w:rFonts w:ascii="Courier New" w:cs="Courier New" w:eastAsia="Courier New" w:hAnsi="Courier New"/>
                <w:color w:val="1A1A2E"/>
                <w:sz w:val="18"/>
                <w:szCs w:val="18"/>
              </w:rPr>
              <w:t xml:space="preserve">  first_name  VARCHAR(100),</w:t>
            </w:r>
          </w:p>
          <w:p>
            <w:pPr>
              <w:spacing w:after="20" w:before="20"/>
            </w:pPr>
            <w:r>
              <w:rPr>
                <w:rFonts w:ascii="Courier New" w:cs="Courier New" w:eastAsia="Courier New" w:hAnsi="Courier New"/>
                <w:color w:val="1A1A2E"/>
                <w:sz w:val="18"/>
                <w:szCs w:val="18"/>
              </w:rPr>
              <w:t xml:space="preserve">  last_name   VARCHAR(100),</w:t>
            </w:r>
          </w:p>
          <w:p>
            <w:pPr>
              <w:spacing w:after="20" w:before="20"/>
            </w:pPr>
            <w:r>
              <w:rPr>
                <w:rFonts w:ascii="Courier New" w:cs="Courier New" w:eastAsia="Courier New" w:hAnsi="Courier New"/>
                <w:color w:val="1A1A2E"/>
                <w:sz w:val="18"/>
                <w:szCs w:val="18"/>
              </w:rPr>
              <w:t xml:space="preserve">  email       VARCHAR(255),</w:t>
            </w:r>
          </w:p>
          <w:p>
            <w:pPr>
              <w:spacing w:after="20" w:before="20"/>
            </w:pPr>
            <w:r>
              <w:rPr>
                <w:rFonts w:ascii="Courier New" w:cs="Courier New" w:eastAsia="Courier New" w:hAnsi="Courier New"/>
                <w:color w:val="1A1A2E"/>
                <w:sz w:val="18"/>
                <w:szCs w:val="18"/>
              </w:rPr>
              <w:t xml:space="preserve">  status      VARCHAR(50) DEFAULT 'new',</w:t>
            </w:r>
          </w:p>
          <w:p>
            <w:pPr>
              <w:spacing w:after="20" w:before="20"/>
            </w:pPr>
            <w:r>
              <w:rPr>
                <w:rFonts w:ascii="Courier New" w:cs="Courier New" w:eastAsia="Courier New" w:hAnsi="Courier New"/>
                <w:color w:val="1A1A2E"/>
                <w:sz w:val="18"/>
                <w:szCs w:val="18"/>
              </w:rPr>
              <w:t xml:space="preserve">  has_replied BOOLEAN DEFAULT FALSE,</w:t>
            </w:r>
          </w:p>
          <w:p>
            <w:pPr>
              <w:spacing w:after="20" w:before="20"/>
            </w:pPr>
            <w:r>
              <w:rPr>
                <w:rFonts w:ascii="Courier New" w:cs="Courier New" w:eastAsia="Courier New" w:hAnsi="Courier New"/>
                <w:color w:val="1A1A2E"/>
                <w:sz w:val="18"/>
                <w:szCs w:val="18"/>
              </w:rPr>
              <w:t xml:space="preserve">  metadata    JSONB DEFAULT '{}',</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  updated_at  TIMESTAMP DEFAULT NOW(),</w:t>
            </w:r>
          </w:p>
          <w:p>
            <w:pPr>
              <w:spacing w:after="20" w:before="20"/>
            </w:pPr>
            <w:r>
              <w:rPr>
                <w:rFonts w:ascii="Courier New" w:cs="Courier New" w:eastAsia="Courier New" w:hAnsi="Courier New"/>
                <w:color w:val="1A1A2E"/>
                <w:sz w:val="18"/>
                <w:szCs w:val="18"/>
              </w:rPr>
              <w:t xml:space="preserve">  deleted_at  TIMESTAMP,</w:t>
            </w:r>
          </w:p>
          <w:p>
            <w:pPr>
              <w:spacing w:after="20" w:before="20"/>
            </w:pPr>
            <w:r>
              <w:rPr>
                <w:rFonts w:ascii="Courier New" w:cs="Courier New" w:eastAsia="Courier New" w:hAnsi="Courier New"/>
                <w:color w:val="1A1A2E"/>
                <w:sz w:val="18"/>
                <w:szCs w:val="18"/>
              </w:rPr>
              <w:t xml:space="preserve">  UNIQUE(company_id, phone)</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Immutable lead activity event log</w:t>
            </w:r>
          </w:p>
          <w:p>
            <w:pPr>
              <w:spacing w:after="20" w:before="20"/>
            </w:pPr>
            <w:r>
              <w:rPr>
                <w:rFonts w:ascii="Courier New" w:cs="Courier New" w:eastAsia="Courier New" w:hAnsi="Courier New"/>
                <w:color w:val="1A1A2E"/>
                <w:sz w:val="18"/>
                <w:szCs w:val="18"/>
              </w:rPr>
              <w:t xml:space="preserve">CREATE TABLE events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company_id UUID REFERENCES companies(id) ON DELETE CASCADE,</w:t>
            </w:r>
          </w:p>
          <w:p>
            <w:pPr>
              <w:spacing w:after="20" w:before="20"/>
            </w:pPr>
            <w:r>
              <w:rPr>
                <w:rFonts w:ascii="Courier New" w:cs="Courier New" w:eastAsia="Courier New" w:hAnsi="Courier New"/>
                <w:color w:val="1A1A2E"/>
                <w:sz w:val="18"/>
                <w:szCs w:val="18"/>
              </w:rPr>
              <w:t xml:space="preserve">  lead_id    UUID REFERENCES leads(id) ON DELETE CASCADE,</w:t>
            </w:r>
          </w:p>
          <w:p>
            <w:pPr>
              <w:spacing w:after="20" w:before="20"/>
            </w:pPr>
            <w:r>
              <w:rPr>
                <w:rFonts w:ascii="Courier New" w:cs="Courier New" w:eastAsia="Courier New" w:hAnsi="Courier New"/>
                <w:color w:val="1A1A2E"/>
                <w:sz w:val="18"/>
                <w:szCs w:val="18"/>
              </w:rPr>
              <w:t xml:space="preserve">  type       VARCHAR(50) NOT NULL,</w:t>
            </w:r>
          </w:p>
          <w:p>
            <w:pPr>
              <w:spacing w:after="20" w:before="20"/>
            </w:pPr>
            <w:r>
              <w:rPr>
                <w:rFonts w:ascii="Courier New" w:cs="Courier New" w:eastAsia="Courier New" w:hAnsi="Courier New"/>
                <w:color w:val="1A1A2E"/>
                <w:sz w:val="18"/>
                <w:szCs w:val="18"/>
              </w:rPr>
              <w:t xml:space="preserve">  payload    JSONB DEFAULT '{}',</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SMS automation rule definitions</w:t>
            </w:r>
          </w:p>
          <w:p>
            <w:pPr>
              <w:spacing w:after="20" w:before="20"/>
            </w:pPr>
            <w:r>
              <w:rPr>
                <w:rFonts w:ascii="Courier New" w:cs="Courier New" w:eastAsia="Courier New" w:hAnsi="Courier New"/>
                <w:color w:val="1A1A2E"/>
                <w:sz w:val="18"/>
                <w:szCs w:val="18"/>
              </w:rPr>
              <w:t xml:space="preserve">CREATE TABLE automation_rules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company_id       UUID REFERENCES companies(id) ON DELETE CASCADE,</w:t>
            </w:r>
          </w:p>
          <w:p>
            <w:pPr>
              <w:spacing w:after="20" w:before="20"/>
            </w:pPr>
            <w:r>
              <w:rPr>
                <w:rFonts w:ascii="Courier New" w:cs="Courier New" w:eastAsia="Courier New" w:hAnsi="Courier New"/>
                <w:color w:val="1A1A2E"/>
                <w:sz w:val="18"/>
                <w:szCs w:val="18"/>
              </w:rPr>
              <w:t xml:space="preserve">  name             VARCHAR(255) NOT NULL,</w:t>
            </w:r>
          </w:p>
          <w:p>
            <w:pPr>
              <w:spacing w:after="20" w:before="20"/>
            </w:pPr>
            <w:r>
              <w:rPr>
                <w:rFonts w:ascii="Courier New" w:cs="Courier New" w:eastAsia="Courier New" w:hAnsi="Courier New"/>
                <w:color w:val="1A1A2E"/>
                <w:sz w:val="18"/>
                <w:szCs w:val="18"/>
              </w:rPr>
              <w:t xml:space="preserve">  trigger_type     VARCHAR(50) NOT NULL,</w:t>
            </w:r>
          </w:p>
          <w:p>
            <w:pPr>
              <w:spacing w:after="20" w:before="20"/>
            </w:pPr>
            <w:r>
              <w:rPr>
                <w:rFonts w:ascii="Courier New" w:cs="Courier New" w:eastAsia="Courier New" w:hAnsi="Courier New"/>
                <w:color w:val="1A1A2E"/>
                <w:sz w:val="18"/>
                <w:szCs w:val="18"/>
              </w:rPr>
              <w:t xml:space="preserve">  delay_minutes    INTEGER NOT NULL DEFAULT 0,</w:t>
            </w:r>
          </w:p>
          <w:p>
            <w:pPr>
              <w:spacing w:after="20" w:before="20"/>
            </w:pPr>
            <w:r>
              <w:rPr>
                <w:rFonts w:ascii="Courier New" w:cs="Courier New" w:eastAsia="Courier New" w:hAnsi="Courier New"/>
                <w:color w:val="1A1A2E"/>
                <w:sz w:val="18"/>
                <w:szCs w:val="18"/>
              </w:rPr>
              <w:t xml:space="preserve">  message_template TEXT NOT NULL,</w:t>
            </w:r>
          </w:p>
          <w:p>
            <w:pPr>
              <w:spacing w:after="20" w:before="20"/>
            </w:pPr>
            <w:r>
              <w:rPr>
                <w:rFonts w:ascii="Courier New" w:cs="Courier New" w:eastAsia="Courier New" w:hAnsi="Courier New"/>
                <w:color w:val="1A1A2E"/>
                <w:sz w:val="18"/>
                <w:szCs w:val="18"/>
              </w:rPr>
              <w:t xml:space="preserve">  step_order       INTEGER DEFAULT 1,</w:t>
            </w:r>
          </w:p>
          <w:p>
            <w:pPr>
              <w:spacing w:after="20" w:before="20"/>
            </w:pPr>
            <w:r>
              <w:rPr>
                <w:rFonts w:ascii="Courier New" w:cs="Courier New" w:eastAsia="Courier New" w:hAnsi="Courier New"/>
                <w:color w:val="1A1A2E"/>
                <w:sz w:val="18"/>
                <w:szCs w:val="18"/>
              </w:rPr>
              <w:t xml:space="preserve">  stop_on_reply    BOOLEAN DEFAULT TRUE,</w:t>
            </w:r>
          </w:p>
          <w:p>
            <w:pPr>
              <w:spacing w:after="20" w:before="20"/>
            </w:pPr>
            <w:r>
              <w:rPr>
                <w:rFonts w:ascii="Courier New" w:cs="Courier New" w:eastAsia="Courier New" w:hAnsi="Courier New"/>
                <w:color w:val="1A1A2E"/>
                <w:sz w:val="18"/>
                <w:szCs w:val="18"/>
              </w:rPr>
              <w:t xml:space="preserve">  is_active        BOOLEAN DEFAULT TRUE,</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  updated_at       TIMESTAMP DEFAULT NOW(),</w:t>
            </w:r>
          </w:p>
          <w:p>
            <w:pPr>
              <w:spacing w:after="20" w:before="20"/>
            </w:pPr>
            <w:r>
              <w:rPr>
                <w:rFonts w:ascii="Courier New" w:cs="Courier New" w:eastAsia="Courier New" w:hAnsi="Courier New"/>
                <w:color w:val="1A1A2E"/>
                <w:sz w:val="18"/>
                <w:szCs w:val="18"/>
              </w:rPr>
              <w:t xml:space="preserve">  deleted_at       TIMESTAMP</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SMS message audit trail</w:t>
            </w:r>
          </w:p>
          <w:p>
            <w:pPr>
              <w:spacing w:after="20" w:before="20"/>
            </w:pPr>
            <w:r>
              <w:rPr>
                <w:rFonts w:ascii="Courier New" w:cs="Courier New" w:eastAsia="Courier New" w:hAnsi="Courier New"/>
                <w:color w:val="1A1A2E"/>
                <w:sz w:val="18"/>
                <w:szCs w:val="18"/>
              </w:rPr>
              <w:t xml:space="preserve">CREATE TABLE messages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company_id  UUID REFERENCES companies(id) ON DELETE CASCADE,</w:t>
            </w:r>
          </w:p>
          <w:p>
            <w:pPr>
              <w:spacing w:after="20" w:before="20"/>
            </w:pPr>
            <w:r>
              <w:rPr>
                <w:rFonts w:ascii="Courier New" w:cs="Courier New" w:eastAsia="Courier New" w:hAnsi="Courier New"/>
                <w:color w:val="1A1A2E"/>
                <w:sz w:val="18"/>
                <w:szCs w:val="18"/>
              </w:rPr>
              <w:t xml:space="preserve">  lead_id     UUID REFERENCES leads(id) ON DELETE CASCADE,</w:t>
            </w:r>
          </w:p>
          <w:p>
            <w:pPr>
              <w:spacing w:after="20" w:before="20"/>
            </w:pPr>
            <w:r>
              <w:rPr>
                <w:rFonts w:ascii="Courier New" w:cs="Courier New" w:eastAsia="Courier New" w:hAnsi="Courier New"/>
                <w:color w:val="1A1A2E"/>
                <w:sz w:val="18"/>
                <w:szCs w:val="18"/>
              </w:rPr>
              <w:t xml:space="preserve">  rule_id     UUID REFERENCES automation_rules(id) ON DELETE SET NULL,</w:t>
            </w:r>
          </w:p>
          <w:p>
            <w:pPr>
              <w:spacing w:after="20" w:before="20"/>
            </w:pPr>
            <w:r>
              <w:rPr>
                <w:rFonts w:ascii="Courier New" w:cs="Courier New" w:eastAsia="Courier New" w:hAnsi="Courier New"/>
                <w:color w:val="1A1A2E"/>
                <w:sz w:val="18"/>
                <w:szCs w:val="18"/>
              </w:rPr>
              <w:t xml:space="preserve">  direction   VARCHAR(10) NOT NULL,  -- 'outbound' | 'inbound'</w:t>
            </w:r>
          </w:p>
          <w:p>
            <w:pPr>
              <w:spacing w:after="20" w:before="20"/>
            </w:pPr>
            <w:r>
              <w:rPr>
                <w:rFonts w:ascii="Courier New" w:cs="Courier New" w:eastAsia="Courier New" w:hAnsi="Courier New"/>
                <w:color w:val="1A1A2E"/>
                <w:sz w:val="18"/>
                <w:szCs w:val="18"/>
              </w:rPr>
              <w:t xml:space="preserve">  body        TEXT NOT NULL,</w:t>
            </w:r>
          </w:p>
          <w:p>
            <w:pPr>
              <w:spacing w:after="20" w:before="20"/>
            </w:pPr>
            <w:r>
              <w:rPr>
                <w:rFonts w:ascii="Courier New" w:cs="Courier New" w:eastAsia="Courier New" w:hAnsi="Courier New"/>
                <w:color w:val="1A1A2E"/>
                <w:sz w:val="18"/>
                <w:szCs w:val="18"/>
              </w:rPr>
              <w:t xml:space="preserve">  status      VARCHAR(50) DEFAULT 'queued',</w:t>
            </w:r>
          </w:p>
          <w:p>
            <w:pPr>
              <w:spacing w:after="20" w:before="20"/>
            </w:pPr>
            <w:r>
              <w:rPr>
                <w:rFonts w:ascii="Courier New" w:cs="Courier New" w:eastAsia="Courier New" w:hAnsi="Courier New"/>
                <w:color w:val="1A1A2E"/>
                <w:sz w:val="18"/>
                <w:szCs w:val="18"/>
              </w:rPr>
              <w:t xml:space="preserve">  twilio_sid  VARCHAR(100),</w:t>
            </w:r>
          </w:p>
          <w:p>
            <w:pPr>
              <w:spacing w:after="20" w:before="20"/>
            </w:pPr>
            <w:r>
              <w:rPr>
                <w:rFonts w:ascii="Courier New" w:cs="Courier New" w:eastAsia="Courier New" w:hAnsi="Courier New"/>
                <w:color w:val="1A1A2E"/>
                <w:sz w:val="18"/>
                <w:szCs w:val="18"/>
              </w:rPr>
              <w:t xml:space="preserve">  error_code  VARCHAR(50),</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  updated_at  TIMESTAMP DEFAULT NOW()</w:t>
            </w:r>
          </w:p>
          <w:p>
            <w:pPr>
              <w:spacing w:after="20" w:before="20"/>
            </w:pPr>
            <w:r>
              <w:rPr>
                <w:rFonts w:ascii="Courier New" w:cs="Courier New" w:eastAsia="Courier New" w:hAnsi="Courier New"/>
                <w:color w:val="1A1A2E"/>
                <w:sz w:val="18"/>
                <w:szCs w:val="18"/>
              </w:rPr>
              <w:t xml:space="preserv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Queue job lifecycle tracking</w:t>
            </w:r>
          </w:p>
          <w:p>
            <w:pPr>
              <w:spacing w:after="20" w:before="20"/>
            </w:pPr>
            <w:r>
              <w:rPr>
                <w:rFonts w:ascii="Courier New" w:cs="Courier New" w:eastAsia="Courier New" w:hAnsi="Courier New"/>
                <w:color w:val="1A1A2E"/>
                <w:sz w:val="18"/>
                <w:szCs w:val="18"/>
              </w:rPr>
              <w:t xml:space="preserve">CREATE TABLE jobs_log (</w:t>
            </w:r>
          </w:p>
          <w:p>
            <w:pPr>
              <w:spacing w:after="20" w:before="20"/>
            </w:pPr>
            <w:r>
              <w:rPr>
                <w:rFonts w:ascii="Courier New" w:cs="Courier New" w:eastAsia="Courier New" w:hAnsi="Courier New"/>
                <w:color w:val="1A1A2E"/>
                <w:sz w:val="18"/>
                <w:szCs w:val="18"/>
              </w:rPr>
              <w:t xml:space="preserve">  id          UUID PRIMARY KEY DEFAULT gen_random_uuid(),</w:t>
            </w:r>
          </w:p>
          <w:p>
            <w:pPr>
              <w:spacing w:after="20" w:before="20"/>
            </w:pPr>
            <w:r>
              <w:rPr>
                <w:rFonts w:ascii="Courier New" w:cs="Courier New" w:eastAsia="Courier New" w:hAnsi="Courier New"/>
                <w:color w:val="1A1A2E"/>
                <w:sz w:val="18"/>
                <w:szCs w:val="18"/>
              </w:rPr>
              <w:t xml:space="preserve">  company_id  UUID REFERENCES companies(id) ON DELETE CASCADE,</w:t>
            </w:r>
          </w:p>
          <w:p>
            <w:pPr>
              <w:spacing w:after="20" w:before="20"/>
            </w:pPr>
            <w:r>
              <w:rPr>
                <w:rFonts w:ascii="Courier New" w:cs="Courier New" w:eastAsia="Courier New" w:hAnsi="Courier New"/>
                <w:color w:val="1A1A2E"/>
                <w:sz w:val="18"/>
                <w:szCs w:val="18"/>
              </w:rPr>
              <w:t xml:space="preserve">  lead_id     UUID,</w:t>
            </w:r>
          </w:p>
          <w:p>
            <w:pPr>
              <w:spacing w:after="20" w:before="20"/>
            </w:pPr>
            <w:r>
              <w:rPr>
                <w:rFonts w:ascii="Courier New" w:cs="Courier New" w:eastAsia="Courier New" w:hAnsi="Courier New"/>
                <w:color w:val="1A1A2E"/>
                <w:sz w:val="18"/>
                <w:szCs w:val="18"/>
              </w:rPr>
              <w:t xml:space="preserve">  rule_id     UUID,</w:t>
            </w:r>
          </w:p>
          <w:p>
            <w:pPr>
              <w:spacing w:after="20" w:before="20"/>
            </w:pPr>
            <w:r>
              <w:rPr>
                <w:rFonts w:ascii="Courier New" w:cs="Courier New" w:eastAsia="Courier New" w:hAnsi="Courier New"/>
                <w:color w:val="1A1A2E"/>
                <w:sz w:val="18"/>
                <w:szCs w:val="18"/>
              </w:rPr>
              <w:t xml:space="preserve">  job_id      VARCHAR(255) NOT NULL,</w:t>
            </w:r>
          </w:p>
          <w:p>
            <w:pPr>
              <w:spacing w:after="20" w:before="20"/>
            </w:pPr>
            <w:r>
              <w:rPr>
                <w:rFonts w:ascii="Courier New" w:cs="Courier New" w:eastAsia="Courier New" w:hAnsi="Courier New"/>
                <w:color w:val="1A1A2E"/>
                <w:sz w:val="18"/>
                <w:szCs w:val="18"/>
              </w:rPr>
              <w:t xml:space="preserve">  queue_name  VARCHAR(100) NOT NULL,</w:t>
            </w:r>
          </w:p>
          <w:p>
            <w:pPr>
              <w:spacing w:after="20" w:before="20"/>
            </w:pPr>
            <w:r>
              <w:rPr>
                <w:rFonts w:ascii="Courier New" w:cs="Courier New" w:eastAsia="Courier New" w:hAnsi="Courier New"/>
                <w:color w:val="1A1A2E"/>
                <w:sz w:val="18"/>
                <w:szCs w:val="18"/>
              </w:rPr>
              <w:t xml:space="preserve">  status      VARCHAR(50) DEFAULT 'scheduled',</w:t>
            </w:r>
          </w:p>
          <w:p>
            <w:pPr>
              <w:spacing w:after="20" w:before="20"/>
            </w:pPr>
            <w:r>
              <w:rPr>
                <w:rFonts w:ascii="Courier New" w:cs="Courier New" w:eastAsia="Courier New" w:hAnsi="Courier New"/>
                <w:color w:val="1A1A2E"/>
                <w:sz w:val="18"/>
                <w:szCs w:val="18"/>
              </w:rPr>
              <w:t xml:space="preserve">  attempts    INTEGER DEFAULT 0,</w:t>
            </w:r>
          </w:p>
          <w:p>
            <w:pPr>
              <w:spacing w:after="20" w:before="20"/>
            </w:pPr>
            <w:r>
              <w:rPr>
                <w:rFonts w:ascii="Courier New" w:cs="Courier New" w:eastAsia="Courier New" w:hAnsi="Courier New"/>
                <w:color w:val="1A1A2E"/>
                <w:sz w:val="18"/>
                <w:szCs w:val="18"/>
              </w:rPr>
              <w:t xml:space="preserve">  error_msg   TEXT,</w:t>
            </w:r>
          </w:p>
          <w:p>
            <w:pPr>
              <w:spacing w:after="20" w:before="20"/>
            </w:pPr>
            <w:r>
              <w:rPr>
                <w:rFonts w:ascii="Courier New" w:cs="Courier New" w:eastAsia="Courier New" w:hAnsi="Courier New"/>
                <w:color w:val="1A1A2E"/>
                <w:sz w:val="18"/>
                <w:szCs w:val="18"/>
              </w:rPr>
              <w:t xml:space="preserve">  scheduled_at TIMESTAMP,</w:t>
            </w:r>
          </w:p>
          <w:p>
            <w:pPr>
              <w:spacing w:after="20" w:before="20"/>
            </w:pPr>
            <w:r>
              <w:rPr>
                <w:rFonts w:ascii="Courier New" w:cs="Courier New" w:eastAsia="Courier New" w:hAnsi="Courier New"/>
                <w:color w:val="1A1A2E"/>
                <w:sz w:val="18"/>
                <w:szCs w:val="18"/>
              </w:rPr>
              <w:t xml:space="preserve">  executed_at  TIMESTAMP,</w:t>
            </w:r>
          </w:p>
          <w:p>
            <w:pPr>
              <w:spacing w:after="20" w:before="20"/>
            </w:pPr>
            <w:r>
              <w:rPr>
                <w:rFonts w:ascii="Courier New" w:cs="Courier New" w:eastAsia="Courier New" w:hAnsi="Courier New"/>
                <w:color w:val="1A1A2E"/>
                <w:sz w:val="18"/>
                <w:szCs w:val="18"/>
              </w:rPr>
              <w:t xml:space="preserve">  created_at   TIMESTAMP DEFAULT NOW()</w:t>
            </w:r>
          </w:p>
          <w:p>
            <w:pPr>
              <w:spacing w:after="20" w:before="20"/>
            </w:pPr>
            <w:r>
              <w:rPr>
                <w:rFonts w:ascii="Courier New" w:cs="Courier New" w:eastAsia="Courier New" w:hAnsi="Courier New"/>
                <w:color w:val="1A1A2E"/>
                <w:sz w:val="18"/>
                <w:szCs w:val="18"/>
              </w:rPr>
              <w:t xml:space="preserve">);</w:t>
            </w:r>
          </w:p>
        </w:tc>
      </w:tr>
    </w:tbl>
    <w:p>
      <w:r>
        <w:br w:type="page"/>
      </w:r>
    </w:p>
    <w:p>
      <w:pPr>
        <w:pStyle w:val="Heading1"/>
        <w:spacing w:after="240" w:before="480"/>
      </w:pPr>
      <w:r>
        <w:rPr>
          <w:rFonts w:ascii="Arial" w:cs="Arial" w:eastAsia="Arial" w:hAnsi="Arial"/>
          <w:b/>
          <w:bCs/>
          <w:color w:val="1F3864"/>
          <w:sz w:val="36"/>
          <w:szCs w:val="36"/>
        </w:rPr>
        <w:t xml:space="preserve">Appendix C: Environment Configuration Reference</w:t>
      </w:r>
    </w:p>
    <w:p>
      <w:pPr>
        <w:pStyle w:val="Heading2"/>
        <w:spacing w:after="200" w:before="360"/>
      </w:pPr>
      <w:r>
        <w:rPr>
          <w:rFonts w:ascii="Arial" w:cs="Arial" w:eastAsia="Arial" w:hAnsi="Arial"/>
          <w:b/>
          <w:bCs/>
          <w:color w:val="2E75B6"/>
          <w:sz w:val="30"/>
          <w:szCs w:val="30"/>
        </w:rPr>
        <w:t xml:space="preserve">C.1 Complete .env.example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4F8" w:val="clear"/>
            <w:tcMar>
              <w:top w:type="dxa" w:w="120"/>
              <w:left w:type="dxa" w:w="200"/>
              <w:bottom w:type="dxa" w:w="120"/>
              <w:right w:type="dxa" w:w="200"/>
            </w:tcMar>
          </w:tcPr>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RECLAIMER — Environment Configuration</w:t>
            </w:r>
          </w:p>
          <w:p>
            <w:pPr>
              <w:spacing w:after="20" w:before="20"/>
            </w:pPr>
            <w:r>
              <w:rPr>
                <w:rFonts w:ascii="Courier New" w:cs="Courier New" w:eastAsia="Courier New" w:hAnsi="Courier New"/>
                <w:color w:val="1A1A2E"/>
                <w:sz w:val="18"/>
                <w:szCs w:val="18"/>
              </w:rPr>
              <w:t xml:space="preserve"># ============================================================</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Application</w:t>
            </w:r>
          </w:p>
          <w:p>
            <w:pPr>
              <w:spacing w:after="20" w:before="20"/>
            </w:pPr>
            <w:r>
              <w:rPr>
                <w:rFonts w:ascii="Courier New" w:cs="Courier New" w:eastAsia="Courier New" w:hAnsi="Courier New"/>
                <w:color w:val="1A1A2E"/>
                <w:sz w:val="18"/>
                <w:szCs w:val="18"/>
              </w:rPr>
              <w:t xml:space="preserve">NODE_ENV=development</w:t>
            </w:r>
          </w:p>
          <w:p>
            <w:pPr>
              <w:spacing w:after="20" w:before="20"/>
            </w:pPr>
            <w:r>
              <w:rPr>
                <w:rFonts w:ascii="Courier New" w:cs="Courier New" w:eastAsia="Courier New" w:hAnsi="Courier New"/>
                <w:color w:val="1A1A2E"/>
                <w:sz w:val="18"/>
                <w:szCs w:val="18"/>
              </w:rPr>
              <w:t xml:space="preserve">PORT=3000</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PostgreSQL</w:t>
            </w:r>
          </w:p>
          <w:p>
            <w:pPr>
              <w:spacing w:after="20" w:before="20"/>
            </w:pPr>
            <w:r>
              <w:rPr>
                <w:rFonts w:ascii="Courier New" w:cs="Courier New" w:eastAsia="Courier New" w:hAnsi="Courier New"/>
                <w:color w:val="1A1A2E"/>
                <w:sz w:val="18"/>
                <w:szCs w:val="18"/>
              </w:rPr>
              <w:t xml:space="preserve">DATABASE_URL=postgresql://postgres:password@localhost:5432/saas_automation</w:t>
            </w:r>
          </w:p>
          <w:p>
            <w:pPr>
              <w:spacing w:after="20" w:before="20"/>
            </w:pPr>
            <w:r>
              <w:rPr>
                <w:rFonts w:ascii="Courier New" w:cs="Courier New" w:eastAsia="Courier New" w:hAnsi="Courier New"/>
                <w:color w:val="1A1A2E"/>
                <w:sz w:val="18"/>
                <w:szCs w:val="18"/>
              </w:rPr>
              <w:t xml:space="preserve">DB_SSL=false  # Set to true in production</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Redis</w:t>
            </w:r>
          </w:p>
          <w:p>
            <w:pPr>
              <w:spacing w:after="20" w:before="20"/>
            </w:pPr>
            <w:r>
              <w:rPr>
                <w:rFonts w:ascii="Courier New" w:cs="Courier New" w:eastAsia="Courier New" w:hAnsi="Courier New"/>
                <w:color w:val="1A1A2E"/>
                <w:sz w:val="18"/>
                <w:szCs w:val="18"/>
              </w:rPr>
              <w:t xml:space="preserve">REDIS_URL=redis://localhost:6379</w:t>
            </w:r>
          </w:p>
          <w:p>
            <w:pPr>
              <w:spacing w:after="20" w:before="20"/>
            </w:pPr>
            <w:r>
              <w:rPr>
                <w:rFonts w:ascii="Courier New" w:cs="Courier New" w:eastAsia="Courier New" w:hAnsi="Courier New"/>
                <w:color w:val="1A1A2E"/>
                <w:sz w:val="18"/>
                <w:szCs w:val="18"/>
              </w:rPr>
              <w:t xml:space="preserve">REDIS_TLS=false  # Set to true in production</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Authentication</w:t>
            </w:r>
          </w:p>
          <w:p>
            <w:pPr>
              <w:spacing w:after="20" w:before="20"/>
            </w:pPr>
            <w:r>
              <w:rPr>
                <w:rFonts w:ascii="Courier New" w:cs="Courier New" w:eastAsia="Courier New" w:hAnsi="Courier New"/>
                <w:color w:val="1A1A2E"/>
                <w:sz w:val="18"/>
                <w:szCs w:val="18"/>
              </w:rPr>
              <w:t xml:space="preserve">JWT_SECRET=your-64-character-random-secret-here-change-in-production-immediately</w:t>
            </w:r>
          </w:p>
          <w:p>
            <w:pPr>
              <w:spacing w:after="20" w:before="20"/>
            </w:pPr>
            <w:r>
              <w:rPr>
                <w:rFonts w:ascii="Courier New" w:cs="Courier New" w:eastAsia="Courier New" w:hAnsi="Courier New"/>
                <w:color w:val="1A1A2E"/>
                <w:sz w:val="18"/>
                <w:szCs w:val="18"/>
              </w:rPr>
              <w:t xml:space="preserve">JWT_EXPIRES_IN=7d</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Encryption (MUST be exactly 32 UTF-8 characters)</w:t>
            </w:r>
          </w:p>
          <w:p>
            <w:pPr>
              <w:spacing w:after="20" w:before="20"/>
            </w:pPr>
            <w:r>
              <w:rPr>
                <w:rFonts w:ascii="Courier New" w:cs="Courier New" w:eastAsia="Courier New" w:hAnsi="Courier New"/>
                <w:color w:val="1A1A2E"/>
                <w:sz w:val="18"/>
                <w:szCs w:val="18"/>
              </w:rPr>
              <w:t xml:space="preserve">ENCRYPTION_KEY=your-32-char-encryption-key-here!!</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Twilio</w:t>
            </w:r>
          </w:p>
          <w:p>
            <w:pPr>
              <w:spacing w:after="20" w:before="20"/>
            </w:pPr>
            <w:r>
              <w:rPr>
                <w:rFonts w:ascii="Courier New" w:cs="Courier New" w:eastAsia="Courier New" w:hAnsi="Courier New"/>
                <w:color w:val="1A1A2E"/>
                <w:sz w:val="18"/>
                <w:szCs w:val="18"/>
              </w:rPr>
              <w:t xml:space="preserve">TWILIO_ACCOUNT_SID=ACxxxxxxxxxxxxxxxxxxxxxxxxxxxxxxxx</w:t>
            </w:r>
          </w:p>
          <w:p>
            <w:pPr>
              <w:spacing w:after="20" w:before="20"/>
            </w:pPr>
            <w:r>
              <w:rPr>
                <w:rFonts w:ascii="Courier New" w:cs="Courier New" w:eastAsia="Courier New" w:hAnsi="Courier New"/>
                <w:color w:val="1A1A2E"/>
                <w:sz w:val="18"/>
                <w:szCs w:val="18"/>
              </w:rPr>
              <w:t xml:space="preserve">TWILIO_AUTH_TOKEN=your_auth_token</w:t>
            </w:r>
          </w:p>
          <w:p>
            <w:pPr>
              <w:spacing w:after="20" w:before="20"/>
            </w:pPr>
            <w:r>
              <w:rPr>
                <w:rFonts w:ascii="Courier New" w:cs="Courier New" w:eastAsia="Courier New" w:hAnsi="Courier New"/>
                <w:color w:val="1A1A2E"/>
                <w:sz w:val="18"/>
                <w:szCs w:val="18"/>
              </w:rPr>
              <w:t xml:space="preserve">TWILIO_PHONE_NUMBER=+15551234567</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Monitoring</w:t>
            </w:r>
          </w:p>
          <w:p>
            <w:pPr>
              <w:spacing w:after="20" w:before="20"/>
            </w:pPr>
            <w:r>
              <w:rPr>
                <w:rFonts w:ascii="Courier New" w:cs="Courier New" w:eastAsia="Courier New" w:hAnsi="Courier New"/>
                <w:color w:val="1A1A2E"/>
                <w:sz w:val="18"/>
                <w:szCs w:val="18"/>
              </w:rPr>
              <w:t xml:space="preserve">SENTRY_DSN=https://your-sentry-dsn@sentry.io/project-id</w:t>
            </w:r>
          </w:p>
          <w:p>
            <w:pPr>
              <w:spacing w:after="20" w:before="20"/>
            </w:pPr>
            <w:r>
              <w:rPr>
                <w:rFonts w:ascii="Courier New" w:cs="Courier New" w:eastAsia="Courier New" w:hAnsi="Courier New"/>
                <w:color w:val="1A1A2E"/>
                <w:sz w:val="18"/>
                <w:szCs w:val="18"/>
              </w:rPr>
              <w:t xml:space="preserve">HEALTH_API_KEY=your-health-api-key</w:t>
            </w:r>
          </w:p>
          <w:p>
            <w:pPr>
              <w:spacing w:after="20" w:before="20"/>
            </w:pPr>
            <w:r>
              <w:rPr>
                <w:rFonts w:ascii="Courier New" w:cs="Courier New" w:eastAsia="Courier New" w:hAnsi="Courier New"/>
                <w:color w:val="1A1A2E"/>
                <w:sz w:val="18"/>
                <w:szCs w:val="18"/>
              </w:rPr>
              <w:t xml:space="preserve"/>
            </w:r>
          </w:p>
          <w:p>
            <w:pPr>
              <w:spacing w:after="20" w:before="20"/>
            </w:pPr>
            <w:r>
              <w:rPr>
                <w:rFonts w:ascii="Courier New" w:cs="Courier New" w:eastAsia="Courier New" w:hAnsi="Courier New"/>
                <w:color w:val="1A1A2E"/>
                <w:sz w:val="18"/>
                <w:szCs w:val="18"/>
              </w:rPr>
              <w:t xml:space="preserve"># Logging</w:t>
            </w:r>
          </w:p>
          <w:p>
            <w:pPr>
              <w:spacing w:after="20" w:before="20"/>
            </w:pPr>
            <w:r>
              <w:rPr>
                <w:rFonts w:ascii="Courier New" w:cs="Courier New" w:eastAsia="Courier New" w:hAnsi="Courier New"/>
                <w:color w:val="1A1A2E"/>
                <w:sz w:val="18"/>
                <w:szCs w:val="18"/>
              </w:rPr>
              <w:t xml:space="preserve">LOG_LEVEL=info  # error | warn | info | debug</w:t>
            </w:r>
          </w:p>
        </w:tc>
      </w:tr>
    </w:tbl>
    <w:p>
      <w:pPr>
        <w:spacing w:after="120" w:before="0"/>
      </w:pPr>
      <w:r>
        <w:t xml:space="preserve"/>
      </w:r>
    </w:p>
    <w:p>
      <w:pPr>
        <w:pStyle w:val="Heading2"/>
        <w:spacing w:after="200" w:before="360"/>
      </w:pPr>
      <w:r>
        <w:rPr>
          <w:rFonts w:ascii="Arial" w:cs="Arial" w:eastAsia="Arial" w:hAnsi="Arial"/>
          <w:b/>
          <w:bCs/>
          <w:color w:val="2E75B6"/>
          <w:sz w:val="30"/>
          <w:szCs w:val="30"/>
        </w:rPr>
        <w:t xml:space="preserve">C.2 Production Environment Security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Checklist Item</w:t>
            </w:r>
          </w:p>
        </w:tc>
        <w:tc>
          <w:tcPr>
            <w:tcW w:type="dxa" w:w="616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Verification Criteria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JWT_SECRET length</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Minimum 64 cryptographically random characters. Generated with: openssl rand -hex 32</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ENCRYPTION_KEY length</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Exactly 32 UTF-8 characters. Generated with: openssl rand -hex 16</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DB_SSL=true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PostgreSQL connection uses TLS. Verify with: SHOW ssl; in psql</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REDIS_TLS=true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Redis connection uses TLS (rediss:// scheme). Verify in Redis INFO output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NODE_ENV=production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Enables production error handling, Twilio signature validation, Sentry activation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SENTRY_DSN configured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Error monitoring active. Verify in Sentry project dashboard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HEALTH_API_KEY set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/health/detailed endpoint protected from public access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.env not in version control</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Verify .gitignore includes .env. Run: git check-ignore .env</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Non-root Docker user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333333"/>
                <w:sz w:val="20"/>
                <w:szCs w:val="20"/>
              </w:rPr>
              <w:t xml:space="preserve">Container runs as nodeapp (UID 1001). Verify: docker exec &lt;id&gt; whoami</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 webhook URL configured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333333"/>
                <w:sz w:val="20"/>
                <w:szCs w:val="20"/>
              </w:rPr>
              <w:t xml:space="preserve">Twilio console points to production URL for inbound SMS and status callbacks</w:t>
            </w:r>
          </w:p>
        </w:tc>
      </w:tr>
    </w:tbl>
    <w:p>
      <w:r>
        <w:br w:type="page"/>
      </w:r>
    </w:p>
    <w:p>
      <w:pPr>
        <w:pStyle w:val="Heading1"/>
        <w:spacing w:after="240" w:before="480"/>
      </w:pPr>
      <w:r>
        <w:rPr>
          <w:rFonts w:ascii="Arial" w:cs="Arial" w:eastAsia="Arial" w:hAnsi="Arial"/>
          <w:b/>
          <w:bCs/>
          <w:color w:val="1F3864"/>
          <w:sz w:val="36"/>
          <w:szCs w:val="36"/>
        </w:rPr>
        <w:t xml:space="preserve">Declaration of Authorship &amp; Copyright Ownership</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3FB" w:val="clear"/>
            <w:tcMar>
              <w:top w:type="dxa" w:w="180"/>
              <w:left w:type="dxa" w:w="240"/>
              <w:bottom w:type="dxa" w:w="180"/>
              <w:right w:type="dxa" w:w="240"/>
            </w:tcMar>
          </w:tcPr>
          <w:p>
            <w:pPr>
              <w:spacing w:after="240"/>
              <w:jc w:val="center"/>
            </w:pPr>
            <w:r>
              <w:rPr>
                <w:rFonts w:ascii="Arial" w:cs="Arial" w:eastAsia="Arial" w:hAnsi="Arial"/>
                <w:b/>
                <w:bCs/>
                <w:color w:val="1F3864"/>
                <w:sz w:val="28"/>
                <w:szCs w:val="28"/>
              </w:rPr>
              <w:t xml:space="preserve">DECLARATION</w:t>
            </w:r>
          </w:p>
          <w:p>
            <w:pPr>
              <w:spacing w:after="120" w:before="80"/>
            </w:pPr>
            <w:r>
              <w:rPr>
                <w:rFonts w:ascii="Arial" w:cs="Arial" w:eastAsia="Arial" w:hAnsi="Arial"/>
                <w:color w:val="333333"/>
                <w:sz w:val="22"/>
                <w:szCs w:val="22"/>
              </w:rPr>
              <w:t xml:space="preserve">I, Atin Bhardwaj, hereby solemnly declare as follows:</w:t>
            </w:r>
          </w:p>
          <w:p>
            <w:pPr>
              <w:spacing w:after="80" w:before="0"/>
            </w:pPr>
            <w:r>
              <w:t xml:space="preserve"/>
            </w:r>
          </w:p>
          <w:p>
            <w:pPr>
              <w:spacing w:after="120" w:before="80"/>
            </w:pPr>
            <w:r>
              <w:rPr>
                <w:rFonts w:ascii="Arial" w:cs="Arial" w:eastAsia="Arial" w:hAnsi="Arial"/>
                <w:color w:val="333333"/>
                <w:sz w:val="22"/>
                <w:szCs w:val="22"/>
              </w:rPr>
              <w:t xml:space="preserve">1. AUTHORSHIP: I am the sole and exclusive author of the software work titled 'Reclaimer — SaaS Automation Platform' (the 'Work'), comprising the JavaScript source code, database schema, configuration files, documentation, and all associated technical materials described and evidenced in this report.</w:t>
            </w:r>
          </w:p>
          <w:p>
            <w:pPr>
              <w:spacing w:after="60" w:before="0"/>
            </w:pPr>
            <w:r>
              <w:t xml:space="preserve"/>
            </w:r>
          </w:p>
          <w:p>
            <w:pPr>
              <w:spacing w:after="120" w:before="80"/>
            </w:pPr>
            <w:r>
              <w:rPr>
                <w:rFonts w:ascii="Arial" w:cs="Arial" w:eastAsia="Arial" w:hAnsi="Arial"/>
                <w:color w:val="333333"/>
                <w:sz w:val="22"/>
                <w:szCs w:val="22"/>
              </w:rPr>
              <w:t xml:space="preserve">2. ORIGINALITY: The Work is an original work of authorship created entirely by me. All code, architectural designs, database schemas, API contracts, and documentation were independently conceived and created by me. The Work has not been copied, adapted, or derived from any prior work without authorization.</w:t>
            </w:r>
          </w:p>
          <w:p>
            <w:pPr>
              <w:spacing w:after="60" w:before="0"/>
            </w:pPr>
            <w:r>
              <w:t xml:space="preserve"/>
            </w:r>
          </w:p>
          <w:p>
            <w:pPr>
              <w:spacing w:after="120" w:before="80"/>
            </w:pPr>
            <w:r>
              <w:rPr>
                <w:rFonts w:ascii="Arial" w:cs="Arial" w:eastAsia="Arial" w:hAnsi="Arial"/>
                <w:color w:val="333333"/>
                <w:sz w:val="22"/>
                <w:szCs w:val="22"/>
              </w:rPr>
              <w:t xml:space="preserve">3. FIRST PUBLICATION: The Work has not been previously published or registered for copyright protection in India or any other jurisdiction. The version documented in this report represents the first formal publication of the Work for the purposes of copyright registration.</w:t>
            </w:r>
          </w:p>
          <w:p>
            <w:pPr>
              <w:spacing w:after="60" w:before="0"/>
            </w:pPr>
            <w:r>
              <w:t xml:space="preserve"/>
            </w:r>
          </w:p>
          <w:p>
            <w:pPr>
              <w:spacing w:after="120" w:before="80"/>
            </w:pPr>
            <w:r>
              <w:rPr>
                <w:rFonts w:ascii="Arial" w:cs="Arial" w:eastAsia="Arial" w:hAnsi="Arial"/>
                <w:color w:val="333333"/>
                <w:sz w:val="22"/>
                <w:szCs w:val="22"/>
              </w:rPr>
              <w:t xml:space="preserve">4. OWNERSHIP: I am the first owner of copyright in the Work pursuant to Section 17 of the Copyright Act, 1957. The Work was not created in the course of employment or under a contract for service, and no third party holds any claim over the copyright in the Work.</w:t>
            </w:r>
          </w:p>
          <w:p>
            <w:pPr>
              <w:spacing w:after="60" w:before="0"/>
            </w:pPr>
            <w:r>
              <w:t xml:space="preserve"/>
            </w:r>
          </w:p>
          <w:p>
            <w:pPr>
              <w:spacing w:after="120" w:before="80"/>
            </w:pPr>
            <w:r>
              <w:rPr>
                <w:rFonts w:ascii="Arial" w:cs="Arial" w:eastAsia="Arial" w:hAnsi="Arial"/>
                <w:color w:val="333333"/>
                <w:sz w:val="22"/>
                <w:szCs w:val="22"/>
              </w:rPr>
              <w:t xml:space="preserve">5. TRUTHFULNESS: The information contained in this Declaration and in the accompanying technical documentation is true and correct to the best of my knowledge and belief. I understand that any false statement in this Declaration may render this registration void and may subject me to legal liability.</w:t>
            </w:r>
          </w:p>
          <w:p>
            <w:pPr>
              <w:spacing w:after="60" w:before="0"/>
            </w:pPr>
            <w:r>
              <w:t xml:space="preserve"/>
            </w:r>
          </w:p>
          <w:p>
            <w:pPr>
              <w:spacing w:after="120" w:before="80"/>
            </w:pPr>
            <w:r>
              <w:rPr>
                <w:rFonts w:ascii="Arial" w:cs="Arial" w:eastAsia="Arial" w:hAnsi="Arial"/>
                <w:color w:val="333333"/>
                <w:sz w:val="22"/>
                <w:szCs w:val="22"/>
              </w:rPr>
              <w:t xml:space="preserve">6. LEGAL BASIS: This registration is made pursuant to Section 45 of the Copyright Act, 1957 read with Rules 70 of the Copyright Rules, 2013, as amended.</w:t>
            </w:r>
          </w:p>
          <w:p>
            <w:pPr>
              <w:spacing w:after="240" w:before="0"/>
            </w:pPr>
            <w:r>
              <w:t xml:space="preserve"/>
            </w:r>
          </w:p>
          <w:p>
            <w:pPr>
              <w:spacing w:after="160"/>
            </w:pPr>
            <w:r>
              <w:rPr>
                <w:rFonts w:ascii="Arial" w:cs="Arial" w:eastAsia="Arial" w:hAnsi="Arial"/>
                <w:color w:val="333333"/>
                <w:sz w:val="22"/>
                <w:szCs w:val="22"/>
              </w:rPr>
              <w:t xml:space="preserve">Signature: _________________________________</w:t>
            </w:r>
          </w:p>
          <w:p>
            <w:pPr>
              <w:spacing w:after="100"/>
            </w:pPr>
            <w:r>
              <w:rPr>
                <w:rFonts w:ascii="Arial" w:cs="Arial" w:eastAsia="Arial" w:hAnsi="Arial"/>
                <w:b/>
                <w:bCs/>
                <w:color w:val="333333"/>
                <w:sz w:val="22"/>
                <w:szCs w:val="22"/>
              </w:rPr>
              <w:t xml:space="preserve">Name: Atin Bhardwaj</w:t>
            </w:r>
          </w:p>
          <w:p>
            <w:pPr>
              <w:spacing w:after="100"/>
            </w:pPr>
            <w:r>
              <w:rPr>
                <w:rFonts w:ascii="Arial" w:cs="Arial" w:eastAsia="Arial" w:hAnsi="Arial"/>
                <w:color w:val="333333"/>
                <w:sz w:val="22"/>
                <w:szCs w:val="22"/>
              </w:rPr>
              <w:t xml:space="preserve">Date: _________________________________</w:t>
            </w:r>
          </w:p>
          <w:p>
            <w:pPr>
              <w:spacing w:after="100"/>
            </w:pPr>
            <w:r>
              <w:rPr>
                <w:rFonts w:ascii="Arial" w:cs="Arial" w:eastAsia="Arial" w:hAnsi="Arial"/>
                <w:color w:val="333333"/>
                <w:sz w:val="22"/>
                <w:szCs w:val="22"/>
              </w:rPr>
              <w:t xml:space="preserve">Place: _________________________________</w:t>
            </w:r>
          </w:p>
          <w:p>
            <w:r>
              <w:rPr>
                <w:rFonts w:ascii="Arial" w:cs="Arial" w:eastAsia="Arial" w:hAnsi="Arial"/>
                <w:color w:val="333333"/>
                <w:sz w:val="22"/>
                <w:szCs w:val="22"/>
              </w:rPr>
              <w:t xml:space="preserve">Contact: _________________________________</w:t>
            </w:r>
          </w:p>
        </w:tc>
      </w:tr>
    </w:tbl>
    <w:p>
      <w:pPr>
        <w:spacing w:after="240" w:before="0"/>
      </w:pPr>
      <w:r>
        <w:t xml:space="preserve"/>
      </w:r>
    </w:p>
    <w:p>
      <w:pPr>
        <w:jc w:val="center"/>
      </w:pPr>
      <w:r>
        <w:rPr>
          <w:rFonts w:ascii="Arial" w:cs="Arial" w:eastAsia="Arial" w:hAnsi="Arial"/>
          <w:i/>
          <w:iCs/>
          <w:color w:val="555555"/>
          <w:sz w:val="20"/>
          <w:szCs w:val="20"/>
        </w:rPr>
        <w:t xml:space="preserve">— End of Document —</w:t>
      </w:r>
    </w:p>
    <w:p>
      <w:pPr>
        <w:spacing w:after="80" w:before="0"/>
      </w:pPr>
      <w:r>
        <w:t xml:space="preserve"/>
      </w:r>
    </w:p>
    <w:p>
      <w:pPr>
        <w:jc w:val="center"/>
      </w:pPr>
      <w:r>
        <w:rPr>
          <w:rFonts w:ascii="Arial" w:cs="Arial" w:eastAsia="Arial" w:hAnsi="Arial"/>
          <w:color w:val="555555"/>
          <w:sz w:val="18"/>
          <w:szCs w:val="18"/>
        </w:rPr>
        <w:t xml:space="preserve">Reclaimer SaaS Automation Platform | Technical Documentation &amp; Copyright Registration Report | April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80"/>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r>
      <w:rPr>
        <w:rFonts w:ascii="Arial" w:cs="Arial" w:eastAsia="Arial" w:hAnsi="Arial"/>
        <w:color w:val="555555"/>
        <w:sz w:val="18"/>
        <w:szCs w:val="18"/>
      </w:rPr>
      <w:t xml:space="preserve">   |   Confidential — Indian Copyright Office Submission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80"/>
    </w:pPr>
    <w:r>
      <w:rPr>
        <w:rFonts w:ascii="Arial" w:cs="Arial" w:eastAsia="Arial" w:hAnsi="Arial"/>
        <w:b/>
        <w:bCs/>
        <w:color w:val="2E75B6"/>
        <w:sz w:val="18"/>
        <w:szCs w:val="18"/>
      </w:rPr>
      <w:t xml:space="preserve">Reclaimer — SaaS Automation Platform</w:t>
    </w:r>
    <w:r>
      <w:rPr>
        <w:rFonts w:ascii="Arial" w:cs="Arial" w:eastAsia="Arial" w:hAnsi="Arial"/>
        <w:color w:val="555555"/>
        <w:sz w:val="18"/>
        <w:szCs w:val="18"/>
      </w:rPr>
      <w:t xml:space="preserve">   |   Technical Documentation &amp; Copyright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864"/>
      <w:sz w:val="36"/>
      <w:szCs w:val="36"/>
    </w:rPr>
  </w:style>
  <w:style w:type="paragraph" w:styleId="Heading2">
    <w:name w:val="Heading 2"/>
    <w:basedOn w:val="Normal"/>
    <w:next w:val="Normal"/>
    <w:qFormat/>
    <w:pPr>
      <w:spacing w:after="200" w:before="360"/>
      <w:outlineLvl w:val="1"/>
    </w:pPr>
    <w:rPr>
      <w:rFonts w:ascii="Arial" w:cs="Arial" w:eastAsia="Arial" w:hAnsi="Arial"/>
      <w:b/>
      <w:bCs/>
      <w:color w:val="2E75B6"/>
      <w:sz w:val="30"/>
      <w:szCs w:val="30"/>
    </w:rPr>
  </w:style>
  <w:style w:type="paragraph" w:styleId="Heading3">
    <w:name w:val="Heading 3"/>
    <w:basedOn w:val="Normal"/>
    <w:next w:val="Normal"/>
    <w:qFormat/>
    <w:pPr>
      <w:spacing w:after="160" w:before="280"/>
      <w:outlineLvl w:val="2"/>
    </w:pPr>
    <w:rPr>
      <w:rFonts w:ascii="Arial" w:cs="Arial" w:eastAsia="Arial" w:hAnsi="Arial"/>
      <w:b/>
      <w:bCs/>
      <w:color w:val="333333"/>
      <w:sz w:val="26"/>
      <w:szCs w:val="26"/>
    </w:rPr>
  </w:style>
  <w:style w:type="paragraph" w:styleId="Heading4">
    <w:name w:val="Heading 4"/>
    <w:basedOn w:val="Normal"/>
    <w:next w:val="Normal"/>
    <w:qFormat/>
    <w:pPr>
      <w:spacing w:after="120" w:before="240"/>
      <w:outlineLvl w:val="3"/>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2026-04-24T06:57:27.670Z</dcterms:created>
  <dcterms:modified xsi:type="dcterms:W3CDTF">2026-04-24T06:57:27.671Z</dcterms:modified>
</cp:coreProperties>
</file>

<file path=docProps/custom.xml><?xml version="1.0" encoding="utf-8"?>
<Properties xmlns="http://schemas.openxmlformats.org/officeDocument/2006/custom-properties" xmlns:vt="http://schemas.openxmlformats.org/officeDocument/2006/docPropsVTypes"/>
</file>