
<file path=[Content_Types].xml><?xml version="1.0" encoding="utf-8"?>
<Types xmlns="http://schemas.openxmlformats.org/package/2006/content-types">
  <Default Extension="jpeg" ContentType="image/jpeg"/>
  <Default Extension="JPG" ContentType="image/.jpg"/>
  <Default Extension="png" ContentType="image/png"/>
  <Default Extension="gif" ContentType="image/gi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B0104CB">
      <w:pPr>
        <w:jc w:val="center"/>
        <w:rPr>
          <w:rFonts w:hint="default"/>
          <w:b/>
          <w:bCs/>
          <w:color w:val="4472C4" w:themeColor="accent5"/>
          <w:sz w:val="40"/>
          <w:szCs w:val="40"/>
          <w:lang w:val="en-US"/>
          <w14:textFill>
            <w14:solidFill>
              <w14:schemeClr w14:val="accent5"/>
            </w14:solidFill>
          </w14:textFill>
        </w:rPr>
      </w:pPr>
      <w:r>
        <w:rPr>
          <w:rFonts w:hint="default"/>
          <w:b/>
          <w:bCs/>
          <w:color w:val="4472C4" w:themeColor="accent5"/>
          <w:sz w:val="40"/>
          <w:szCs w:val="40"/>
          <w:lang w:val="en-US"/>
          <w14:textFill>
            <w14:solidFill>
              <w14:schemeClr w14:val="accent5"/>
            </w14:solidFill>
          </w14:textFill>
        </w:rPr>
        <w:t>Machine Learning Algorithms</w:t>
      </w:r>
    </w:p>
    <w:p w14:paraId="75D7EAEF">
      <w:pPr>
        <w:jc w:val="center"/>
        <w:rPr>
          <w:rFonts w:hint="default"/>
          <w:b/>
          <w:bCs/>
          <w:color w:val="4472C4" w:themeColor="accent5"/>
          <w:sz w:val="40"/>
          <w:szCs w:val="40"/>
          <w:lang w:val="en-US"/>
          <w14:textFill>
            <w14:solidFill>
              <w14:schemeClr w14:val="accent5"/>
            </w14:solidFill>
          </w14:textFill>
        </w:rPr>
      </w:pPr>
    </w:p>
    <w:p w14:paraId="4CC4EBC3">
      <w:pPr>
        <w:numPr>
          <w:ilvl w:val="0"/>
          <w:numId w:val="0"/>
        </w:numPr>
        <w:ind w:leftChars="0"/>
        <w:rPr>
          <w:rFonts w:hint="default"/>
          <w:b/>
          <w:bCs/>
          <w:color w:val="4472C4" w:themeColor="accent5"/>
          <w:sz w:val="28"/>
          <w:szCs w:val="28"/>
          <w:lang w:val="en-US"/>
          <w14:textFill>
            <w14:solidFill>
              <w14:schemeClr w14:val="accent5"/>
            </w14:solidFill>
          </w14:textFill>
        </w:rPr>
      </w:pPr>
      <w:r>
        <w:rPr>
          <w:rFonts w:hint="default"/>
          <w:b/>
          <w:bCs/>
          <w:color w:val="4472C4" w:themeColor="accent5"/>
          <w:sz w:val="28"/>
          <w:szCs w:val="28"/>
          <w:lang w:val="en-US"/>
          <w14:textFill>
            <w14:solidFill>
              <w14:schemeClr w14:val="accent5"/>
            </w14:solidFill>
          </w14:textFill>
        </w:rPr>
        <w:t>Logistic Regression:</w:t>
      </w:r>
    </w:p>
    <w:p w14:paraId="1B24D5A1">
      <w:pPr>
        <w:numPr>
          <w:ilvl w:val="0"/>
          <w:numId w:val="1"/>
        </w:numPr>
        <w:ind w:left="420" w:leftChars="0" w:hanging="420" w:firstLineChars="0"/>
        <w:rPr>
          <w:rFonts w:hint="default"/>
          <w:b w:val="0"/>
          <w:bCs w:val="0"/>
          <w:lang w:val="en-US"/>
        </w:rPr>
      </w:pPr>
      <w:r>
        <w:rPr>
          <w:rFonts w:hint="default"/>
          <w:b w:val="0"/>
          <w:bCs w:val="0"/>
          <w:lang w:val="en-US"/>
        </w:rPr>
        <w:t>Logistic Regression is supervised machine learning algorithm.</w:t>
      </w:r>
    </w:p>
    <w:p w14:paraId="5173E6BE">
      <w:pPr>
        <w:numPr>
          <w:ilvl w:val="0"/>
          <w:numId w:val="1"/>
        </w:numPr>
        <w:ind w:left="420" w:leftChars="0" w:hanging="420" w:firstLineChars="0"/>
        <w:rPr>
          <w:rFonts w:hint="default"/>
          <w:b w:val="0"/>
          <w:bCs w:val="0"/>
          <w:lang w:val="en-US"/>
        </w:rPr>
      </w:pPr>
      <w:r>
        <w:rPr>
          <w:rFonts w:hint="default"/>
          <w:b w:val="0"/>
          <w:bCs w:val="0"/>
          <w:lang w:val="en-US"/>
        </w:rPr>
        <w:t>It is primarily used for binary classification problems, where the outcome variable is categorical and has two classes but It can be used for multiple classification problems as well.</w:t>
      </w:r>
    </w:p>
    <w:p w14:paraId="156D9B2E">
      <w:pPr>
        <w:numPr>
          <w:ilvl w:val="0"/>
          <w:numId w:val="0"/>
        </w:numPr>
        <w:ind w:leftChars="0"/>
        <w:rPr>
          <w:rFonts w:hint="default"/>
          <w:b w:val="0"/>
          <w:bCs w:val="0"/>
          <w:lang w:val="en-US"/>
        </w:rPr>
      </w:pPr>
    </w:p>
    <w:p w14:paraId="5BB4B708">
      <w:pPr>
        <w:numPr>
          <w:ilvl w:val="0"/>
          <w:numId w:val="0"/>
        </w:numPr>
        <w:ind w:leftChars="0"/>
        <w:jc w:val="center"/>
        <w:rPr>
          <w:bdr w:val="single" w:sz="4" w:space="0"/>
        </w:rPr>
      </w:pPr>
      <w:r>
        <w:rPr>
          <w:bdr w:val="single" w:sz="4" w:space="0"/>
        </w:rPr>
        <w:drawing>
          <wp:inline distT="0" distB="0" distL="114300" distR="114300">
            <wp:extent cx="4329430" cy="2495550"/>
            <wp:effectExtent l="0" t="0" r="13970" b="1905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
                    <pic:cNvPicPr>
                      <a:picLocks noChangeAspect="1"/>
                    </pic:cNvPicPr>
                  </pic:nvPicPr>
                  <pic:blipFill>
                    <a:blip r:embed="rId4"/>
                    <a:stretch>
                      <a:fillRect/>
                    </a:stretch>
                  </pic:blipFill>
                  <pic:spPr>
                    <a:xfrm>
                      <a:off x="0" y="0"/>
                      <a:ext cx="4329430" cy="2495550"/>
                    </a:xfrm>
                    <a:prstGeom prst="rect">
                      <a:avLst/>
                    </a:prstGeom>
                    <a:noFill/>
                    <a:ln>
                      <a:noFill/>
                    </a:ln>
                  </pic:spPr>
                </pic:pic>
              </a:graphicData>
            </a:graphic>
          </wp:inline>
        </w:drawing>
      </w:r>
    </w:p>
    <w:p w14:paraId="32D392DC">
      <w:pPr>
        <w:numPr>
          <w:ilvl w:val="0"/>
          <w:numId w:val="0"/>
        </w:numPr>
        <w:ind w:leftChars="0"/>
        <w:jc w:val="center"/>
        <w:rPr>
          <w:bdr w:val="single" w:sz="4" w:space="0"/>
        </w:rPr>
      </w:pPr>
    </w:p>
    <w:p w14:paraId="34981B3D">
      <w:pPr>
        <w:numPr>
          <w:ilvl w:val="0"/>
          <w:numId w:val="0"/>
        </w:numPr>
        <w:ind w:leftChars="0"/>
        <w:jc w:val="left"/>
        <w:rPr>
          <w:rFonts w:hint="default"/>
          <w:bdr w:val="single" w:sz="4" w:space="0"/>
          <w:lang w:val="en-US"/>
        </w:rPr>
      </w:pPr>
    </w:p>
    <w:p w14:paraId="5D480810">
      <w:pPr>
        <w:numPr>
          <w:ilvl w:val="0"/>
          <w:numId w:val="0"/>
        </w:numPr>
        <w:ind w:leftChars="0"/>
        <w:rPr>
          <w:rFonts w:hint="default"/>
          <w:b w:val="0"/>
          <w:bCs w:val="0"/>
          <w:lang w:val="en-US"/>
        </w:rPr>
      </w:pPr>
    </w:p>
    <w:p w14:paraId="7A88047B">
      <w:pPr>
        <w:numPr>
          <w:ilvl w:val="0"/>
          <w:numId w:val="0"/>
        </w:numPr>
        <w:ind w:leftChars="0"/>
        <w:rPr>
          <w:rFonts w:hint="default"/>
          <w:b/>
          <w:bCs/>
          <w:lang w:val="en-US"/>
        </w:rPr>
      </w:pPr>
    </w:p>
    <w:p w14:paraId="32123D47">
      <w:pPr>
        <w:numPr>
          <w:ilvl w:val="0"/>
          <w:numId w:val="0"/>
        </w:numPr>
        <w:ind w:leftChars="0"/>
        <w:rPr>
          <w:rFonts w:hint="default"/>
          <w:b/>
          <w:bCs/>
          <w:lang w:val="en-US"/>
        </w:rPr>
      </w:pPr>
    </w:p>
    <w:p w14:paraId="238EA1FC">
      <w:pPr>
        <w:numPr>
          <w:ilvl w:val="0"/>
          <w:numId w:val="0"/>
        </w:numPr>
        <w:ind w:leftChars="0"/>
        <w:rPr>
          <w:rFonts w:hint="default"/>
          <w:b/>
          <w:bCs/>
          <w:lang w:val="en-US"/>
        </w:rPr>
      </w:pPr>
    </w:p>
    <w:p w14:paraId="62F9851E">
      <w:pPr>
        <w:numPr>
          <w:ilvl w:val="0"/>
          <w:numId w:val="0"/>
        </w:numPr>
        <w:ind w:leftChars="0"/>
        <w:rPr>
          <w:rFonts w:hint="default"/>
          <w:b/>
          <w:bCs/>
          <w:lang w:val="en-US"/>
        </w:rPr>
      </w:pPr>
      <w:r>
        <w:rPr>
          <w:rFonts w:hint="default"/>
          <w:b/>
          <w:bCs/>
          <w:lang w:val="en-US"/>
        </w:rPr>
        <w:t>Model Formulation:</w:t>
      </w:r>
    </w:p>
    <w:p w14:paraId="3919C327">
      <w:pPr>
        <w:numPr>
          <w:ilvl w:val="0"/>
          <w:numId w:val="0"/>
        </w:numPr>
        <w:ind w:leftChars="0"/>
        <w:rPr>
          <w:rFonts w:hint="default"/>
          <w:b/>
          <w:bCs/>
          <w:lang w:val="en-US"/>
        </w:rPr>
      </w:pPr>
    </w:p>
    <w:p w14:paraId="344F6644">
      <w:pPr>
        <w:numPr>
          <w:ilvl w:val="0"/>
          <w:numId w:val="0"/>
        </w:numPr>
        <w:ind w:leftChars="0"/>
        <w:rPr>
          <w:rFonts w:hint="default"/>
          <w:bdr w:val="single" w:sz="4" w:space="0"/>
          <w:lang w:val="en-US"/>
        </w:rPr>
      </w:pPr>
      <w:r>
        <w:rPr>
          <w:rFonts w:hint="default"/>
          <w:bdr w:val="single" w:sz="4" w:space="0"/>
          <w:lang w:val="en-US"/>
        </w:rPr>
        <w:drawing>
          <wp:inline distT="0" distB="0" distL="114300" distR="114300">
            <wp:extent cx="5264150" cy="2843530"/>
            <wp:effectExtent l="0" t="0" r="19050" b="1270"/>
            <wp:docPr id="14" name="Picture 14" descr="Screenshot 2023-12-27 at 11.42.5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3-12-27 at 11.42.56 PM"/>
                    <pic:cNvPicPr>
                      <a:picLocks noChangeAspect="1"/>
                    </pic:cNvPicPr>
                  </pic:nvPicPr>
                  <pic:blipFill>
                    <a:blip r:embed="rId5"/>
                    <a:stretch>
                      <a:fillRect/>
                    </a:stretch>
                  </pic:blipFill>
                  <pic:spPr>
                    <a:xfrm>
                      <a:off x="0" y="0"/>
                      <a:ext cx="5264150" cy="2843530"/>
                    </a:xfrm>
                    <a:prstGeom prst="rect">
                      <a:avLst/>
                    </a:prstGeom>
                  </pic:spPr>
                </pic:pic>
              </a:graphicData>
            </a:graphic>
          </wp:inline>
        </w:drawing>
      </w:r>
    </w:p>
    <w:p w14:paraId="3174B44E">
      <w:pPr>
        <w:numPr>
          <w:ilvl w:val="0"/>
          <w:numId w:val="0"/>
        </w:numPr>
        <w:ind w:leftChars="0"/>
        <w:rPr>
          <w:bdr w:val="single" w:sz="4" w:space="0"/>
        </w:rPr>
      </w:pPr>
    </w:p>
    <w:p w14:paraId="19E70FD5">
      <w:pPr>
        <w:numPr>
          <w:ilvl w:val="0"/>
          <w:numId w:val="0"/>
        </w:numPr>
        <w:ind w:leftChars="0"/>
        <w:rPr>
          <w:rFonts w:hint="default"/>
          <w:b/>
          <w:bCs/>
          <w:lang w:val="en-US"/>
        </w:rPr>
      </w:pPr>
      <w:r>
        <w:rPr>
          <w:rFonts w:hint="default"/>
          <w:b/>
          <w:bCs/>
          <w:lang w:val="en-US"/>
        </w:rPr>
        <w:t>Training the Model:</w:t>
      </w:r>
    </w:p>
    <w:p w14:paraId="463BD634">
      <w:pPr>
        <w:numPr>
          <w:ilvl w:val="0"/>
          <w:numId w:val="1"/>
        </w:numPr>
        <w:ind w:left="420" w:leftChars="0" w:hanging="420" w:firstLineChars="0"/>
        <w:rPr>
          <w:rFonts w:hint="default"/>
          <w:b w:val="0"/>
          <w:bCs w:val="0"/>
          <w:lang w:val="en-US"/>
        </w:rPr>
      </w:pPr>
      <w:r>
        <w:rPr>
          <w:rFonts w:hint="default"/>
          <w:b w:val="0"/>
          <w:bCs w:val="0"/>
          <w:lang w:val="en-US"/>
        </w:rPr>
        <w:t>Start with an initial guess for the line (decision boundary) represented by the coefficients w</w:t>
      </w:r>
      <w:r>
        <w:rPr>
          <w:rFonts w:hint="default"/>
          <w:b w:val="0"/>
          <w:bCs w:val="0"/>
          <w:vertAlign w:val="subscript"/>
          <w:lang w:val="en-US"/>
        </w:rPr>
        <w:t>i</w:t>
      </w:r>
      <w:r>
        <w:rPr>
          <w:rFonts w:hint="default"/>
          <w:b w:val="0"/>
          <w:bCs w:val="0"/>
          <w:lang w:val="en-US"/>
        </w:rPr>
        <w:t xml:space="preserve"> and b.</w:t>
      </w:r>
    </w:p>
    <w:p w14:paraId="29BF5210">
      <w:pPr>
        <w:numPr>
          <w:ilvl w:val="0"/>
          <w:numId w:val="1"/>
        </w:numPr>
        <w:ind w:left="420" w:leftChars="0" w:hanging="420" w:firstLineChars="0"/>
        <w:rPr>
          <w:rFonts w:hint="default"/>
          <w:b w:val="0"/>
          <w:bCs w:val="0"/>
          <w:lang w:val="en-US"/>
        </w:rPr>
      </w:pPr>
      <w:r>
        <w:rPr>
          <w:rFonts w:hint="default"/>
          <w:b w:val="0"/>
          <w:bCs w:val="0"/>
          <w:lang w:val="en-US"/>
        </w:rPr>
        <w:t>Use the logistic function to make predictions for each data point based on the current line.</w:t>
      </w:r>
    </w:p>
    <w:p w14:paraId="38824A62">
      <w:pPr>
        <w:numPr>
          <w:ilvl w:val="0"/>
          <w:numId w:val="1"/>
        </w:numPr>
        <w:ind w:left="420" w:leftChars="0" w:hanging="420" w:firstLineChars="0"/>
        <w:rPr>
          <w:rFonts w:hint="default"/>
          <w:b w:val="0"/>
          <w:bCs w:val="0"/>
          <w:lang w:val="en-US"/>
        </w:rPr>
      </w:pPr>
      <w:r>
        <w:rPr>
          <w:rFonts w:hint="default"/>
          <w:b w:val="0"/>
          <w:bCs w:val="0"/>
          <w:lang w:val="en-US"/>
        </w:rPr>
        <w:t>Assess how well the current line fits the observed data by comparing predictions to the actual outcomes.</w:t>
      </w:r>
    </w:p>
    <w:p w14:paraId="0BC7708C">
      <w:pPr>
        <w:numPr>
          <w:ilvl w:val="0"/>
          <w:numId w:val="1"/>
        </w:numPr>
        <w:ind w:left="420" w:leftChars="0" w:hanging="420" w:firstLineChars="0"/>
        <w:rPr>
          <w:rFonts w:hint="default"/>
          <w:b w:val="0"/>
          <w:bCs w:val="0"/>
          <w:lang w:val="en-US"/>
        </w:rPr>
      </w:pPr>
      <w:r>
        <w:rPr>
          <w:rFonts w:hint="default"/>
          <w:b w:val="0"/>
          <w:bCs w:val="0"/>
          <w:lang w:val="en-US"/>
        </w:rPr>
        <w:t>Shift the line (update w</w:t>
      </w:r>
      <w:r>
        <w:rPr>
          <w:rFonts w:hint="default"/>
          <w:b w:val="0"/>
          <w:bCs w:val="0"/>
          <w:vertAlign w:val="subscript"/>
          <w:lang w:val="en-US"/>
        </w:rPr>
        <w:t xml:space="preserve">i </w:t>
      </w:r>
      <w:r>
        <w:rPr>
          <w:rFonts w:hint="default"/>
          <w:b w:val="0"/>
          <w:bCs w:val="0"/>
          <w:lang w:val="en-US"/>
        </w:rPr>
        <w:t>and b) to improve the fit. This is done by finding the line that maximizes the likelihood of observing the given outcomes.</w:t>
      </w:r>
    </w:p>
    <w:p w14:paraId="59651926">
      <w:pPr>
        <w:numPr>
          <w:ilvl w:val="0"/>
          <w:numId w:val="1"/>
        </w:numPr>
        <w:ind w:left="420" w:leftChars="0" w:hanging="420" w:firstLineChars="0"/>
        <w:rPr>
          <w:rFonts w:hint="default"/>
          <w:b w:val="0"/>
          <w:bCs w:val="0"/>
          <w:lang w:val="en-US"/>
        </w:rPr>
      </w:pPr>
      <w:r>
        <w:rPr>
          <w:rFonts w:hint="default"/>
          <w:b w:val="0"/>
          <w:bCs w:val="0"/>
          <w:lang w:val="en-US"/>
        </w:rPr>
        <w:t>Repeat Steps 2-4 until you find a line that maximizes the likelihood of the observed data.</w:t>
      </w:r>
    </w:p>
    <w:p w14:paraId="6D127994">
      <w:pPr>
        <w:numPr>
          <w:ilvl w:val="0"/>
          <w:numId w:val="0"/>
        </w:numPr>
        <w:ind w:leftChars="0"/>
        <w:rPr>
          <w:rFonts w:hint="default"/>
          <w:b w:val="0"/>
          <w:bCs w:val="0"/>
          <w:sz w:val="20"/>
          <w:szCs w:val="20"/>
          <w:lang w:val="en-US"/>
        </w:rPr>
      </w:pPr>
    </w:p>
    <w:p w14:paraId="77C7EE4A">
      <w:pPr>
        <w:numPr>
          <w:ilvl w:val="0"/>
          <w:numId w:val="0"/>
        </w:numPr>
        <w:ind w:leftChars="0"/>
        <w:rPr>
          <w:rFonts w:hint="default"/>
          <w:b w:val="0"/>
          <w:bCs w:val="0"/>
          <w:sz w:val="20"/>
          <w:szCs w:val="20"/>
          <w:lang w:val="en-US"/>
        </w:rPr>
      </w:pPr>
      <w:r>
        <w:rPr>
          <w:rFonts w:hint="default"/>
          <w:b/>
          <w:bCs/>
          <w:sz w:val="20"/>
          <w:szCs w:val="20"/>
          <w:lang w:val="en-US"/>
        </w:rPr>
        <w:t xml:space="preserve">* </w:t>
      </w:r>
      <w:r>
        <w:rPr>
          <w:rFonts w:hint="default"/>
          <w:b w:val="0"/>
          <w:bCs w:val="0"/>
          <w:sz w:val="20"/>
          <w:szCs w:val="20"/>
          <w:lang w:val="en-US"/>
        </w:rPr>
        <w:t>The goal of maximum likelihood is to find the optimal way to fit a distribution to the data.</w:t>
      </w:r>
    </w:p>
    <w:p w14:paraId="7B95BEA4">
      <w:pPr>
        <w:numPr>
          <w:ilvl w:val="0"/>
          <w:numId w:val="0"/>
        </w:numPr>
        <w:ind w:leftChars="0"/>
        <w:rPr>
          <w:rFonts w:hint="default"/>
          <w:b w:val="0"/>
          <w:bCs w:val="0"/>
          <w:sz w:val="20"/>
          <w:szCs w:val="20"/>
          <w:lang w:val="en-US"/>
        </w:rPr>
      </w:pPr>
      <w:r>
        <w:rPr>
          <w:rFonts w:hint="default"/>
          <w:b w:val="0"/>
          <w:bCs w:val="0"/>
          <w:sz w:val="20"/>
          <w:szCs w:val="20"/>
          <w:lang w:val="en-US"/>
        </w:rPr>
        <w:t xml:space="preserve"> </w:t>
      </w:r>
    </w:p>
    <w:p w14:paraId="37084B5F">
      <w:pPr>
        <w:numPr>
          <w:ilvl w:val="0"/>
          <w:numId w:val="0"/>
        </w:numPr>
        <w:ind w:leftChars="0"/>
        <w:rPr>
          <w:rFonts w:hint="default"/>
          <w:b/>
          <w:bCs/>
          <w:lang w:val="en-US"/>
        </w:rPr>
      </w:pPr>
      <w:r>
        <w:rPr>
          <w:rFonts w:hint="default"/>
          <w:b/>
          <w:bCs/>
          <w:lang w:val="en-US"/>
        </w:rPr>
        <w:t>Decision Boundary:</w:t>
      </w:r>
    </w:p>
    <w:p w14:paraId="20BE54C3">
      <w:pPr>
        <w:numPr>
          <w:ilvl w:val="0"/>
          <w:numId w:val="0"/>
        </w:numPr>
        <w:ind w:leftChars="0"/>
        <w:rPr>
          <w:rFonts w:hint="default"/>
          <w:b w:val="0"/>
          <w:bCs w:val="0"/>
          <w:lang w:val="en-US"/>
        </w:rPr>
      </w:pPr>
      <w:r>
        <w:rPr>
          <w:rFonts w:hint="default"/>
          <w:b w:val="0"/>
          <w:bCs w:val="0"/>
          <w:lang w:val="en-US"/>
        </w:rPr>
        <w:t>A decision boundary is established based on a threshold probability (commonly 0.5). If the predicted probability is greater than or equal to the threshold, the instance is classified as class 1; otherwise, it is classified as class 0.</w:t>
      </w:r>
    </w:p>
    <w:p w14:paraId="6FEFE366">
      <w:pPr>
        <w:numPr>
          <w:ilvl w:val="0"/>
          <w:numId w:val="0"/>
        </w:numPr>
        <w:ind w:leftChars="0"/>
        <w:rPr>
          <w:rFonts w:hint="default"/>
          <w:b w:val="0"/>
          <w:bCs w:val="0"/>
          <w:lang w:val="en-US"/>
        </w:rPr>
      </w:pPr>
    </w:p>
    <w:p w14:paraId="124A49BE">
      <w:pPr>
        <w:numPr>
          <w:ilvl w:val="0"/>
          <w:numId w:val="0"/>
        </w:numPr>
        <w:ind w:leftChars="0"/>
        <w:rPr>
          <w:rFonts w:hint="default"/>
          <w:b/>
          <w:bCs/>
          <w:lang w:val="en-US"/>
        </w:rPr>
      </w:pPr>
      <w:r>
        <w:rPr>
          <w:rFonts w:hint="default"/>
          <w:b/>
          <w:bCs/>
          <w:lang w:val="en-US"/>
        </w:rPr>
        <w:t>Cost Function (Log Loss/Cross Entropy):</w:t>
      </w:r>
    </w:p>
    <w:p w14:paraId="156D5C58">
      <w:pPr>
        <w:numPr>
          <w:ilvl w:val="0"/>
          <w:numId w:val="1"/>
        </w:numPr>
        <w:ind w:left="420" w:leftChars="0" w:hanging="420" w:firstLineChars="0"/>
        <w:rPr>
          <w:rFonts w:hint="default"/>
          <w:b w:val="0"/>
          <w:bCs w:val="0"/>
          <w:lang w:val="en-US"/>
        </w:rPr>
      </w:pPr>
      <w:r>
        <w:rPr>
          <w:rFonts w:hint="default"/>
          <w:b w:val="0"/>
          <w:bCs w:val="0"/>
          <w:lang w:val="en-US"/>
        </w:rPr>
        <w:t>Log loss uses the maximum likelihood concept.</w:t>
      </w:r>
    </w:p>
    <w:p w14:paraId="0B0850DF">
      <w:pPr>
        <w:numPr>
          <w:ilvl w:val="0"/>
          <w:numId w:val="1"/>
        </w:numPr>
        <w:ind w:left="420" w:leftChars="0" w:hanging="420" w:firstLineChars="0"/>
        <w:rPr>
          <w:rFonts w:hint="default"/>
          <w:b w:val="0"/>
          <w:bCs w:val="0"/>
          <w:lang w:val="en-US"/>
        </w:rPr>
      </w:pPr>
      <w:r>
        <w:rPr>
          <w:rFonts w:hint="default"/>
          <w:b w:val="0"/>
          <w:bCs w:val="0"/>
          <w:lang w:val="en-US"/>
        </w:rPr>
        <w:t>The goal of the maximum likelihood is to find the optimal way to fit the distribution to the data.</w:t>
      </w:r>
    </w:p>
    <w:p w14:paraId="46C42AC6">
      <w:pPr>
        <w:numPr>
          <w:ilvl w:val="0"/>
          <w:numId w:val="0"/>
        </w:numPr>
        <w:ind w:leftChars="0"/>
        <w:rPr>
          <w:rFonts w:hint="default"/>
          <w:b/>
          <w:bCs/>
          <w:lang w:val="en-US"/>
        </w:rPr>
      </w:pPr>
      <w:r>
        <w:rPr>
          <w:rFonts w:hint="default"/>
          <w:b/>
          <w:bCs/>
          <w:lang w:val="en-US"/>
        </w:rPr>
        <w:t>Maximum Likehood Example:</w:t>
      </w:r>
    </w:p>
    <w:p w14:paraId="4D9D6AD7">
      <w:pPr>
        <w:numPr>
          <w:ilvl w:val="0"/>
          <w:numId w:val="0"/>
        </w:numPr>
        <w:ind w:leftChars="0"/>
        <w:rPr>
          <w:rFonts w:hint="default"/>
          <w:b/>
          <w:bCs/>
          <w:lang w:val="en-US"/>
        </w:rPr>
      </w:pPr>
    </w:p>
    <w:p w14:paraId="7E001726">
      <w:pPr>
        <w:jc w:val="center"/>
      </w:pPr>
      <w:r>
        <w:rPr>
          <w:bdr w:val="single" w:sz="4" w:space="0"/>
        </w:rPr>
        <w:drawing>
          <wp:inline distT="0" distB="0" distL="114300" distR="114300">
            <wp:extent cx="5264150" cy="2766060"/>
            <wp:effectExtent l="0" t="0" r="19050" b="254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pic:cNvPicPr>
                      <a:picLocks noChangeAspect="1"/>
                    </pic:cNvPicPr>
                  </pic:nvPicPr>
                  <pic:blipFill>
                    <a:blip r:embed="rId6"/>
                    <a:stretch>
                      <a:fillRect/>
                    </a:stretch>
                  </pic:blipFill>
                  <pic:spPr>
                    <a:xfrm>
                      <a:off x="0" y="0"/>
                      <a:ext cx="5264150" cy="2766060"/>
                    </a:xfrm>
                    <a:prstGeom prst="rect">
                      <a:avLst/>
                    </a:prstGeom>
                    <a:noFill/>
                    <a:ln>
                      <a:noFill/>
                    </a:ln>
                  </pic:spPr>
                </pic:pic>
              </a:graphicData>
            </a:graphic>
          </wp:inline>
        </w:drawing>
      </w:r>
    </w:p>
    <w:p w14:paraId="12C39624"/>
    <w:p w14:paraId="0E06801C">
      <w:pPr>
        <w:jc w:val="center"/>
        <w:rPr>
          <w:rFonts w:hint="default"/>
          <w:b w:val="0"/>
          <w:bCs w:val="0"/>
          <w:lang w:val="en-US"/>
        </w:rPr>
      </w:pPr>
      <w:r>
        <w:rPr>
          <w:bdr w:val="single" w:sz="4" w:space="0"/>
        </w:rPr>
        <w:drawing>
          <wp:inline distT="0" distB="0" distL="114300" distR="114300">
            <wp:extent cx="5264150" cy="2782570"/>
            <wp:effectExtent l="0" t="0" r="19050" b="1143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pic:cNvPicPr>
                  </pic:nvPicPr>
                  <pic:blipFill>
                    <a:blip r:embed="rId7"/>
                    <a:stretch>
                      <a:fillRect/>
                    </a:stretch>
                  </pic:blipFill>
                  <pic:spPr>
                    <a:xfrm>
                      <a:off x="0" y="0"/>
                      <a:ext cx="5264150" cy="2782570"/>
                    </a:xfrm>
                    <a:prstGeom prst="rect">
                      <a:avLst/>
                    </a:prstGeom>
                    <a:noFill/>
                    <a:ln>
                      <a:noFill/>
                    </a:ln>
                  </pic:spPr>
                </pic:pic>
              </a:graphicData>
            </a:graphic>
          </wp:inline>
        </w:drawing>
      </w:r>
      <w:r>
        <w:rPr>
          <w:rFonts w:hint="default"/>
          <w:b w:val="0"/>
          <w:bCs w:val="0"/>
          <w:lang w:val="en-US"/>
        </w:rPr>
        <w:br w:type="page"/>
      </w:r>
    </w:p>
    <w:p w14:paraId="104DD65B">
      <w:pPr>
        <w:numPr>
          <w:ilvl w:val="0"/>
          <w:numId w:val="0"/>
        </w:numPr>
        <w:ind w:leftChars="0"/>
        <w:rPr>
          <w:rFonts w:hint="default"/>
          <w:b w:val="0"/>
          <w:bCs w:val="0"/>
          <w:lang w:val="en-US"/>
        </w:rPr>
      </w:pPr>
    </w:p>
    <w:p w14:paraId="0707A35B">
      <w:pPr>
        <w:numPr>
          <w:ilvl w:val="0"/>
          <w:numId w:val="0"/>
        </w:numPr>
        <w:ind w:leftChars="0"/>
        <w:jc w:val="center"/>
        <w:rPr>
          <w:rFonts w:hint="default"/>
          <w:b/>
          <w:bCs/>
          <w:lang w:val="en-US"/>
        </w:rPr>
      </w:pPr>
      <w:r>
        <w:rPr>
          <w:rFonts w:hint="default"/>
          <w:b/>
          <w:bCs/>
          <w:bdr w:val="single" w:sz="4" w:space="0"/>
          <w:lang w:val="en-US"/>
        </w:rPr>
        <w:drawing>
          <wp:inline distT="0" distB="0" distL="114300" distR="114300">
            <wp:extent cx="5264150" cy="2058035"/>
            <wp:effectExtent l="0" t="0" r="19050" b="24765"/>
            <wp:docPr id="15" name="Picture 15" descr="Screenshot 2023-12-30 at 5.12.5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3-12-30 at 5.12.58 PM"/>
                    <pic:cNvPicPr>
                      <a:picLocks noChangeAspect="1"/>
                    </pic:cNvPicPr>
                  </pic:nvPicPr>
                  <pic:blipFill>
                    <a:blip r:embed="rId8"/>
                    <a:stretch>
                      <a:fillRect/>
                    </a:stretch>
                  </pic:blipFill>
                  <pic:spPr>
                    <a:xfrm>
                      <a:off x="0" y="0"/>
                      <a:ext cx="5264150" cy="2058035"/>
                    </a:xfrm>
                    <a:prstGeom prst="rect">
                      <a:avLst/>
                    </a:prstGeom>
                  </pic:spPr>
                </pic:pic>
              </a:graphicData>
            </a:graphic>
          </wp:inline>
        </w:drawing>
      </w:r>
    </w:p>
    <w:p w14:paraId="75E792F1">
      <w:pPr>
        <w:numPr>
          <w:ilvl w:val="0"/>
          <w:numId w:val="0"/>
        </w:numPr>
        <w:ind w:leftChars="0"/>
        <w:rPr>
          <w:rFonts w:hint="default"/>
          <w:b/>
          <w:bCs/>
          <w:lang w:val="en-US"/>
        </w:rPr>
      </w:pPr>
    </w:p>
    <w:p w14:paraId="326C05EC">
      <w:pPr>
        <w:numPr>
          <w:ilvl w:val="0"/>
          <w:numId w:val="0"/>
        </w:numPr>
        <w:ind w:leftChars="0"/>
        <w:jc w:val="center"/>
        <w:rPr>
          <w:rFonts w:hint="default"/>
          <w:b/>
          <w:bCs/>
          <w:lang w:val="en-US"/>
        </w:rPr>
      </w:pPr>
      <w:r>
        <w:rPr>
          <w:rFonts w:hint="default"/>
          <w:b/>
          <w:bCs/>
          <w:bdr w:val="single" w:sz="4" w:space="0"/>
          <w:lang w:val="en-US"/>
        </w:rPr>
        <w:drawing>
          <wp:inline distT="0" distB="0" distL="114300" distR="114300">
            <wp:extent cx="5264150" cy="2058035"/>
            <wp:effectExtent l="0" t="0" r="19050" b="24765"/>
            <wp:docPr id="16" name="Picture 16" descr="Screenshot 2023-12-30 at 5.13.0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3-12-30 at 5.13.08 PM"/>
                    <pic:cNvPicPr>
                      <a:picLocks noChangeAspect="1"/>
                    </pic:cNvPicPr>
                  </pic:nvPicPr>
                  <pic:blipFill>
                    <a:blip r:embed="rId9"/>
                    <a:stretch>
                      <a:fillRect/>
                    </a:stretch>
                  </pic:blipFill>
                  <pic:spPr>
                    <a:xfrm>
                      <a:off x="0" y="0"/>
                      <a:ext cx="5264150" cy="2058035"/>
                    </a:xfrm>
                    <a:prstGeom prst="rect">
                      <a:avLst/>
                    </a:prstGeom>
                  </pic:spPr>
                </pic:pic>
              </a:graphicData>
            </a:graphic>
          </wp:inline>
        </w:drawing>
      </w:r>
    </w:p>
    <w:p w14:paraId="4AF87F3D">
      <w:pPr>
        <w:numPr>
          <w:ilvl w:val="0"/>
          <w:numId w:val="0"/>
        </w:numPr>
        <w:ind w:leftChars="0"/>
        <w:rPr>
          <w:rFonts w:hint="default"/>
          <w:b/>
          <w:bCs/>
          <w:lang w:val="en-US"/>
        </w:rPr>
      </w:pPr>
      <w:r>
        <w:rPr>
          <w:rFonts w:hint="default"/>
          <w:b/>
          <w:bCs/>
          <w:lang w:val="en-US"/>
        </w:rPr>
        <w:t>Applications:</w:t>
      </w:r>
    </w:p>
    <w:p w14:paraId="04583CF9">
      <w:pPr>
        <w:numPr>
          <w:ilvl w:val="0"/>
          <w:numId w:val="0"/>
        </w:numPr>
        <w:ind w:leftChars="0"/>
        <w:rPr>
          <w:rFonts w:hint="default"/>
          <w:b w:val="0"/>
          <w:bCs w:val="0"/>
          <w:lang w:val="en-US"/>
        </w:rPr>
      </w:pPr>
      <w:r>
        <w:rPr>
          <w:rFonts w:hint="default"/>
          <w:b w:val="0"/>
          <w:bCs w:val="0"/>
          <w:lang w:val="en-US"/>
        </w:rPr>
        <w:t>Logistic Regression is widely used in various fields for binary classification tasks, such as spam detection, credit scoring, and medical diagnosis.</w:t>
      </w:r>
    </w:p>
    <w:p w14:paraId="53086055">
      <w:pPr>
        <w:numPr>
          <w:ilvl w:val="0"/>
          <w:numId w:val="0"/>
        </w:numPr>
        <w:ind w:leftChars="0"/>
        <w:rPr>
          <w:rFonts w:hint="default"/>
          <w:b w:val="0"/>
          <w:bCs w:val="0"/>
          <w:lang w:val="en-US"/>
        </w:rPr>
      </w:pPr>
    </w:p>
    <w:p w14:paraId="482CD348">
      <w:pPr>
        <w:numPr>
          <w:ilvl w:val="0"/>
          <w:numId w:val="0"/>
        </w:numPr>
        <w:ind w:leftChars="0"/>
        <w:rPr>
          <w:rFonts w:hint="default"/>
          <w:b/>
          <w:bCs/>
          <w:lang w:val="en-US"/>
        </w:rPr>
      </w:pPr>
      <w:r>
        <w:rPr>
          <w:rFonts w:hint="default"/>
          <w:b/>
          <w:bCs/>
          <w:lang w:val="en-US"/>
        </w:rPr>
        <w:t>Logistic regression for multi class classification:</w:t>
      </w:r>
    </w:p>
    <w:p w14:paraId="434CFF3B">
      <w:pPr>
        <w:numPr>
          <w:ilvl w:val="0"/>
          <w:numId w:val="0"/>
        </w:numPr>
        <w:ind w:leftChars="0"/>
        <w:rPr>
          <w:rFonts w:hint="default"/>
          <w:b w:val="0"/>
          <w:bCs w:val="0"/>
          <w:lang w:val="en-US"/>
        </w:rPr>
      </w:pPr>
      <w:r>
        <w:rPr>
          <w:rFonts w:hint="default"/>
          <w:b w:val="0"/>
          <w:bCs w:val="0"/>
          <w:lang w:val="en-US"/>
        </w:rPr>
        <w:t>Yes, logistic regression can be extended for multi class classification problems. There are two main approaches to achieve this:</w:t>
      </w:r>
    </w:p>
    <w:p w14:paraId="335BF3FE">
      <w:pPr>
        <w:numPr>
          <w:ilvl w:val="0"/>
          <w:numId w:val="0"/>
        </w:numPr>
        <w:ind w:leftChars="0"/>
        <w:rPr>
          <w:rFonts w:hint="default"/>
          <w:b w:val="0"/>
          <w:bCs w:val="0"/>
          <w:lang w:val="en-US"/>
        </w:rPr>
      </w:pPr>
    </w:p>
    <w:p w14:paraId="39A7E87A">
      <w:pPr>
        <w:numPr>
          <w:ilvl w:val="0"/>
          <w:numId w:val="1"/>
        </w:numPr>
        <w:ind w:left="420" w:leftChars="0" w:hanging="420" w:firstLineChars="0"/>
        <w:rPr>
          <w:rFonts w:hint="default"/>
          <w:b w:val="0"/>
          <w:bCs w:val="0"/>
          <w:lang w:val="en-US"/>
        </w:rPr>
      </w:pPr>
      <w:r>
        <w:rPr>
          <w:rFonts w:hint="default"/>
          <w:b/>
          <w:bCs/>
          <w:lang w:val="en-US"/>
        </w:rPr>
        <w:t>One-vs-Rest (OvR):</w:t>
      </w:r>
      <w:r>
        <w:rPr>
          <w:rFonts w:hint="default"/>
          <w:b w:val="0"/>
          <w:bCs w:val="0"/>
          <w:lang w:val="en-US"/>
        </w:rPr>
        <w:t xml:space="preserve"> Also known as One-vs-Rest, this approach involves training a separate binary classifier for each class. Each classifier predicts whether an instance belongs to a specific class or not. During prediction, the class with the highest confidence score (probability) is chosen as the final class. This method is simple and works well when the number of classes is not too large.</w:t>
      </w:r>
    </w:p>
    <w:p w14:paraId="7F5301D5">
      <w:pPr>
        <w:numPr>
          <w:ilvl w:val="0"/>
          <w:numId w:val="0"/>
        </w:numPr>
        <w:ind w:leftChars="0"/>
        <w:rPr>
          <w:rFonts w:hint="default"/>
          <w:b w:val="0"/>
          <w:bCs w:val="0"/>
          <w:lang w:val="en-US"/>
        </w:rPr>
      </w:pPr>
    </w:p>
    <w:p w14:paraId="6132B5CA">
      <w:pPr>
        <w:numPr>
          <w:ilvl w:val="0"/>
          <w:numId w:val="1"/>
        </w:numPr>
        <w:ind w:left="420" w:leftChars="0" w:hanging="420" w:firstLineChars="0"/>
        <w:rPr>
          <w:rFonts w:hint="default"/>
          <w:b w:val="0"/>
          <w:bCs w:val="0"/>
          <w:lang w:val="en-US"/>
        </w:rPr>
      </w:pPr>
      <w:r>
        <w:rPr>
          <w:rFonts w:hint="default"/>
          <w:b/>
          <w:bCs/>
          <w:lang w:val="en-US"/>
        </w:rPr>
        <w:t>Softmax Regression (Multinomial Logistic Regression):</w:t>
      </w:r>
      <w:r>
        <w:rPr>
          <w:rFonts w:hint="default"/>
          <w:b w:val="0"/>
          <w:bCs w:val="0"/>
          <w:lang w:val="en-US"/>
        </w:rPr>
        <w:t xml:space="preserve"> This approach generalizes logistic regression to multiple classes directly. Instead of using the logistic (sigmoid) function, it uses the Softmax function to model the probabilities of each class. The Softmax function ensures that the sum of the predicted probabilities for all classes is equal to 1. This method is more efficient and often performs better for multi class classification tasks.</w:t>
      </w:r>
    </w:p>
    <w:p w14:paraId="3AE69D3F">
      <w:pPr>
        <w:numPr>
          <w:ilvl w:val="0"/>
          <w:numId w:val="0"/>
        </w:numPr>
        <w:rPr>
          <w:rFonts w:hint="default"/>
          <w:b w:val="0"/>
          <w:bCs w:val="0"/>
          <w:lang w:val="en-US"/>
        </w:rPr>
      </w:pPr>
    </w:p>
    <w:p w14:paraId="16DF7C58">
      <w:pPr>
        <w:numPr>
          <w:ilvl w:val="0"/>
          <w:numId w:val="0"/>
        </w:numPr>
        <w:ind w:leftChars="0"/>
        <w:rPr>
          <w:rFonts w:hint="default"/>
          <w:b/>
          <w:bCs/>
          <w:color w:val="4472C4" w:themeColor="accent5"/>
          <w:sz w:val="28"/>
          <w:szCs w:val="28"/>
          <w:lang w:val="en-US"/>
          <w14:textFill>
            <w14:solidFill>
              <w14:schemeClr w14:val="accent5"/>
            </w14:solidFill>
          </w14:textFill>
        </w:rPr>
      </w:pPr>
      <w:r>
        <w:rPr>
          <w:rFonts w:hint="default"/>
          <w:b/>
          <w:bCs/>
          <w:color w:val="4472C4" w:themeColor="accent5"/>
          <w:sz w:val="28"/>
          <w:szCs w:val="28"/>
          <w:lang w:val="en-US"/>
          <w14:textFill>
            <w14:solidFill>
              <w14:schemeClr w14:val="accent5"/>
            </w14:solidFill>
          </w14:textFill>
        </w:rPr>
        <w:t>Linear Regression:</w:t>
      </w:r>
    </w:p>
    <w:p w14:paraId="0D45528D">
      <w:pPr>
        <w:numPr>
          <w:ilvl w:val="0"/>
          <w:numId w:val="1"/>
        </w:numPr>
        <w:ind w:left="420" w:leftChars="0" w:hanging="420" w:firstLineChars="0"/>
        <w:rPr>
          <w:rFonts w:hint="default"/>
          <w:b w:val="0"/>
          <w:bCs w:val="0"/>
          <w:lang w:val="en-US"/>
        </w:rPr>
      </w:pPr>
      <w:r>
        <w:rPr>
          <w:rFonts w:hint="default"/>
          <w:b w:val="0"/>
          <w:bCs w:val="0"/>
          <w:lang w:val="en-US"/>
        </w:rPr>
        <w:t>Linear Regression is supervised machine learning algorithm.</w:t>
      </w:r>
    </w:p>
    <w:p w14:paraId="57B66044">
      <w:pPr>
        <w:numPr>
          <w:ilvl w:val="0"/>
          <w:numId w:val="1"/>
        </w:numPr>
        <w:ind w:left="420" w:leftChars="0" w:hanging="420" w:firstLineChars="0"/>
        <w:rPr>
          <w:rFonts w:hint="default"/>
          <w:b w:val="0"/>
          <w:bCs w:val="0"/>
          <w:lang w:val="en-US"/>
        </w:rPr>
      </w:pPr>
      <w:r>
        <w:rPr>
          <w:rFonts w:hint="default"/>
          <w:b w:val="0"/>
          <w:bCs w:val="0"/>
          <w:lang w:val="en-US"/>
        </w:rPr>
        <w:t>It is used when the relationship between the dependent variable (output) and the independent variable(s) (input) is assumed to be linear.</w:t>
      </w:r>
    </w:p>
    <w:p w14:paraId="7C069E24">
      <w:pPr>
        <w:numPr>
          <w:ilvl w:val="0"/>
          <w:numId w:val="1"/>
        </w:numPr>
        <w:ind w:left="420" w:leftChars="0" w:hanging="420" w:firstLineChars="0"/>
        <w:rPr>
          <w:rFonts w:hint="default"/>
          <w:b w:val="0"/>
          <w:bCs w:val="0"/>
          <w:lang w:val="en-US"/>
        </w:rPr>
      </w:pPr>
      <w:r>
        <w:rPr>
          <w:rFonts w:hint="default"/>
          <w:b w:val="0"/>
          <w:bCs w:val="0"/>
          <w:lang w:val="en-US"/>
        </w:rPr>
        <w:t>It is used for regression problems.</w:t>
      </w:r>
    </w:p>
    <w:p w14:paraId="1CFA31A6">
      <w:pPr>
        <w:numPr>
          <w:ilvl w:val="0"/>
          <w:numId w:val="0"/>
        </w:numPr>
        <w:ind w:leftChars="0"/>
        <w:rPr>
          <w:rFonts w:hint="default"/>
          <w:b w:val="0"/>
          <w:bCs w:val="0"/>
          <w:lang w:val="en-US"/>
        </w:rPr>
      </w:pPr>
    </w:p>
    <w:p w14:paraId="4CACD895">
      <w:pPr>
        <w:numPr>
          <w:ilvl w:val="0"/>
          <w:numId w:val="0"/>
        </w:numPr>
        <w:ind w:leftChars="0"/>
        <w:jc w:val="center"/>
        <w:rPr>
          <w:bdr w:val="single" w:sz="4" w:space="0"/>
        </w:rPr>
      </w:pPr>
      <w:r>
        <w:rPr>
          <w:bdr w:val="single" w:sz="4" w:space="0"/>
        </w:rPr>
        <w:drawing>
          <wp:inline distT="0" distB="0" distL="114300" distR="114300">
            <wp:extent cx="3676650" cy="3390900"/>
            <wp:effectExtent l="0" t="0" r="6350" b="12700"/>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9"/>
                    <pic:cNvPicPr>
                      <a:picLocks noChangeAspect="1"/>
                    </pic:cNvPicPr>
                  </pic:nvPicPr>
                  <pic:blipFill>
                    <a:blip r:embed="rId10"/>
                    <a:stretch>
                      <a:fillRect/>
                    </a:stretch>
                  </pic:blipFill>
                  <pic:spPr>
                    <a:xfrm>
                      <a:off x="0" y="0"/>
                      <a:ext cx="3676650" cy="3390900"/>
                    </a:xfrm>
                    <a:prstGeom prst="rect">
                      <a:avLst/>
                    </a:prstGeom>
                    <a:noFill/>
                    <a:ln>
                      <a:noFill/>
                    </a:ln>
                  </pic:spPr>
                </pic:pic>
              </a:graphicData>
            </a:graphic>
          </wp:inline>
        </w:drawing>
      </w:r>
    </w:p>
    <w:p w14:paraId="2B8FD114">
      <w:pPr>
        <w:numPr>
          <w:ilvl w:val="0"/>
          <w:numId w:val="0"/>
        </w:numPr>
        <w:pBdr>
          <w:top w:val="none" w:color="auto" w:sz="0" w:space="0"/>
          <w:left w:val="none" w:color="auto" w:sz="0" w:space="0"/>
          <w:bottom w:val="none" w:color="auto" w:sz="0" w:space="0"/>
          <w:right w:val="none" w:color="auto" w:sz="0" w:space="0"/>
        </w:pBdr>
        <w:jc w:val="left"/>
        <w:rPr>
          <w:rFonts w:hint="default"/>
          <w:b w:val="0"/>
          <w:bCs w:val="0"/>
          <w:vertAlign w:val="baseline"/>
          <w:lang w:val="en-US"/>
        </w:rPr>
      </w:pPr>
    </w:p>
    <w:p w14:paraId="6C701DD2">
      <w:pPr>
        <w:numPr>
          <w:ilvl w:val="0"/>
          <w:numId w:val="0"/>
        </w:numPr>
        <w:pBdr>
          <w:top w:val="none" w:color="auto" w:sz="0" w:space="0"/>
          <w:left w:val="none" w:color="auto" w:sz="0" w:space="0"/>
          <w:bottom w:val="none" w:color="auto" w:sz="0" w:space="0"/>
          <w:right w:val="none" w:color="auto" w:sz="0" w:space="0"/>
        </w:pBdr>
        <w:jc w:val="left"/>
        <w:rPr>
          <w:rFonts w:hint="default"/>
          <w:b w:val="0"/>
          <w:bCs w:val="0"/>
          <w:vertAlign w:val="baseline"/>
          <w:lang w:val="en-US"/>
        </w:rPr>
      </w:pPr>
    </w:p>
    <w:p w14:paraId="39287700">
      <w:pPr>
        <w:numPr>
          <w:ilvl w:val="0"/>
          <w:numId w:val="0"/>
        </w:numPr>
        <w:pBdr>
          <w:top w:val="none" w:color="auto" w:sz="0" w:space="0"/>
          <w:left w:val="none" w:color="auto" w:sz="0" w:space="0"/>
          <w:bottom w:val="none" w:color="auto" w:sz="0" w:space="0"/>
          <w:right w:val="none" w:color="auto" w:sz="0" w:space="0"/>
        </w:pBdr>
        <w:jc w:val="left"/>
        <w:rPr>
          <w:rFonts w:hint="default"/>
          <w:b/>
          <w:bCs/>
          <w:vertAlign w:val="baseline"/>
          <w:lang w:val="en-US"/>
        </w:rPr>
      </w:pPr>
      <w:r>
        <w:rPr>
          <w:rFonts w:hint="default"/>
          <w:b/>
          <w:bCs/>
          <w:vertAlign w:val="baseline"/>
          <w:lang w:val="en-US"/>
        </w:rPr>
        <w:t>Working:</w:t>
      </w:r>
    </w:p>
    <w:p w14:paraId="167BEB8F">
      <w:pPr>
        <w:numPr>
          <w:ilvl w:val="0"/>
          <w:numId w:val="0"/>
        </w:numPr>
        <w:pBdr>
          <w:top w:val="none" w:color="auto" w:sz="0" w:space="0"/>
          <w:left w:val="none" w:color="auto" w:sz="0" w:space="0"/>
          <w:bottom w:val="none" w:color="auto" w:sz="0" w:space="0"/>
          <w:right w:val="none" w:color="auto" w:sz="0" w:space="0"/>
        </w:pBdr>
        <w:jc w:val="left"/>
        <w:rPr>
          <w:rFonts w:hint="default"/>
          <w:b w:val="0"/>
          <w:bCs w:val="0"/>
          <w:vertAlign w:val="baseline"/>
          <w:lang w:val="en-US"/>
        </w:rPr>
      </w:pPr>
      <w:r>
        <w:rPr>
          <w:rFonts w:hint="default"/>
          <w:b w:val="0"/>
          <w:bCs w:val="0"/>
          <w:vertAlign w:val="baseline"/>
          <w:lang w:val="en-US"/>
        </w:rPr>
        <w:t>A linear regression model predicts a dependent variable Y based on one or more independent variables X.</w:t>
      </w:r>
    </w:p>
    <w:p w14:paraId="767CDC45">
      <w:pPr>
        <w:numPr>
          <w:ilvl w:val="0"/>
          <w:numId w:val="0"/>
        </w:numPr>
        <w:pBdr>
          <w:top w:val="none" w:color="auto" w:sz="0" w:space="0"/>
          <w:left w:val="none" w:color="auto" w:sz="0" w:space="0"/>
          <w:bottom w:val="none" w:color="auto" w:sz="0" w:space="0"/>
          <w:right w:val="none" w:color="auto" w:sz="0" w:space="0"/>
        </w:pBdr>
        <w:jc w:val="left"/>
        <w:rPr>
          <w:rFonts w:hint="default"/>
          <w:b w:val="0"/>
          <w:bCs w:val="0"/>
          <w:vertAlign w:val="baseline"/>
          <w:lang w:val="en-US"/>
        </w:rPr>
      </w:pPr>
    </w:p>
    <w:p w14:paraId="429AFDE2">
      <w:pPr>
        <w:numPr>
          <w:ilvl w:val="0"/>
          <w:numId w:val="0"/>
        </w:numPr>
        <w:pBdr>
          <w:top w:val="none" w:color="auto" w:sz="0" w:space="0"/>
          <w:left w:val="none" w:color="auto" w:sz="0" w:space="0"/>
          <w:bottom w:val="none" w:color="auto" w:sz="0" w:space="0"/>
          <w:right w:val="none" w:color="auto" w:sz="0" w:space="0"/>
        </w:pBdr>
        <w:jc w:val="left"/>
        <w:rPr>
          <w:rFonts w:hint="default"/>
          <w:b w:val="0"/>
          <w:bCs w:val="0"/>
          <w:vertAlign w:val="baseline"/>
          <w:lang w:val="en-US"/>
        </w:rPr>
      </w:pPr>
      <w:r>
        <w:rPr>
          <w:rFonts w:hint="default"/>
          <w:b w:val="0"/>
          <w:bCs w:val="0"/>
          <w:vertAlign w:val="baseline"/>
          <w:lang w:val="en-US"/>
        </w:rPr>
        <w:t>The relationship is assumed to be linear and is represented by the equation:</w:t>
      </w:r>
    </w:p>
    <w:p w14:paraId="3F92E7F5">
      <w:pPr>
        <w:numPr>
          <w:ilvl w:val="0"/>
          <w:numId w:val="0"/>
        </w:numPr>
        <w:pBdr>
          <w:top w:val="none" w:color="auto" w:sz="0" w:space="0"/>
          <w:left w:val="none" w:color="auto" w:sz="0" w:space="0"/>
          <w:bottom w:val="none" w:color="auto" w:sz="0" w:space="0"/>
          <w:right w:val="none" w:color="auto" w:sz="0" w:space="0"/>
        </w:pBdr>
        <w:jc w:val="left"/>
        <w:rPr>
          <w:rFonts w:hint="default"/>
          <w:b/>
          <w:bCs/>
          <w:vertAlign w:val="baseline"/>
          <w:lang w:val="en-US"/>
        </w:rPr>
      </w:pPr>
      <w:r>
        <w:rPr>
          <w:rFonts w:hint="default"/>
          <w:b/>
          <w:bCs/>
          <w:vertAlign w:val="baseline"/>
          <w:lang w:val="en-US"/>
        </w:rPr>
        <w:t>Y = b0+b 1X</w:t>
      </w:r>
    </w:p>
    <w:p w14:paraId="72AFD944">
      <w:pPr>
        <w:numPr>
          <w:ilvl w:val="0"/>
          <w:numId w:val="0"/>
        </w:numPr>
        <w:pBdr>
          <w:top w:val="none" w:color="auto" w:sz="0" w:space="0"/>
          <w:left w:val="none" w:color="auto" w:sz="0" w:space="0"/>
          <w:bottom w:val="none" w:color="auto" w:sz="0" w:space="0"/>
          <w:right w:val="none" w:color="auto" w:sz="0" w:space="0"/>
        </w:pBdr>
        <w:jc w:val="left"/>
        <w:rPr>
          <w:rFonts w:hint="default"/>
          <w:b w:val="0"/>
          <w:bCs w:val="0"/>
          <w:vertAlign w:val="baseline"/>
          <w:lang w:val="en-US"/>
        </w:rPr>
      </w:pPr>
    </w:p>
    <w:p w14:paraId="6CB08D45">
      <w:pPr>
        <w:numPr>
          <w:ilvl w:val="0"/>
          <w:numId w:val="0"/>
        </w:numPr>
        <w:pBdr>
          <w:top w:val="none" w:color="auto" w:sz="0" w:space="0"/>
          <w:left w:val="none" w:color="auto" w:sz="0" w:space="0"/>
          <w:bottom w:val="none" w:color="auto" w:sz="0" w:space="0"/>
          <w:right w:val="none" w:color="auto" w:sz="0" w:space="0"/>
        </w:pBdr>
        <w:jc w:val="left"/>
        <w:rPr>
          <w:rFonts w:hint="default"/>
          <w:b w:val="0"/>
          <w:bCs w:val="0"/>
          <w:vertAlign w:val="baseline"/>
          <w:lang w:val="en-US"/>
        </w:rPr>
      </w:pPr>
      <w:r>
        <w:rPr>
          <w:rFonts w:hint="default"/>
          <w:b/>
          <w:bCs/>
          <w:vertAlign w:val="baseline"/>
          <w:lang w:val="en-US"/>
        </w:rPr>
        <w:t>Initialize Parameters:</w:t>
      </w:r>
    </w:p>
    <w:p w14:paraId="260F8128">
      <w:pPr>
        <w:numPr>
          <w:ilvl w:val="0"/>
          <w:numId w:val="0"/>
        </w:numPr>
        <w:pBdr>
          <w:top w:val="none" w:color="auto" w:sz="0" w:space="0"/>
          <w:left w:val="none" w:color="auto" w:sz="0" w:space="0"/>
          <w:bottom w:val="none" w:color="auto" w:sz="0" w:space="0"/>
          <w:right w:val="none" w:color="auto" w:sz="0" w:space="0"/>
        </w:pBdr>
        <w:jc w:val="left"/>
        <w:rPr>
          <w:rFonts w:hint="default"/>
          <w:b w:val="0"/>
          <w:bCs w:val="0"/>
          <w:vertAlign w:val="baseline"/>
          <w:lang w:val="en-US"/>
        </w:rPr>
      </w:pPr>
      <w:r>
        <w:rPr>
          <w:rFonts w:hint="default"/>
          <w:b w:val="0"/>
          <w:bCs w:val="0"/>
          <w:vertAlign w:val="baseline"/>
          <w:lang w:val="en-US"/>
        </w:rPr>
        <w:t>Start with initial guesses for the parameters b0 (intercept) and b1(slope). These can be zeros or random values.</w:t>
      </w:r>
    </w:p>
    <w:p w14:paraId="69BFAB1C">
      <w:pPr>
        <w:numPr>
          <w:ilvl w:val="0"/>
          <w:numId w:val="0"/>
        </w:numPr>
        <w:pBdr>
          <w:top w:val="none" w:color="auto" w:sz="0" w:space="0"/>
          <w:left w:val="none" w:color="auto" w:sz="0" w:space="0"/>
          <w:bottom w:val="none" w:color="auto" w:sz="0" w:space="0"/>
          <w:right w:val="none" w:color="auto" w:sz="0" w:space="0"/>
        </w:pBdr>
        <w:jc w:val="left"/>
        <w:rPr>
          <w:rFonts w:hint="default"/>
          <w:b w:val="0"/>
          <w:bCs w:val="0"/>
          <w:vertAlign w:val="baseline"/>
          <w:lang w:val="en-US"/>
        </w:rPr>
      </w:pPr>
      <w:r>
        <w:rPr>
          <w:rFonts w:hint="default"/>
          <w:b w:val="0"/>
          <w:bCs w:val="0"/>
          <w:vertAlign w:val="baseline"/>
          <w:lang w:val="en-US"/>
        </w:rPr>
        <w:t>b0 = 0</w:t>
      </w:r>
    </w:p>
    <w:p w14:paraId="5667F2CF">
      <w:pPr>
        <w:numPr>
          <w:ilvl w:val="0"/>
          <w:numId w:val="0"/>
        </w:numPr>
        <w:pBdr>
          <w:top w:val="none" w:color="auto" w:sz="0" w:space="0"/>
          <w:left w:val="none" w:color="auto" w:sz="0" w:space="0"/>
          <w:bottom w:val="none" w:color="auto" w:sz="0" w:space="0"/>
          <w:right w:val="none" w:color="auto" w:sz="0" w:space="0"/>
        </w:pBdr>
        <w:jc w:val="left"/>
        <w:rPr>
          <w:rFonts w:hint="default"/>
          <w:b w:val="0"/>
          <w:bCs w:val="0"/>
          <w:vertAlign w:val="baseline"/>
          <w:lang w:val="en-US"/>
        </w:rPr>
      </w:pPr>
      <w:r>
        <w:rPr>
          <w:rFonts w:hint="default"/>
          <w:b w:val="0"/>
          <w:bCs w:val="0"/>
          <w:vertAlign w:val="baseline"/>
          <w:lang w:val="en-US"/>
        </w:rPr>
        <w:t>b1 = 0</w:t>
      </w:r>
    </w:p>
    <w:p w14:paraId="1DBE0748">
      <w:pPr>
        <w:numPr>
          <w:ilvl w:val="0"/>
          <w:numId w:val="0"/>
        </w:numPr>
        <w:pBdr>
          <w:top w:val="none" w:color="auto" w:sz="0" w:space="0"/>
          <w:left w:val="none" w:color="auto" w:sz="0" w:space="0"/>
          <w:bottom w:val="none" w:color="auto" w:sz="0" w:space="0"/>
          <w:right w:val="none" w:color="auto" w:sz="0" w:space="0"/>
        </w:pBdr>
        <w:jc w:val="left"/>
        <w:rPr>
          <w:rFonts w:hint="default"/>
          <w:b w:val="0"/>
          <w:bCs w:val="0"/>
          <w:vertAlign w:val="baseline"/>
          <w:lang w:val="en-US"/>
        </w:rPr>
      </w:pPr>
    </w:p>
    <w:p w14:paraId="290E1972">
      <w:pPr>
        <w:numPr>
          <w:ilvl w:val="0"/>
          <w:numId w:val="0"/>
        </w:numPr>
        <w:pBdr>
          <w:top w:val="none" w:color="auto" w:sz="0" w:space="0"/>
          <w:left w:val="none" w:color="auto" w:sz="0" w:space="0"/>
          <w:bottom w:val="none" w:color="auto" w:sz="0" w:space="0"/>
          <w:right w:val="none" w:color="auto" w:sz="0" w:space="0"/>
        </w:pBdr>
        <w:jc w:val="left"/>
        <w:rPr>
          <w:rFonts w:hint="default"/>
          <w:b w:val="0"/>
          <w:bCs w:val="0"/>
          <w:vertAlign w:val="baseline"/>
          <w:lang w:val="en-US"/>
        </w:rPr>
      </w:pPr>
      <w:r>
        <w:rPr>
          <w:rFonts w:hint="default"/>
          <w:b/>
          <w:bCs/>
          <w:vertAlign w:val="baseline"/>
          <w:lang w:val="en-US"/>
        </w:rPr>
        <w:t>Calculate Predictions:</w:t>
      </w:r>
    </w:p>
    <w:p w14:paraId="56535613">
      <w:pPr>
        <w:numPr>
          <w:ilvl w:val="0"/>
          <w:numId w:val="0"/>
        </w:numPr>
        <w:pBdr>
          <w:top w:val="none" w:color="auto" w:sz="0" w:space="0"/>
          <w:left w:val="none" w:color="auto" w:sz="0" w:space="0"/>
          <w:bottom w:val="none" w:color="auto" w:sz="0" w:space="0"/>
          <w:right w:val="none" w:color="auto" w:sz="0" w:space="0"/>
        </w:pBdr>
        <w:jc w:val="left"/>
        <w:rPr>
          <w:rFonts w:hint="default"/>
          <w:b w:val="0"/>
          <w:bCs w:val="0"/>
          <w:vertAlign w:val="baseline"/>
          <w:lang w:val="en-US"/>
        </w:rPr>
      </w:pPr>
      <w:r>
        <w:rPr>
          <w:rFonts w:hint="default"/>
          <w:b w:val="0"/>
          <w:bCs w:val="0"/>
          <w:vertAlign w:val="baseline"/>
          <w:lang w:val="en-US"/>
        </w:rPr>
        <w:t xml:space="preserve">For each data point, compute the predicted value </w:t>
      </w:r>
    </w:p>
    <w:p w14:paraId="445FDD0B">
      <w:pPr>
        <w:numPr>
          <w:ilvl w:val="0"/>
          <w:numId w:val="0"/>
        </w:numPr>
        <w:pBdr>
          <w:top w:val="none" w:color="auto" w:sz="0" w:space="0"/>
          <w:left w:val="none" w:color="auto" w:sz="0" w:space="0"/>
          <w:bottom w:val="none" w:color="auto" w:sz="0" w:space="0"/>
          <w:right w:val="none" w:color="auto" w:sz="0" w:space="0"/>
        </w:pBdr>
        <w:jc w:val="left"/>
        <w:rPr>
          <w:rFonts w:hint="default"/>
          <w:b/>
          <w:bCs/>
          <w:vertAlign w:val="baseline"/>
          <w:lang w:val="en-US"/>
        </w:rPr>
      </w:pPr>
      <w:r>
        <w:rPr>
          <w:rFonts w:hint="default"/>
          <w:b/>
          <w:bCs/>
          <w:vertAlign w:val="baseline"/>
          <w:lang w:val="en-US"/>
        </w:rPr>
        <w:t>Yi = b0+b1Xi</w:t>
      </w:r>
    </w:p>
    <w:p w14:paraId="088EC0D6">
      <w:pPr>
        <w:numPr>
          <w:ilvl w:val="0"/>
          <w:numId w:val="0"/>
        </w:numPr>
        <w:pBdr>
          <w:top w:val="none" w:color="auto" w:sz="0" w:space="0"/>
          <w:left w:val="none" w:color="auto" w:sz="0" w:space="0"/>
          <w:bottom w:val="none" w:color="auto" w:sz="0" w:space="0"/>
          <w:right w:val="none" w:color="auto" w:sz="0" w:space="0"/>
        </w:pBdr>
        <w:jc w:val="left"/>
        <w:rPr>
          <w:rFonts w:hint="default"/>
          <w:b w:val="0"/>
          <w:bCs w:val="0"/>
          <w:vertAlign w:val="baseline"/>
          <w:lang w:val="en-US"/>
        </w:rPr>
      </w:pPr>
      <w:r>
        <w:rPr>
          <w:rFonts w:hint="default"/>
          <w:b w:val="0"/>
          <w:bCs w:val="0"/>
          <w:vertAlign w:val="baseline"/>
          <w:lang w:val="en-US"/>
        </w:rPr>
        <w:t>​</w:t>
      </w:r>
    </w:p>
    <w:p w14:paraId="6052E807">
      <w:pPr>
        <w:numPr>
          <w:ilvl w:val="0"/>
          <w:numId w:val="0"/>
        </w:numPr>
        <w:pBdr>
          <w:top w:val="none" w:color="auto" w:sz="0" w:space="0"/>
          <w:left w:val="none" w:color="auto" w:sz="0" w:space="0"/>
          <w:bottom w:val="none" w:color="auto" w:sz="0" w:space="0"/>
          <w:right w:val="none" w:color="auto" w:sz="0" w:space="0"/>
        </w:pBdr>
        <w:jc w:val="left"/>
        <w:rPr>
          <w:rFonts w:hint="default"/>
          <w:b w:val="0"/>
          <w:bCs w:val="0"/>
          <w:vertAlign w:val="baseline"/>
          <w:lang w:val="en-US"/>
        </w:rPr>
      </w:pPr>
      <w:r>
        <w:rPr>
          <w:rFonts w:hint="default"/>
          <w:b w:val="0"/>
          <w:bCs w:val="0"/>
          <w:vertAlign w:val="baseline"/>
          <w:lang w:val="en-US"/>
        </w:rPr>
        <w:t xml:space="preserve"> </w:t>
      </w:r>
    </w:p>
    <w:p w14:paraId="0769806E">
      <w:pPr>
        <w:numPr>
          <w:ilvl w:val="0"/>
          <w:numId w:val="0"/>
        </w:numPr>
        <w:pBdr>
          <w:top w:val="none" w:color="auto" w:sz="0" w:space="0"/>
          <w:left w:val="none" w:color="auto" w:sz="0" w:space="0"/>
          <w:bottom w:val="none" w:color="auto" w:sz="0" w:space="0"/>
          <w:right w:val="none" w:color="auto" w:sz="0" w:space="0"/>
        </w:pBdr>
        <w:jc w:val="left"/>
        <w:rPr>
          <w:rFonts w:hint="default"/>
          <w:b w:val="0"/>
          <w:bCs w:val="0"/>
          <w:vertAlign w:val="baseline"/>
          <w:lang w:val="en-US"/>
        </w:rPr>
      </w:pPr>
      <w:r>
        <w:rPr>
          <w:rFonts w:hint="default"/>
          <w:b/>
          <w:bCs/>
          <w:vertAlign w:val="baseline"/>
          <w:lang w:val="en-US"/>
        </w:rPr>
        <w:t>Compute the Cost Function</w:t>
      </w:r>
    </w:p>
    <w:p w14:paraId="48A3C4A0">
      <w:pPr>
        <w:numPr>
          <w:ilvl w:val="0"/>
          <w:numId w:val="0"/>
        </w:numPr>
        <w:pBdr>
          <w:top w:val="none" w:color="auto" w:sz="0" w:space="0"/>
          <w:left w:val="none" w:color="auto" w:sz="0" w:space="0"/>
          <w:bottom w:val="none" w:color="auto" w:sz="0" w:space="0"/>
          <w:right w:val="none" w:color="auto" w:sz="0" w:space="0"/>
        </w:pBdr>
        <w:jc w:val="left"/>
        <w:rPr>
          <w:rFonts w:hint="default"/>
          <w:b w:val="0"/>
          <w:bCs w:val="0"/>
          <w:vertAlign w:val="baseline"/>
          <w:lang w:val="en-US"/>
        </w:rPr>
      </w:pPr>
      <w:r>
        <w:rPr>
          <w:rFonts w:hint="default"/>
          <w:b w:val="0"/>
          <w:bCs w:val="0"/>
          <w:vertAlign w:val="baseline"/>
          <w:lang w:val="en-US"/>
        </w:rPr>
        <w:t>The most common cost function used is the Mean Squared Error (MSE), which measures the average of the squares of the errors (the difference between the actual and predicted values).</w:t>
      </w:r>
    </w:p>
    <w:p w14:paraId="399C1715">
      <w:pPr>
        <w:numPr>
          <w:ilvl w:val="0"/>
          <w:numId w:val="0"/>
        </w:numPr>
        <w:pBdr>
          <w:top w:val="none" w:color="auto" w:sz="0" w:space="0"/>
          <w:left w:val="none" w:color="auto" w:sz="0" w:space="0"/>
          <w:bottom w:val="none" w:color="auto" w:sz="0" w:space="0"/>
          <w:right w:val="none" w:color="auto" w:sz="0" w:space="0"/>
        </w:pBdr>
        <w:jc w:val="left"/>
        <w:rPr>
          <w:rFonts w:hint="default"/>
          <w:b w:val="0"/>
          <w:bCs w:val="0"/>
          <w:vertAlign w:val="baseline"/>
          <w:lang w:val="en-US"/>
        </w:rPr>
      </w:pPr>
    </w:p>
    <w:p w14:paraId="6F057893">
      <w:pPr>
        <w:numPr>
          <w:ilvl w:val="0"/>
          <w:numId w:val="0"/>
        </w:numPr>
        <w:pBdr>
          <w:top w:val="none" w:color="auto" w:sz="0" w:space="0"/>
          <w:left w:val="none" w:color="auto" w:sz="0" w:space="0"/>
          <w:bottom w:val="none" w:color="auto" w:sz="0" w:space="0"/>
          <w:right w:val="none" w:color="auto" w:sz="0" w:space="0"/>
        </w:pBdr>
        <w:jc w:val="center"/>
        <w:rPr>
          <w:rFonts w:hint="default"/>
          <w:b w:val="0"/>
          <w:bCs w:val="0"/>
          <w:vertAlign w:val="baseline"/>
          <w:lang w:val="en-US"/>
        </w:rPr>
      </w:pPr>
      <w:r>
        <w:rPr>
          <w:rFonts w:hint="default"/>
          <w:b w:val="0"/>
          <w:bCs w:val="0"/>
          <w:vertAlign w:val="baseline"/>
          <w:lang w:val="en-US"/>
        </w:rPr>
        <w:drawing>
          <wp:inline distT="0" distB="0" distL="114300" distR="114300">
            <wp:extent cx="2771775" cy="476250"/>
            <wp:effectExtent l="0" t="0" r="1905" b="11430"/>
            <wp:docPr id="2" name="Picture 2" descr="Screenshot 2024-07-22 215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4-07-22 215624"/>
                    <pic:cNvPicPr>
                      <a:picLocks noChangeAspect="1"/>
                    </pic:cNvPicPr>
                  </pic:nvPicPr>
                  <pic:blipFill>
                    <a:blip r:embed="rId11"/>
                    <a:stretch>
                      <a:fillRect/>
                    </a:stretch>
                  </pic:blipFill>
                  <pic:spPr>
                    <a:xfrm>
                      <a:off x="0" y="0"/>
                      <a:ext cx="2771775" cy="476250"/>
                    </a:xfrm>
                    <a:prstGeom prst="rect">
                      <a:avLst/>
                    </a:prstGeom>
                  </pic:spPr>
                </pic:pic>
              </a:graphicData>
            </a:graphic>
          </wp:inline>
        </w:drawing>
      </w:r>
    </w:p>
    <w:p w14:paraId="7A33E1A6">
      <w:pPr>
        <w:numPr>
          <w:ilvl w:val="0"/>
          <w:numId w:val="0"/>
        </w:numPr>
        <w:pBdr>
          <w:top w:val="none" w:color="auto" w:sz="0" w:space="0"/>
          <w:left w:val="none" w:color="auto" w:sz="0" w:space="0"/>
          <w:bottom w:val="none" w:color="auto" w:sz="0" w:space="0"/>
          <w:right w:val="none" w:color="auto" w:sz="0" w:space="0"/>
        </w:pBdr>
        <w:jc w:val="left"/>
        <w:rPr>
          <w:rFonts w:hint="default"/>
          <w:b w:val="0"/>
          <w:bCs w:val="0"/>
          <w:vertAlign w:val="baseline"/>
          <w:lang w:val="en-US"/>
        </w:rPr>
      </w:pPr>
      <w:r>
        <w:rPr>
          <w:rFonts w:hint="default"/>
          <w:b w:val="0"/>
          <w:bCs w:val="0"/>
          <w:vertAlign w:val="baseline"/>
          <w:lang w:val="en-US"/>
        </w:rPr>
        <w:t xml:space="preserve"> </w:t>
      </w:r>
    </w:p>
    <w:p w14:paraId="6A5F9B0D">
      <w:pPr>
        <w:numPr>
          <w:ilvl w:val="0"/>
          <w:numId w:val="0"/>
        </w:numPr>
        <w:pBdr>
          <w:top w:val="none" w:color="auto" w:sz="0" w:space="0"/>
          <w:left w:val="none" w:color="auto" w:sz="0" w:space="0"/>
          <w:bottom w:val="none" w:color="auto" w:sz="0" w:space="0"/>
          <w:right w:val="none" w:color="auto" w:sz="0" w:space="0"/>
        </w:pBdr>
        <w:jc w:val="left"/>
        <w:rPr>
          <w:rFonts w:hint="default"/>
          <w:b w:val="0"/>
          <w:bCs w:val="0"/>
          <w:vertAlign w:val="baseline"/>
          <w:lang w:val="en-US"/>
        </w:rPr>
      </w:pPr>
      <w:r>
        <w:rPr>
          <w:rFonts w:hint="default"/>
          <w:b/>
          <w:bCs/>
          <w:vertAlign w:val="baseline"/>
          <w:lang w:val="en-US"/>
        </w:rPr>
        <w:t>Calculate Gradients</w:t>
      </w:r>
    </w:p>
    <w:p w14:paraId="20F496BE">
      <w:pPr>
        <w:numPr>
          <w:ilvl w:val="0"/>
          <w:numId w:val="0"/>
        </w:numPr>
        <w:pBdr>
          <w:top w:val="none" w:color="auto" w:sz="0" w:space="0"/>
          <w:left w:val="none" w:color="auto" w:sz="0" w:space="0"/>
          <w:bottom w:val="none" w:color="auto" w:sz="0" w:space="0"/>
          <w:right w:val="none" w:color="auto" w:sz="0" w:space="0"/>
        </w:pBdr>
        <w:jc w:val="left"/>
        <w:rPr>
          <w:rFonts w:hint="default"/>
          <w:b w:val="0"/>
          <w:bCs w:val="0"/>
          <w:vertAlign w:val="baseline"/>
          <w:lang w:val="en-US"/>
        </w:rPr>
      </w:pPr>
      <w:r>
        <w:rPr>
          <w:rFonts w:hint="default"/>
          <w:b w:val="0"/>
          <w:bCs w:val="0"/>
          <w:vertAlign w:val="baseline"/>
          <w:lang w:val="en-US"/>
        </w:rPr>
        <w:t>Compute the gradients of the cost function with respect to the parameters. These gradients indicate the direction and rate of change of the cost function.</w:t>
      </w:r>
    </w:p>
    <w:p w14:paraId="0C5A88EC">
      <w:pPr>
        <w:numPr>
          <w:ilvl w:val="0"/>
          <w:numId w:val="0"/>
        </w:numPr>
        <w:pBdr>
          <w:top w:val="none" w:color="auto" w:sz="0" w:space="0"/>
          <w:left w:val="none" w:color="auto" w:sz="0" w:space="0"/>
          <w:bottom w:val="none" w:color="auto" w:sz="0" w:space="0"/>
          <w:right w:val="none" w:color="auto" w:sz="0" w:space="0"/>
        </w:pBdr>
        <w:jc w:val="left"/>
        <w:rPr>
          <w:rFonts w:hint="default"/>
          <w:b w:val="0"/>
          <w:bCs w:val="0"/>
          <w:vertAlign w:val="baseline"/>
          <w:lang w:val="en-US"/>
        </w:rPr>
      </w:pPr>
    </w:p>
    <w:p w14:paraId="084AB160">
      <w:pPr>
        <w:numPr>
          <w:ilvl w:val="0"/>
          <w:numId w:val="0"/>
        </w:numPr>
        <w:pBdr>
          <w:top w:val="none" w:color="auto" w:sz="0" w:space="0"/>
          <w:left w:val="none" w:color="auto" w:sz="0" w:space="0"/>
          <w:bottom w:val="none" w:color="auto" w:sz="0" w:space="0"/>
          <w:right w:val="none" w:color="auto" w:sz="0" w:space="0"/>
        </w:pBdr>
        <w:jc w:val="center"/>
        <w:rPr>
          <w:rFonts w:hint="default"/>
          <w:b w:val="0"/>
          <w:bCs w:val="0"/>
          <w:vertAlign w:val="baseline"/>
          <w:lang w:val="en-US"/>
        </w:rPr>
      </w:pPr>
      <w:r>
        <w:drawing>
          <wp:inline distT="0" distB="0" distL="114300" distR="114300">
            <wp:extent cx="3101340" cy="762000"/>
            <wp:effectExtent l="0" t="0" r="762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2"/>
                    <a:stretch>
                      <a:fillRect/>
                    </a:stretch>
                  </pic:blipFill>
                  <pic:spPr>
                    <a:xfrm>
                      <a:off x="0" y="0"/>
                      <a:ext cx="3101340" cy="762000"/>
                    </a:xfrm>
                    <a:prstGeom prst="rect">
                      <a:avLst/>
                    </a:prstGeom>
                    <a:noFill/>
                    <a:ln>
                      <a:noFill/>
                    </a:ln>
                  </pic:spPr>
                </pic:pic>
              </a:graphicData>
            </a:graphic>
          </wp:inline>
        </w:drawing>
      </w:r>
    </w:p>
    <w:p w14:paraId="21108AD3">
      <w:pPr>
        <w:numPr>
          <w:ilvl w:val="0"/>
          <w:numId w:val="0"/>
        </w:numPr>
        <w:pBdr>
          <w:top w:val="none" w:color="auto" w:sz="0" w:space="0"/>
          <w:left w:val="none" w:color="auto" w:sz="0" w:space="0"/>
          <w:bottom w:val="none" w:color="auto" w:sz="0" w:space="0"/>
          <w:right w:val="none" w:color="auto" w:sz="0" w:space="0"/>
        </w:pBdr>
        <w:jc w:val="left"/>
        <w:rPr>
          <w:rFonts w:hint="default"/>
          <w:b w:val="0"/>
          <w:bCs w:val="0"/>
          <w:vertAlign w:val="baseline"/>
          <w:lang w:val="en-US"/>
        </w:rPr>
      </w:pPr>
      <w:r>
        <w:rPr>
          <w:rFonts w:hint="default"/>
          <w:b w:val="0"/>
          <w:bCs w:val="0"/>
          <w:vertAlign w:val="baseline"/>
          <w:lang w:val="en-US"/>
        </w:rPr>
        <w:t xml:space="preserve"> </w:t>
      </w:r>
    </w:p>
    <w:p w14:paraId="103C6CF4">
      <w:pPr>
        <w:numPr>
          <w:ilvl w:val="0"/>
          <w:numId w:val="0"/>
        </w:numPr>
        <w:pBdr>
          <w:top w:val="none" w:color="auto" w:sz="0" w:space="0"/>
          <w:left w:val="none" w:color="auto" w:sz="0" w:space="0"/>
          <w:bottom w:val="none" w:color="auto" w:sz="0" w:space="0"/>
          <w:right w:val="none" w:color="auto" w:sz="0" w:space="0"/>
        </w:pBdr>
        <w:jc w:val="left"/>
        <w:rPr>
          <w:rFonts w:hint="default"/>
          <w:b w:val="0"/>
          <w:bCs w:val="0"/>
          <w:vertAlign w:val="baseline"/>
          <w:lang w:val="en-US"/>
        </w:rPr>
      </w:pPr>
      <w:r>
        <w:rPr>
          <w:rFonts w:hint="default"/>
          <w:b/>
          <w:bCs/>
          <w:vertAlign w:val="baseline"/>
          <w:lang w:val="en-US"/>
        </w:rPr>
        <w:t>Update Parameters:</w:t>
      </w:r>
    </w:p>
    <w:p w14:paraId="3F40DDD6">
      <w:pPr>
        <w:numPr>
          <w:ilvl w:val="0"/>
          <w:numId w:val="0"/>
        </w:numPr>
        <w:pBdr>
          <w:top w:val="none" w:color="auto" w:sz="0" w:space="0"/>
          <w:left w:val="none" w:color="auto" w:sz="0" w:space="0"/>
          <w:bottom w:val="none" w:color="auto" w:sz="0" w:space="0"/>
          <w:right w:val="none" w:color="auto" w:sz="0" w:space="0"/>
        </w:pBdr>
        <w:jc w:val="left"/>
        <w:rPr>
          <w:rFonts w:hint="default"/>
          <w:b w:val="0"/>
          <w:bCs w:val="0"/>
          <w:vertAlign w:val="baseline"/>
          <w:lang w:val="en-US"/>
        </w:rPr>
      </w:pPr>
      <w:r>
        <w:rPr>
          <w:rFonts w:hint="default"/>
          <w:b w:val="0"/>
          <w:bCs w:val="0"/>
          <w:vertAlign w:val="baseline"/>
          <w:lang w:val="en-US"/>
        </w:rPr>
        <w:t>Adjust the parameters in the direction that reduces the cost function. This is done using the gradients and a learning rate α (a small positive number that controls the step size).</w:t>
      </w:r>
    </w:p>
    <w:p w14:paraId="61FC99CD">
      <w:pPr>
        <w:numPr>
          <w:ilvl w:val="0"/>
          <w:numId w:val="0"/>
        </w:numPr>
        <w:pBdr>
          <w:top w:val="none" w:color="auto" w:sz="0" w:space="0"/>
          <w:left w:val="none" w:color="auto" w:sz="0" w:space="0"/>
          <w:bottom w:val="none" w:color="auto" w:sz="0" w:space="0"/>
          <w:right w:val="none" w:color="auto" w:sz="0" w:space="0"/>
        </w:pBdr>
        <w:jc w:val="left"/>
        <w:rPr>
          <w:rFonts w:hint="default"/>
          <w:b w:val="0"/>
          <w:bCs w:val="0"/>
          <w:vertAlign w:val="baseline"/>
          <w:lang w:val="en-US"/>
        </w:rPr>
      </w:pPr>
    </w:p>
    <w:p w14:paraId="26EE83DE">
      <w:pPr>
        <w:numPr>
          <w:ilvl w:val="0"/>
          <w:numId w:val="0"/>
        </w:numPr>
        <w:pBdr>
          <w:top w:val="none" w:color="auto" w:sz="0" w:space="0"/>
          <w:left w:val="none" w:color="auto" w:sz="0" w:space="0"/>
          <w:bottom w:val="none" w:color="auto" w:sz="0" w:space="0"/>
          <w:right w:val="none" w:color="auto" w:sz="0" w:space="0"/>
        </w:pBdr>
        <w:jc w:val="center"/>
        <w:rPr>
          <w:rFonts w:hint="default"/>
          <w:b w:val="0"/>
          <w:bCs w:val="0"/>
          <w:vertAlign w:val="baseline"/>
          <w:lang w:val="en-US"/>
        </w:rPr>
      </w:pPr>
      <w:r>
        <w:drawing>
          <wp:inline distT="0" distB="0" distL="114300" distR="114300">
            <wp:extent cx="3375660" cy="762000"/>
            <wp:effectExtent l="0" t="0" r="762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3"/>
                    <a:stretch>
                      <a:fillRect/>
                    </a:stretch>
                  </pic:blipFill>
                  <pic:spPr>
                    <a:xfrm>
                      <a:off x="0" y="0"/>
                      <a:ext cx="3375660" cy="762000"/>
                    </a:xfrm>
                    <a:prstGeom prst="rect">
                      <a:avLst/>
                    </a:prstGeom>
                    <a:noFill/>
                    <a:ln>
                      <a:noFill/>
                    </a:ln>
                  </pic:spPr>
                </pic:pic>
              </a:graphicData>
            </a:graphic>
          </wp:inline>
        </w:drawing>
      </w:r>
    </w:p>
    <w:p w14:paraId="4116C987">
      <w:pPr>
        <w:numPr>
          <w:ilvl w:val="0"/>
          <w:numId w:val="0"/>
        </w:numPr>
        <w:pBdr>
          <w:top w:val="none" w:color="auto" w:sz="0" w:space="0"/>
          <w:left w:val="none" w:color="auto" w:sz="0" w:space="0"/>
          <w:bottom w:val="none" w:color="auto" w:sz="0" w:space="0"/>
          <w:right w:val="none" w:color="auto" w:sz="0" w:space="0"/>
        </w:pBdr>
        <w:jc w:val="left"/>
        <w:rPr>
          <w:rFonts w:hint="default"/>
          <w:b w:val="0"/>
          <w:bCs w:val="0"/>
          <w:vertAlign w:val="baseline"/>
          <w:lang w:val="en-US"/>
        </w:rPr>
      </w:pPr>
    </w:p>
    <w:p w14:paraId="06D9A122">
      <w:pPr>
        <w:numPr>
          <w:ilvl w:val="0"/>
          <w:numId w:val="0"/>
        </w:numPr>
        <w:pBdr>
          <w:top w:val="none" w:color="auto" w:sz="0" w:space="0"/>
          <w:left w:val="none" w:color="auto" w:sz="0" w:space="0"/>
          <w:bottom w:val="none" w:color="auto" w:sz="0" w:space="0"/>
          <w:right w:val="none" w:color="auto" w:sz="0" w:space="0"/>
        </w:pBdr>
        <w:jc w:val="left"/>
        <w:rPr>
          <w:rFonts w:hint="default"/>
          <w:b w:val="0"/>
          <w:bCs w:val="0"/>
          <w:vertAlign w:val="baseline"/>
          <w:lang w:val="en-US"/>
        </w:rPr>
      </w:pPr>
      <w:r>
        <w:rPr>
          <w:rFonts w:hint="default"/>
          <w:b/>
          <w:bCs/>
          <w:vertAlign w:val="baseline"/>
          <w:lang w:val="en-US"/>
        </w:rPr>
        <w:t>Repeat Until Convergence:</w:t>
      </w:r>
    </w:p>
    <w:p w14:paraId="7E23F21B">
      <w:pPr>
        <w:numPr>
          <w:ilvl w:val="0"/>
          <w:numId w:val="0"/>
        </w:numPr>
        <w:pBdr>
          <w:top w:val="none" w:color="auto" w:sz="0" w:space="0"/>
          <w:left w:val="none" w:color="auto" w:sz="0" w:space="0"/>
          <w:bottom w:val="none" w:color="auto" w:sz="0" w:space="0"/>
          <w:right w:val="none" w:color="auto" w:sz="0" w:space="0"/>
        </w:pBdr>
        <w:jc w:val="left"/>
        <w:rPr>
          <w:rFonts w:hint="default"/>
          <w:b w:val="0"/>
          <w:bCs w:val="0"/>
          <w:vertAlign w:val="baseline"/>
          <w:lang w:val="en-US"/>
        </w:rPr>
      </w:pPr>
      <w:r>
        <w:rPr>
          <w:rFonts w:hint="default"/>
          <w:b w:val="0"/>
          <w:bCs w:val="0"/>
          <w:vertAlign w:val="baseline"/>
          <w:lang w:val="en-US"/>
        </w:rPr>
        <w:t>Repeat steps 2 to 5 until the parameters converge (i.e., the change in the cost function is very small) or for a fixed number of iterations.</w:t>
      </w:r>
    </w:p>
    <w:p w14:paraId="21ACB0FA">
      <w:pPr>
        <w:numPr>
          <w:ilvl w:val="0"/>
          <w:numId w:val="0"/>
        </w:numPr>
        <w:pBdr>
          <w:top w:val="none" w:color="auto" w:sz="0" w:space="0"/>
          <w:left w:val="none" w:color="auto" w:sz="0" w:space="0"/>
          <w:bottom w:val="none" w:color="auto" w:sz="0" w:space="0"/>
          <w:right w:val="none" w:color="auto" w:sz="0" w:space="0"/>
        </w:pBdr>
        <w:jc w:val="left"/>
        <w:rPr>
          <w:rFonts w:hint="default"/>
          <w:b w:val="0"/>
          <w:bCs w:val="0"/>
          <w:vertAlign w:val="baseline"/>
          <w:lang w:val="en-US"/>
        </w:rPr>
      </w:pPr>
    </w:p>
    <w:p w14:paraId="30C2ADE1">
      <w:pPr>
        <w:numPr>
          <w:ilvl w:val="0"/>
          <w:numId w:val="0"/>
        </w:numPr>
        <w:pBdr>
          <w:top w:val="none" w:color="auto" w:sz="0" w:space="0"/>
          <w:left w:val="none" w:color="auto" w:sz="0" w:space="0"/>
          <w:bottom w:val="none" w:color="auto" w:sz="0" w:space="0"/>
          <w:right w:val="none" w:color="auto" w:sz="0" w:space="0"/>
        </w:pBdr>
        <w:jc w:val="left"/>
        <w:rPr>
          <w:rFonts w:hint="default"/>
          <w:b/>
          <w:bCs/>
          <w:vertAlign w:val="baseline"/>
          <w:lang w:val="en-US"/>
        </w:rPr>
      </w:pPr>
      <w:r>
        <w:rPr>
          <w:rFonts w:hint="default"/>
          <w:b/>
          <w:bCs/>
          <w:vertAlign w:val="baseline"/>
          <w:lang w:val="en-US"/>
        </w:rPr>
        <w:t>R-Squared (Coefficient of Determination):</w:t>
      </w:r>
    </w:p>
    <w:p w14:paraId="2C7187F9">
      <w:pPr>
        <w:numPr>
          <w:ilvl w:val="0"/>
          <w:numId w:val="0"/>
        </w:numPr>
        <w:pBdr>
          <w:top w:val="none" w:color="auto" w:sz="0" w:space="0"/>
          <w:left w:val="none" w:color="auto" w:sz="0" w:space="0"/>
          <w:bottom w:val="none" w:color="auto" w:sz="0" w:space="0"/>
          <w:right w:val="none" w:color="auto" w:sz="0" w:space="0"/>
        </w:pBdr>
        <w:jc w:val="left"/>
        <w:rPr>
          <w:rFonts w:hint="default"/>
          <w:b w:val="0"/>
          <w:bCs w:val="0"/>
          <w:vertAlign w:val="baseline"/>
          <w:lang w:val="en-US"/>
        </w:rPr>
      </w:pPr>
      <w:r>
        <w:rPr>
          <w:rFonts w:hint="default"/>
          <w:b w:val="0"/>
          <w:bCs w:val="0"/>
          <w:vertAlign w:val="baseline"/>
          <w:lang w:val="en-US"/>
        </w:rPr>
        <w:t>R-squared is a statistical measure that represents the proportion of the variance in the dependent variable (Y) that is predictable from the independent variable(s) (X).</w:t>
      </w:r>
    </w:p>
    <w:p w14:paraId="0D3F3DDD">
      <w:pPr>
        <w:numPr>
          <w:ilvl w:val="0"/>
          <w:numId w:val="0"/>
        </w:numPr>
        <w:pBdr>
          <w:top w:val="none" w:color="auto" w:sz="0" w:space="0"/>
          <w:left w:val="none" w:color="auto" w:sz="0" w:space="0"/>
          <w:bottom w:val="none" w:color="auto" w:sz="0" w:space="0"/>
          <w:right w:val="none" w:color="auto" w:sz="0" w:space="0"/>
        </w:pBdr>
        <w:jc w:val="left"/>
        <w:rPr>
          <w:rFonts w:hint="default"/>
          <w:b w:val="0"/>
          <w:bCs w:val="0"/>
          <w:vertAlign w:val="baseline"/>
          <w:lang w:val="en-US"/>
        </w:rPr>
      </w:pPr>
      <w:r>
        <w:rPr>
          <w:rFonts w:hint="default"/>
          <w:b w:val="0"/>
          <w:bCs w:val="0"/>
          <w:vertAlign w:val="baseline"/>
          <w:lang w:val="en-US"/>
        </w:rPr>
        <w:t>It provides an indication of the goodness of fit of the regression model.</w:t>
      </w:r>
    </w:p>
    <w:p w14:paraId="19091E6A">
      <w:pPr>
        <w:numPr>
          <w:ilvl w:val="0"/>
          <w:numId w:val="0"/>
        </w:numPr>
        <w:pBdr>
          <w:top w:val="none" w:color="auto" w:sz="0" w:space="0"/>
          <w:left w:val="none" w:color="auto" w:sz="0" w:space="0"/>
          <w:bottom w:val="none" w:color="auto" w:sz="0" w:space="0"/>
          <w:right w:val="none" w:color="auto" w:sz="0" w:space="0"/>
        </w:pBdr>
        <w:jc w:val="left"/>
        <w:rPr>
          <w:rFonts w:hint="default"/>
          <w:b w:val="0"/>
          <w:bCs w:val="0"/>
          <w:vertAlign w:val="baseline"/>
          <w:lang w:val="en-US"/>
        </w:rPr>
      </w:pPr>
    </w:p>
    <w:p w14:paraId="6835835D">
      <w:pPr>
        <w:numPr>
          <w:ilvl w:val="0"/>
          <w:numId w:val="0"/>
        </w:numPr>
        <w:pBdr>
          <w:top w:val="none" w:color="auto" w:sz="0" w:space="0"/>
          <w:left w:val="none" w:color="auto" w:sz="0" w:space="0"/>
          <w:bottom w:val="none" w:color="auto" w:sz="0" w:space="0"/>
          <w:right w:val="none" w:color="auto" w:sz="0" w:space="0"/>
        </w:pBdr>
        <w:jc w:val="both"/>
      </w:pPr>
      <w:r>
        <w:drawing>
          <wp:inline distT="0" distB="0" distL="114300" distR="114300">
            <wp:extent cx="5267960" cy="3029585"/>
            <wp:effectExtent l="0" t="0" r="5080" b="317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4"/>
                    <a:stretch>
                      <a:fillRect/>
                    </a:stretch>
                  </pic:blipFill>
                  <pic:spPr>
                    <a:xfrm>
                      <a:off x="0" y="0"/>
                      <a:ext cx="5267960" cy="3029585"/>
                    </a:xfrm>
                    <a:prstGeom prst="rect">
                      <a:avLst/>
                    </a:prstGeom>
                    <a:noFill/>
                    <a:ln>
                      <a:noFill/>
                    </a:ln>
                  </pic:spPr>
                </pic:pic>
              </a:graphicData>
            </a:graphic>
          </wp:inline>
        </w:drawing>
      </w:r>
    </w:p>
    <w:p w14:paraId="180B0FE5">
      <w:pPr>
        <w:numPr>
          <w:ilvl w:val="0"/>
          <w:numId w:val="0"/>
        </w:numPr>
        <w:pBdr>
          <w:top w:val="none" w:color="auto" w:sz="0" w:space="0"/>
          <w:left w:val="none" w:color="auto" w:sz="0" w:space="0"/>
          <w:bottom w:val="none" w:color="auto" w:sz="0" w:space="0"/>
          <w:right w:val="none" w:color="auto" w:sz="0" w:space="0"/>
        </w:pBdr>
        <w:jc w:val="both"/>
      </w:pPr>
    </w:p>
    <w:p w14:paraId="407CBDE6">
      <w:pPr>
        <w:numPr>
          <w:ilvl w:val="0"/>
          <w:numId w:val="0"/>
        </w:numPr>
        <w:pBdr>
          <w:top w:val="none" w:color="auto" w:sz="0" w:space="0"/>
          <w:left w:val="none" w:color="auto" w:sz="0" w:space="0"/>
          <w:bottom w:val="none" w:color="auto" w:sz="0" w:space="0"/>
          <w:right w:val="none" w:color="auto" w:sz="0" w:space="0"/>
        </w:pBdr>
        <w:jc w:val="both"/>
        <w:rPr>
          <w:rFonts w:hint="default"/>
          <w:b/>
          <w:bCs/>
          <w:lang w:val="en-US"/>
        </w:rPr>
      </w:pPr>
      <w:r>
        <w:rPr>
          <w:rFonts w:hint="default"/>
          <w:b/>
          <w:bCs/>
          <w:lang w:val="en-US"/>
        </w:rPr>
        <w:t>Interpretation:</w:t>
      </w:r>
    </w:p>
    <w:p w14:paraId="3459328E">
      <w:pPr>
        <w:numPr>
          <w:ilvl w:val="0"/>
          <w:numId w:val="1"/>
        </w:numPr>
        <w:pBdr>
          <w:top w:val="none" w:color="auto" w:sz="0" w:space="0"/>
          <w:left w:val="none" w:color="auto" w:sz="0" w:space="0"/>
          <w:bottom w:val="none" w:color="auto" w:sz="0" w:space="0"/>
          <w:right w:val="none" w:color="auto" w:sz="0" w:space="0"/>
        </w:pBdr>
        <w:ind w:left="420" w:leftChars="0" w:hanging="420" w:firstLineChars="0"/>
        <w:jc w:val="both"/>
        <w:rPr>
          <w:rFonts w:hint="default"/>
          <w:lang w:val="en-US"/>
        </w:rPr>
      </w:pPr>
      <w:r>
        <w:rPr>
          <w:rFonts w:hint="default"/>
          <w:lang w:val="en-US"/>
        </w:rPr>
        <w:t>R2 ranges from 0 to 1.</w:t>
      </w:r>
    </w:p>
    <w:p w14:paraId="55208252">
      <w:pPr>
        <w:numPr>
          <w:ilvl w:val="0"/>
          <w:numId w:val="1"/>
        </w:numPr>
        <w:pBdr>
          <w:top w:val="none" w:color="auto" w:sz="0" w:space="0"/>
          <w:left w:val="none" w:color="auto" w:sz="0" w:space="0"/>
          <w:bottom w:val="none" w:color="auto" w:sz="0" w:space="0"/>
          <w:right w:val="none" w:color="auto" w:sz="0" w:space="0"/>
        </w:pBdr>
        <w:ind w:left="420" w:leftChars="0" w:hanging="420" w:firstLineChars="0"/>
        <w:jc w:val="both"/>
        <w:rPr>
          <w:rFonts w:hint="default"/>
          <w:lang w:val="en-US"/>
        </w:rPr>
      </w:pPr>
      <w:r>
        <w:rPr>
          <w:rFonts w:hint="default"/>
          <w:lang w:val="en-US"/>
        </w:rPr>
        <w:t>An R2 value of 0 indicates that the model does not explain any of the variability of the response data around its mean.</w:t>
      </w:r>
    </w:p>
    <w:p w14:paraId="1AD8B9D4">
      <w:pPr>
        <w:numPr>
          <w:ilvl w:val="0"/>
          <w:numId w:val="1"/>
        </w:numPr>
        <w:pBdr>
          <w:top w:val="none" w:color="auto" w:sz="0" w:space="0"/>
          <w:left w:val="none" w:color="auto" w:sz="0" w:space="0"/>
          <w:bottom w:val="none" w:color="auto" w:sz="0" w:space="0"/>
          <w:right w:val="none" w:color="auto" w:sz="0" w:space="0"/>
        </w:pBdr>
        <w:ind w:left="420" w:leftChars="0" w:hanging="420" w:firstLineChars="0"/>
        <w:jc w:val="both"/>
        <w:rPr>
          <w:rFonts w:hint="default"/>
          <w:lang w:val="en-US"/>
        </w:rPr>
      </w:pPr>
      <w:r>
        <w:rPr>
          <w:rFonts w:hint="default"/>
          <w:lang w:val="en-US"/>
        </w:rPr>
        <w:t>An R2 value of 1 indicates that the model explains all the variability of the response data around its mean.</w:t>
      </w:r>
    </w:p>
    <w:p w14:paraId="1D2C512D">
      <w:pPr>
        <w:numPr>
          <w:ilvl w:val="0"/>
          <w:numId w:val="1"/>
        </w:numPr>
        <w:pBdr>
          <w:top w:val="none" w:color="auto" w:sz="0" w:space="0"/>
          <w:left w:val="none" w:color="auto" w:sz="0" w:space="0"/>
          <w:bottom w:val="none" w:color="auto" w:sz="0" w:space="0"/>
          <w:right w:val="none" w:color="auto" w:sz="0" w:space="0"/>
        </w:pBdr>
        <w:ind w:left="420" w:leftChars="0" w:hanging="420" w:firstLineChars="0"/>
        <w:jc w:val="both"/>
        <w:rPr>
          <w:rFonts w:hint="default"/>
          <w:lang w:val="en-US"/>
        </w:rPr>
      </w:pPr>
      <w:r>
        <w:rPr>
          <w:rFonts w:hint="default"/>
          <w:lang w:val="en-US"/>
        </w:rPr>
        <w:t>A higher R2 value indicates a better fit of the model to the data.</w:t>
      </w:r>
    </w:p>
    <w:p w14:paraId="3E4766B4">
      <w:pPr>
        <w:numPr>
          <w:ilvl w:val="0"/>
          <w:numId w:val="0"/>
        </w:numPr>
        <w:pBdr>
          <w:top w:val="none" w:color="auto" w:sz="0" w:space="0"/>
          <w:left w:val="none" w:color="auto" w:sz="0" w:space="0"/>
          <w:bottom w:val="none" w:color="auto" w:sz="0" w:space="0"/>
          <w:right w:val="none" w:color="auto" w:sz="0" w:space="0"/>
        </w:pBdr>
        <w:jc w:val="both"/>
        <w:rPr>
          <w:rFonts w:hint="default"/>
          <w:lang w:val="en-US"/>
        </w:rPr>
      </w:pPr>
    </w:p>
    <w:p w14:paraId="6DD14B4E">
      <w:pPr>
        <w:numPr>
          <w:ilvl w:val="0"/>
          <w:numId w:val="0"/>
        </w:numPr>
        <w:pBdr>
          <w:top w:val="none" w:color="auto" w:sz="0" w:space="0"/>
          <w:left w:val="none" w:color="auto" w:sz="0" w:space="0"/>
          <w:bottom w:val="none" w:color="auto" w:sz="0" w:space="0"/>
          <w:right w:val="none" w:color="auto" w:sz="0" w:space="0"/>
        </w:pBdr>
        <w:jc w:val="left"/>
        <w:rPr>
          <w:rFonts w:hint="default"/>
          <w:b/>
          <w:bCs/>
          <w:vertAlign w:val="baseline"/>
          <w:lang w:val="en-US"/>
        </w:rPr>
      </w:pPr>
      <w:r>
        <w:rPr>
          <w:rFonts w:hint="default"/>
          <w:b/>
          <w:bCs/>
          <w:vertAlign w:val="baseline"/>
          <w:lang w:val="en-US"/>
        </w:rPr>
        <w:t>Applications:</w:t>
      </w:r>
    </w:p>
    <w:p w14:paraId="08E912EA">
      <w:pPr>
        <w:numPr>
          <w:ilvl w:val="0"/>
          <w:numId w:val="0"/>
        </w:numPr>
        <w:pBdr>
          <w:top w:val="none" w:color="auto" w:sz="0" w:space="0"/>
          <w:left w:val="none" w:color="auto" w:sz="0" w:space="0"/>
          <w:bottom w:val="none" w:color="auto" w:sz="0" w:space="0"/>
          <w:right w:val="none" w:color="auto" w:sz="0" w:space="0"/>
        </w:pBdr>
        <w:jc w:val="left"/>
        <w:rPr>
          <w:rFonts w:hint="default"/>
          <w:b w:val="0"/>
          <w:bCs w:val="0"/>
          <w:vertAlign w:val="baseline"/>
          <w:lang w:val="en-US"/>
        </w:rPr>
      </w:pPr>
      <w:r>
        <w:rPr>
          <w:rFonts w:hint="default"/>
          <w:b w:val="0"/>
          <w:bCs w:val="0"/>
          <w:vertAlign w:val="baseline"/>
          <w:lang w:val="en-US"/>
        </w:rPr>
        <w:t>Linear Regression is widely used in various fields for tasks such as predicting house prices, stock prices, sales, and many other situations where understanding and predicting a continuous outcome are essential.</w:t>
      </w:r>
    </w:p>
    <w:p w14:paraId="13C97FD5">
      <w:pPr>
        <w:numPr>
          <w:ilvl w:val="0"/>
          <w:numId w:val="0"/>
        </w:numPr>
        <w:pBdr>
          <w:top w:val="none" w:color="auto" w:sz="0" w:space="0"/>
          <w:left w:val="none" w:color="auto" w:sz="0" w:space="0"/>
          <w:bottom w:val="none" w:color="auto" w:sz="0" w:space="0"/>
          <w:right w:val="none" w:color="auto" w:sz="0" w:space="0"/>
        </w:pBdr>
        <w:jc w:val="left"/>
        <w:rPr>
          <w:rFonts w:hint="default"/>
          <w:b w:val="0"/>
          <w:bCs w:val="0"/>
          <w:vertAlign w:val="baseline"/>
          <w:lang w:val="en-US"/>
        </w:rPr>
      </w:pPr>
    </w:p>
    <w:p w14:paraId="2D3B8F41">
      <w:pPr>
        <w:numPr>
          <w:ilvl w:val="0"/>
          <w:numId w:val="0"/>
        </w:numPr>
        <w:pBdr>
          <w:top w:val="none" w:color="auto" w:sz="0" w:space="0"/>
          <w:left w:val="none" w:color="auto" w:sz="0" w:space="0"/>
          <w:bottom w:val="none" w:color="auto" w:sz="0" w:space="0"/>
          <w:right w:val="none" w:color="auto" w:sz="0" w:space="0"/>
        </w:pBdr>
        <w:jc w:val="left"/>
        <w:rPr>
          <w:rFonts w:hint="default"/>
          <w:b/>
          <w:bCs/>
          <w:vertAlign w:val="baseline"/>
          <w:lang w:val="en-US"/>
        </w:rPr>
      </w:pPr>
      <w:r>
        <w:rPr>
          <w:rFonts w:hint="default"/>
          <w:b/>
          <w:bCs/>
          <w:vertAlign w:val="baseline"/>
          <w:lang w:val="en-US"/>
        </w:rPr>
        <w:t>Ridge regression (L2):</w:t>
      </w:r>
    </w:p>
    <w:p w14:paraId="669BD9E8">
      <w:pPr>
        <w:numPr>
          <w:ilvl w:val="0"/>
          <w:numId w:val="0"/>
        </w:numPr>
        <w:pBdr>
          <w:top w:val="none" w:color="auto" w:sz="0" w:space="0"/>
          <w:left w:val="none" w:color="auto" w:sz="0" w:space="0"/>
          <w:bottom w:val="none" w:color="auto" w:sz="0" w:space="0"/>
          <w:right w:val="none" w:color="auto" w:sz="0" w:space="0"/>
        </w:pBdr>
        <w:jc w:val="left"/>
        <w:rPr>
          <w:rFonts w:hint="default"/>
          <w:b w:val="0"/>
          <w:bCs w:val="0"/>
          <w:vertAlign w:val="baseline"/>
          <w:lang w:val="en-US"/>
        </w:rPr>
      </w:pPr>
      <w:r>
        <w:rPr>
          <w:rFonts w:hint="default"/>
          <w:b w:val="0"/>
          <w:bCs w:val="0"/>
          <w:vertAlign w:val="baseline"/>
          <w:lang w:val="en-US"/>
        </w:rPr>
        <w:t>Ridge regression is a type of linear regression that includes a regularization term in the cost function. This regularization term is the sum of the squared values of the coefficients (also known as L2 regularization).</w:t>
      </w:r>
    </w:p>
    <w:p w14:paraId="5D94742E">
      <w:pPr>
        <w:numPr>
          <w:ilvl w:val="0"/>
          <w:numId w:val="0"/>
        </w:numPr>
        <w:pBdr>
          <w:top w:val="none" w:color="auto" w:sz="0" w:space="0"/>
          <w:left w:val="none" w:color="auto" w:sz="0" w:space="0"/>
          <w:bottom w:val="none" w:color="auto" w:sz="0" w:space="0"/>
          <w:right w:val="none" w:color="auto" w:sz="0" w:space="0"/>
        </w:pBdr>
        <w:jc w:val="left"/>
        <w:rPr>
          <w:rFonts w:hint="default"/>
          <w:b w:val="0"/>
          <w:bCs w:val="0"/>
          <w:vertAlign w:val="baseline"/>
          <w:lang w:val="en-US"/>
        </w:rPr>
      </w:pPr>
    </w:p>
    <w:p w14:paraId="64886DE8">
      <w:pPr>
        <w:numPr>
          <w:ilvl w:val="0"/>
          <w:numId w:val="0"/>
        </w:numPr>
        <w:pBdr>
          <w:top w:val="none" w:color="auto" w:sz="0" w:space="0"/>
          <w:left w:val="none" w:color="auto" w:sz="0" w:space="0"/>
          <w:bottom w:val="none" w:color="auto" w:sz="0" w:space="0"/>
          <w:right w:val="none" w:color="auto" w:sz="0" w:space="0"/>
        </w:pBdr>
        <w:jc w:val="left"/>
        <w:rPr>
          <w:rFonts w:hint="default"/>
          <w:b w:val="0"/>
          <w:bCs w:val="0"/>
          <w:vertAlign w:val="baseline"/>
          <w:lang w:val="en-US"/>
        </w:rPr>
      </w:pPr>
      <w:r>
        <w:rPr>
          <w:rFonts w:hint="default"/>
          <w:b w:val="0"/>
          <w:bCs w:val="0"/>
          <w:vertAlign w:val="baseline"/>
          <w:lang w:val="en-US"/>
        </w:rPr>
        <w:t>The ridge regression cost function is given by:</w:t>
      </w:r>
    </w:p>
    <w:p w14:paraId="37B6215D">
      <w:pPr>
        <w:numPr>
          <w:ilvl w:val="0"/>
          <w:numId w:val="0"/>
        </w:numPr>
        <w:pBdr>
          <w:top w:val="none" w:color="auto" w:sz="0" w:space="0"/>
          <w:left w:val="none" w:color="auto" w:sz="0" w:space="0"/>
          <w:bottom w:val="none" w:color="auto" w:sz="0" w:space="0"/>
          <w:right w:val="none" w:color="auto" w:sz="0" w:space="0"/>
        </w:pBdr>
        <w:jc w:val="left"/>
        <w:rPr>
          <w:rFonts w:hint="default"/>
          <w:b w:val="0"/>
          <w:bCs w:val="0"/>
          <w:vertAlign w:val="baseline"/>
          <w:lang w:val="en-US"/>
        </w:rPr>
      </w:pPr>
    </w:p>
    <w:p w14:paraId="7B521E8C">
      <w:pPr>
        <w:numPr>
          <w:ilvl w:val="0"/>
          <w:numId w:val="0"/>
        </w:numPr>
        <w:pBdr>
          <w:top w:val="none" w:color="auto" w:sz="0" w:space="0"/>
          <w:left w:val="none" w:color="auto" w:sz="0" w:space="0"/>
          <w:bottom w:val="none" w:color="auto" w:sz="0" w:space="0"/>
          <w:right w:val="none" w:color="auto" w:sz="0" w:space="0"/>
        </w:pBdr>
        <w:jc w:val="center"/>
      </w:pPr>
      <w:r>
        <w:drawing>
          <wp:inline distT="0" distB="0" distL="114300" distR="114300">
            <wp:extent cx="5268595" cy="3160395"/>
            <wp:effectExtent l="0" t="0" r="444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5"/>
                    <a:stretch>
                      <a:fillRect/>
                    </a:stretch>
                  </pic:blipFill>
                  <pic:spPr>
                    <a:xfrm>
                      <a:off x="0" y="0"/>
                      <a:ext cx="5268595" cy="3160395"/>
                    </a:xfrm>
                    <a:prstGeom prst="rect">
                      <a:avLst/>
                    </a:prstGeom>
                    <a:noFill/>
                    <a:ln>
                      <a:noFill/>
                    </a:ln>
                  </pic:spPr>
                </pic:pic>
              </a:graphicData>
            </a:graphic>
          </wp:inline>
        </w:drawing>
      </w:r>
    </w:p>
    <w:p w14:paraId="5AA62242">
      <w:pPr>
        <w:numPr>
          <w:ilvl w:val="0"/>
          <w:numId w:val="0"/>
        </w:numPr>
        <w:pBdr>
          <w:top w:val="none" w:color="auto" w:sz="0" w:space="0"/>
          <w:left w:val="none" w:color="auto" w:sz="0" w:space="0"/>
          <w:bottom w:val="none" w:color="auto" w:sz="0" w:space="0"/>
          <w:right w:val="none" w:color="auto" w:sz="0" w:space="0"/>
        </w:pBdr>
        <w:jc w:val="center"/>
      </w:pPr>
    </w:p>
    <w:p w14:paraId="329D0D2B">
      <w:pPr>
        <w:numPr>
          <w:ilvl w:val="0"/>
          <w:numId w:val="0"/>
        </w:numPr>
        <w:pBdr>
          <w:top w:val="none" w:color="auto" w:sz="0" w:space="0"/>
          <w:left w:val="none" w:color="auto" w:sz="0" w:space="0"/>
          <w:bottom w:val="none" w:color="auto" w:sz="0" w:space="0"/>
          <w:right w:val="none" w:color="auto" w:sz="0" w:space="0"/>
        </w:pBdr>
        <w:jc w:val="center"/>
      </w:pPr>
      <w:r>
        <w:drawing>
          <wp:inline distT="0" distB="0" distL="114300" distR="114300">
            <wp:extent cx="5269865" cy="2961640"/>
            <wp:effectExtent l="0" t="0" r="3175" b="1016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6"/>
                    <a:stretch>
                      <a:fillRect/>
                    </a:stretch>
                  </pic:blipFill>
                  <pic:spPr>
                    <a:xfrm>
                      <a:off x="0" y="0"/>
                      <a:ext cx="5269865" cy="2961640"/>
                    </a:xfrm>
                    <a:prstGeom prst="rect">
                      <a:avLst/>
                    </a:prstGeom>
                    <a:noFill/>
                    <a:ln>
                      <a:noFill/>
                    </a:ln>
                  </pic:spPr>
                </pic:pic>
              </a:graphicData>
            </a:graphic>
          </wp:inline>
        </w:drawing>
      </w:r>
    </w:p>
    <w:p w14:paraId="3AA7E67E">
      <w:pPr>
        <w:numPr>
          <w:ilvl w:val="0"/>
          <w:numId w:val="0"/>
        </w:numPr>
        <w:pBdr>
          <w:top w:val="none" w:color="auto" w:sz="0" w:space="0"/>
          <w:left w:val="none" w:color="auto" w:sz="0" w:space="0"/>
          <w:bottom w:val="none" w:color="auto" w:sz="0" w:space="0"/>
          <w:right w:val="none" w:color="auto" w:sz="0" w:space="0"/>
        </w:pBdr>
        <w:jc w:val="center"/>
        <w:rPr>
          <w:rFonts w:hint="default"/>
          <w:lang w:val="en-US"/>
        </w:rPr>
      </w:pPr>
    </w:p>
    <w:p w14:paraId="34FF84F0">
      <w:pPr>
        <w:numPr>
          <w:ilvl w:val="0"/>
          <w:numId w:val="0"/>
        </w:numPr>
        <w:pBdr>
          <w:top w:val="none" w:color="auto" w:sz="0" w:space="0"/>
          <w:left w:val="none" w:color="auto" w:sz="0" w:space="0"/>
          <w:bottom w:val="none" w:color="auto" w:sz="0" w:space="0"/>
          <w:right w:val="none" w:color="auto" w:sz="0" w:space="0"/>
        </w:pBdr>
        <w:jc w:val="left"/>
        <w:rPr>
          <w:rFonts w:hint="default"/>
          <w:b/>
          <w:bCs/>
          <w:vertAlign w:val="baseline"/>
          <w:lang w:val="en-US"/>
        </w:rPr>
      </w:pPr>
      <w:r>
        <w:rPr>
          <w:rFonts w:hint="default"/>
          <w:b/>
          <w:bCs/>
          <w:vertAlign w:val="baseline"/>
          <w:lang w:val="en-US"/>
        </w:rPr>
        <w:t>Why Do We Need Ridge Regression if We Have Simple Linear Regression?</w:t>
      </w:r>
    </w:p>
    <w:p w14:paraId="547E33FA">
      <w:pPr>
        <w:numPr>
          <w:ilvl w:val="0"/>
          <w:numId w:val="0"/>
        </w:numPr>
        <w:pBdr>
          <w:top w:val="none" w:color="auto" w:sz="0" w:space="0"/>
          <w:left w:val="none" w:color="auto" w:sz="0" w:space="0"/>
          <w:bottom w:val="none" w:color="auto" w:sz="0" w:space="0"/>
          <w:right w:val="none" w:color="auto" w:sz="0" w:space="0"/>
        </w:pBdr>
        <w:jc w:val="left"/>
        <w:rPr>
          <w:rFonts w:hint="default"/>
          <w:b w:val="0"/>
          <w:bCs w:val="0"/>
          <w:vertAlign w:val="baseline"/>
          <w:lang w:val="en-US"/>
        </w:rPr>
      </w:pPr>
      <w:r>
        <w:rPr>
          <w:rFonts w:hint="default"/>
          <w:b/>
          <w:bCs/>
          <w:vertAlign w:val="baseline"/>
          <w:lang w:val="en-US"/>
        </w:rPr>
        <w:t>Multicollinearity:</w:t>
      </w:r>
      <w:r>
        <w:rPr>
          <w:rFonts w:hint="default"/>
          <w:b w:val="0"/>
          <w:bCs w:val="0"/>
          <w:vertAlign w:val="baseline"/>
          <w:lang w:val="en-US"/>
        </w:rPr>
        <w:t xml:space="preserve"> In datasets where independent variables are highly correlated, simple linear regression can produce large variance in the coefficient estimates. Ridge regression helps by adding a penalty on the size of the coefficients, thus shrinking them and making the estimates more stable.</w:t>
      </w:r>
    </w:p>
    <w:p w14:paraId="3FD3712E">
      <w:pPr>
        <w:numPr>
          <w:ilvl w:val="0"/>
          <w:numId w:val="0"/>
        </w:numPr>
        <w:pBdr>
          <w:top w:val="none" w:color="auto" w:sz="0" w:space="0"/>
          <w:left w:val="none" w:color="auto" w:sz="0" w:space="0"/>
          <w:bottom w:val="none" w:color="auto" w:sz="0" w:space="0"/>
          <w:right w:val="none" w:color="auto" w:sz="0" w:space="0"/>
        </w:pBdr>
        <w:jc w:val="left"/>
        <w:rPr>
          <w:rFonts w:hint="default"/>
          <w:b w:val="0"/>
          <w:bCs w:val="0"/>
          <w:vertAlign w:val="baseline"/>
          <w:lang w:val="en-US"/>
        </w:rPr>
      </w:pPr>
    </w:p>
    <w:p w14:paraId="150CA67B">
      <w:pPr>
        <w:numPr>
          <w:ilvl w:val="0"/>
          <w:numId w:val="0"/>
        </w:numPr>
        <w:pBdr>
          <w:top w:val="none" w:color="auto" w:sz="0" w:space="0"/>
          <w:left w:val="none" w:color="auto" w:sz="0" w:space="0"/>
          <w:bottom w:val="none" w:color="auto" w:sz="0" w:space="0"/>
          <w:right w:val="none" w:color="auto" w:sz="0" w:space="0"/>
        </w:pBdr>
        <w:jc w:val="center"/>
        <w:rPr>
          <w:rFonts w:hint="default"/>
          <w:b w:val="0"/>
          <w:bCs w:val="0"/>
          <w:vertAlign w:val="baseline"/>
          <w:lang w:val="en-US"/>
        </w:rPr>
      </w:pPr>
      <w:r>
        <w:drawing>
          <wp:inline distT="0" distB="0" distL="114300" distR="114300">
            <wp:extent cx="5271135" cy="1197610"/>
            <wp:effectExtent l="0" t="0" r="1905" b="635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7"/>
                    <a:stretch>
                      <a:fillRect/>
                    </a:stretch>
                  </pic:blipFill>
                  <pic:spPr>
                    <a:xfrm>
                      <a:off x="0" y="0"/>
                      <a:ext cx="5271135" cy="1197610"/>
                    </a:xfrm>
                    <a:prstGeom prst="rect">
                      <a:avLst/>
                    </a:prstGeom>
                    <a:noFill/>
                    <a:ln>
                      <a:noFill/>
                    </a:ln>
                  </pic:spPr>
                </pic:pic>
              </a:graphicData>
            </a:graphic>
          </wp:inline>
        </w:drawing>
      </w:r>
    </w:p>
    <w:p w14:paraId="6385F1A9">
      <w:pPr>
        <w:numPr>
          <w:ilvl w:val="0"/>
          <w:numId w:val="0"/>
        </w:numPr>
        <w:pBdr>
          <w:top w:val="none" w:color="auto" w:sz="0" w:space="0"/>
          <w:left w:val="none" w:color="auto" w:sz="0" w:space="0"/>
          <w:bottom w:val="none" w:color="auto" w:sz="0" w:space="0"/>
          <w:right w:val="none" w:color="auto" w:sz="0" w:space="0"/>
        </w:pBdr>
        <w:jc w:val="left"/>
        <w:rPr>
          <w:rFonts w:hint="default"/>
          <w:b w:val="0"/>
          <w:bCs w:val="0"/>
          <w:vertAlign w:val="baseline"/>
          <w:lang w:val="en-US"/>
        </w:rPr>
      </w:pPr>
    </w:p>
    <w:p w14:paraId="3DA135F1">
      <w:pPr>
        <w:numPr>
          <w:ilvl w:val="0"/>
          <w:numId w:val="0"/>
        </w:numPr>
        <w:pBdr>
          <w:top w:val="none" w:color="auto" w:sz="0" w:space="0"/>
          <w:left w:val="none" w:color="auto" w:sz="0" w:space="0"/>
          <w:bottom w:val="none" w:color="auto" w:sz="0" w:space="0"/>
          <w:right w:val="none" w:color="auto" w:sz="0" w:space="0"/>
        </w:pBdr>
        <w:jc w:val="left"/>
        <w:rPr>
          <w:rFonts w:hint="default"/>
          <w:b w:val="0"/>
          <w:bCs w:val="0"/>
          <w:vertAlign w:val="baseline"/>
          <w:lang w:val="en-US"/>
        </w:rPr>
      </w:pPr>
      <w:r>
        <w:rPr>
          <w:rFonts w:hint="default"/>
          <w:b/>
          <w:bCs/>
          <w:vertAlign w:val="baseline"/>
          <w:lang w:val="en-US"/>
        </w:rPr>
        <w:t>Over fitting:</w:t>
      </w:r>
      <w:r>
        <w:rPr>
          <w:rFonts w:hint="default"/>
          <w:b w:val="0"/>
          <w:bCs w:val="0"/>
          <w:vertAlign w:val="baseline"/>
          <w:lang w:val="en-US"/>
        </w:rPr>
        <w:t xml:space="preserve"> Simple linear regression can over fit the training data, especially when the number of predictors is large relative to the number of observations. Ridge regression reduces the risk of over fitting by imposing a penalty on the size of the coefficients, which helps in achieving better generalization to new data.</w:t>
      </w:r>
    </w:p>
    <w:p w14:paraId="7B1C7A50">
      <w:pPr>
        <w:numPr>
          <w:ilvl w:val="0"/>
          <w:numId w:val="0"/>
        </w:numPr>
        <w:pBdr>
          <w:top w:val="none" w:color="auto" w:sz="0" w:space="0"/>
          <w:left w:val="none" w:color="auto" w:sz="0" w:space="0"/>
          <w:bottom w:val="none" w:color="auto" w:sz="0" w:space="0"/>
          <w:right w:val="none" w:color="auto" w:sz="0" w:space="0"/>
        </w:pBdr>
        <w:jc w:val="left"/>
        <w:rPr>
          <w:rFonts w:hint="default"/>
          <w:b w:val="0"/>
          <w:bCs w:val="0"/>
          <w:vertAlign w:val="baseline"/>
          <w:lang w:val="en-US"/>
        </w:rPr>
      </w:pPr>
    </w:p>
    <w:p w14:paraId="6071AF88">
      <w:pPr>
        <w:numPr>
          <w:ilvl w:val="0"/>
          <w:numId w:val="0"/>
        </w:numPr>
        <w:pBdr>
          <w:top w:val="none" w:color="auto" w:sz="0" w:space="0"/>
          <w:left w:val="none" w:color="auto" w:sz="0" w:space="0"/>
          <w:bottom w:val="none" w:color="auto" w:sz="0" w:space="0"/>
          <w:right w:val="none" w:color="auto" w:sz="0" w:space="0"/>
        </w:pBdr>
        <w:jc w:val="left"/>
        <w:rPr>
          <w:rFonts w:hint="default"/>
          <w:b w:val="0"/>
          <w:bCs w:val="0"/>
          <w:vertAlign w:val="baseline"/>
          <w:lang w:val="en-US"/>
        </w:rPr>
      </w:pPr>
      <w:r>
        <w:rPr>
          <w:rFonts w:hint="default"/>
          <w:b/>
          <w:bCs/>
          <w:vertAlign w:val="baseline"/>
          <w:lang w:val="en-US"/>
        </w:rPr>
        <w:t>Complexity Control:</w:t>
      </w:r>
      <w:r>
        <w:rPr>
          <w:rFonts w:hint="default"/>
          <w:b w:val="0"/>
          <w:bCs w:val="0"/>
          <w:vertAlign w:val="baseline"/>
          <w:lang w:val="en-US"/>
        </w:rPr>
        <w:t xml:space="preserve"> Ridge regression controls the complexity of the model by penalizing large coefficients. This can result in models that are simpler and easier to interpret compared to models produced by simple linear regression.</w:t>
      </w:r>
    </w:p>
    <w:p w14:paraId="44F416E6">
      <w:pPr>
        <w:numPr>
          <w:ilvl w:val="0"/>
          <w:numId w:val="0"/>
        </w:numPr>
        <w:pBdr>
          <w:top w:val="none" w:color="auto" w:sz="0" w:space="0"/>
          <w:left w:val="none" w:color="auto" w:sz="0" w:space="0"/>
          <w:bottom w:val="none" w:color="auto" w:sz="0" w:space="0"/>
          <w:right w:val="none" w:color="auto" w:sz="0" w:space="0"/>
        </w:pBdr>
        <w:jc w:val="left"/>
        <w:rPr>
          <w:rFonts w:hint="default"/>
          <w:b w:val="0"/>
          <w:bCs w:val="0"/>
          <w:vertAlign w:val="baseline"/>
          <w:lang w:val="en-US"/>
        </w:rPr>
      </w:pPr>
    </w:p>
    <w:p w14:paraId="1617D6A7">
      <w:pPr>
        <w:numPr>
          <w:ilvl w:val="0"/>
          <w:numId w:val="0"/>
        </w:numPr>
        <w:pBdr>
          <w:top w:val="none" w:color="auto" w:sz="0" w:space="0"/>
          <w:left w:val="none" w:color="auto" w:sz="0" w:space="0"/>
          <w:bottom w:val="none" w:color="auto" w:sz="0" w:space="0"/>
          <w:right w:val="none" w:color="auto" w:sz="0" w:space="0"/>
        </w:pBdr>
        <w:jc w:val="left"/>
        <w:rPr>
          <w:rFonts w:hint="default"/>
          <w:b w:val="0"/>
          <w:bCs w:val="0"/>
          <w:vertAlign w:val="baseline"/>
          <w:lang w:val="en-US"/>
        </w:rPr>
      </w:pPr>
      <w:r>
        <w:rPr>
          <w:rFonts w:hint="default"/>
          <w:b/>
          <w:bCs/>
          <w:vertAlign w:val="baseline"/>
          <w:lang w:val="en-US"/>
        </w:rPr>
        <w:t>Bias-Variance Trade-off:</w:t>
      </w:r>
      <w:r>
        <w:rPr>
          <w:rFonts w:hint="default"/>
          <w:b w:val="0"/>
          <w:bCs w:val="0"/>
          <w:vertAlign w:val="baseline"/>
          <w:lang w:val="en-US"/>
        </w:rPr>
        <w:t xml:space="preserve"> By adding a regularization term, ridge regression introduces some bias into the model, but this can lead to a reduction in variance. This trade-off can result in a model that performs better on new, unseen data compared to a simple linear regression model that has low bias but high variance.</w:t>
      </w:r>
    </w:p>
    <w:p w14:paraId="543EA663">
      <w:pPr>
        <w:numPr>
          <w:ilvl w:val="0"/>
          <w:numId w:val="0"/>
        </w:numPr>
        <w:pBdr>
          <w:top w:val="none" w:color="auto" w:sz="0" w:space="0"/>
          <w:left w:val="none" w:color="auto" w:sz="0" w:space="0"/>
          <w:bottom w:val="none" w:color="auto" w:sz="0" w:space="0"/>
          <w:right w:val="none" w:color="auto" w:sz="0" w:space="0"/>
        </w:pBdr>
        <w:jc w:val="left"/>
        <w:rPr>
          <w:rFonts w:hint="default"/>
          <w:b w:val="0"/>
          <w:bCs w:val="0"/>
          <w:vertAlign w:val="baseline"/>
          <w:lang w:val="en-US"/>
        </w:rPr>
      </w:pPr>
    </w:p>
    <w:p w14:paraId="156FD5ED">
      <w:pPr>
        <w:numPr>
          <w:ilvl w:val="0"/>
          <w:numId w:val="0"/>
        </w:numPr>
        <w:pBdr>
          <w:top w:val="none" w:color="auto" w:sz="0" w:space="0"/>
          <w:left w:val="none" w:color="auto" w:sz="0" w:space="0"/>
          <w:bottom w:val="none" w:color="auto" w:sz="0" w:space="0"/>
          <w:right w:val="none" w:color="auto" w:sz="0" w:space="0"/>
        </w:pBdr>
        <w:jc w:val="left"/>
        <w:rPr>
          <w:rFonts w:hint="default"/>
          <w:b/>
          <w:bCs/>
          <w:vertAlign w:val="baseline"/>
          <w:lang w:val="en-US"/>
        </w:rPr>
      </w:pPr>
      <w:r>
        <w:rPr>
          <w:rFonts w:hint="default"/>
          <w:b/>
          <w:bCs/>
          <w:vertAlign w:val="baseline"/>
          <w:lang w:val="en-US"/>
        </w:rPr>
        <w:t>Lasso regression (L1 Regularization):</w:t>
      </w:r>
    </w:p>
    <w:p w14:paraId="783F18B0">
      <w:pPr>
        <w:numPr>
          <w:ilvl w:val="0"/>
          <w:numId w:val="0"/>
        </w:numPr>
        <w:pBdr>
          <w:top w:val="none" w:color="auto" w:sz="0" w:space="0"/>
          <w:left w:val="none" w:color="auto" w:sz="0" w:space="0"/>
          <w:bottom w:val="none" w:color="auto" w:sz="0" w:space="0"/>
          <w:right w:val="none" w:color="auto" w:sz="0" w:space="0"/>
        </w:pBdr>
        <w:jc w:val="left"/>
        <w:rPr>
          <w:rFonts w:hint="default"/>
          <w:b w:val="0"/>
          <w:bCs w:val="0"/>
          <w:vertAlign w:val="baseline"/>
          <w:lang w:val="en-US"/>
        </w:rPr>
      </w:pPr>
      <w:r>
        <w:rPr>
          <w:rFonts w:hint="default"/>
          <w:b w:val="0"/>
          <w:bCs w:val="0"/>
          <w:vertAlign w:val="baseline"/>
          <w:lang w:val="en-US"/>
        </w:rPr>
        <w:t>Lasso regression is another type of linear regression that, like ridge regression, includes a regularization term. However, unlike ridge regression, which uses an L2 penalty (sum of squared coefficients), lasso regression uses an L1 penalty (sum of absolute values of coefficients).</w:t>
      </w:r>
    </w:p>
    <w:p w14:paraId="1D47DFFE">
      <w:pPr>
        <w:numPr>
          <w:ilvl w:val="0"/>
          <w:numId w:val="0"/>
        </w:numPr>
        <w:pBdr>
          <w:top w:val="none" w:color="auto" w:sz="0" w:space="0"/>
          <w:left w:val="none" w:color="auto" w:sz="0" w:space="0"/>
          <w:bottom w:val="none" w:color="auto" w:sz="0" w:space="0"/>
          <w:right w:val="none" w:color="auto" w:sz="0" w:space="0"/>
        </w:pBdr>
        <w:jc w:val="left"/>
        <w:rPr>
          <w:rFonts w:hint="default"/>
          <w:b w:val="0"/>
          <w:bCs w:val="0"/>
          <w:vertAlign w:val="baseline"/>
          <w:lang w:val="en-US"/>
        </w:rPr>
      </w:pPr>
    </w:p>
    <w:p w14:paraId="4D70AB6D">
      <w:pPr>
        <w:numPr>
          <w:ilvl w:val="0"/>
          <w:numId w:val="0"/>
        </w:numPr>
        <w:pBdr>
          <w:top w:val="none" w:color="auto" w:sz="0" w:space="0"/>
          <w:left w:val="none" w:color="auto" w:sz="0" w:space="0"/>
          <w:bottom w:val="none" w:color="auto" w:sz="0" w:space="0"/>
          <w:right w:val="none" w:color="auto" w:sz="0" w:space="0"/>
        </w:pBdr>
        <w:jc w:val="left"/>
        <w:rPr>
          <w:rFonts w:hint="default"/>
          <w:b/>
          <w:bCs/>
          <w:vertAlign w:val="baseline"/>
          <w:lang w:val="en-US"/>
        </w:rPr>
      </w:pPr>
      <w:r>
        <w:rPr>
          <w:rFonts w:hint="default"/>
          <w:b/>
          <w:bCs/>
          <w:vertAlign w:val="baseline"/>
          <w:lang w:val="en-US"/>
        </w:rPr>
        <w:t>Lasso Regression Formula:</w:t>
      </w:r>
    </w:p>
    <w:p w14:paraId="76359AE6">
      <w:pPr>
        <w:numPr>
          <w:ilvl w:val="0"/>
          <w:numId w:val="0"/>
        </w:numPr>
        <w:pBdr>
          <w:top w:val="none" w:color="auto" w:sz="0" w:space="0"/>
          <w:left w:val="none" w:color="auto" w:sz="0" w:space="0"/>
          <w:bottom w:val="none" w:color="auto" w:sz="0" w:space="0"/>
          <w:right w:val="none" w:color="auto" w:sz="0" w:space="0"/>
        </w:pBdr>
        <w:jc w:val="left"/>
        <w:rPr>
          <w:rFonts w:hint="default"/>
          <w:b w:val="0"/>
          <w:bCs w:val="0"/>
          <w:vertAlign w:val="baseline"/>
          <w:lang w:val="en-US"/>
        </w:rPr>
      </w:pPr>
      <w:r>
        <w:rPr>
          <w:rFonts w:hint="default"/>
          <w:b w:val="0"/>
          <w:bCs w:val="0"/>
          <w:vertAlign w:val="baseline"/>
          <w:lang w:val="en-US"/>
        </w:rPr>
        <w:t>The cost function for lasso regression is:</w:t>
      </w:r>
    </w:p>
    <w:p w14:paraId="55C06B1C">
      <w:pPr>
        <w:numPr>
          <w:ilvl w:val="0"/>
          <w:numId w:val="0"/>
        </w:numPr>
        <w:pBdr>
          <w:top w:val="none" w:color="auto" w:sz="0" w:space="0"/>
          <w:left w:val="none" w:color="auto" w:sz="0" w:space="0"/>
          <w:bottom w:val="none" w:color="auto" w:sz="0" w:space="0"/>
          <w:right w:val="none" w:color="auto" w:sz="0" w:space="0"/>
        </w:pBdr>
        <w:jc w:val="left"/>
        <w:rPr>
          <w:rFonts w:hint="default"/>
          <w:b w:val="0"/>
          <w:bCs w:val="0"/>
          <w:vertAlign w:val="baseline"/>
          <w:lang w:val="en-US"/>
        </w:rPr>
      </w:pPr>
    </w:p>
    <w:p w14:paraId="08366A16">
      <w:pPr>
        <w:numPr>
          <w:ilvl w:val="0"/>
          <w:numId w:val="0"/>
        </w:numPr>
        <w:pBdr>
          <w:top w:val="none" w:color="auto" w:sz="0" w:space="0"/>
          <w:left w:val="none" w:color="auto" w:sz="0" w:space="0"/>
          <w:bottom w:val="none" w:color="auto" w:sz="0" w:space="0"/>
          <w:right w:val="none" w:color="auto" w:sz="0" w:space="0"/>
        </w:pBdr>
        <w:jc w:val="center"/>
        <w:rPr>
          <w:rFonts w:hint="default"/>
          <w:b w:val="0"/>
          <w:bCs w:val="0"/>
          <w:vertAlign w:val="baseline"/>
          <w:lang w:val="en-US"/>
        </w:rPr>
      </w:pPr>
      <w:r>
        <w:drawing>
          <wp:inline distT="0" distB="0" distL="114300" distR="114300">
            <wp:extent cx="5271135" cy="2202815"/>
            <wp:effectExtent l="0" t="0" r="1905" b="698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8"/>
                    <a:stretch>
                      <a:fillRect/>
                    </a:stretch>
                  </pic:blipFill>
                  <pic:spPr>
                    <a:xfrm>
                      <a:off x="0" y="0"/>
                      <a:ext cx="5271135" cy="2202815"/>
                    </a:xfrm>
                    <a:prstGeom prst="rect">
                      <a:avLst/>
                    </a:prstGeom>
                    <a:noFill/>
                    <a:ln>
                      <a:noFill/>
                    </a:ln>
                  </pic:spPr>
                </pic:pic>
              </a:graphicData>
            </a:graphic>
          </wp:inline>
        </w:drawing>
      </w:r>
    </w:p>
    <w:p w14:paraId="0314C3C8">
      <w:pPr>
        <w:numPr>
          <w:ilvl w:val="0"/>
          <w:numId w:val="0"/>
        </w:numPr>
        <w:pBdr>
          <w:top w:val="none" w:color="auto" w:sz="0" w:space="0"/>
          <w:left w:val="none" w:color="auto" w:sz="0" w:space="0"/>
          <w:bottom w:val="none" w:color="auto" w:sz="0" w:space="0"/>
          <w:right w:val="none" w:color="auto" w:sz="0" w:space="0"/>
        </w:pBdr>
        <w:jc w:val="left"/>
        <w:rPr>
          <w:rFonts w:hint="default"/>
          <w:b w:val="0"/>
          <w:bCs w:val="0"/>
          <w:vertAlign w:val="baseline"/>
          <w:lang w:val="en-US"/>
        </w:rPr>
      </w:pPr>
    </w:p>
    <w:p w14:paraId="0D7B0B1F">
      <w:pPr>
        <w:numPr>
          <w:ilvl w:val="0"/>
          <w:numId w:val="0"/>
        </w:numPr>
        <w:pBdr>
          <w:top w:val="none" w:color="auto" w:sz="0" w:space="0"/>
          <w:left w:val="none" w:color="auto" w:sz="0" w:space="0"/>
          <w:bottom w:val="none" w:color="auto" w:sz="0" w:space="0"/>
          <w:right w:val="none" w:color="auto" w:sz="0" w:space="0"/>
        </w:pBdr>
        <w:jc w:val="left"/>
        <w:rPr>
          <w:rFonts w:hint="default"/>
          <w:b w:val="0"/>
          <w:bCs w:val="0"/>
          <w:vertAlign w:val="baseline"/>
          <w:lang w:val="en-US"/>
        </w:rPr>
      </w:pPr>
    </w:p>
    <w:p w14:paraId="00DCB5FA">
      <w:pPr>
        <w:numPr>
          <w:ilvl w:val="0"/>
          <w:numId w:val="0"/>
        </w:numPr>
        <w:pBdr>
          <w:top w:val="none" w:color="auto" w:sz="0" w:space="0"/>
          <w:left w:val="none" w:color="auto" w:sz="0" w:space="0"/>
          <w:bottom w:val="none" w:color="auto" w:sz="0" w:space="0"/>
          <w:right w:val="none" w:color="auto" w:sz="0" w:space="0"/>
        </w:pBdr>
        <w:jc w:val="left"/>
        <w:rPr>
          <w:rFonts w:hint="default"/>
          <w:b/>
          <w:bCs/>
          <w:vertAlign w:val="baseline"/>
          <w:lang w:val="en-US"/>
        </w:rPr>
      </w:pPr>
      <w:r>
        <w:rPr>
          <w:rFonts w:hint="default"/>
          <w:b/>
          <w:bCs/>
          <w:vertAlign w:val="baseline"/>
          <w:lang w:val="en-US"/>
        </w:rPr>
        <w:t>Key Characteristics of Lasso Regression:</w:t>
      </w:r>
    </w:p>
    <w:p w14:paraId="64950953">
      <w:pPr>
        <w:numPr>
          <w:ilvl w:val="0"/>
          <w:numId w:val="0"/>
        </w:numPr>
        <w:pBdr>
          <w:top w:val="none" w:color="auto" w:sz="0" w:space="0"/>
          <w:left w:val="none" w:color="auto" w:sz="0" w:space="0"/>
          <w:bottom w:val="none" w:color="auto" w:sz="0" w:space="0"/>
          <w:right w:val="none" w:color="auto" w:sz="0" w:space="0"/>
        </w:pBdr>
        <w:jc w:val="left"/>
        <w:rPr>
          <w:rFonts w:hint="default"/>
          <w:b w:val="0"/>
          <w:bCs w:val="0"/>
          <w:vertAlign w:val="baseline"/>
          <w:lang w:val="en-US"/>
        </w:rPr>
      </w:pPr>
      <w:r>
        <w:rPr>
          <w:rFonts w:hint="default"/>
          <w:b/>
          <w:bCs/>
          <w:vertAlign w:val="baseline"/>
          <w:lang w:val="en-US"/>
        </w:rPr>
        <w:t xml:space="preserve">Feature Selection: </w:t>
      </w:r>
      <w:r>
        <w:rPr>
          <w:rFonts w:hint="default"/>
          <w:b w:val="0"/>
          <w:bCs w:val="0"/>
          <w:vertAlign w:val="baseline"/>
          <w:lang w:val="en-US"/>
        </w:rPr>
        <w:t>One of the most notable properties of lasso regression is that it can set some coefficients to exactly zero. This means it can effectively select a simpler model by including only a subset of the features. This makes lasso particularly useful for feature selection in high-dimensional datasets.</w:t>
      </w:r>
    </w:p>
    <w:p w14:paraId="311826EF">
      <w:pPr>
        <w:numPr>
          <w:ilvl w:val="0"/>
          <w:numId w:val="0"/>
        </w:numPr>
        <w:pBdr>
          <w:top w:val="none" w:color="auto" w:sz="0" w:space="0"/>
          <w:left w:val="none" w:color="auto" w:sz="0" w:space="0"/>
          <w:bottom w:val="none" w:color="auto" w:sz="0" w:space="0"/>
          <w:right w:val="none" w:color="auto" w:sz="0" w:space="0"/>
        </w:pBdr>
        <w:jc w:val="left"/>
        <w:rPr>
          <w:rFonts w:hint="default"/>
          <w:b w:val="0"/>
          <w:bCs w:val="0"/>
          <w:vertAlign w:val="baseline"/>
          <w:lang w:val="en-US"/>
        </w:rPr>
      </w:pPr>
    </w:p>
    <w:p w14:paraId="14C289AC">
      <w:pPr>
        <w:numPr>
          <w:ilvl w:val="0"/>
          <w:numId w:val="0"/>
        </w:numPr>
        <w:pBdr>
          <w:top w:val="none" w:color="auto" w:sz="0" w:space="0"/>
          <w:left w:val="none" w:color="auto" w:sz="0" w:space="0"/>
          <w:bottom w:val="none" w:color="auto" w:sz="0" w:space="0"/>
          <w:right w:val="none" w:color="auto" w:sz="0" w:space="0"/>
        </w:pBdr>
        <w:jc w:val="left"/>
        <w:rPr>
          <w:rFonts w:hint="default"/>
          <w:b w:val="0"/>
          <w:bCs w:val="0"/>
          <w:vertAlign w:val="baseline"/>
          <w:lang w:val="en-US"/>
        </w:rPr>
      </w:pPr>
      <w:r>
        <w:rPr>
          <w:rFonts w:hint="default"/>
          <w:b/>
          <w:bCs/>
          <w:vertAlign w:val="baseline"/>
          <w:lang w:val="en-US"/>
        </w:rPr>
        <w:t>Bias and Variance:</w:t>
      </w:r>
      <w:r>
        <w:rPr>
          <w:rFonts w:hint="default"/>
          <w:b w:val="0"/>
          <w:bCs w:val="0"/>
          <w:vertAlign w:val="baseline"/>
          <w:lang w:val="en-US"/>
        </w:rPr>
        <w:t xml:space="preserve"> By adding the L1 penalty, lasso regression introduces some bias into the model, which can help to reduce variance. This trade-off can lead to better generalization on unseen data.</w:t>
      </w:r>
    </w:p>
    <w:p w14:paraId="1E6ED3F6">
      <w:pPr>
        <w:numPr>
          <w:ilvl w:val="0"/>
          <w:numId w:val="0"/>
        </w:numPr>
        <w:pBdr>
          <w:top w:val="none" w:color="auto" w:sz="0" w:space="0"/>
          <w:left w:val="none" w:color="auto" w:sz="0" w:space="0"/>
          <w:bottom w:val="none" w:color="auto" w:sz="0" w:space="0"/>
          <w:right w:val="none" w:color="auto" w:sz="0" w:space="0"/>
        </w:pBdr>
        <w:jc w:val="left"/>
        <w:rPr>
          <w:rFonts w:hint="default"/>
          <w:b w:val="0"/>
          <w:bCs w:val="0"/>
          <w:vertAlign w:val="baseline"/>
          <w:lang w:val="en-US"/>
        </w:rPr>
      </w:pPr>
    </w:p>
    <w:p w14:paraId="7592A8E0">
      <w:pPr>
        <w:numPr>
          <w:ilvl w:val="0"/>
          <w:numId w:val="0"/>
        </w:numPr>
        <w:pBdr>
          <w:top w:val="none" w:color="auto" w:sz="0" w:space="0"/>
          <w:left w:val="none" w:color="auto" w:sz="0" w:space="0"/>
          <w:bottom w:val="none" w:color="auto" w:sz="0" w:space="0"/>
          <w:right w:val="none" w:color="auto" w:sz="0" w:space="0"/>
        </w:pBdr>
        <w:jc w:val="left"/>
        <w:rPr>
          <w:rFonts w:hint="default"/>
          <w:b w:val="0"/>
          <w:bCs w:val="0"/>
          <w:vertAlign w:val="baseline"/>
          <w:lang w:val="en-US"/>
        </w:rPr>
      </w:pPr>
      <w:r>
        <w:rPr>
          <w:rFonts w:hint="default"/>
          <w:b/>
          <w:bCs/>
          <w:vertAlign w:val="baseline"/>
          <w:lang w:val="en-US"/>
        </w:rPr>
        <w:t>Handling Multicollinearity:</w:t>
      </w:r>
      <w:r>
        <w:rPr>
          <w:rFonts w:hint="default"/>
          <w:b w:val="0"/>
          <w:bCs w:val="0"/>
          <w:vertAlign w:val="baseline"/>
          <w:lang w:val="en-US"/>
        </w:rPr>
        <w:t xml:space="preserve"> Like ridge regression, lasso can handle multicollinearity by shrinking the coefficients. However, because it can set some coefficients to zero, it can also help to identify which variables are most important.</w:t>
      </w:r>
    </w:p>
    <w:p w14:paraId="69AF2910">
      <w:pPr>
        <w:numPr>
          <w:ilvl w:val="0"/>
          <w:numId w:val="0"/>
        </w:numPr>
        <w:pBdr>
          <w:top w:val="none" w:color="auto" w:sz="0" w:space="0"/>
          <w:left w:val="none" w:color="auto" w:sz="0" w:space="0"/>
          <w:bottom w:val="none" w:color="auto" w:sz="0" w:space="0"/>
          <w:right w:val="none" w:color="auto" w:sz="0" w:space="0"/>
        </w:pBdr>
        <w:jc w:val="left"/>
        <w:rPr>
          <w:rFonts w:hint="default"/>
          <w:b w:val="0"/>
          <w:bCs w:val="0"/>
          <w:vertAlign w:val="baseline"/>
          <w:lang w:val="en-US"/>
        </w:rPr>
      </w:pPr>
    </w:p>
    <w:p w14:paraId="58862C68">
      <w:pPr>
        <w:numPr>
          <w:ilvl w:val="0"/>
          <w:numId w:val="0"/>
        </w:numPr>
        <w:pBdr>
          <w:top w:val="none" w:color="auto" w:sz="0" w:space="0"/>
          <w:left w:val="none" w:color="auto" w:sz="0" w:space="0"/>
          <w:bottom w:val="none" w:color="auto" w:sz="0" w:space="0"/>
          <w:right w:val="none" w:color="auto" w:sz="0" w:space="0"/>
        </w:pBdr>
        <w:jc w:val="left"/>
        <w:rPr>
          <w:rFonts w:hint="default"/>
          <w:b/>
          <w:bCs/>
          <w:vertAlign w:val="baseline"/>
          <w:lang w:val="en-US"/>
        </w:rPr>
      </w:pPr>
      <w:r>
        <w:rPr>
          <w:rFonts w:hint="default"/>
          <w:b/>
          <w:bCs/>
          <w:vertAlign w:val="baseline"/>
          <w:lang w:val="en-US"/>
        </w:rPr>
        <w:t>Comparison with Ridge Regression:</w:t>
      </w:r>
    </w:p>
    <w:p w14:paraId="05A30A20">
      <w:pPr>
        <w:numPr>
          <w:ilvl w:val="0"/>
          <w:numId w:val="0"/>
        </w:numPr>
        <w:pBdr>
          <w:top w:val="none" w:color="auto" w:sz="0" w:space="0"/>
          <w:left w:val="none" w:color="auto" w:sz="0" w:space="0"/>
          <w:bottom w:val="none" w:color="auto" w:sz="0" w:space="0"/>
          <w:right w:val="none" w:color="auto" w:sz="0" w:space="0"/>
        </w:pBdr>
        <w:jc w:val="left"/>
        <w:rPr>
          <w:rFonts w:hint="default"/>
          <w:b w:val="0"/>
          <w:bCs w:val="0"/>
          <w:vertAlign w:val="baseline"/>
          <w:lang w:val="en-US"/>
        </w:rPr>
      </w:pPr>
    </w:p>
    <w:p w14:paraId="77538F8B">
      <w:pPr>
        <w:numPr>
          <w:ilvl w:val="0"/>
          <w:numId w:val="0"/>
        </w:numPr>
        <w:pBdr>
          <w:top w:val="none" w:color="auto" w:sz="0" w:space="0"/>
          <w:left w:val="none" w:color="auto" w:sz="0" w:space="0"/>
          <w:bottom w:val="none" w:color="auto" w:sz="0" w:space="0"/>
          <w:right w:val="none" w:color="auto" w:sz="0" w:space="0"/>
        </w:pBdr>
        <w:jc w:val="center"/>
        <w:rPr>
          <w:rFonts w:hint="default"/>
          <w:b w:val="0"/>
          <w:bCs w:val="0"/>
          <w:vertAlign w:val="baseline"/>
          <w:lang w:val="en-US"/>
        </w:rPr>
      </w:pPr>
      <w:r>
        <w:drawing>
          <wp:inline distT="0" distB="0" distL="114300" distR="114300">
            <wp:extent cx="5271135" cy="2202815"/>
            <wp:effectExtent l="0" t="0" r="1905" b="698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18"/>
                    <a:stretch>
                      <a:fillRect/>
                    </a:stretch>
                  </pic:blipFill>
                  <pic:spPr>
                    <a:xfrm>
                      <a:off x="0" y="0"/>
                      <a:ext cx="5271135" cy="2202815"/>
                    </a:xfrm>
                    <a:prstGeom prst="rect">
                      <a:avLst/>
                    </a:prstGeom>
                    <a:noFill/>
                    <a:ln>
                      <a:noFill/>
                    </a:ln>
                  </pic:spPr>
                </pic:pic>
              </a:graphicData>
            </a:graphic>
          </wp:inline>
        </w:drawing>
      </w:r>
    </w:p>
    <w:p w14:paraId="525C92D9">
      <w:pPr>
        <w:numPr>
          <w:ilvl w:val="0"/>
          <w:numId w:val="0"/>
        </w:numPr>
        <w:ind w:leftChars="0"/>
        <w:rPr>
          <w:rFonts w:hint="default"/>
          <w:b/>
          <w:bCs/>
          <w:color w:val="4472C4" w:themeColor="accent5"/>
          <w:sz w:val="28"/>
          <w:szCs w:val="28"/>
          <w:lang w:val="en-US"/>
          <w14:textFill>
            <w14:solidFill>
              <w14:schemeClr w14:val="accent5"/>
            </w14:solidFill>
          </w14:textFill>
        </w:rPr>
      </w:pPr>
    </w:p>
    <w:p w14:paraId="0734221A">
      <w:pPr>
        <w:numPr>
          <w:ilvl w:val="0"/>
          <w:numId w:val="0"/>
        </w:numPr>
        <w:ind w:leftChars="0"/>
        <w:jc w:val="both"/>
      </w:pPr>
      <w:r>
        <w:drawing>
          <wp:inline distT="0" distB="0" distL="114300" distR="114300">
            <wp:extent cx="5270500" cy="2825750"/>
            <wp:effectExtent l="0" t="0" r="2540" b="889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19"/>
                    <a:stretch>
                      <a:fillRect/>
                    </a:stretch>
                  </pic:blipFill>
                  <pic:spPr>
                    <a:xfrm>
                      <a:off x="0" y="0"/>
                      <a:ext cx="5270500" cy="2825750"/>
                    </a:xfrm>
                    <a:prstGeom prst="rect">
                      <a:avLst/>
                    </a:prstGeom>
                    <a:noFill/>
                    <a:ln>
                      <a:noFill/>
                    </a:ln>
                  </pic:spPr>
                </pic:pic>
              </a:graphicData>
            </a:graphic>
          </wp:inline>
        </w:drawing>
      </w:r>
    </w:p>
    <w:p w14:paraId="58225299">
      <w:pPr>
        <w:numPr>
          <w:ilvl w:val="0"/>
          <w:numId w:val="0"/>
        </w:numPr>
        <w:ind w:leftChars="0"/>
        <w:jc w:val="both"/>
      </w:pPr>
    </w:p>
    <w:p w14:paraId="52B7768C">
      <w:pPr>
        <w:numPr>
          <w:ilvl w:val="0"/>
          <w:numId w:val="0"/>
        </w:numPr>
        <w:ind w:leftChars="0"/>
        <w:jc w:val="both"/>
      </w:pPr>
    </w:p>
    <w:p w14:paraId="34111A60">
      <w:pPr>
        <w:numPr>
          <w:ilvl w:val="0"/>
          <w:numId w:val="0"/>
        </w:numPr>
        <w:ind w:leftChars="0"/>
        <w:jc w:val="both"/>
        <w:rPr>
          <w:rFonts w:hint="default"/>
          <w:b/>
          <w:bCs/>
          <w:lang w:val="en-US"/>
        </w:rPr>
      </w:pPr>
      <w:r>
        <w:rPr>
          <w:rFonts w:hint="default"/>
          <w:b/>
          <w:bCs/>
          <w:lang w:val="en-US"/>
        </w:rPr>
        <w:t>Principal Component Analysis (PCA):</w:t>
      </w:r>
    </w:p>
    <w:p w14:paraId="3F76F4E4">
      <w:pPr>
        <w:numPr>
          <w:ilvl w:val="0"/>
          <w:numId w:val="0"/>
        </w:numPr>
        <w:ind w:leftChars="0"/>
        <w:jc w:val="both"/>
        <w:rPr>
          <w:rFonts w:hint="default"/>
          <w:lang w:val="en-US"/>
        </w:rPr>
      </w:pPr>
      <w:r>
        <w:rPr>
          <w:rFonts w:hint="default"/>
          <w:lang w:val="en-US"/>
        </w:rPr>
        <w:t>Principal Component Analysis (PCA) is a technique used to reduce the number of features (dimensions) in a dataset while retaining as much information as possible. Here's a simple explanation of PCA and how it reduces features:</w:t>
      </w:r>
    </w:p>
    <w:p w14:paraId="332940D5">
      <w:pPr>
        <w:numPr>
          <w:ilvl w:val="0"/>
          <w:numId w:val="0"/>
        </w:numPr>
        <w:ind w:leftChars="0"/>
        <w:jc w:val="both"/>
        <w:rPr>
          <w:rFonts w:hint="default"/>
          <w:lang w:val="en-US"/>
        </w:rPr>
      </w:pPr>
    </w:p>
    <w:p w14:paraId="27B2F020">
      <w:pPr>
        <w:numPr>
          <w:ilvl w:val="0"/>
          <w:numId w:val="0"/>
        </w:numPr>
        <w:ind w:leftChars="0"/>
        <w:jc w:val="both"/>
        <w:rPr>
          <w:rFonts w:hint="default"/>
          <w:b/>
          <w:bCs/>
          <w:lang w:val="en-US"/>
        </w:rPr>
      </w:pPr>
      <w:r>
        <w:rPr>
          <w:rFonts w:hint="default"/>
          <w:b/>
          <w:bCs/>
          <w:lang w:val="en-US"/>
        </w:rPr>
        <w:t>What is PCA?</w:t>
      </w:r>
    </w:p>
    <w:p w14:paraId="1B330A35">
      <w:pPr>
        <w:numPr>
          <w:ilvl w:val="0"/>
          <w:numId w:val="0"/>
        </w:numPr>
        <w:ind w:leftChars="0"/>
        <w:jc w:val="both"/>
        <w:rPr>
          <w:rFonts w:hint="default"/>
          <w:lang w:val="en-US"/>
        </w:rPr>
      </w:pPr>
      <w:r>
        <w:rPr>
          <w:rFonts w:hint="default"/>
          <w:lang w:val="en-US"/>
        </w:rPr>
        <w:t>PCA is a dimensionality reduction technique that transforms a dataset into a new coordinate system. In this new system:</w:t>
      </w:r>
    </w:p>
    <w:p w14:paraId="0B205436">
      <w:pPr>
        <w:numPr>
          <w:ilvl w:val="0"/>
          <w:numId w:val="0"/>
        </w:numPr>
        <w:ind w:leftChars="0"/>
        <w:jc w:val="both"/>
        <w:rPr>
          <w:rFonts w:hint="default"/>
          <w:lang w:val="en-US"/>
        </w:rPr>
      </w:pPr>
    </w:p>
    <w:p w14:paraId="7780B326">
      <w:pPr>
        <w:numPr>
          <w:ilvl w:val="0"/>
          <w:numId w:val="0"/>
        </w:numPr>
        <w:ind w:leftChars="0"/>
        <w:jc w:val="both"/>
        <w:rPr>
          <w:rFonts w:hint="default"/>
          <w:lang w:val="en-US"/>
        </w:rPr>
      </w:pPr>
      <w:r>
        <w:rPr>
          <w:rFonts w:hint="default"/>
          <w:lang w:val="en-US"/>
        </w:rPr>
        <w:t>The first axis (principal component) captures the most variance (spread) in the data.</w:t>
      </w:r>
    </w:p>
    <w:p w14:paraId="5F3FE768">
      <w:pPr>
        <w:numPr>
          <w:ilvl w:val="0"/>
          <w:numId w:val="0"/>
        </w:numPr>
        <w:ind w:leftChars="0"/>
        <w:jc w:val="both"/>
        <w:rPr>
          <w:rFonts w:hint="default"/>
          <w:lang w:val="en-US"/>
        </w:rPr>
      </w:pPr>
      <w:r>
        <w:rPr>
          <w:rFonts w:hint="default"/>
          <w:lang w:val="en-US"/>
        </w:rPr>
        <w:t>The second axis captures the second most variance, and so on.</w:t>
      </w:r>
    </w:p>
    <w:p w14:paraId="5DFE504D">
      <w:pPr>
        <w:numPr>
          <w:ilvl w:val="0"/>
          <w:numId w:val="0"/>
        </w:numPr>
        <w:ind w:leftChars="0"/>
        <w:jc w:val="both"/>
        <w:rPr>
          <w:rFonts w:hint="default"/>
          <w:lang w:val="en-US"/>
        </w:rPr>
      </w:pPr>
    </w:p>
    <w:p w14:paraId="350ABD94">
      <w:pPr>
        <w:numPr>
          <w:ilvl w:val="0"/>
          <w:numId w:val="0"/>
        </w:numPr>
        <w:ind w:leftChars="0"/>
        <w:jc w:val="both"/>
        <w:rPr>
          <w:rFonts w:hint="default"/>
          <w:b/>
          <w:bCs/>
          <w:lang w:val="en-US"/>
        </w:rPr>
      </w:pPr>
      <w:r>
        <w:rPr>
          <w:rFonts w:hint="default"/>
          <w:b/>
          <w:bCs/>
          <w:lang w:val="en-US"/>
        </w:rPr>
        <w:t>How PCA Works:</w:t>
      </w:r>
    </w:p>
    <w:p w14:paraId="23134ADA">
      <w:pPr>
        <w:numPr>
          <w:ilvl w:val="0"/>
          <w:numId w:val="2"/>
        </w:numPr>
        <w:ind w:left="425" w:leftChars="0" w:hanging="425" w:firstLineChars="0"/>
        <w:jc w:val="both"/>
        <w:rPr>
          <w:rFonts w:hint="default"/>
          <w:lang w:val="en-US"/>
        </w:rPr>
      </w:pPr>
      <w:r>
        <w:rPr>
          <w:rFonts w:hint="default"/>
          <w:b/>
          <w:bCs/>
          <w:lang w:val="en-US"/>
        </w:rPr>
        <w:t>Center the Data:</w:t>
      </w:r>
      <w:r>
        <w:rPr>
          <w:rFonts w:hint="default"/>
          <w:lang w:val="en-US"/>
        </w:rPr>
        <w:t xml:space="preserve"> Subtract the mean of each feature from the dataset so that the data is centered around the origin. This step ensures that the PCA analysis is not biased by the scale or mean of the data.</w:t>
      </w:r>
    </w:p>
    <w:p w14:paraId="217C234A">
      <w:pPr>
        <w:numPr>
          <w:ilvl w:val="0"/>
          <w:numId w:val="0"/>
        </w:numPr>
        <w:ind w:leftChars="0"/>
        <w:jc w:val="both"/>
        <w:rPr>
          <w:rFonts w:hint="default"/>
          <w:lang w:val="en-US"/>
        </w:rPr>
      </w:pPr>
    </w:p>
    <w:p w14:paraId="1BE2A8EB">
      <w:pPr>
        <w:numPr>
          <w:ilvl w:val="0"/>
          <w:numId w:val="0"/>
        </w:numPr>
        <w:ind w:leftChars="0"/>
        <w:jc w:val="center"/>
        <w:rPr>
          <w:rFonts w:hint="default"/>
          <w:lang w:val="en-US"/>
        </w:rPr>
      </w:pPr>
      <w:r>
        <w:drawing>
          <wp:inline distT="0" distB="0" distL="114300" distR="114300">
            <wp:extent cx="5271770" cy="2406015"/>
            <wp:effectExtent l="0" t="0" r="1270" b="1905"/>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20"/>
                    <a:stretch>
                      <a:fillRect/>
                    </a:stretch>
                  </pic:blipFill>
                  <pic:spPr>
                    <a:xfrm>
                      <a:off x="0" y="0"/>
                      <a:ext cx="5271770" cy="2406015"/>
                    </a:xfrm>
                    <a:prstGeom prst="rect">
                      <a:avLst/>
                    </a:prstGeom>
                    <a:noFill/>
                    <a:ln>
                      <a:noFill/>
                    </a:ln>
                  </pic:spPr>
                </pic:pic>
              </a:graphicData>
            </a:graphic>
          </wp:inline>
        </w:drawing>
      </w:r>
    </w:p>
    <w:p w14:paraId="7B7F76E1">
      <w:pPr>
        <w:numPr>
          <w:ilvl w:val="0"/>
          <w:numId w:val="0"/>
        </w:numPr>
        <w:ind w:leftChars="0"/>
        <w:jc w:val="both"/>
        <w:rPr>
          <w:rFonts w:hint="default"/>
          <w:lang w:val="en-US"/>
        </w:rPr>
      </w:pPr>
    </w:p>
    <w:p w14:paraId="32E676FE">
      <w:pPr>
        <w:numPr>
          <w:ilvl w:val="0"/>
          <w:numId w:val="2"/>
        </w:numPr>
        <w:ind w:left="425" w:leftChars="0" w:hanging="425" w:firstLineChars="0"/>
        <w:jc w:val="both"/>
        <w:rPr>
          <w:rFonts w:hint="default"/>
          <w:lang w:val="en-US"/>
        </w:rPr>
      </w:pPr>
      <w:r>
        <w:rPr>
          <w:rFonts w:hint="default"/>
          <w:b/>
          <w:bCs/>
          <w:lang w:val="en-US"/>
        </w:rPr>
        <w:t>Calculate the Covariance Matrix:</w:t>
      </w:r>
      <w:r>
        <w:rPr>
          <w:rFonts w:hint="default"/>
          <w:lang w:val="en-US"/>
        </w:rPr>
        <w:t xml:space="preserve"> This matrix measures how features in the dataset vary with each other. The covariance matrix helps in understanding the relationship between different features.</w:t>
      </w:r>
    </w:p>
    <w:p w14:paraId="3E756164">
      <w:pPr>
        <w:numPr>
          <w:ilvl w:val="0"/>
          <w:numId w:val="0"/>
        </w:numPr>
        <w:ind w:leftChars="0"/>
        <w:jc w:val="both"/>
        <w:rPr>
          <w:rFonts w:hint="default"/>
          <w:lang w:val="en-US"/>
        </w:rPr>
      </w:pPr>
    </w:p>
    <w:p w14:paraId="64186A3A">
      <w:pPr>
        <w:numPr>
          <w:ilvl w:val="0"/>
          <w:numId w:val="0"/>
        </w:numPr>
        <w:ind w:leftChars="0"/>
        <w:jc w:val="both"/>
        <w:rPr>
          <w:rFonts w:hint="default"/>
          <w:lang w:val="en-US"/>
        </w:rPr>
      </w:pPr>
      <w:r>
        <w:rPr>
          <w:rFonts w:hint="default"/>
          <w:lang w:val="en-US"/>
        </w:rPr>
        <w:t>Covariance measures how two features vary together.</w:t>
      </w:r>
    </w:p>
    <w:p w14:paraId="77ED3964">
      <w:pPr>
        <w:numPr>
          <w:ilvl w:val="0"/>
          <w:numId w:val="0"/>
        </w:numPr>
        <w:ind w:leftChars="0"/>
        <w:jc w:val="both"/>
        <w:rPr>
          <w:rFonts w:hint="default"/>
          <w:lang w:val="en-US"/>
        </w:rPr>
      </w:pPr>
      <w:r>
        <w:rPr>
          <w:rFonts w:hint="default"/>
          <w:b/>
          <w:bCs/>
          <w:lang w:val="en-US"/>
        </w:rPr>
        <w:t>Positive Covariance:</w:t>
      </w:r>
      <w:r>
        <w:rPr>
          <w:rFonts w:hint="default"/>
          <w:lang w:val="en-US"/>
        </w:rPr>
        <w:t xml:space="preserve"> If one feature increases as the other feature increases, the covariance is positive.</w:t>
      </w:r>
    </w:p>
    <w:p w14:paraId="28B68090">
      <w:pPr>
        <w:numPr>
          <w:ilvl w:val="0"/>
          <w:numId w:val="0"/>
        </w:numPr>
        <w:ind w:leftChars="0"/>
        <w:jc w:val="both"/>
        <w:rPr>
          <w:rFonts w:hint="default"/>
          <w:lang w:val="en-US"/>
        </w:rPr>
      </w:pPr>
      <w:r>
        <w:rPr>
          <w:rFonts w:hint="default"/>
          <w:b/>
          <w:bCs/>
          <w:lang w:val="en-US"/>
        </w:rPr>
        <w:t>Negative Covariance:</w:t>
      </w:r>
      <w:r>
        <w:rPr>
          <w:rFonts w:hint="default"/>
          <w:lang w:val="en-US"/>
        </w:rPr>
        <w:t xml:space="preserve"> If one feature increases while the other feature decreases, the covariance is negative.</w:t>
      </w:r>
    </w:p>
    <w:p w14:paraId="7F3B6D1D">
      <w:pPr>
        <w:numPr>
          <w:ilvl w:val="0"/>
          <w:numId w:val="0"/>
        </w:numPr>
        <w:ind w:leftChars="0"/>
        <w:jc w:val="both"/>
        <w:rPr>
          <w:rFonts w:hint="default"/>
          <w:lang w:val="en-US"/>
        </w:rPr>
      </w:pPr>
      <w:r>
        <w:rPr>
          <w:rFonts w:hint="default"/>
          <w:b/>
          <w:bCs/>
          <w:lang w:val="en-US"/>
        </w:rPr>
        <w:t>Zero Covariance:</w:t>
      </w:r>
      <w:r>
        <w:rPr>
          <w:rFonts w:hint="default"/>
          <w:lang w:val="en-US"/>
        </w:rPr>
        <w:t xml:space="preserve"> No relationship between the features.</w:t>
      </w:r>
    </w:p>
    <w:p w14:paraId="43F6D6DF">
      <w:pPr>
        <w:numPr>
          <w:ilvl w:val="0"/>
          <w:numId w:val="0"/>
        </w:numPr>
        <w:ind w:leftChars="0"/>
        <w:jc w:val="both"/>
        <w:rPr>
          <w:rFonts w:hint="default"/>
          <w:lang w:val="en-US"/>
        </w:rPr>
      </w:pPr>
    </w:p>
    <w:p w14:paraId="3DF3A8C9">
      <w:pPr>
        <w:numPr>
          <w:ilvl w:val="0"/>
          <w:numId w:val="0"/>
        </w:numPr>
        <w:ind w:leftChars="0"/>
        <w:jc w:val="both"/>
        <w:rPr>
          <w:rFonts w:hint="default"/>
          <w:lang w:val="en-US"/>
        </w:rPr>
      </w:pPr>
    </w:p>
    <w:p w14:paraId="121C8418">
      <w:pPr>
        <w:numPr>
          <w:ilvl w:val="0"/>
          <w:numId w:val="2"/>
        </w:numPr>
        <w:ind w:left="425" w:leftChars="0" w:hanging="425" w:firstLineChars="0"/>
        <w:jc w:val="both"/>
        <w:rPr>
          <w:rFonts w:hint="default"/>
          <w:lang w:val="en-US"/>
        </w:rPr>
      </w:pPr>
      <w:r>
        <w:rPr>
          <w:rFonts w:hint="default"/>
          <w:b/>
          <w:bCs/>
          <w:lang w:val="en-US"/>
        </w:rPr>
        <w:t>Compute the Eigenvalues and Eigenvectors:</w:t>
      </w:r>
    </w:p>
    <w:p w14:paraId="6D41079F">
      <w:pPr>
        <w:numPr>
          <w:ilvl w:val="0"/>
          <w:numId w:val="0"/>
        </w:numPr>
        <w:ind w:leftChars="0"/>
        <w:jc w:val="both"/>
        <w:rPr>
          <w:rFonts w:hint="default"/>
          <w:lang w:val="en-US"/>
        </w:rPr>
      </w:pPr>
      <w:r>
        <w:rPr>
          <w:rFonts w:hint="default"/>
          <w:lang w:val="en-US"/>
        </w:rPr>
        <w:t>In PCA, eigenvalues and eigenvectors are mathematical concepts that help identify the directions (principal components) in which the data varies the most.</w:t>
      </w:r>
    </w:p>
    <w:p w14:paraId="0136DDDB">
      <w:pPr>
        <w:numPr>
          <w:ilvl w:val="0"/>
          <w:numId w:val="0"/>
        </w:numPr>
        <w:ind w:leftChars="0"/>
        <w:jc w:val="both"/>
        <w:rPr>
          <w:rFonts w:hint="default"/>
          <w:lang w:val="en-US"/>
        </w:rPr>
      </w:pPr>
    </w:p>
    <w:p w14:paraId="5B86479D">
      <w:pPr>
        <w:numPr>
          <w:ilvl w:val="0"/>
          <w:numId w:val="0"/>
        </w:numPr>
        <w:ind w:leftChars="0"/>
        <w:jc w:val="both"/>
        <w:rPr>
          <w:rFonts w:hint="default"/>
          <w:b/>
          <w:bCs/>
          <w:lang w:val="en-US"/>
        </w:rPr>
      </w:pPr>
      <w:r>
        <w:rPr>
          <w:rFonts w:hint="default"/>
          <w:b/>
          <w:bCs/>
          <w:lang w:val="en-US"/>
        </w:rPr>
        <w:t>1. Eigenvectors</w:t>
      </w:r>
    </w:p>
    <w:p w14:paraId="57DEFF63">
      <w:pPr>
        <w:numPr>
          <w:ilvl w:val="0"/>
          <w:numId w:val="0"/>
        </w:numPr>
        <w:ind w:leftChars="0"/>
        <w:jc w:val="both"/>
        <w:rPr>
          <w:rFonts w:hint="default"/>
          <w:lang w:val="en-US"/>
        </w:rPr>
      </w:pPr>
      <w:r>
        <w:rPr>
          <w:rFonts w:hint="default"/>
          <w:lang w:val="en-US"/>
        </w:rPr>
        <w:t>Eigenvectors are special directions in the feature space. When you project your data onto these directions, the variance (spread) of the data along these directions is maximized.</w:t>
      </w:r>
    </w:p>
    <w:p w14:paraId="66336497">
      <w:pPr>
        <w:numPr>
          <w:ilvl w:val="0"/>
          <w:numId w:val="0"/>
        </w:numPr>
        <w:ind w:leftChars="0"/>
        <w:jc w:val="both"/>
        <w:rPr>
          <w:rFonts w:hint="default"/>
          <w:lang w:val="en-US"/>
        </w:rPr>
      </w:pPr>
      <w:r>
        <w:rPr>
          <w:rFonts w:hint="default"/>
          <w:lang w:val="en-US"/>
        </w:rPr>
        <w:t>In PCA: Each eigenvector represents a principal component, which is a direction in the transformed space where the data shows the most variance.</w:t>
      </w:r>
    </w:p>
    <w:p w14:paraId="601A880D">
      <w:pPr>
        <w:numPr>
          <w:ilvl w:val="0"/>
          <w:numId w:val="0"/>
        </w:numPr>
        <w:ind w:leftChars="0"/>
        <w:jc w:val="both"/>
        <w:rPr>
          <w:rFonts w:hint="default"/>
          <w:b/>
          <w:bCs/>
          <w:lang w:val="en-US"/>
        </w:rPr>
      </w:pPr>
      <w:r>
        <w:rPr>
          <w:rFonts w:hint="default"/>
          <w:b/>
          <w:bCs/>
          <w:lang w:val="en-US"/>
        </w:rPr>
        <w:t>2. Eigenvalues</w:t>
      </w:r>
    </w:p>
    <w:p w14:paraId="0294DFEF">
      <w:pPr>
        <w:numPr>
          <w:ilvl w:val="0"/>
          <w:numId w:val="0"/>
        </w:numPr>
        <w:ind w:leftChars="0"/>
        <w:jc w:val="both"/>
        <w:rPr>
          <w:rFonts w:hint="default"/>
          <w:lang w:val="en-US"/>
        </w:rPr>
      </w:pPr>
      <w:r>
        <w:rPr>
          <w:rFonts w:hint="default"/>
          <w:lang w:val="en-US"/>
        </w:rPr>
        <w:t>Eigenvalues measure the amount of variance captured by each eigenvector. Essentially, they tell you how important each direction (eigenvector) is.</w:t>
      </w:r>
    </w:p>
    <w:p w14:paraId="3B388882">
      <w:pPr>
        <w:numPr>
          <w:ilvl w:val="0"/>
          <w:numId w:val="0"/>
        </w:numPr>
        <w:ind w:leftChars="0"/>
        <w:jc w:val="both"/>
        <w:rPr>
          <w:rFonts w:hint="default"/>
          <w:lang w:val="en-US"/>
        </w:rPr>
      </w:pPr>
      <w:r>
        <w:rPr>
          <w:rFonts w:hint="default"/>
          <w:lang w:val="en-US"/>
        </w:rPr>
        <w:t>In PCA: Each eigenvalue corresponds to an eigenvector and indicates how much variance is captured in the direction of that eigenvector. Larger eigenvalues mean more variance.</w:t>
      </w:r>
    </w:p>
    <w:p w14:paraId="1AF42923">
      <w:pPr>
        <w:numPr>
          <w:ilvl w:val="0"/>
          <w:numId w:val="0"/>
        </w:numPr>
        <w:ind w:leftChars="0"/>
        <w:jc w:val="both"/>
        <w:rPr>
          <w:rFonts w:hint="default"/>
          <w:lang w:val="en-US"/>
        </w:rPr>
      </w:pPr>
    </w:p>
    <w:p w14:paraId="4735D666">
      <w:pPr>
        <w:numPr>
          <w:ilvl w:val="0"/>
          <w:numId w:val="2"/>
        </w:numPr>
        <w:ind w:left="425" w:leftChars="0" w:hanging="425" w:firstLineChars="0"/>
        <w:jc w:val="both"/>
        <w:rPr>
          <w:rFonts w:hint="default"/>
          <w:lang w:val="en-US"/>
        </w:rPr>
      </w:pPr>
      <w:r>
        <w:rPr>
          <w:rFonts w:hint="default"/>
          <w:b/>
          <w:bCs/>
          <w:lang w:val="en-US"/>
        </w:rPr>
        <w:t>Sort and Select Principal Components:</w:t>
      </w:r>
    </w:p>
    <w:p w14:paraId="4F377C07">
      <w:pPr>
        <w:numPr>
          <w:ilvl w:val="0"/>
          <w:numId w:val="0"/>
        </w:numPr>
        <w:ind w:leftChars="0"/>
        <w:jc w:val="both"/>
        <w:rPr>
          <w:rFonts w:hint="default"/>
          <w:lang w:val="en-US"/>
        </w:rPr>
      </w:pPr>
      <w:r>
        <w:rPr>
          <w:rFonts w:hint="default"/>
          <w:lang w:val="en-US"/>
        </w:rPr>
        <w:t>Sort the eigenvectors by their corresponding eigenvalues in descending order.</w:t>
      </w:r>
    </w:p>
    <w:p w14:paraId="4641DA68">
      <w:pPr>
        <w:numPr>
          <w:ilvl w:val="0"/>
          <w:numId w:val="0"/>
        </w:numPr>
        <w:ind w:leftChars="0"/>
        <w:jc w:val="both"/>
        <w:rPr>
          <w:rFonts w:hint="default"/>
          <w:lang w:val="en-US"/>
        </w:rPr>
      </w:pPr>
      <w:r>
        <w:rPr>
          <w:rFonts w:hint="default"/>
          <w:lang w:val="en-US"/>
        </w:rPr>
        <w:t>The eigenvectors with the largest eigenvalues capture the most variance.</w:t>
      </w:r>
    </w:p>
    <w:p w14:paraId="44B8C567">
      <w:pPr>
        <w:numPr>
          <w:ilvl w:val="0"/>
          <w:numId w:val="0"/>
        </w:numPr>
        <w:ind w:leftChars="0"/>
        <w:jc w:val="both"/>
        <w:rPr>
          <w:rFonts w:hint="default"/>
          <w:lang w:val="en-US"/>
        </w:rPr>
      </w:pPr>
      <w:r>
        <w:rPr>
          <w:rFonts w:hint="default"/>
          <w:lang w:val="en-US"/>
        </w:rPr>
        <w:t>Choose the top k eigenvectors that correspond to the largest eigenvalues.</w:t>
      </w:r>
    </w:p>
    <w:p w14:paraId="57A4429B">
      <w:pPr>
        <w:numPr>
          <w:ilvl w:val="0"/>
          <w:numId w:val="0"/>
        </w:numPr>
        <w:ind w:leftChars="0"/>
        <w:jc w:val="both"/>
        <w:rPr>
          <w:rFonts w:hint="default"/>
          <w:lang w:val="en-US"/>
        </w:rPr>
      </w:pPr>
      <w:r>
        <w:rPr>
          <w:rFonts w:hint="default"/>
          <w:lang w:val="en-US"/>
        </w:rPr>
        <w:t>These top k eigenvectors form the new feature space.</w:t>
      </w:r>
    </w:p>
    <w:p w14:paraId="4BFCAE76">
      <w:pPr>
        <w:numPr>
          <w:ilvl w:val="0"/>
          <w:numId w:val="0"/>
        </w:numPr>
        <w:ind w:leftChars="0"/>
        <w:jc w:val="both"/>
        <w:rPr>
          <w:rFonts w:hint="default"/>
          <w:lang w:val="en-US"/>
        </w:rPr>
      </w:pPr>
    </w:p>
    <w:p w14:paraId="3F022D66">
      <w:pPr>
        <w:numPr>
          <w:ilvl w:val="0"/>
          <w:numId w:val="2"/>
        </w:numPr>
        <w:ind w:left="425" w:leftChars="0" w:hanging="425" w:firstLineChars="0"/>
        <w:jc w:val="both"/>
        <w:rPr>
          <w:rFonts w:hint="default"/>
          <w:lang w:val="en-US"/>
        </w:rPr>
      </w:pPr>
      <w:r>
        <w:rPr>
          <w:rFonts w:hint="default"/>
          <w:b/>
          <w:bCs/>
          <w:lang w:val="en-US"/>
        </w:rPr>
        <w:t>Transform the Data:</w:t>
      </w:r>
      <w:r>
        <w:rPr>
          <w:rFonts w:hint="default"/>
          <w:lang w:val="en-US"/>
        </w:rPr>
        <w:t xml:space="preserve"> Project the original data onto the new feature space defined by the selected eigenvectors. This reduces the number of dimensions from p to k.</w:t>
      </w:r>
    </w:p>
    <w:p w14:paraId="5812E918">
      <w:pPr>
        <w:numPr>
          <w:ilvl w:val="0"/>
          <w:numId w:val="0"/>
        </w:numPr>
        <w:ind w:leftChars="0"/>
        <w:jc w:val="both"/>
        <w:rPr>
          <w:rFonts w:hint="default"/>
          <w:lang w:val="en-US"/>
        </w:rPr>
      </w:pPr>
    </w:p>
    <w:p w14:paraId="4DBFEEB7">
      <w:pPr>
        <w:numPr>
          <w:ilvl w:val="0"/>
          <w:numId w:val="0"/>
        </w:numPr>
        <w:ind w:leftChars="0"/>
        <w:rPr>
          <w:rFonts w:hint="default"/>
          <w:b/>
          <w:bCs/>
          <w:color w:val="4472C4" w:themeColor="accent5"/>
          <w:sz w:val="28"/>
          <w:szCs w:val="28"/>
          <w:lang w:val="en-US"/>
          <w14:textFill>
            <w14:solidFill>
              <w14:schemeClr w14:val="accent5"/>
            </w14:solidFill>
          </w14:textFill>
        </w:rPr>
      </w:pPr>
      <w:r>
        <w:rPr>
          <w:rFonts w:hint="default"/>
          <w:b/>
          <w:bCs/>
          <w:color w:val="4472C4" w:themeColor="accent5"/>
          <w:sz w:val="28"/>
          <w:szCs w:val="28"/>
          <w:lang w:val="en-US"/>
          <w14:textFill>
            <w14:solidFill>
              <w14:schemeClr w14:val="accent5"/>
            </w14:solidFill>
          </w14:textFill>
        </w:rPr>
        <w:t>Support Vector Machine (SVM):</w:t>
      </w:r>
    </w:p>
    <w:p w14:paraId="029FE1C3">
      <w:pPr>
        <w:numPr>
          <w:ilvl w:val="0"/>
          <w:numId w:val="1"/>
        </w:numPr>
        <w:pBdr>
          <w:top w:val="none" w:color="auto" w:sz="0" w:space="0"/>
          <w:left w:val="none" w:color="auto" w:sz="0" w:space="0"/>
          <w:bottom w:val="none" w:color="auto" w:sz="0" w:space="0"/>
          <w:right w:val="none" w:color="auto" w:sz="0" w:space="0"/>
        </w:pBdr>
        <w:ind w:left="420" w:leftChars="0" w:hanging="420" w:firstLineChars="0"/>
        <w:jc w:val="left"/>
        <w:rPr>
          <w:rFonts w:hint="default"/>
          <w:b w:val="0"/>
          <w:bCs w:val="0"/>
          <w:vertAlign w:val="baseline"/>
          <w:lang w:val="en-US"/>
        </w:rPr>
      </w:pPr>
      <w:r>
        <w:rPr>
          <w:rFonts w:hint="default"/>
          <w:b w:val="0"/>
          <w:bCs w:val="0"/>
          <w:vertAlign w:val="baseline"/>
          <w:lang w:val="en-US"/>
        </w:rPr>
        <w:t>A Support Vector Machine (SVM) is a supervised machine learning algorithm used for classification and regression tasks.</w:t>
      </w:r>
    </w:p>
    <w:p w14:paraId="1D4B6322">
      <w:pPr>
        <w:numPr>
          <w:ilvl w:val="0"/>
          <w:numId w:val="1"/>
        </w:numPr>
        <w:pBdr>
          <w:top w:val="none" w:color="auto" w:sz="0" w:space="0"/>
          <w:left w:val="none" w:color="auto" w:sz="0" w:space="0"/>
          <w:bottom w:val="none" w:color="auto" w:sz="0" w:space="0"/>
          <w:right w:val="none" w:color="auto" w:sz="0" w:space="0"/>
        </w:pBdr>
        <w:ind w:left="420" w:leftChars="0" w:hanging="420" w:firstLineChars="0"/>
        <w:jc w:val="left"/>
        <w:rPr>
          <w:rFonts w:hint="default"/>
          <w:b w:val="0"/>
          <w:bCs w:val="0"/>
          <w:vertAlign w:val="baseline"/>
          <w:lang w:val="en-US"/>
        </w:rPr>
      </w:pPr>
      <w:r>
        <w:rPr>
          <w:rFonts w:hint="default"/>
          <w:b w:val="0"/>
          <w:bCs w:val="0"/>
          <w:vertAlign w:val="baseline"/>
          <w:lang w:val="en-US"/>
        </w:rPr>
        <w:t>It's particularly effective in high-dimensional spaces and is widely used in various applications, including image classification, text classification, and bioinformatics.</w:t>
      </w:r>
    </w:p>
    <w:p w14:paraId="2BDE3824">
      <w:pPr>
        <w:numPr>
          <w:ilvl w:val="0"/>
          <w:numId w:val="0"/>
        </w:numPr>
        <w:pBdr>
          <w:top w:val="none" w:color="auto" w:sz="0" w:space="0"/>
          <w:left w:val="none" w:color="auto" w:sz="0" w:space="0"/>
          <w:bottom w:val="none" w:color="auto" w:sz="0" w:space="0"/>
          <w:right w:val="none" w:color="auto" w:sz="0" w:space="0"/>
        </w:pBdr>
        <w:jc w:val="center"/>
        <w:rPr>
          <w:bdr w:val="single" w:sz="4" w:space="0"/>
        </w:rPr>
      </w:pPr>
      <w:r>
        <w:rPr>
          <w:bdr w:val="single" w:sz="4" w:space="0"/>
        </w:rPr>
        <w:drawing>
          <wp:inline distT="0" distB="0" distL="114300" distR="114300">
            <wp:extent cx="2286000" cy="1857375"/>
            <wp:effectExtent l="0" t="0" r="0" b="22225"/>
            <wp:docPr id="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2"/>
                    <pic:cNvPicPr>
                      <a:picLocks noChangeAspect="1"/>
                    </pic:cNvPicPr>
                  </pic:nvPicPr>
                  <pic:blipFill>
                    <a:blip r:embed="rId21"/>
                    <a:stretch>
                      <a:fillRect/>
                    </a:stretch>
                  </pic:blipFill>
                  <pic:spPr>
                    <a:xfrm>
                      <a:off x="0" y="0"/>
                      <a:ext cx="2286000" cy="1857375"/>
                    </a:xfrm>
                    <a:prstGeom prst="rect">
                      <a:avLst/>
                    </a:prstGeom>
                    <a:noFill/>
                    <a:ln>
                      <a:noFill/>
                    </a:ln>
                  </pic:spPr>
                </pic:pic>
              </a:graphicData>
            </a:graphic>
          </wp:inline>
        </w:drawing>
      </w:r>
    </w:p>
    <w:p w14:paraId="083CFD38">
      <w:pPr>
        <w:numPr>
          <w:ilvl w:val="0"/>
          <w:numId w:val="0"/>
        </w:numPr>
        <w:pBdr>
          <w:top w:val="none" w:color="auto" w:sz="0" w:space="0"/>
          <w:left w:val="none" w:color="auto" w:sz="0" w:space="0"/>
          <w:bottom w:val="none" w:color="auto" w:sz="0" w:space="0"/>
          <w:right w:val="none" w:color="auto" w:sz="0" w:space="0"/>
        </w:pBdr>
        <w:jc w:val="center"/>
        <w:rPr>
          <w:bdr w:val="single" w:sz="4" w:space="0"/>
        </w:rPr>
      </w:pPr>
    </w:p>
    <w:p w14:paraId="41B9DE91">
      <w:pPr>
        <w:numPr>
          <w:ilvl w:val="0"/>
          <w:numId w:val="0"/>
        </w:numPr>
        <w:pBdr>
          <w:top w:val="none" w:color="auto" w:sz="0" w:space="0"/>
          <w:left w:val="none" w:color="auto" w:sz="0" w:space="0"/>
          <w:bottom w:val="none" w:color="auto" w:sz="0" w:space="0"/>
          <w:right w:val="none" w:color="auto" w:sz="0" w:space="0"/>
        </w:pBdr>
        <w:jc w:val="center"/>
        <w:rPr>
          <w:bdr w:val="single" w:sz="4" w:space="0"/>
        </w:rPr>
      </w:pPr>
      <w:r>
        <w:rPr>
          <w:bdr w:val="single" w:sz="4" w:space="0"/>
        </w:rPr>
        <w:drawing>
          <wp:inline distT="0" distB="0" distL="114300" distR="114300">
            <wp:extent cx="3990975" cy="1590675"/>
            <wp:effectExtent l="0" t="0" r="22225" b="9525"/>
            <wp:docPr id="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4"/>
                    <pic:cNvPicPr>
                      <a:picLocks noChangeAspect="1"/>
                    </pic:cNvPicPr>
                  </pic:nvPicPr>
                  <pic:blipFill>
                    <a:blip r:embed="rId22"/>
                    <a:stretch>
                      <a:fillRect/>
                    </a:stretch>
                  </pic:blipFill>
                  <pic:spPr>
                    <a:xfrm>
                      <a:off x="0" y="0"/>
                      <a:ext cx="3990975" cy="1590675"/>
                    </a:xfrm>
                    <a:prstGeom prst="rect">
                      <a:avLst/>
                    </a:prstGeom>
                    <a:noFill/>
                    <a:ln>
                      <a:noFill/>
                    </a:ln>
                  </pic:spPr>
                </pic:pic>
              </a:graphicData>
            </a:graphic>
          </wp:inline>
        </w:drawing>
      </w:r>
    </w:p>
    <w:p w14:paraId="180798E4">
      <w:pPr>
        <w:numPr>
          <w:ilvl w:val="0"/>
          <w:numId w:val="0"/>
        </w:numPr>
        <w:pBdr>
          <w:top w:val="none" w:color="auto" w:sz="0" w:space="0"/>
          <w:left w:val="none" w:color="auto" w:sz="0" w:space="0"/>
          <w:bottom w:val="none" w:color="auto" w:sz="0" w:space="0"/>
          <w:right w:val="none" w:color="auto" w:sz="0" w:space="0"/>
        </w:pBdr>
        <w:jc w:val="center"/>
        <w:rPr>
          <w:bdr w:val="single" w:sz="4" w:space="0"/>
        </w:rPr>
      </w:pPr>
    </w:p>
    <w:p w14:paraId="36D0EF2D">
      <w:pPr>
        <w:numPr>
          <w:ilvl w:val="0"/>
          <w:numId w:val="0"/>
        </w:numPr>
        <w:pBdr>
          <w:top w:val="none" w:color="auto" w:sz="0" w:space="0"/>
          <w:left w:val="none" w:color="auto" w:sz="0" w:space="0"/>
          <w:bottom w:val="none" w:color="auto" w:sz="0" w:space="0"/>
          <w:right w:val="none" w:color="auto" w:sz="0" w:space="0"/>
        </w:pBdr>
        <w:jc w:val="center"/>
        <w:rPr>
          <w:rFonts w:hint="default"/>
          <w:bdr w:val="single" w:sz="4" w:space="0"/>
          <w:lang w:val="en-US"/>
        </w:rPr>
      </w:pPr>
    </w:p>
    <w:p w14:paraId="027AC677">
      <w:pPr>
        <w:numPr>
          <w:ilvl w:val="0"/>
          <w:numId w:val="0"/>
        </w:numPr>
        <w:pBdr>
          <w:top w:val="none" w:color="auto" w:sz="0" w:space="0"/>
          <w:left w:val="none" w:color="auto" w:sz="0" w:space="0"/>
          <w:bottom w:val="none" w:color="auto" w:sz="0" w:space="0"/>
          <w:right w:val="none" w:color="auto" w:sz="0" w:space="0"/>
        </w:pBdr>
        <w:jc w:val="left"/>
        <w:rPr>
          <w:rFonts w:hint="default"/>
          <w:b/>
          <w:bCs/>
          <w:sz w:val="28"/>
          <w:szCs w:val="28"/>
          <w:vertAlign w:val="baseline"/>
          <w:lang w:val="en-US"/>
        </w:rPr>
      </w:pPr>
      <w:r>
        <w:rPr>
          <w:rFonts w:hint="default"/>
          <w:b/>
          <w:bCs/>
          <w:sz w:val="28"/>
          <w:szCs w:val="28"/>
          <w:vertAlign w:val="baseline"/>
          <w:lang w:val="en-US"/>
        </w:rPr>
        <w:t>Key Concepts:</w:t>
      </w:r>
    </w:p>
    <w:p w14:paraId="4BC234B7">
      <w:pPr>
        <w:numPr>
          <w:ilvl w:val="0"/>
          <w:numId w:val="0"/>
        </w:numPr>
        <w:pBdr>
          <w:top w:val="none" w:color="auto" w:sz="0" w:space="0"/>
          <w:left w:val="none" w:color="auto" w:sz="0" w:space="0"/>
          <w:bottom w:val="none" w:color="auto" w:sz="0" w:space="0"/>
          <w:right w:val="none" w:color="auto" w:sz="0" w:space="0"/>
        </w:pBdr>
        <w:jc w:val="left"/>
        <w:rPr>
          <w:rFonts w:hint="default"/>
          <w:b/>
          <w:bCs/>
          <w:vertAlign w:val="baseline"/>
          <w:lang w:val="en-US"/>
        </w:rPr>
      </w:pPr>
      <w:r>
        <w:rPr>
          <w:rFonts w:hint="default"/>
          <w:b/>
          <w:bCs/>
          <w:vertAlign w:val="baseline"/>
          <w:lang w:val="en-US"/>
        </w:rPr>
        <w:t>Linear Separation:</w:t>
      </w:r>
    </w:p>
    <w:p w14:paraId="7D75663A">
      <w:pPr>
        <w:numPr>
          <w:ilvl w:val="0"/>
          <w:numId w:val="0"/>
        </w:numPr>
        <w:pBdr>
          <w:top w:val="none" w:color="auto" w:sz="0" w:space="0"/>
          <w:left w:val="none" w:color="auto" w:sz="0" w:space="0"/>
          <w:bottom w:val="none" w:color="auto" w:sz="0" w:space="0"/>
          <w:right w:val="none" w:color="auto" w:sz="0" w:space="0"/>
        </w:pBdr>
        <w:jc w:val="left"/>
        <w:rPr>
          <w:rFonts w:hint="default"/>
          <w:b w:val="0"/>
          <w:bCs w:val="0"/>
          <w:vertAlign w:val="baseline"/>
          <w:lang w:val="en-US"/>
        </w:rPr>
      </w:pPr>
      <w:r>
        <w:rPr>
          <w:rFonts w:hint="default"/>
          <w:b w:val="0"/>
          <w:bCs w:val="0"/>
          <w:vertAlign w:val="baseline"/>
          <w:lang w:val="en-US"/>
        </w:rPr>
        <w:t>SVM aims to find the optimal hyperplane that best separates data points of different classes in the feature space.</w:t>
      </w:r>
    </w:p>
    <w:p w14:paraId="7EDD2AF3">
      <w:pPr>
        <w:numPr>
          <w:ilvl w:val="0"/>
          <w:numId w:val="0"/>
        </w:numPr>
        <w:pBdr>
          <w:top w:val="none" w:color="auto" w:sz="0" w:space="0"/>
          <w:left w:val="none" w:color="auto" w:sz="0" w:space="0"/>
          <w:bottom w:val="none" w:color="auto" w:sz="0" w:space="0"/>
          <w:right w:val="none" w:color="auto" w:sz="0" w:space="0"/>
        </w:pBdr>
        <w:jc w:val="left"/>
        <w:rPr>
          <w:rFonts w:hint="default"/>
          <w:b w:val="0"/>
          <w:bCs w:val="0"/>
          <w:vertAlign w:val="baseline"/>
          <w:lang w:val="en-US"/>
        </w:rPr>
      </w:pPr>
    </w:p>
    <w:p w14:paraId="52EFC7D0">
      <w:pPr>
        <w:numPr>
          <w:ilvl w:val="0"/>
          <w:numId w:val="0"/>
        </w:numPr>
        <w:pBdr>
          <w:top w:val="none" w:color="auto" w:sz="0" w:space="0"/>
          <w:left w:val="none" w:color="auto" w:sz="0" w:space="0"/>
          <w:bottom w:val="none" w:color="auto" w:sz="0" w:space="0"/>
          <w:right w:val="none" w:color="auto" w:sz="0" w:space="0"/>
        </w:pBdr>
        <w:jc w:val="left"/>
        <w:rPr>
          <w:rFonts w:hint="default"/>
          <w:b/>
          <w:bCs/>
          <w:vertAlign w:val="baseline"/>
          <w:lang w:val="en-US"/>
        </w:rPr>
      </w:pPr>
      <w:r>
        <w:rPr>
          <w:rFonts w:hint="default"/>
          <w:b/>
          <w:bCs/>
          <w:vertAlign w:val="baseline"/>
          <w:lang w:val="en-US"/>
        </w:rPr>
        <w:t>Hyperplane:</w:t>
      </w:r>
    </w:p>
    <w:p w14:paraId="726BF358">
      <w:pPr>
        <w:numPr>
          <w:ilvl w:val="0"/>
          <w:numId w:val="0"/>
        </w:numPr>
        <w:pBdr>
          <w:top w:val="none" w:color="auto" w:sz="0" w:space="0"/>
          <w:left w:val="none" w:color="auto" w:sz="0" w:space="0"/>
          <w:bottom w:val="none" w:color="auto" w:sz="0" w:space="0"/>
          <w:right w:val="none" w:color="auto" w:sz="0" w:space="0"/>
        </w:pBdr>
        <w:jc w:val="left"/>
        <w:rPr>
          <w:rFonts w:hint="default"/>
          <w:b w:val="0"/>
          <w:bCs w:val="0"/>
          <w:vertAlign w:val="baseline"/>
          <w:lang w:val="en-US"/>
        </w:rPr>
      </w:pPr>
      <w:r>
        <w:rPr>
          <w:rFonts w:hint="default"/>
          <w:b w:val="0"/>
          <w:bCs w:val="0"/>
          <w:vertAlign w:val="baseline"/>
          <w:lang w:val="en-US"/>
        </w:rPr>
        <w:t>In a two-dimensional space, the hyperplane is a line; in three-dimensional space, it's a plane, and so on.</w:t>
      </w:r>
    </w:p>
    <w:p w14:paraId="0469F6FC">
      <w:pPr>
        <w:numPr>
          <w:ilvl w:val="0"/>
          <w:numId w:val="0"/>
        </w:numPr>
        <w:pBdr>
          <w:top w:val="none" w:color="auto" w:sz="0" w:space="0"/>
          <w:left w:val="none" w:color="auto" w:sz="0" w:space="0"/>
          <w:bottom w:val="none" w:color="auto" w:sz="0" w:space="0"/>
          <w:right w:val="none" w:color="auto" w:sz="0" w:space="0"/>
        </w:pBdr>
        <w:jc w:val="left"/>
        <w:rPr>
          <w:rFonts w:hint="default"/>
          <w:b w:val="0"/>
          <w:bCs w:val="0"/>
          <w:vertAlign w:val="baseline"/>
          <w:lang w:val="en-US"/>
        </w:rPr>
      </w:pPr>
    </w:p>
    <w:p w14:paraId="22120861">
      <w:pPr>
        <w:numPr>
          <w:ilvl w:val="0"/>
          <w:numId w:val="0"/>
        </w:numPr>
        <w:pBdr>
          <w:top w:val="none" w:color="auto" w:sz="0" w:space="0"/>
          <w:left w:val="none" w:color="auto" w:sz="0" w:space="0"/>
          <w:bottom w:val="none" w:color="auto" w:sz="0" w:space="0"/>
          <w:right w:val="none" w:color="auto" w:sz="0" w:space="0"/>
        </w:pBdr>
        <w:jc w:val="left"/>
        <w:rPr>
          <w:rFonts w:hint="default"/>
          <w:b/>
          <w:bCs/>
          <w:vertAlign w:val="baseline"/>
          <w:lang w:val="en-US"/>
        </w:rPr>
      </w:pPr>
      <w:r>
        <w:rPr>
          <w:rFonts w:hint="default"/>
          <w:b/>
          <w:bCs/>
          <w:vertAlign w:val="baseline"/>
          <w:lang w:val="en-US"/>
        </w:rPr>
        <w:t>Support Vectors:</w:t>
      </w:r>
    </w:p>
    <w:p w14:paraId="54490F01">
      <w:pPr>
        <w:numPr>
          <w:ilvl w:val="0"/>
          <w:numId w:val="0"/>
        </w:numPr>
        <w:pBdr>
          <w:top w:val="none" w:color="auto" w:sz="0" w:space="0"/>
          <w:left w:val="none" w:color="auto" w:sz="0" w:space="0"/>
          <w:bottom w:val="none" w:color="auto" w:sz="0" w:space="0"/>
          <w:right w:val="none" w:color="auto" w:sz="0" w:space="0"/>
        </w:pBdr>
        <w:jc w:val="left"/>
        <w:rPr>
          <w:rFonts w:hint="default"/>
          <w:b w:val="0"/>
          <w:bCs w:val="0"/>
          <w:vertAlign w:val="baseline"/>
          <w:lang w:val="en-US"/>
        </w:rPr>
      </w:pPr>
      <w:r>
        <w:rPr>
          <w:rFonts w:hint="default"/>
          <w:b w:val="0"/>
          <w:bCs w:val="0"/>
          <w:vertAlign w:val="baseline"/>
          <w:lang w:val="en-US"/>
        </w:rPr>
        <w:t>Support vectors are the data points that lie closest to the decision boundary (hyperplane). They are crucial in defining the hyperplane and optimizing its position.</w:t>
      </w:r>
    </w:p>
    <w:p w14:paraId="2B5113DD">
      <w:pPr>
        <w:numPr>
          <w:ilvl w:val="0"/>
          <w:numId w:val="0"/>
        </w:numPr>
        <w:pBdr>
          <w:top w:val="none" w:color="auto" w:sz="0" w:space="0"/>
          <w:left w:val="none" w:color="auto" w:sz="0" w:space="0"/>
          <w:bottom w:val="none" w:color="auto" w:sz="0" w:space="0"/>
          <w:right w:val="none" w:color="auto" w:sz="0" w:space="0"/>
        </w:pBdr>
        <w:jc w:val="left"/>
        <w:rPr>
          <w:rFonts w:hint="default"/>
          <w:b w:val="0"/>
          <w:bCs w:val="0"/>
          <w:vertAlign w:val="baseline"/>
          <w:lang w:val="en-US"/>
        </w:rPr>
      </w:pPr>
    </w:p>
    <w:p w14:paraId="08C63AA8">
      <w:pPr>
        <w:numPr>
          <w:ilvl w:val="0"/>
          <w:numId w:val="0"/>
        </w:numPr>
        <w:pBdr>
          <w:top w:val="none" w:color="auto" w:sz="0" w:space="0"/>
          <w:left w:val="none" w:color="auto" w:sz="0" w:space="0"/>
          <w:bottom w:val="none" w:color="auto" w:sz="0" w:space="0"/>
          <w:right w:val="none" w:color="auto" w:sz="0" w:space="0"/>
        </w:pBdr>
        <w:jc w:val="left"/>
        <w:rPr>
          <w:rFonts w:hint="default"/>
          <w:b/>
          <w:bCs/>
          <w:vertAlign w:val="baseline"/>
          <w:lang w:val="en-US"/>
        </w:rPr>
      </w:pPr>
      <w:r>
        <w:rPr>
          <w:rFonts w:hint="default"/>
          <w:b/>
          <w:bCs/>
          <w:vertAlign w:val="baseline"/>
          <w:lang w:val="en-US"/>
        </w:rPr>
        <w:t>Margin:</w:t>
      </w:r>
    </w:p>
    <w:p w14:paraId="176B601A">
      <w:pPr>
        <w:numPr>
          <w:ilvl w:val="0"/>
          <w:numId w:val="0"/>
        </w:numPr>
        <w:pBdr>
          <w:top w:val="none" w:color="auto" w:sz="0" w:space="0"/>
          <w:left w:val="none" w:color="auto" w:sz="0" w:space="0"/>
          <w:bottom w:val="none" w:color="auto" w:sz="0" w:space="0"/>
          <w:right w:val="none" w:color="auto" w:sz="0" w:space="0"/>
        </w:pBdr>
        <w:jc w:val="left"/>
        <w:rPr>
          <w:rFonts w:hint="default"/>
          <w:b w:val="0"/>
          <w:bCs w:val="0"/>
          <w:vertAlign w:val="baseline"/>
          <w:lang w:val="en-US"/>
        </w:rPr>
      </w:pPr>
      <w:r>
        <w:rPr>
          <w:rFonts w:hint="default"/>
          <w:b w:val="0"/>
          <w:bCs w:val="0"/>
          <w:vertAlign w:val="baseline"/>
          <w:lang w:val="en-US"/>
        </w:rPr>
        <w:t>The margin is the distance between the hyperplane and the nearest data point from either class. SVM aims to maximize this margin, which helps improve the model's generalization to unseen data.</w:t>
      </w:r>
    </w:p>
    <w:p w14:paraId="5D1BEA79">
      <w:pPr>
        <w:numPr>
          <w:ilvl w:val="0"/>
          <w:numId w:val="0"/>
        </w:numPr>
        <w:pBdr>
          <w:top w:val="none" w:color="auto" w:sz="0" w:space="0"/>
          <w:left w:val="none" w:color="auto" w:sz="0" w:space="0"/>
          <w:bottom w:val="none" w:color="auto" w:sz="0" w:space="0"/>
          <w:right w:val="none" w:color="auto" w:sz="0" w:space="0"/>
        </w:pBdr>
        <w:jc w:val="left"/>
        <w:rPr>
          <w:rFonts w:hint="default"/>
          <w:b w:val="0"/>
          <w:bCs w:val="0"/>
          <w:vertAlign w:val="baseline"/>
          <w:lang w:val="en-US"/>
        </w:rPr>
      </w:pPr>
    </w:p>
    <w:p w14:paraId="29B8C0F8">
      <w:pPr>
        <w:numPr>
          <w:ilvl w:val="0"/>
          <w:numId w:val="0"/>
        </w:numPr>
        <w:pBdr>
          <w:top w:val="none" w:color="auto" w:sz="0" w:space="0"/>
          <w:left w:val="none" w:color="auto" w:sz="0" w:space="0"/>
          <w:bottom w:val="none" w:color="auto" w:sz="0" w:space="0"/>
          <w:right w:val="none" w:color="auto" w:sz="0" w:space="0"/>
        </w:pBdr>
        <w:jc w:val="left"/>
        <w:rPr>
          <w:rFonts w:hint="default"/>
          <w:b w:val="0"/>
          <w:bCs w:val="0"/>
          <w:vertAlign w:val="baseline"/>
          <w:lang w:val="en-US"/>
        </w:rPr>
      </w:pPr>
      <w:r>
        <w:rPr>
          <w:rFonts w:hint="default"/>
          <w:b/>
          <w:bCs/>
          <w:vertAlign w:val="baseline"/>
          <w:lang w:val="en-US"/>
        </w:rPr>
        <w:t>Kernel Trick:</w:t>
      </w:r>
    </w:p>
    <w:p w14:paraId="30186894">
      <w:pPr>
        <w:numPr>
          <w:ilvl w:val="0"/>
          <w:numId w:val="0"/>
        </w:numPr>
        <w:pBdr>
          <w:top w:val="none" w:color="auto" w:sz="0" w:space="0"/>
          <w:left w:val="none" w:color="auto" w:sz="0" w:space="0"/>
          <w:bottom w:val="none" w:color="auto" w:sz="0" w:space="0"/>
          <w:right w:val="none" w:color="auto" w:sz="0" w:space="0"/>
        </w:pBdr>
        <w:jc w:val="left"/>
        <w:rPr>
          <w:rFonts w:hint="default"/>
          <w:b w:val="0"/>
          <w:bCs w:val="0"/>
          <w:vertAlign w:val="baseline"/>
          <w:lang w:val="en-US"/>
        </w:rPr>
      </w:pPr>
      <w:r>
        <w:rPr>
          <w:rFonts w:hint="default"/>
          <w:b w:val="0"/>
          <w:bCs w:val="0"/>
          <w:vertAlign w:val="baseline"/>
          <w:lang w:val="en-US"/>
        </w:rPr>
        <w:t>SVM can handle non-linear decision boundaries through the kernel trick. Kernels transform the input features into a higher-dimensional space, making it possible to find a linear hyperplane in that space.</w:t>
      </w:r>
    </w:p>
    <w:p w14:paraId="18079742">
      <w:pPr>
        <w:numPr>
          <w:ilvl w:val="0"/>
          <w:numId w:val="0"/>
        </w:numPr>
        <w:pBdr>
          <w:top w:val="none" w:color="auto" w:sz="0" w:space="0"/>
          <w:left w:val="none" w:color="auto" w:sz="0" w:space="0"/>
          <w:bottom w:val="none" w:color="auto" w:sz="0" w:space="0"/>
          <w:right w:val="none" w:color="auto" w:sz="0" w:space="0"/>
        </w:pBdr>
        <w:jc w:val="left"/>
        <w:rPr>
          <w:rFonts w:hint="default"/>
          <w:b w:val="0"/>
          <w:bCs w:val="0"/>
          <w:vertAlign w:val="baseline"/>
          <w:lang w:val="en-US"/>
        </w:rPr>
      </w:pPr>
    </w:p>
    <w:p w14:paraId="1831E819">
      <w:pPr>
        <w:numPr>
          <w:ilvl w:val="0"/>
          <w:numId w:val="0"/>
        </w:numPr>
        <w:pBdr>
          <w:top w:val="none" w:color="auto" w:sz="0" w:space="0"/>
          <w:left w:val="none" w:color="auto" w:sz="0" w:space="0"/>
          <w:bottom w:val="none" w:color="auto" w:sz="0" w:space="0"/>
          <w:right w:val="none" w:color="auto" w:sz="0" w:space="0"/>
        </w:pBdr>
        <w:jc w:val="left"/>
        <w:rPr>
          <w:rFonts w:hint="default"/>
          <w:b/>
          <w:bCs/>
          <w:sz w:val="28"/>
          <w:szCs w:val="28"/>
          <w:vertAlign w:val="baseline"/>
          <w:lang w:val="en-US"/>
        </w:rPr>
      </w:pPr>
      <w:r>
        <w:rPr>
          <w:rFonts w:hint="default"/>
          <w:b/>
          <w:bCs/>
          <w:sz w:val="28"/>
          <w:szCs w:val="28"/>
          <w:vertAlign w:val="baseline"/>
          <w:lang w:val="en-US"/>
        </w:rPr>
        <w:t>Types of SVM:</w:t>
      </w:r>
    </w:p>
    <w:p w14:paraId="120BBEFD">
      <w:pPr>
        <w:numPr>
          <w:ilvl w:val="0"/>
          <w:numId w:val="0"/>
        </w:numPr>
        <w:pBdr>
          <w:top w:val="none" w:color="auto" w:sz="0" w:space="0"/>
          <w:left w:val="none" w:color="auto" w:sz="0" w:space="0"/>
          <w:bottom w:val="none" w:color="auto" w:sz="0" w:space="0"/>
          <w:right w:val="none" w:color="auto" w:sz="0" w:space="0"/>
        </w:pBdr>
        <w:jc w:val="left"/>
        <w:rPr>
          <w:rFonts w:hint="default"/>
          <w:b w:val="0"/>
          <w:bCs w:val="0"/>
          <w:vertAlign w:val="baseline"/>
          <w:lang w:val="en-US"/>
        </w:rPr>
      </w:pPr>
      <w:r>
        <w:rPr>
          <w:rFonts w:hint="default"/>
          <w:b/>
          <w:bCs/>
          <w:vertAlign w:val="baseline"/>
          <w:lang w:val="en-US"/>
        </w:rPr>
        <w:t>Linear SVM:</w:t>
      </w:r>
      <w:r>
        <w:rPr>
          <w:rFonts w:hint="default"/>
          <w:b w:val="0"/>
          <w:bCs w:val="0"/>
          <w:vertAlign w:val="baseline"/>
          <w:lang w:val="en-US"/>
        </w:rPr>
        <w:t xml:space="preserve"> It is used for linearly separable data, which means if a dataset can be classified into two classes by single straight line.</w:t>
      </w:r>
    </w:p>
    <w:p w14:paraId="18084EC7">
      <w:pPr>
        <w:numPr>
          <w:ilvl w:val="0"/>
          <w:numId w:val="0"/>
        </w:numPr>
        <w:pBdr>
          <w:top w:val="none" w:color="auto" w:sz="0" w:space="0"/>
          <w:left w:val="none" w:color="auto" w:sz="0" w:space="0"/>
          <w:bottom w:val="none" w:color="auto" w:sz="0" w:space="0"/>
          <w:right w:val="none" w:color="auto" w:sz="0" w:space="0"/>
        </w:pBdr>
        <w:jc w:val="left"/>
        <w:rPr>
          <w:rFonts w:hint="default"/>
          <w:b w:val="0"/>
          <w:bCs w:val="0"/>
          <w:vertAlign w:val="baseline"/>
          <w:lang w:val="en-US"/>
        </w:rPr>
      </w:pPr>
    </w:p>
    <w:p w14:paraId="35A59EBA">
      <w:pPr>
        <w:numPr>
          <w:ilvl w:val="0"/>
          <w:numId w:val="0"/>
        </w:numPr>
        <w:pBdr>
          <w:top w:val="none" w:color="auto" w:sz="0" w:space="0"/>
          <w:left w:val="none" w:color="auto" w:sz="0" w:space="0"/>
          <w:bottom w:val="none" w:color="auto" w:sz="0" w:space="0"/>
          <w:right w:val="none" w:color="auto" w:sz="0" w:space="0"/>
        </w:pBdr>
        <w:jc w:val="left"/>
        <w:rPr>
          <w:rFonts w:hint="default"/>
          <w:b w:val="0"/>
          <w:bCs w:val="0"/>
          <w:vertAlign w:val="baseline"/>
          <w:lang w:val="en-US"/>
        </w:rPr>
      </w:pPr>
      <w:r>
        <w:rPr>
          <w:rFonts w:hint="default"/>
          <w:b/>
          <w:bCs/>
          <w:vertAlign w:val="baseline"/>
          <w:lang w:val="en-US"/>
        </w:rPr>
        <w:t>Non-linear SVM:</w:t>
      </w:r>
      <w:r>
        <w:rPr>
          <w:rFonts w:hint="default"/>
          <w:b w:val="0"/>
          <w:bCs w:val="0"/>
          <w:vertAlign w:val="baseline"/>
          <w:lang w:val="en-US"/>
        </w:rPr>
        <w:t xml:space="preserve"> Non-linear SVM is used for non-linearly separated data, which means if a dataset cannot be classified by using a straight line.</w:t>
      </w:r>
    </w:p>
    <w:p w14:paraId="420C1641">
      <w:pPr>
        <w:numPr>
          <w:ilvl w:val="0"/>
          <w:numId w:val="0"/>
        </w:numPr>
        <w:pBdr>
          <w:top w:val="none" w:color="auto" w:sz="0" w:space="0"/>
          <w:left w:val="none" w:color="auto" w:sz="0" w:space="0"/>
          <w:bottom w:val="none" w:color="auto" w:sz="0" w:space="0"/>
          <w:right w:val="none" w:color="auto" w:sz="0" w:space="0"/>
        </w:pBdr>
        <w:jc w:val="left"/>
        <w:rPr>
          <w:rFonts w:hint="default"/>
          <w:b w:val="0"/>
          <w:bCs w:val="0"/>
          <w:vertAlign w:val="baseline"/>
          <w:lang w:val="en-US"/>
        </w:rPr>
      </w:pPr>
    </w:p>
    <w:p w14:paraId="68D875DA">
      <w:pPr>
        <w:numPr>
          <w:ilvl w:val="0"/>
          <w:numId w:val="0"/>
        </w:numPr>
        <w:pBdr>
          <w:top w:val="none" w:color="auto" w:sz="0" w:space="0"/>
          <w:left w:val="none" w:color="auto" w:sz="0" w:space="0"/>
          <w:bottom w:val="none" w:color="auto" w:sz="0" w:space="0"/>
          <w:right w:val="none" w:color="auto" w:sz="0" w:space="0"/>
        </w:pBdr>
        <w:jc w:val="left"/>
        <w:rPr>
          <w:rFonts w:hint="default"/>
          <w:b/>
          <w:bCs/>
          <w:sz w:val="28"/>
          <w:szCs w:val="28"/>
          <w:vertAlign w:val="baseline"/>
          <w:lang w:val="en-US"/>
        </w:rPr>
      </w:pPr>
      <w:r>
        <w:rPr>
          <w:rFonts w:hint="default"/>
          <w:b/>
          <w:bCs/>
          <w:sz w:val="28"/>
          <w:szCs w:val="28"/>
          <w:vertAlign w:val="baseline"/>
          <w:lang w:val="en-US"/>
        </w:rPr>
        <w:t>Advantages:</w:t>
      </w:r>
    </w:p>
    <w:p w14:paraId="0FF44976">
      <w:pPr>
        <w:numPr>
          <w:ilvl w:val="0"/>
          <w:numId w:val="1"/>
        </w:numPr>
        <w:pBdr>
          <w:top w:val="none" w:color="auto" w:sz="0" w:space="0"/>
          <w:left w:val="none" w:color="auto" w:sz="0" w:space="0"/>
          <w:bottom w:val="none" w:color="auto" w:sz="0" w:space="0"/>
          <w:right w:val="none" w:color="auto" w:sz="0" w:space="0"/>
        </w:pBdr>
        <w:ind w:left="420" w:leftChars="0" w:hanging="420" w:firstLineChars="0"/>
        <w:jc w:val="left"/>
        <w:rPr>
          <w:rFonts w:hint="default"/>
          <w:b w:val="0"/>
          <w:bCs w:val="0"/>
          <w:vertAlign w:val="baseline"/>
          <w:lang w:val="en-US"/>
        </w:rPr>
      </w:pPr>
      <w:r>
        <w:rPr>
          <w:rFonts w:hint="default"/>
          <w:b w:val="0"/>
          <w:bCs w:val="0"/>
          <w:vertAlign w:val="baseline"/>
          <w:lang w:val="en-US"/>
        </w:rPr>
        <w:t>Effective in high-dimensional spaces.</w:t>
      </w:r>
    </w:p>
    <w:p w14:paraId="3D4A0567">
      <w:pPr>
        <w:numPr>
          <w:ilvl w:val="0"/>
          <w:numId w:val="1"/>
        </w:numPr>
        <w:pBdr>
          <w:top w:val="none" w:color="auto" w:sz="0" w:space="0"/>
          <w:left w:val="none" w:color="auto" w:sz="0" w:space="0"/>
          <w:bottom w:val="none" w:color="auto" w:sz="0" w:space="0"/>
          <w:right w:val="none" w:color="auto" w:sz="0" w:space="0"/>
        </w:pBdr>
        <w:ind w:left="420" w:leftChars="0" w:hanging="420" w:firstLineChars="0"/>
        <w:jc w:val="left"/>
        <w:rPr>
          <w:rFonts w:hint="default"/>
          <w:b w:val="0"/>
          <w:bCs w:val="0"/>
          <w:vertAlign w:val="baseline"/>
          <w:lang w:val="en-US"/>
        </w:rPr>
      </w:pPr>
      <w:r>
        <w:rPr>
          <w:rFonts w:hint="default"/>
          <w:b w:val="0"/>
          <w:bCs w:val="0"/>
          <w:vertAlign w:val="baseline"/>
          <w:lang w:val="en-US"/>
        </w:rPr>
        <w:t>Memory efficient (uses only a subset of training points as support vectors).</w:t>
      </w:r>
    </w:p>
    <w:p w14:paraId="2123CC8D">
      <w:pPr>
        <w:numPr>
          <w:ilvl w:val="0"/>
          <w:numId w:val="1"/>
        </w:numPr>
        <w:pBdr>
          <w:top w:val="none" w:color="auto" w:sz="0" w:space="0"/>
          <w:left w:val="none" w:color="auto" w:sz="0" w:space="0"/>
          <w:bottom w:val="none" w:color="auto" w:sz="0" w:space="0"/>
          <w:right w:val="none" w:color="auto" w:sz="0" w:space="0"/>
        </w:pBdr>
        <w:ind w:left="420" w:leftChars="0" w:hanging="420" w:firstLineChars="0"/>
        <w:jc w:val="left"/>
        <w:rPr>
          <w:rFonts w:hint="default"/>
          <w:b w:val="0"/>
          <w:bCs w:val="0"/>
          <w:vertAlign w:val="baseline"/>
          <w:lang w:val="en-US"/>
        </w:rPr>
      </w:pPr>
      <w:r>
        <w:rPr>
          <w:rFonts w:hint="default"/>
          <w:b w:val="0"/>
          <w:bCs w:val="0"/>
          <w:vertAlign w:val="baseline"/>
          <w:lang w:val="en-US"/>
        </w:rPr>
        <w:t>Versatile through the use of different kernel functions.</w:t>
      </w:r>
    </w:p>
    <w:p w14:paraId="4A31FC34">
      <w:pPr>
        <w:numPr>
          <w:ilvl w:val="0"/>
          <w:numId w:val="0"/>
        </w:numPr>
        <w:pBdr>
          <w:top w:val="none" w:color="auto" w:sz="0" w:space="0"/>
          <w:left w:val="none" w:color="auto" w:sz="0" w:space="0"/>
          <w:bottom w:val="none" w:color="auto" w:sz="0" w:space="0"/>
          <w:right w:val="none" w:color="auto" w:sz="0" w:space="0"/>
        </w:pBdr>
        <w:jc w:val="left"/>
        <w:rPr>
          <w:rFonts w:hint="default"/>
          <w:b w:val="0"/>
          <w:bCs w:val="0"/>
          <w:vertAlign w:val="baseline"/>
          <w:lang w:val="en-US"/>
        </w:rPr>
      </w:pPr>
    </w:p>
    <w:p w14:paraId="25C32690">
      <w:pPr>
        <w:numPr>
          <w:ilvl w:val="0"/>
          <w:numId w:val="0"/>
        </w:numPr>
        <w:pBdr>
          <w:top w:val="none" w:color="auto" w:sz="0" w:space="0"/>
          <w:left w:val="none" w:color="auto" w:sz="0" w:space="0"/>
          <w:bottom w:val="none" w:color="auto" w:sz="0" w:space="0"/>
          <w:right w:val="none" w:color="auto" w:sz="0" w:space="0"/>
        </w:pBdr>
        <w:jc w:val="left"/>
        <w:rPr>
          <w:rFonts w:hint="default"/>
          <w:b/>
          <w:bCs/>
          <w:sz w:val="28"/>
          <w:szCs w:val="28"/>
          <w:vertAlign w:val="baseline"/>
          <w:lang w:val="en-US"/>
        </w:rPr>
      </w:pPr>
      <w:r>
        <w:rPr>
          <w:rFonts w:hint="default"/>
          <w:b/>
          <w:bCs/>
          <w:sz w:val="28"/>
          <w:szCs w:val="28"/>
          <w:vertAlign w:val="baseline"/>
          <w:lang w:val="en-US"/>
        </w:rPr>
        <w:t>Limitations:</w:t>
      </w:r>
    </w:p>
    <w:p w14:paraId="13A96CB5">
      <w:pPr>
        <w:numPr>
          <w:ilvl w:val="0"/>
          <w:numId w:val="1"/>
        </w:numPr>
        <w:pBdr>
          <w:top w:val="none" w:color="auto" w:sz="0" w:space="0"/>
          <w:left w:val="none" w:color="auto" w:sz="0" w:space="0"/>
          <w:bottom w:val="none" w:color="auto" w:sz="0" w:space="0"/>
          <w:right w:val="none" w:color="auto" w:sz="0" w:space="0"/>
        </w:pBdr>
        <w:ind w:left="420" w:leftChars="0" w:hanging="420" w:firstLineChars="0"/>
        <w:jc w:val="left"/>
        <w:rPr>
          <w:rFonts w:hint="default"/>
          <w:b w:val="0"/>
          <w:bCs w:val="0"/>
          <w:vertAlign w:val="baseline"/>
          <w:lang w:val="en-US"/>
        </w:rPr>
      </w:pPr>
      <w:r>
        <w:rPr>
          <w:rFonts w:hint="default"/>
          <w:b w:val="0"/>
          <w:bCs w:val="0"/>
          <w:vertAlign w:val="baseline"/>
          <w:lang w:val="en-US"/>
        </w:rPr>
        <w:t>Sensitivity to the choice of the kernel (linear, polynomial ans so on) and hyperparameters.</w:t>
      </w:r>
    </w:p>
    <w:p w14:paraId="6FFBA7AF">
      <w:pPr>
        <w:numPr>
          <w:ilvl w:val="0"/>
          <w:numId w:val="1"/>
        </w:numPr>
        <w:pBdr>
          <w:top w:val="none" w:color="auto" w:sz="0" w:space="0"/>
          <w:left w:val="none" w:color="auto" w:sz="0" w:space="0"/>
          <w:bottom w:val="none" w:color="auto" w:sz="0" w:space="0"/>
          <w:right w:val="none" w:color="auto" w:sz="0" w:space="0"/>
        </w:pBdr>
        <w:ind w:left="420" w:leftChars="0" w:hanging="420" w:firstLineChars="0"/>
        <w:jc w:val="left"/>
        <w:rPr>
          <w:rFonts w:hint="default"/>
          <w:b w:val="0"/>
          <w:bCs w:val="0"/>
          <w:vertAlign w:val="baseline"/>
          <w:lang w:val="en-US"/>
        </w:rPr>
      </w:pPr>
      <w:r>
        <w:rPr>
          <w:rFonts w:hint="default"/>
          <w:b w:val="0"/>
          <w:bCs w:val="0"/>
          <w:vertAlign w:val="baseline"/>
          <w:lang w:val="en-US"/>
        </w:rPr>
        <w:t>Computationally intensive, especially for large datasets.</w:t>
      </w:r>
    </w:p>
    <w:p w14:paraId="3D71737C">
      <w:pPr>
        <w:numPr>
          <w:ilvl w:val="0"/>
          <w:numId w:val="0"/>
        </w:numPr>
        <w:ind w:leftChars="0"/>
        <w:rPr>
          <w:rFonts w:hint="default"/>
          <w:b/>
          <w:bCs/>
          <w:color w:val="4472C4" w:themeColor="accent5"/>
          <w:sz w:val="28"/>
          <w:szCs w:val="28"/>
          <w:lang w:val="en-US"/>
          <w14:textFill>
            <w14:solidFill>
              <w14:schemeClr w14:val="accent5"/>
            </w14:solidFill>
          </w14:textFill>
        </w:rPr>
      </w:pPr>
    </w:p>
    <w:p w14:paraId="09573C1C">
      <w:pPr>
        <w:numPr>
          <w:ilvl w:val="0"/>
          <w:numId w:val="0"/>
        </w:numPr>
        <w:ind w:leftChars="0"/>
        <w:rPr>
          <w:rFonts w:hint="default"/>
          <w:b/>
          <w:bCs/>
          <w:color w:val="4472C4" w:themeColor="accent5"/>
          <w:sz w:val="28"/>
          <w:szCs w:val="28"/>
          <w:lang w:val="en-US"/>
          <w14:textFill>
            <w14:solidFill>
              <w14:schemeClr w14:val="accent5"/>
            </w14:solidFill>
          </w14:textFill>
        </w:rPr>
      </w:pPr>
      <w:r>
        <w:rPr>
          <w:rFonts w:hint="default"/>
          <w:b/>
          <w:bCs/>
          <w:color w:val="4472C4" w:themeColor="accent5"/>
          <w:sz w:val="28"/>
          <w:szCs w:val="28"/>
          <w:lang w:val="en-US"/>
          <w14:textFill>
            <w14:solidFill>
              <w14:schemeClr w14:val="accent5"/>
            </w14:solidFill>
          </w14:textFill>
        </w:rPr>
        <w:t>Decision Tree:</w:t>
      </w:r>
    </w:p>
    <w:p w14:paraId="19C1E101">
      <w:pPr>
        <w:numPr>
          <w:ilvl w:val="0"/>
          <w:numId w:val="1"/>
        </w:numPr>
        <w:pBdr>
          <w:top w:val="none" w:color="auto" w:sz="0" w:space="0"/>
          <w:left w:val="none" w:color="auto" w:sz="0" w:space="0"/>
          <w:bottom w:val="none" w:color="auto" w:sz="0" w:space="0"/>
          <w:right w:val="none" w:color="auto" w:sz="0" w:space="0"/>
        </w:pBdr>
        <w:ind w:left="420" w:leftChars="0" w:hanging="420" w:firstLineChars="0"/>
        <w:jc w:val="left"/>
        <w:rPr>
          <w:rFonts w:hint="default"/>
          <w:b w:val="0"/>
          <w:bCs w:val="0"/>
          <w:lang w:val="en-US"/>
        </w:rPr>
      </w:pPr>
      <w:r>
        <w:rPr>
          <w:rFonts w:hint="default"/>
          <w:b w:val="0"/>
          <w:bCs w:val="0"/>
          <w:lang w:val="en-US"/>
        </w:rPr>
        <w:t>A Decision Tree is a versatile supervised machine learning algorithm used for both classification and regression tasks.</w:t>
      </w:r>
    </w:p>
    <w:p w14:paraId="1297A44C">
      <w:pPr>
        <w:numPr>
          <w:ilvl w:val="0"/>
          <w:numId w:val="1"/>
        </w:numPr>
        <w:pBdr>
          <w:top w:val="none" w:color="auto" w:sz="0" w:space="0"/>
          <w:left w:val="none" w:color="auto" w:sz="0" w:space="0"/>
          <w:bottom w:val="none" w:color="auto" w:sz="0" w:space="0"/>
          <w:right w:val="none" w:color="auto" w:sz="0" w:space="0"/>
        </w:pBdr>
        <w:ind w:left="420" w:leftChars="0" w:hanging="420" w:firstLineChars="0"/>
        <w:jc w:val="left"/>
        <w:rPr>
          <w:rFonts w:hint="default"/>
          <w:b w:val="0"/>
          <w:bCs w:val="0"/>
          <w:lang w:val="en-US"/>
        </w:rPr>
      </w:pPr>
      <w:r>
        <w:rPr>
          <w:rFonts w:hint="default"/>
          <w:b w:val="0"/>
          <w:bCs w:val="0"/>
          <w:lang w:val="en-US"/>
        </w:rPr>
        <w:t>It's a tree-like structure where each node represents a decision based on a specific feature, leading to subsequent nodes (branches) that represent possible outcomes.</w:t>
      </w:r>
    </w:p>
    <w:p w14:paraId="1C623C5F">
      <w:pPr>
        <w:numPr>
          <w:ilvl w:val="0"/>
          <w:numId w:val="1"/>
        </w:numPr>
        <w:pBdr>
          <w:top w:val="none" w:color="auto" w:sz="0" w:space="0"/>
          <w:left w:val="none" w:color="auto" w:sz="0" w:space="0"/>
          <w:bottom w:val="none" w:color="auto" w:sz="0" w:space="0"/>
          <w:right w:val="none" w:color="auto" w:sz="0" w:space="0"/>
        </w:pBdr>
        <w:ind w:left="420" w:leftChars="0" w:hanging="420" w:firstLineChars="0"/>
        <w:jc w:val="left"/>
        <w:rPr>
          <w:rFonts w:hint="default"/>
          <w:b w:val="0"/>
          <w:bCs w:val="0"/>
          <w:lang w:val="en-US"/>
        </w:rPr>
      </w:pPr>
      <w:r>
        <w:rPr>
          <w:rFonts w:hint="default"/>
          <w:b w:val="0"/>
          <w:bCs w:val="0"/>
          <w:lang w:val="en-US"/>
        </w:rPr>
        <w:t>The leaves of the tree represent the final decisions or predictions.</w:t>
      </w:r>
    </w:p>
    <w:p w14:paraId="77660F9F">
      <w:pPr>
        <w:numPr>
          <w:ilvl w:val="0"/>
          <w:numId w:val="0"/>
        </w:numPr>
        <w:pBdr>
          <w:top w:val="none" w:color="auto" w:sz="0" w:space="0"/>
          <w:left w:val="none" w:color="auto" w:sz="0" w:space="0"/>
          <w:bottom w:val="none" w:color="auto" w:sz="0" w:space="0"/>
          <w:right w:val="none" w:color="auto" w:sz="0" w:space="0"/>
        </w:pBdr>
        <w:jc w:val="left"/>
        <w:rPr>
          <w:rFonts w:hint="default"/>
          <w:b w:val="0"/>
          <w:bCs w:val="0"/>
          <w:lang w:val="en-US"/>
        </w:rPr>
      </w:pPr>
    </w:p>
    <w:p w14:paraId="740E71BB">
      <w:pPr>
        <w:numPr>
          <w:ilvl w:val="0"/>
          <w:numId w:val="0"/>
        </w:numPr>
        <w:pBdr>
          <w:top w:val="none" w:color="auto" w:sz="0" w:space="0"/>
          <w:left w:val="none" w:color="auto" w:sz="0" w:space="0"/>
          <w:bottom w:val="none" w:color="auto" w:sz="0" w:space="0"/>
          <w:right w:val="none" w:color="auto" w:sz="0" w:space="0"/>
        </w:pBdr>
        <w:jc w:val="left"/>
        <w:rPr>
          <w:rFonts w:hint="default"/>
          <w:b/>
          <w:bCs/>
          <w:lang w:val="en-US"/>
        </w:rPr>
      </w:pPr>
      <w:r>
        <w:rPr>
          <w:rFonts w:hint="default"/>
          <w:b/>
          <w:bCs/>
          <w:lang w:val="en-US"/>
        </w:rPr>
        <w:t>Advantages:</w:t>
      </w:r>
    </w:p>
    <w:p w14:paraId="68D3B55A">
      <w:pPr>
        <w:numPr>
          <w:ilvl w:val="0"/>
          <w:numId w:val="1"/>
        </w:numPr>
        <w:pBdr>
          <w:top w:val="none" w:color="auto" w:sz="0" w:space="0"/>
          <w:left w:val="none" w:color="auto" w:sz="0" w:space="0"/>
          <w:bottom w:val="none" w:color="auto" w:sz="0" w:space="0"/>
          <w:right w:val="none" w:color="auto" w:sz="0" w:space="0"/>
        </w:pBdr>
        <w:ind w:left="420" w:leftChars="0" w:hanging="420" w:firstLineChars="0"/>
        <w:jc w:val="left"/>
        <w:rPr>
          <w:rFonts w:hint="default"/>
          <w:b w:val="0"/>
          <w:bCs w:val="0"/>
          <w:lang w:val="en-US"/>
        </w:rPr>
      </w:pPr>
      <w:r>
        <w:rPr>
          <w:rFonts w:hint="default"/>
          <w:b w:val="0"/>
          <w:bCs w:val="0"/>
          <w:lang w:val="en-US"/>
        </w:rPr>
        <w:t>Decision trees are easy to interpret and visualize, making them useful for explaining decisions.</w:t>
      </w:r>
    </w:p>
    <w:p w14:paraId="49984A67">
      <w:pPr>
        <w:numPr>
          <w:ilvl w:val="0"/>
          <w:numId w:val="1"/>
        </w:numPr>
        <w:pBdr>
          <w:top w:val="none" w:color="auto" w:sz="0" w:space="0"/>
          <w:left w:val="none" w:color="auto" w:sz="0" w:space="0"/>
          <w:bottom w:val="none" w:color="auto" w:sz="0" w:space="0"/>
          <w:right w:val="none" w:color="auto" w:sz="0" w:space="0"/>
        </w:pBdr>
        <w:ind w:left="420" w:leftChars="0" w:hanging="420" w:firstLineChars="0"/>
        <w:jc w:val="left"/>
        <w:rPr>
          <w:rFonts w:hint="default"/>
          <w:b w:val="0"/>
          <w:bCs w:val="0"/>
          <w:lang w:val="en-US"/>
        </w:rPr>
      </w:pPr>
      <w:r>
        <w:rPr>
          <w:rFonts w:hint="default"/>
          <w:b w:val="0"/>
          <w:bCs w:val="0"/>
          <w:lang w:val="en-US"/>
        </w:rPr>
        <w:t>They can model complex relationships and interactions between features.</w:t>
      </w:r>
    </w:p>
    <w:p w14:paraId="28F86EA3">
      <w:pPr>
        <w:numPr>
          <w:ilvl w:val="0"/>
          <w:numId w:val="0"/>
        </w:numPr>
        <w:pBdr>
          <w:top w:val="none" w:color="auto" w:sz="0" w:space="0"/>
          <w:left w:val="none" w:color="auto" w:sz="0" w:space="0"/>
          <w:bottom w:val="none" w:color="auto" w:sz="0" w:space="0"/>
          <w:right w:val="none" w:color="auto" w:sz="0" w:space="0"/>
        </w:pBdr>
        <w:ind w:leftChars="0"/>
        <w:jc w:val="left"/>
        <w:rPr>
          <w:rFonts w:hint="default"/>
          <w:b/>
          <w:bCs/>
          <w:lang w:val="en-US"/>
        </w:rPr>
      </w:pPr>
      <w:r>
        <w:rPr>
          <w:rFonts w:hint="default"/>
          <w:b/>
          <w:bCs/>
          <w:lang w:val="en-US"/>
        </w:rPr>
        <w:t>Limitations:</w:t>
      </w:r>
    </w:p>
    <w:p w14:paraId="319F6CF7">
      <w:pPr>
        <w:numPr>
          <w:ilvl w:val="0"/>
          <w:numId w:val="1"/>
        </w:numPr>
        <w:pBdr>
          <w:top w:val="none" w:color="auto" w:sz="0" w:space="0"/>
          <w:left w:val="none" w:color="auto" w:sz="0" w:space="0"/>
          <w:bottom w:val="none" w:color="auto" w:sz="0" w:space="0"/>
          <w:right w:val="none" w:color="auto" w:sz="0" w:space="0"/>
        </w:pBdr>
        <w:ind w:left="420" w:leftChars="0" w:hanging="420" w:firstLineChars="0"/>
        <w:jc w:val="left"/>
        <w:rPr>
          <w:rFonts w:hint="default"/>
          <w:b w:val="0"/>
          <w:bCs w:val="0"/>
          <w:lang w:val="en-US"/>
        </w:rPr>
      </w:pPr>
      <w:r>
        <w:rPr>
          <w:rFonts w:hint="default"/>
          <w:b w:val="0"/>
          <w:bCs w:val="0"/>
          <w:lang w:val="en-US"/>
        </w:rPr>
        <w:t>Decision trees are prone to overfitting, especially when the tree depth is not appropriately controlled.</w:t>
      </w:r>
    </w:p>
    <w:p w14:paraId="71062AD9">
      <w:pPr>
        <w:numPr>
          <w:ilvl w:val="0"/>
          <w:numId w:val="1"/>
        </w:numPr>
        <w:pBdr>
          <w:top w:val="none" w:color="auto" w:sz="0" w:space="0"/>
          <w:left w:val="none" w:color="auto" w:sz="0" w:space="0"/>
          <w:bottom w:val="none" w:color="auto" w:sz="0" w:space="0"/>
          <w:right w:val="none" w:color="auto" w:sz="0" w:space="0"/>
        </w:pBdr>
        <w:ind w:left="420" w:leftChars="0" w:hanging="420" w:firstLineChars="0"/>
        <w:jc w:val="left"/>
        <w:rPr>
          <w:rFonts w:hint="default"/>
          <w:b w:val="0"/>
          <w:bCs w:val="0"/>
          <w:lang w:val="en-US"/>
        </w:rPr>
      </w:pPr>
      <w:r>
        <w:rPr>
          <w:rFonts w:hint="default"/>
          <w:b w:val="0"/>
          <w:bCs w:val="0"/>
          <w:lang w:val="en-US"/>
        </w:rPr>
        <w:t>Small variations in the data can lead to different tree structures.</w:t>
      </w:r>
    </w:p>
    <w:p w14:paraId="5F1C67D9">
      <w:pPr>
        <w:numPr>
          <w:ilvl w:val="0"/>
          <w:numId w:val="0"/>
        </w:numPr>
        <w:pBdr>
          <w:top w:val="none" w:color="auto" w:sz="0" w:space="0"/>
          <w:left w:val="none" w:color="auto" w:sz="0" w:space="0"/>
          <w:bottom w:val="none" w:color="auto" w:sz="0" w:space="0"/>
          <w:right w:val="none" w:color="auto" w:sz="0" w:space="0"/>
        </w:pBdr>
        <w:jc w:val="left"/>
        <w:rPr>
          <w:rFonts w:hint="default"/>
          <w:b w:val="0"/>
          <w:bCs w:val="0"/>
          <w:lang w:val="en-US"/>
        </w:rPr>
      </w:pPr>
    </w:p>
    <w:p w14:paraId="58AC3376">
      <w:pPr>
        <w:numPr>
          <w:ilvl w:val="0"/>
          <w:numId w:val="0"/>
        </w:numPr>
        <w:pBdr>
          <w:top w:val="none" w:color="auto" w:sz="0" w:space="0"/>
          <w:left w:val="none" w:color="auto" w:sz="0" w:space="0"/>
          <w:bottom w:val="none" w:color="auto" w:sz="0" w:space="0"/>
          <w:right w:val="none" w:color="auto" w:sz="0" w:space="0"/>
        </w:pBdr>
        <w:jc w:val="left"/>
        <w:rPr>
          <w:rFonts w:hint="default"/>
          <w:b/>
          <w:bCs/>
          <w:lang w:val="en-US"/>
        </w:rPr>
      </w:pPr>
      <w:r>
        <w:rPr>
          <w:rFonts w:hint="default"/>
          <w:b/>
          <w:bCs/>
          <w:lang w:val="en-US"/>
        </w:rPr>
        <w:t>Gini Impurity:</w:t>
      </w:r>
    </w:p>
    <w:p w14:paraId="6CBB259C">
      <w:pPr>
        <w:numPr>
          <w:ilvl w:val="0"/>
          <w:numId w:val="0"/>
        </w:numPr>
        <w:pBdr>
          <w:top w:val="none" w:color="auto" w:sz="0" w:space="0"/>
          <w:left w:val="none" w:color="auto" w:sz="0" w:space="0"/>
          <w:bottom w:val="none" w:color="auto" w:sz="0" w:space="0"/>
          <w:right w:val="none" w:color="auto" w:sz="0" w:space="0"/>
        </w:pBdr>
        <w:jc w:val="left"/>
        <w:rPr>
          <w:rFonts w:hint="default"/>
          <w:b w:val="0"/>
          <w:bCs w:val="0"/>
          <w:lang w:val="en-US"/>
        </w:rPr>
      </w:pPr>
      <w:r>
        <w:rPr>
          <w:rFonts w:hint="default"/>
          <w:b w:val="0"/>
          <w:bCs w:val="0"/>
          <w:lang w:val="en-US"/>
        </w:rPr>
        <w:t>Gini impurity is a measure of how often a randomly chosen element from the set would be incorrectly labeled if it was randomly labeled according to the distribution of labels in the set.</w:t>
      </w:r>
    </w:p>
    <w:p w14:paraId="44E05264">
      <w:pPr>
        <w:numPr>
          <w:ilvl w:val="0"/>
          <w:numId w:val="0"/>
        </w:numPr>
        <w:pBdr>
          <w:top w:val="none" w:color="auto" w:sz="0" w:space="0"/>
          <w:left w:val="none" w:color="auto" w:sz="0" w:space="0"/>
          <w:bottom w:val="none" w:color="auto" w:sz="0" w:space="0"/>
          <w:right w:val="none" w:color="auto" w:sz="0" w:space="0"/>
        </w:pBdr>
        <w:jc w:val="left"/>
        <w:rPr>
          <w:rFonts w:hint="default"/>
          <w:b w:val="0"/>
          <w:bCs w:val="0"/>
          <w:lang w:val="en-US"/>
        </w:rPr>
      </w:pPr>
    </w:p>
    <w:p w14:paraId="037172E9">
      <w:pPr>
        <w:numPr>
          <w:ilvl w:val="0"/>
          <w:numId w:val="0"/>
        </w:numPr>
        <w:pBdr>
          <w:top w:val="none" w:color="auto" w:sz="0" w:space="0"/>
          <w:left w:val="none" w:color="auto" w:sz="0" w:space="0"/>
          <w:bottom w:val="none" w:color="auto" w:sz="0" w:space="0"/>
          <w:right w:val="none" w:color="auto" w:sz="0" w:space="0"/>
        </w:pBdr>
        <w:jc w:val="center"/>
        <w:rPr>
          <w:rFonts w:hint="default"/>
          <w:b w:val="0"/>
          <w:bCs w:val="0"/>
          <w:lang w:val="en-US"/>
        </w:rPr>
      </w:pPr>
      <w:r>
        <w:rPr>
          <w:bdr w:val="single" w:sz="4" w:space="0"/>
        </w:rPr>
        <w:drawing>
          <wp:inline distT="0" distB="0" distL="114300" distR="114300">
            <wp:extent cx="5269865" cy="3147695"/>
            <wp:effectExtent l="0" t="0" r="13335" b="1905"/>
            <wp:docPr id="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5"/>
                    <pic:cNvPicPr>
                      <a:picLocks noChangeAspect="1"/>
                    </pic:cNvPicPr>
                  </pic:nvPicPr>
                  <pic:blipFill>
                    <a:blip r:embed="rId23"/>
                    <a:stretch>
                      <a:fillRect/>
                    </a:stretch>
                  </pic:blipFill>
                  <pic:spPr>
                    <a:xfrm>
                      <a:off x="0" y="0"/>
                      <a:ext cx="5269865" cy="3147695"/>
                    </a:xfrm>
                    <a:prstGeom prst="rect">
                      <a:avLst/>
                    </a:prstGeom>
                    <a:noFill/>
                    <a:ln>
                      <a:noFill/>
                    </a:ln>
                  </pic:spPr>
                </pic:pic>
              </a:graphicData>
            </a:graphic>
          </wp:inline>
        </w:drawing>
      </w:r>
    </w:p>
    <w:p w14:paraId="0BF1459D">
      <w:pPr>
        <w:numPr>
          <w:ilvl w:val="0"/>
          <w:numId w:val="0"/>
        </w:numPr>
        <w:pBdr>
          <w:top w:val="none" w:color="auto" w:sz="0" w:space="0"/>
          <w:left w:val="none" w:color="auto" w:sz="0" w:space="0"/>
          <w:bottom w:val="none" w:color="auto" w:sz="0" w:space="0"/>
          <w:right w:val="none" w:color="auto" w:sz="0" w:space="0"/>
        </w:pBdr>
        <w:jc w:val="left"/>
        <w:rPr>
          <w:rFonts w:hint="default"/>
          <w:b w:val="0"/>
          <w:bCs w:val="0"/>
          <w:lang w:val="en-US"/>
        </w:rPr>
      </w:pPr>
    </w:p>
    <w:p w14:paraId="42292C65">
      <w:pPr>
        <w:numPr>
          <w:ilvl w:val="0"/>
          <w:numId w:val="0"/>
        </w:numPr>
        <w:ind w:leftChars="0"/>
        <w:rPr>
          <w:rFonts w:hint="default"/>
          <w:b/>
          <w:bCs/>
          <w:color w:val="4472C4" w:themeColor="accent5"/>
          <w:sz w:val="28"/>
          <w:szCs w:val="28"/>
          <w:lang w:val="en-US"/>
          <w14:textFill>
            <w14:solidFill>
              <w14:schemeClr w14:val="accent5"/>
            </w14:solidFill>
          </w14:textFill>
        </w:rPr>
      </w:pPr>
      <w:r>
        <w:rPr>
          <w:rFonts w:hint="default"/>
          <w:b/>
          <w:bCs/>
          <w:color w:val="4472C4" w:themeColor="accent5"/>
          <w:sz w:val="28"/>
          <w:szCs w:val="28"/>
          <w:lang w:val="en-US"/>
          <w14:textFill>
            <w14:solidFill>
              <w14:schemeClr w14:val="accent5"/>
            </w14:solidFill>
          </w14:textFill>
        </w:rPr>
        <w:t>K-Nearest Neighbors (KNN):</w:t>
      </w:r>
    </w:p>
    <w:p w14:paraId="51CC929A">
      <w:pPr>
        <w:numPr>
          <w:ilvl w:val="0"/>
          <w:numId w:val="3"/>
        </w:numPr>
        <w:tabs>
          <w:tab w:val="clear" w:pos="420"/>
        </w:tabs>
        <w:ind w:left="420" w:leftChars="0" w:hanging="420" w:firstLineChars="0"/>
        <w:rPr>
          <w:rFonts w:hint="default"/>
          <w:b/>
          <w:bCs/>
          <w:lang w:val="en-US"/>
        </w:rPr>
      </w:pPr>
      <w:r>
        <w:rPr>
          <w:rFonts w:hint="default"/>
          <w:b w:val="0"/>
          <w:bCs w:val="0"/>
          <w:lang w:val="en-US"/>
        </w:rPr>
        <w:t>It is a simple and effective supervised machine learning algorithm used for both classification and regression tasks.</w:t>
      </w:r>
    </w:p>
    <w:p w14:paraId="26B1C985">
      <w:pPr>
        <w:numPr>
          <w:ilvl w:val="0"/>
          <w:numId w:val="3"/>
        </w:numPr>
        <w:tabs>
          <w:tab w:val="clear" w:pos="420"/>
        </w:tabs>
        <w:ind w:left="420" w:leftChars="0" w:hanging="420" w:firstLineChars="0"/>
        <w:rPr>
          <w:rFonts w:hint="default"/>
          <w:b/>
          <w:bCs/>
          <w:lang w:val="en-US"/>
        </w:rPr>
      </w:pPr>
      <w:r>
        <w:rPr>
          <w:rFonts w:hint="default"/>
          <w:b w:val="0"/>
          <w:bCs w:val="0"/>
          <w:lang w:val="en-US"/>
        </w:rPr>
        <w:t>It's a type of instance-based learning, where the model makes predictions based on the majority class (for classification) or average (for regression) of the K-nearest data points in the feature space.</w:t>
      </w:r>
    </w:p>
    <w:p w14:paraId="353FE870">
      <w:pPr>
        <w:numPr>
          <w:ilvl w:val="0"/>
          <w:numId w:val="0"/>
        </w:numPr>
        <w:rPr>
          <w:rFonts w:hint="default"/>
          <w:b/>
          <w:bCs/>
          <w:lang w:val="en-US"/>
        </w:rPr>
      </w:pPr>
    </w:p>
    <w:p w14:paraId="235A2DDA">
      <w:pPr>
        <w:numPr>
          <w:ilvl w:val="0"/>
          <w:numId w:val="0"/>
        </w:numPr>
        <w:jc w:val="center"/>
        <w:rPr>
          <w:rFonts w:hint="default"/>
          <w:b/>
          <w:bCs/>
          <w:lang w:val="en-US"/>
        </w:rPr>
      </w:pPr>
      <w:r>
        <w:rPr>
          <w:rFonts w:hint="default"/>
          <w:b/>
          <w:bCs/>
          <w:lang w:val="en-US"/>
        </w:rPr>
        <w:drawing>
          <wp:inline distT="0" distB="0" distL="114300" distR="114300">
            <wp:extent cx="5244465" cy="3839845"/>
            <wp:effectExtent l="0" t="0" r="13335" b="20955"/>
            <wp:docPr id="42" name="Picture 42" descr="/Users/tayyubnaveed/Desktop/Gif_from_eunsukim_me_2a1fc85ad5.gifGif_from_eunsukim_me_2a1fc85a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Users/tayyubnaveed/Desktop/Gif_from_eunsukim_me_2a1fc85ad5.gifGif_from_eunsukim_me_2a1fc85ad5"/>
                    <pic:cNvPicPr>
                      <a:picLocks noChangeAspect="1"/>
                    </pic:cNvPicPr>
                  </pic:nvPicPr>
                  <pic:blipFill>
                    <a:blip r:embed="rId24"/>
                    <a:srcRect/>
                    <a:stretch>
                      <a:fillRect/>
                    </a:stretch>
                  </pic:blipFill>
                  <pic:spPr>
                    <a:xfrm>
                      <a:off x="0" y="0"/>
                      <a:ext cx="5244465" cy="3839845"/>
                    </a:xfrm>
                    <a:prstGeom prst="rect">
                      <a:avLst/>
                    </a:prstGeom>
                  </pic:spPr>
                </pic:pic>
              </a:graphicData>
            </a:graphic>
          </wp:inline>
        </w:drawing>
      </w:r>
    </w:p>
    <w:p w14:paraId="0BCC252C">
      <w:pPr>
        <w:numPr>
          <w:ilvl w:val="0"/>
          <w:numId w:val="0"/>
        </w:numPr>
        <w:rPr>
          <w:rFonts w:hint="default"/>
          <w:b/>
          <w:bCs/>
          <w:sz w:val="28"/>
          <w:szCs w:val="28"/>
          <w:lang w:val="en-US"/>
        </w:rPr>
      </w:pPr>
      <w:r>
        <w:rPr>
          <w:rFonts w:hint="default"/>
          <w:b/>
          <w:bCs/>
          <w:sz w:val="28"/>
          <w:szCs w:val="28"/>
          <w:lang w:val="en-US"/>
        </w:rPr>
        <w:t>Key Concepts:</w:t>
      </w:r>
    </w:p>
    <w:p w14:paraId="5DA8C250">
      <w:pPr>
        <w:numPr>
          <w:ilvl w:val="0"/>
          <w:numId w:val="0"/>
        </w:numPr>
        <w:rPr>
          <w:rFonts w:hint="default"/>
          <w:b/>
          <w:bCs/>
          <w:lang w:val="en-US"/>
        </w:rPr>
      </w:pPr>
      <w:r>
        <w:rPr>
          <w:rFonts w:hint="default"/>
          <w:b/>
          <w:bCs/>
          <w:lang w:val="en-US"/>
        </w:rPr>
        <w:t>K-Nearest Neighbors:</w:t>
      </w:r>
    </w:p>
    <w:p w14:paraId="40AAD546">
      <w:pPr>
        <w:numPr>
          <w:ilvl w:val="0"/>
          <w:numId w:val="3"/>
        </w:numPr>
        <w:ind w:left="420" w:leftChars="0" w:hanging="420" w:firstLineChars="0"/>
        <w:rPr>
          <w:rFonts w:hint="default"/>
          <w:b w:val="0"/>
          <w:bCs w:val="0"/>
          <w:lang w:val="en-US"/>
        </w:rPr>
      </w:pPr>
      <w:r>
        <w:rPr>
          <w:rFonts w:hint="default"/>
          <w:b w:val="0"/>
          <w:bCs w:val="0"/>
          <w:lang w:val="en-US"/>
        </w:rPr>
        <w:t>"K" in KNN represents the number of nearest neighbors to consider when making a prediction.</w:t>
      </w:r>
    </w:p>
    <w:p w14:paraId="49B1F2C5">
      <w:pPr>
        <w:numPr>
          <w:ilvl w:val="0"/>
          <w:numId w:val="3"/>
        </w:numPr>
        <w:ind w:left="420" w:leftChars="0" w:hanging="420" w:firstLineChars="0"/>
        <w:rPr>
          <w:rFonts w:hint="default"/>
          <w:b w:val="0"/>
          <w:bCs w:val="0"/>
          <w:lang w:val="en-US"/>
        </w:rPr>
      </w:pPr>
      <w:r>
        <w:rPr>
          <w:rFonts w:hint="default"/>
          <w:b w:val="0"/>
          <w:bCs w:val="0"/>
          <w:lang w:val="en-US"/>
        </w:rPr>
        <w:t>K is a hyperparameter that needs to be specified before training the model.</w:t>
      </w:r>
    </w:p>
    <w:p w14:paraId="3BC6EC91">
      <w:pPr>
        <w:numPr>
          <w:ilvl w:val="0"/>
          <w:numId w:val="3"/>
        </w:numPr>
        <w:ind w:left="420" w:leftChars="0" w:hanging="420" w:firstLineChars="0"/>
        <w:rPr>
          <w:rFonts w:hint="default"/>
          <w:b w:val="0"/>
          <w:bCs w:val="0"/>
          <w:lang w:val="en-US"/>
        </w:rPr>
      </w:pPr>
      <w:r>
        <w:rPr>
          <w:rFonts w:hint="default"/>
          <w:b w:val="0"/>
          <w:bCs w:val="0"/>
          <w:lang w:val="en-US"/>
        </w:rPr>
        <w:t xml:space="preserve"> A smaller K can lead to noisy predictions, while a larger K can smooth out the predictions but might miss local patterns.</w:t>
      </w:r>
    </w:p>
    <w:p w14:paraId="65DF2050">
      <w:pPr>
        <w:numPr>
          <w:ilvl w:val="0"/>
          <w:numId w:val="0"/>
        </w:numPr>
        <w:ind w:leftChars="0"/>
        <w:jc w:val="center"/>
        <w:rPr>
          <w:rFonts w:hint="default"/>
          <w:b w:val="0"/>
          <w:bCs w:val="0"/>
          <w:lang w:val="en-US"/>
        </w:rPr>
      </w:pPr>
      <w:r>
        <w:rPr>
          <w:rFonts w:hint="default"/>
          <w:b w:val="0"/>
          <w:bCs w:val="0"/>
          <w:lang w:val="en-US"/>
        </w:rPr>
        <w:t>k = sqrt(n)</w:t>
      </w:r>
    </w:p>
    <w:p w14:paraId="627DA83C">
      <w:pPr>
        <w:numPr>
          <w:ilvl w:val="0"/>
          <w:numId w:val="0"/>
        </w:numPr>
        <w:ind w:leftChars="0"/>
        <w:jc w:val="center"/>
        <w:rPr>
          <w:rFonts w:hint="default"/>
          <w:b w:val="0"/>
          <w:bCs w:val="0"/>
          <w:lang w:val="en-US"/>
        </w:rPr>
      </w:pPr>
    </w:p>
    <w:p w14:paraId="29EA605B">
      <w:pPr>
        <w:numPr>
          <w:ilvl w:val="0"/>
          <w:numId w:val="0"/>
        </w:numPr>
        <w:ind w:leftChars="0"/>
        <w:jc w:val="center"/>
        <w:rPr>
          <w:rFonts w:hint="default"/>
          <w:b w:val="0"/>
          <w:bCs w:val="0"/>
          <w:lang w:val="en-US"/>
        </w:rPr>
      </w:pPr>
      <w:r>
        <w:rPr>
          <w:rFonts w:hint="default"/>
          <w:b w:val="0"/>
          <w:bCs w:val="0"/>
          <w:lang w:val="en-US"/>
        </w:rPr>
        <w:t>n = Number of instances in training data</w:t>
      </w:r>
    </w:p>
    <w:p w14:paraId="5E98779F">
      <w:pPr>
        <w:numPr>
          <w:ilvl w:val="0"/>
          <w:numId w:val="0"/>
        </w:numPr>
        <w:rPr>
          <w:rFonts w:hint="default"/>
          <w:b/>
          <w:bCs/>
          <w:lang w:val="en-US"/>
        </w:rPr>
      </w:pPr>
    </w:p>
    <w:p w14:paraId="05431FE9">
      <w:pPr>
        <w:numPr>
          <w:ilvl w:val="0"/>
          <w:numId w:val="0"/>
        </w:numPr>
        <w:rPr>
          <w:rFonts w:hint="default"/>
          <w:b/>
          <w:bCs/>
          <w:lang w:val="en-US"/>
        </w:rPr>
      </w:pPr>
      <w:r>
        <w:rPr>
          <w:rFonts w:hint="default"/>
          <w:b/>
          <w:bCs/>
          <w:lang w:val="en-US"/>
        </w:rPr>
        <w:t>Distance Metric:</w:t>
      </w:r>
    </w:p>
    <w:p w14:paraId="45DA8F03">
      <w:pPr>
        <w:numPr>
          <w:ilvl w:val="0"/>
          <w:numId w:val="0"/>
        </w:numPr>
        <w:rPr>
          <w:rFonts w:hint="default"/>
          <w:b w:val="0"/>
          <w:bCs w:val="0"/>
          <w:lang w:val="en-US"/>
        </w:rPr>
      </w:pPr>
      <w:r>
        <w:rPr>
          <w:rFonts w:hint="default"/>
          <w:b w:val="0"/>
          <w:bCs w:val="0"/>
          <w:lang w:val="en-US"/>
        </w:rPr>
        <w:t>The choice of distance metric (e.g., Euclidean distance, Manhattan distance) is crucial in determining the proximity of data points.</w:t>
      </w:r>
    </w:p>
    <w:p w14:paraId="45A4134A">
      <w:pPr>
        <w:numPr>
          <w:ilvl w:val="0"/>
          <w:numId w:val="0"/>
        </w:numPr>
        <w:rPr>
          <w:rFonts w:hint="default"/>
          <w:b/>
          <w:bCs/>
          <w:lang w:val="en-US"/>
        </w:rPr>
      </w:pPr>
    </w:p>
    <w:p w14:paraId="4D7F62EC">
      <w:pPr>
        <w:numPr>
          <w:ilvl w:val="0"/>
          <w:numId w:val="0"/>
        </w:numPr>
        <w:rPr>
          <w:rFonts w:hint="default"/>
          <w:b/>
          <w:bCs/>
          <w:lang w:val="en-US"/>
        </w:rPr>
      </w:pPr>
      <w:r>
        <w:rPr>
          <w:rFonts w:hint="default"/>
          <w:b/>
          <w:bCs/>
          <w:lang w:val="en-US"/>
        </w:rPr>
        <w:t>Decision Rule:</w:t>
      </w:r>
    </w:p>
    <w:p w14:paraId="6CD4EA85">
      <w:pPr>
        <w:numPr>
          <w:ilvl w:val="0"/>
          <w:numId w:val="3"/>
        </w:numPr>
        <w:ind w:left="420" w:leftChars="0" w:hanging="420" w:firstLineChars="0"/>
        <w:rPr>
          <w:rFonts w:hint="default"/>
          <w:b w:val="0"/>
          <w:bCs w:val="0"/>
          <w:lang w:val="en-US"/>
        </w:rPr>
      </w:pPr>
      <w:r>
        <w:rPr>
          <w:rFonts w:hint="default"/>
          <w:b w:val="0"/>
          <w:bCs w:val="0"/>
          <w:lang w:val="en-US"/>
        </w:rPr>
        <w:t>For classification, the decision is often made by a majority vote among the K-nearest neighbors.</w:t>
      </w:r>
    </w:p>
    <w:p w14:paraId="1B6B2BAC">
      <w:pPr>
        <w:numPr>
          <w:ilvl w:val="0"/>
          <w:numId w:val="3"/>
        </w:numPr>
        <w:ind w:left="420" w:leftChars="0" w:hanging="420" w:firstLineChars="0"/>
        <w:rPr>
          <w:rFonts w:hint="default"/>
          <w:b w:val="0"/>
          <w:bCs w:val="0"/>
          <w:lang w:val="en-US"/>
        </w:rPr>
      </w:pPr>
      <w:r>
        <w:rPr>
          <w:rFonts w:hint="default"/>
          <w:b w:val="0"/>
          <w:bCs w:val="0"/>
          <w:lang w:val="en-US"/>
        </w:rPr>
        <w:t>For regression, the decision is based on the average (or weighted average) of the values of the K-nearest neighbors.</w:t>
      </w:r>
    </w:p>
    <w:p w14:paraId="7FE47039">
      <w:pPr>
        <w:numPr>
          <w:ilvl w:val="0"/>
          <w:numId w:val="0"/>
        </w:numPr>
        <w:rPr>
          <w:rFonts w:hint="default"/>
          <w:b/>
          <w:bCs/>
          <w:lang w:val="en-US"/>
        </w:rPr>
      </w:pPr>
    </w:p>
    <w:p w14:paraId="69635283">
      <w:pPr>
        <w:numPr>
          <w:ilvl w:val="0"/>
          <w:numId w:val="0"/>
        </w:numPr>
        <w:rPr>
          <w:rFonts w:hint="default"/>
          <w:b/>
          <w:bCs/>
          <w:lang w:val="en-US"/>
        </w:rPr>
      </w:pPr>
      <w:r>
        <w:rPr>
          <w:rFonts w:hint="default"/>
          <w:b/>
          <w:bCs/>
          <w:lang w:val="en-US"/>
        </w:rPr>
        <w:t>Training Phase:</w:t>
      </w:r>
    </w:p>
    <w:p w14:paraId="3BF7DDEC">
      <w:pPr>
        <w:numPr>
          <w:ilvl w:val="0"/>
          <w:numId w:val="0"/>
        </w:numPr>
        <w:rPr>
          <w:rFonts w:hint="default"/>
          <w:b/>
          <w:bCs/>
          <w:lang w:val="en-US"/>
        </w:rPr>
      </w:pPr>
      <w:r>
        <w:rPr>
          <w:rFonts w:hint="default"/>
          <w:b w:val="0"/>
          <w:bCs w:val="0"/>
          <w:lang w:val="en-US"/>
        </w:rPr>
        <w:t>KNN is a lazy learner; it doesn't build a model during the training phase. Instead, it memorizes the training data.</w:t>
      </w:r>
    </w:p>
    <w:p w14:paraId="34CA0CFB">
      <w:pPr>
        <w:numPr>
          <w:ilvl w:val="0"/>
          <w:numId w:val="0"/>
        </w:numPr>
        <w:rPr>
          <w:rFonts w:hint="default"/>
          <w:b/>
          <w:bCs/>
          <w:lang w:val="en-US"/>
        </w:rPr>
      </w:pPr>
    </w:p>
    <w:p w14:paraId="7B7D1F5F">
      <w:pPr>
        <w:numPr>
          <w:ilvl w:val="0"/>
          <w:numId w:val="0"/>
        </w:numPr>
        <w:rPr>
          <w:rFonts w:hint="default"/>
          <w:b/>
          <w:bCs/>
          <w:lang w:val="en-US"/>
        </w:rPr>
      </w:pPr>
      <w:r>
        <w:rPr>
          <w:rFonts w:hint="default"/>
          <w:b/>
          <w:bCs/>
          <w:lang w:val="en-US"/>
        </w:rPr>
        <w:t>Noisy Data:</w:t>
      </w:r>
    </w:p>
    <w:p w14:paraId="1D63B809">
      <w:pPr>
        <w:numPr>
          <w:ilvl w:val="0"/>
          <w:numId w:val="0"/>
        </w:numPr>
        <w:rPr>
          <w:rFonts w:hint="default"/>
          <w:b w:val="0"/>
          <w:bCs w:val="0"/>
          <w:lang w:val="en-US"/>
        </w:rPr>
      </w:pPr>
      <w:r>
        <w:rPr>
          <w:rFonts w:hint="default"/>
          <w:b w:val="0"/>
          <w:bCs w:val="0"/>
          <w:lang w:val="en-US"/>
        </w:rPr>
        <w:t>KNN can be sensitive to noisy data or irrelevant features.</w:t>
      </w:r>
    </w:p>
    <w:p w14:paraId="1A731E65">
      <w:pPr>
        <w:numPr>
          <w:ilvl w:val="0"/>
          <w:numId w:val="0"/>
        </w:numPr>
        <w:ind w:leftChars="0"/>
        <w:rPr>
          <w:rFonts w:hint="default"/>
          <w:b/>
          <w:bCs/>
          <w:color w:val="4472C4" w:themeColor="accent5"/>
          <w:sz w:val="28"/>
          <w:szCs w:val="28"/>
          <w:lang w:val="en-US"/>
          <w14:textFill>
            <w14:solidFill>
              <w14:schemeClr w14:val="accent5"/>
            </w14:solidFill>
          </w14:textFill>
        </w:rPr>
      </w:pPr>
    </w:p>
    <w:p w14:paraId="7AADDA29">
      <w:pPr>
        <w:numPr>
          <w:ilvl w:val="0"/>
          <w:numId w:val="0"/>
        </w:numPr>
        <w:ind w:leftChars="0"/>
        <w:rPr>
          <w:rFonts w:hint="default"/>
          <w:b/>
          <w:bCs/>
          <w:color w:val="4472C4" w:themeColor="accent5"/>
          <w:sz w:val="28"/>
          <w:szCs w:val="28"/>
          <w:lang w:val="en-US"/>
          <w14:textFill>
            <w14:solidFill>
              <w14:schemeClr w14:val="accent5"/>
            </w14:solidFill>
          </w14:textFill>
        </w:rPr>
      </w:pPr>
      <w:r>
        <w:rPr>
          <w:rFonts w:hint="default"/>
          <w:b/>
          <w:bCs/>
          <w:color w:val="4472C4" w:themeColor="accent5"/>
          <w:sz w:val="28"/>
          <w:szCs w:val="28"/>
          <w:lang w:val="en-US"/>
          <w14:textFill>
            <w14:solidFill>
              <w14:schemeClr w14:val="accent5"/>
            </w14:solidFill>
          </w14:textFill>
        </w:rPr>
        <w:t>K-Means Clustering:</w:t>
      </w:r>
    </w:p>
    <w:p w14:paraId="4F25ABA6">
      <w:pPr>
        <w:numPr>
          <w:ilvl w:val="0"/>
          <w:numId w:val="3"/>
        </w:numPr>
        <w:ind w:left="420" w:leftChars="0" w:hanging="420" w:firstLineChars="0"/>
        <w:rPr>
          <w:rFonts w:hint="default"/>
          <w:b w:val="0"/>
          <w:bCs w:val="0"/>
          <w:lang w:val="en-US"/>
        </w:rPr>
      </w:pPr>
      <w:r>
        <w:rPr>
          <w:rFonts w:hint="default"/>
          <w:b w:val="0"/>
          <w:bCs w:val="0"/>
          <w:lang w:val="en-US"/>
        </w:rPr>
        <w:t>K-Means clustering is an unsupervised machine learning algorithm used for partitioning a dataset into K distinct, non-overlapping subsets (clusters).</w:t>
      </w:r>
    </w:p>
    <w:p w14:paraId="2100D821">
      <w:pPr>
        <w:numPr>
          <w:ilvl w:val="0"/>
          <w:numId w:val="3"/>
        </w:numPr>
        <w:ind w:left="420" w:leftChars="0" w:hanging="420" w:firstLineChars="0"/>
        <w:rPr>
          <w:rFonts w:hint="default"/>
          <w:b w:val="0"/>
          <w:bCs w:val="0"/>
          <w:lang w:val="en-US"/>
        </w:rPr>
      </w:pPr>
      <w:r>
        <w:rPr>
          <w:rFonts w:hint="default"/>
          <w:b w:val="0"/>
          <w:bCs w:val="0"/>
          <w:lang w:val="en-US"/>
        </w:rPr>
        <w:t>The goal of K-Means is to assign each data point to one of K clusters in a way that minimizes the sum of squared distances between the data points and the centroid of their assigned cluster.</w:t>
      </w:r>
    </w:p>
    <w:p w14:paraId="472BD91C">
      <w:pPr>
        <w:numPr>
          <w:ilvl w:val="0"/>
          <w:numId w:val="0"/>
        </w:numPr>
        <w:rPr>
          <w:rFonts w:hint="default"/>
          <w:b w:val="0"/>
          <w:bCs w:val="0"/>
          <w:lang w:val="en-US"/>
        </w:rPr>
      </w:pPr>
    </w:p>
    <w:p w14:paraId="19326835">
      <w:pPr>
        <w:numPr>
          <w:ilvl w:val="0"/>
          <w:numId w:val="0"/>
        </w:numPr>
        <w:rPr>
          <w:rFonts w:hint="default"/>
          <w:b/>
          <w:bCs/>
          <w:sz w:val="28"/>
          <w:szCs w:val="28"/>
          <w:lang w:val="en-US"/>
        </w:rPr>
      </w:pPr>
      <w:r>
        <w:rPr>
          <w:rFonts w:hint="default"/>
          <w:b/>
          <w:bCs/>
          <w:sz w:val="28"/>
          <w:szCs w:val="28"/>
          <w:lang w:val="en-US"/>
        </w:rPr>
        <w:t>Key Concepts:</w:t>
      </w:r>
    </w:p>
    <w:p w14:paraId="5DCA9988">
      <w:pPr>
        <w:numPr>
          <w:ilvl w:val="0"/>
          <w:numId w:val="0"/>
        </w:numPr>
        <w:rPr>
          <w:rFonts w:hint="default"/>
          <w:b/>
          <w:bCs/>
          <w:lang w:val="en-US"/>
        </w:rPr>
      </w:pPr>
      <w:r>
        <w:rPr>
          <w:rFonts w:hint="default"/>
          <w:b/>
          <w:bCs/>
          <w:lang w:val="en-US"/>
        </w:rPr>
        <w:t>Centroid:</w:t>
      </w:r>
    </w:p>
    <w:p w14:paraId="6AD135B7">
      <w:pPr>
        <w:numPr>
          <w:ilvl w:val="0"/>
          <w:numId w:val="0"/>
        </w:numPr>
        <w:rPr>
          <w:rFonts w:hint="default"/>
          <w:b w:val="0"/>
          <w:bCs w:val="0"/>
          <w:lang w:val="en-US"/>
        </w:rPr>
      </w:pPr>
      <w:r>
        <w:rPr>
          <w:rFonts w:hint="default"/>
          <w:b w:val="0"/>
          <w:bCs w:val="0"/>
          <w:lang w:val="en-US"/>
        </w:rPr>
        <w:t>Each cluster is characterized by a centroid, which is the mean of all the data points in that cluster.</w:t>
      </w:r>
    </w:p>
    <w:p w14:paraId="11B1C89C">
      <w:pPr>
        <w:numPr>
          <w:ilvl w:val="0"/>
          <w:numId w:val="0"/>
        </w:numPr>
        <w:rPr>
          <w:rFonts w:hint="default"/>
          <w:b w:val="0"/>
          <w:bCs w:val="0"/>
          <w:lang w:val="en-US"/>
        </w:rPr>
      </w:pPr>
    </w:p>
    <w:p w14:paraId="21E3891F">
      <w:pPr>
        <w:numPr>
          <w:ilvl w:val="0"/>
          <w:numId w:val="0"/>
        </w:numPr>
        <w:rPr>
          <w:rFonts w:hint="default"/>
          <w:b w:val="0"/>
          <w:bCs w:val="0"/>
          <w:lang w:val="en-US"/>
        </w:rPr>
      </w:pPr>
      <w:r>
        <w:rPr>
          <w:rFonts w:hint="default"/>
          <w:b/>
          <w:bCs/>
          <w:lang w:val="en-US"/>
        </w:rPr>
        <w:t>Objective Function:</w:t>
      </w:r>
    </w:p>
    <w:p w14:paraId="46ACADFD">
      <w:pPr>
        <w:numPr>
          <w:ilvl w:val="0"/>
          <w:numId w:val="0"/>
        </w:numPr>
        <w:rPr>
          <w:rFonts w:hint="default"/>
          <w:b w:val="0"/>
          <w:bCs w:val="0"/>
          <w:lang w:val="en-US"/>
        </w:rPr>
      </w:pPr>
      <w:r>
        <w:rPr>
          <w:rFonts w:hint="default"/>
          <w:b w:val="0"/>
          <w:bCs w:val="0"/>
          <w:lang w:val="en-US"/>
        </w:rPr>
        <w:t>The algorithm minimizes an objective function, often referred to as the "within-cluster sum of squares" or "inertia."</w:t>
      </w:r>
    </w:p>
    <w:p w14:paraId="298332A3">
      <w:pPr>
        <w:numPr>
          <w:ilvl w:val="0"/>
          <w:numId w:val="0"/>
        </w:numPr>
        <w:rPr>
          <w:rFonts w:hint="default"/>
          <w:b w:val="0"/>
          <w:bCs w:val="0"/>
          <w:lang w:val="en-US"/>
        </w:rPr>
      </w:pPr>
    </w:p>
    <w:p w14:paraId="250EFC0A">
      <w:pPr>
        <w:numPr>
          <w:ilvl w:val="0"/>
          <w:numId w:val="0"/>
        </w:numPr>
        <w:rPr>
          <w:rFonts w:hint="default"/>
          <w:b/>
          <w:bCs/>
          <w:lang w:val="en-US"/>
        </w:rPr>
      </w:pPr>
      <w:r>
        <w:rPr>
          <w:rFonts w:hint="default"/>
          <w:b/>
          <w:bCs/>
          <w:lang w:val="en-US"/>
        </w:rPr>
        <w:t>How K-Means Clustering Works:</w:t>
      </w:r>
    </w:p>
    <w:p w14:paraId="03B6F562">
      <w:pPr>
        <w:numPr>
          <w:ilvl w:val="0"/>
          <w:numId w:val="4"/>
        </w:numPr>
        <w:ind w:left="425" w:leftChars="0" w:hanging="425" w:firstLineChars="0"/>
        <w:rPr>
          <w:rFonts w:hint="default"/>
          <w:b/>
          <w:bCs/>
          <w:lang w:val="en-US"/>
        </w:rPr>
      </w:pPr>
      <w:r>
        <w:rPr>
          <w:rFonts w:hint="default"/>
          <w:b/>
          <w:bCs/>
          <w:lang w:val="en-US"/>
        </w:rPr>
        <w:t>Choose the Number of Clusters (k):</w:t>
      </w:r>
    </w:p>
    <w:p w14:paraId="0E2C63AE">
      <w:pPr>
        <w:numPr>
          <w:ilvl w:val="0"/>
          <w:numId w:val="0"/>
        </w:numPr>
        <w:rPr>
          <w:rFonts w:hint="default"/>
          <w:b w:val="0"/>
          <w:bCs w:val="0"/>
          <w:lang w:val="en-US"/>
        </w:rPr>
      </w:pPr>
      <w:r>
        <w:rPr>
          <w:rFonts w:hint="default"/>
          <w:b w:val="0"/>
          <w:bCs w:val="0"/>
          <w:lang w:val="en-US"/>
        </w:rPr>
        <w:t>Decide on the number of clusters k you want to create. This is a parameter you need to specify before running the algorithm.</w:t>
      </w:r>
    </w:p>
    <w:p w14:paraId="138C9C42">
      <w:pPr>
        <w:numPr>
          <w:ilvl w:val="0"/>
          <w:numId w:val="0"/>
        </w:numPr>
        <w:rPr>
          <w:rFonts w:hint="default"/>
          <w:b w:val="0"/>
          <w:bCs w:val="0"/>
          <w:lang w:val="en-US"/>
        </w:rPr>
      </w:pPr>
    </w:p>
    <w:p w14:paraId="49FFABB4">
      <w:pPr>
        <w:numPr>
          <w:ilvl w:val="0"/>
          <w:numId w:val="0"/>
        </w:numPr>
        <w:rPr>
          <w:rFonts w:ascii="SimSun" w:hAnsi="SimSun" w:eastAsia="SimSun" w:cs="SimSun"/>
          <w:sz w:val="24"/>
          <w:szCs w:val="24"/>
        </w:rPr>
      </w:pPr>
      <w:r>
        <w:rPr>
          <w:rFonts w:ascii="SimSun" w:hAnsi="SimSun" w:eastAsia="SimSun" w:cs="SimSun"/>
          <w:sz w:val="24"/>
          <w:szCs w:val="24"/>
        </w:rPr>
        <w:drawing>
          <wp:inline distT="0" distB="0" distL="114300" distR="114300">
            <wp:extent cx="5508625" cy="2953385"/>
            <wp:effectExtent l="0" t="0" r="8255" b="3175"/>
            <wp:docPr id="12"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descr="IMG_256"/>
                    <pic:cNvPicPr>
                      <a:picLocks noChangeAspect="1"/>
                    </pic:cNvPicPr>
                  </pic:nvPicPr>
                  <pic:blipFill>
                    <a:blip r:embed="rId25"/>
                    <a:stretch>
                      <a:fillRect/>
                    </a:stretch>
                  </pic:blipFill>
                  <pic:spPr>
                    <a:xfrm>
                      <a:off x="0" y="0"/>
                      <a:ext cx="5508625" cy="2953385"/>
                    </a:xfrm>
                    <a:prstGeom prst="rect">
                      <a:avLst/>
                    </a:prstGeom>
                    <a:noFill/>
                    <a:ln w="9525">
                      <a:noFill/>
                    </a:ln>
                  </pic:spPr>
                </pic:pic>
              </a:graphicData>
            </a:graphic>
          </wp:inline>
        </w:drawing>
      </w:r>
    </w:p>
    <w:p w14:paraId="46F0F793">
      <w:pPr>
        <w:numPr>
          <w:ilvl w:val="0"/>
          <w:numId w:val="0"/>
        </w:numPr>
        <w:rPr>
          <w:rFonts w:hint="default" w:ascii="SimSun" w:hAnsi="SimSun" w:eastAsia="SimSun" w:cs="SimSun"/>
          <w:sz w:val="24"/>
          <w:szCs w:val="24"/>
          <w:lang w:val="en-US"/>
        </w:rPr>
      </w:pPr>
    </w:p>
    <w:p w14:paraId="44A6A1DB">
      <w:pPr>
        <w:numPr>
          <w:ilvl w:val="0"/>
          <w:numId w:val="0"/>
        </w:numPr>
        <w:rPr>
          <w:rFonts w:hint="default" w:ascii="Calibri (Body)" w:hAnsi="Calibri (Body)" w:eastAsia="SimSun" w:cs="Calibri (Body)"/>
          <w:b/>
          <w:bCs/>
          <w:sz w:val="24"/>
          <w:szCs w:val="24"/>
          <w:lang w:val="en-US"/>
        </w:rPr>
      </w:pPr>
      <w:r>
        <w:rPr>
          <w:rFonts w:hint="default" w:ascii="Calibri (Body)" w:hAnsi="Calibri (Body)" w:eastAsia="SimSun" w:cs="Calibri (Body)"/>
          <w:b/>
          <w:bCs/>
          <w:sz w:val="24"/>
          <w:szCs w:val="24"/>
        </w:rPr>
        <w:t xml:space="preserve">Elbow Method </w:t>
      </w:r>
      <w:r>
        <w:rPr>
          <w:rFonts w:hint="default" w:ascii="Calibri (Body)" w:hAnsi="Calibri (Body)" w:eastAsia="SimSun" w:cs="Calibri (Body)"/>
          <w:b/>
          <w:bCs/>
          <w:sz w:val="24"/>
          <w:szCs w:val="24"/>
          <w:lang w:val="en-US"/>
        </w:rPr>
        <w:t>for choosing value of k:</w:t>
      </w:r>
    </w:p>
    <w:p w14:paraId="5AFFA500">
      <w:pPr>
        <w:numPr>
          <w:ilvl w:val="0"/>
          <w:numId w:val="5"/>
        </w:numPr>
        <w:ind w:left="420" w:leftChars="0" w:hanging="420" w:firstLineChars="0"/>
        <w:rPr>
          <w:rFonts w:hint="default" w:ascii="Calibri (Body)" w:hAnsi="Calibri (Body)" w:eastAsia="SimSun" w:cs="Calibri (Body)"/>
          <w:sz w:val="24"/>
          <w:szCs w:val="24"/>
          <w:lang w:val="en-US"/>
        </w:rPr>
      </w:pPr>
      <w:r>
        <w:rPr>
          <w:rFonts w:hint="default" w:ascii="Calibri (Body)" w:hAnsi="Calibri (Body)" w:eastAsia="SimSun" w:cs="Calibri (Body)"/>
          <w:sz w:val="24"/>
          <w:szCs w:val="24"/>
        </w:rPr>
        <w:t xml:space="preserve">Run K-Means for Different Values of </w:t>
      </w:r>
      <w:r>
        <w:rPr>
          <w:rFonts w:hint="default" w:ascii="Calibri (Body)" w:hAnsi="Calibri (Body)" w:eastAsia="SimSun" w:cs="Calibri (Body)"/>
          <w:sz w:val="24"/>
          <w:szCs w:val="24"/>
          <w:lang w:val="en-US"/>
        </w:rPr>
        <w:t>k</w:t>
      </w:r>
    </w:p>
    <w:p w14:paraId="1C2FDF57">
      <w:pPr>
        <w:numPr>
          <w:ilvl w:val="0"/>
          <w:numId w:val="5"/>
        </w:numPr>
        <w:ind w:left="420" w:leftChars="0" w:hanging="420" w:firstLineChars="0"/>
        <w:rPr>
          <w:rFonts w:hint="default" w:ascii="Calibri (Body)" w:hAnsi="Calibri (Body)" w:eastAsia="SimSun" w:cs="Calibri (Body)"/>
          <w:sz w:val="24"/>
          <w:szCs w:val="24"/>
        </w:rPr>
      </w:pPr>
      <w:r>
        <w:rPr>
          <w:rFonts w:hint="default" w:ascii="Calibri (Body)" w:hAnsi="Calibri (Body)" w:eastAsia="SimSun" w:cs="Calibri (Body)"/>
          <w:sz w:val="24"/>
          <w:szCs w:val="24"/>
        </w:rPr>
        <w:t>Compute the Sum of Squared Distances (SSD)</w:t>
      </w:r>
    </w:p>
    <w:p w14:paraId="21B4E369">
      <w:pPr>
        <w:numPr>
          <w:ilvl w:val="0"/>
          <w:numId w:val="5"/>
        </w:numPr>
        <w:ind w:left="420" w:leftChars="0" w:hanging="420" w:firstLineChars="0"/>
        <w:rPr>
          <w:rFonts w:hint="default" w:ascii="Calibri (Body)" w:hAnsi="Calibri (Body)" w:eastAsia="SimSun" w:cs="Calibri (Body)"/>
          <w:sz w:val="24"/>
          <w:szCs w:val="24"/>
          <w:lang w:val="en-US"/>
        </w:rPr>
      </w:pPr>
      <w:r>
        <w:rPr>
          <w:rFonts w:hint="default" w:ascii="Calibri (Body)" w:hAnsi="Calibri (Body)" w:eastAsia="SimSun" w:cs="Calibri (Body)"/>
          <w:sz w:val="24"/>
          <w:szCs w:val="24"/>
        </w:rPr>
        <w:t xml:space="preserve">Create a plot with the number of clusters </w:t>
      </w:r>
      <w:r>
        <w:rPr>
          <w:rFonts w:hint="default" w:ascii="Calibri (Body)" w:hAnsi="Calibri (Body)" w:eastAsia="SimSun" w:cs="Calibri (Body)"/>
          <w:sz w:val="24"/>
          <w:szCs w:val="24"/>
          <w:lang w:val="en-US"/>
        </w:rPr>
        <w:t>k</w:t>
      </w:r>
      <w:r>
        <w:rPr>
          <w:rFonts w:hint="default" w:ascii="Calibri (Body)" w:hAnsi="Calibri (Body)" w:eastAsia="SimSun" w:cs="Calibri (Body)"/>
          <w:sz w:val="24"/>
          <w:szCs w:val="24"/>
        </w:rPr>
        <w:t xml:space="preserve"> on the x-axis and the SSD on the y-axis.</w:t>
      </w:r>
    </w:p>
    <w:p w14:paraId="5BDC7D6D">
      <w:pPr>
        <w:numPr>
          <w:ilvl w:val="0"/>
          <w:numId w:val="5"/>
        </w:numPr>
        <w:ind w:left="420" w:leftChars="0" w:hanging="420" w:firstLineChars="0"/>
        <w:rPr>
          <w:rFonts w:hint="default" w:ascii="Calibri (Body)" w:hAnsi="Calibri (Body)" w:eastAsia="SimSun" w:cs="Calibri (Body)"/>
          <w:sz w:val="24"/>
          <w:szCs w:val="24"/>
          <w:lang w:val="en-US"/>
        </w:rPr>
      </w:pPr>
      <w:r>
        <w:rPr>
          <w:rFonts w:hint="default" w:ascii="Calibri (Body)" w:hAnsi="Calibri (Body)" w:eastAsia="SimSun" w:cs="Calibri (Body)"/>
          <w:sz w:val="24"/>
          <w:szCs w:val="24"/>
        </w:rPr>
        <w:t>Identify the Elbow Point: Look for a point on the plot where the SSD starts to decrease at a slower rate. This point is called the "elbow." The idea is that adding more clusters beyond this point yields only a marginal reduction in SSD, indicating that the additional clusters do not significantly improve the clustering.</w:t>
      </w:r>
    </w:p>
    <w:p w14:paraId="5A892DFC">
      <w:pPr>
        <w:numPr>
          <w:numId w:val="0"/>
        </w:numPr>
        <w:ind w:leftChars="0"/>
        <w:rPr>
          <w:rFonts w:hint="default" w:ascii="Calibri (Body)" w:hAnsi="Calibri (Body)" w:eastAsia="SimSun" w:cs="Calibri (Body)"/>
          <w:sz w:val="24"/>
          <w:szCs w:val="24"/>
          <w:lang w:val="en-US"/>
        </w:rPr>
      </w:pPr>
    </w:p>
    <w:p w14:paraId="5AB38A95">
      <w:pPr>
        <w:numPr>
          <w:ilvl w:val="0"/>
          <w:numId w:val="4"/>
        </w:numPr>
        <w:ind w:left="425" w:leftChars="0" w:hanging="425" w:firstLineChars="0"/>
        <w:rPr>
          <w:rFonts w:hint="default"/>
          <w:b w:val="0"/>
          <w:bCs w:val="0"/>
          <w:lang w:val="en-US"/>
        </w:rPr>
      </w:pPr>
      <w:r>
        <w:rPr>
          <w:rFonts w:hint="default"/>
          <w:b/>
          <w:bCs/>
          <w:lang w:val="en-US"/>
        </w:rPr>
        <w:t>Initialize Cluster Centers:</w:t>
      </w:r>
    </w:p>
    <w:p w14:paraId="4355C9DD">
      <w:pPr>
        <w:numPr>
          <w:ilvl w:val="0"/>
          <w:numId w:val="0"/>
        </w:numPr>
        <w:rPr>
          <w:rFonts w:hint="default"/>
          <w:b w:val="0"/>
          <w:bCs w:val="0"/>
          <w:lang w:val="en-US"/>
        </w:rPr>
      </w:pPr>
      <w:r>
        <w:rPr>
          <w:rFonts w:hint="default"/>
          <w:b w:val="0"/>
          <w:bCs w:val="0"/>
          <w:lang w:val="en-US"/>
        </w:rPr>
        <w:t>Randomly select k data points from the dataset to serve as the initial centroids (center points of the clusters).</w:t>
      </w:r>
    </w:p>
    <w:p w14:paraId="08479648">
      <w:pPr>
        <w:numPr>
          <w:ilvl w:val="0"/>
          <w:numId w:val="0"/>
        </w:numPr>
        <w:rPr>
          <w:rFonts w:hint="default"/>
          <w:b w:val="0"/>
          <w:bCs w:val="0"/>
          <w:lang w:val="en-US"/>
        </w:rPr>
      </w:pPr>
    </w:p>
    <w:p w14:paraId="0AD099F2">
      <w:pPr>
        <w:numPr>
          <w:ilvl w:val="0"/>
          <w:numId w:val="4"/>
        </w:numPr>
        <w:ind w:left="425" w:leftChars="0" w:hanging="425" w:firstLineChars="0"/>
        <w:rPr>
          <w:rFonts w:hint="default"/>
          <w:b w:val="0"/>
          <w:bCs w:val="0"/>
          <w:lang w:val="en-US"/>
        </w:rPr>
      </w:pPr>
      <w:r>
        <w:rPr>
          <w:rFonts w:hint="default"/>
          <w:b/>
          <w:bCs/>
          <w:lang w:val="en-US"/>
        </w:rPr>
        <w:t>Assign Data Points to Clusters:</w:t>
      </w:r>
    </w:p>
    <w:p w14:paraId="09E07501">
      <w:pPr>
        <w:numPr>
          <w:ilvl w:val="0"/>
          <w:numId w:val="0"/>
        </w:numPr>
        <w:rPr>
          <w:rFonts w:hint="default"/>
          <w:b w:val="0"/>
          <w:bCs w:val="0"/>
          <w:lang w:val="en-US"/>
        </w:rPr>
      </w:pPr>
      <w:r>
        <w:rPr>
          <w:rFonts w:hint="default"/>
          <w:b w:val="0"/>
          <w:bCs w:val="0"/>
          <w:lang w:val="en-US"/>
        </w:rPr>
        <w:t>Assign each data point to the nearest centroid based on the distance (often Euclidean distance). This step creates k clusters.</w:t>
      </w:r>
    </w:p>
    <w:p w14:paraId="14A70781">
      <w:pPr>
        <w:numPr>
          <w:ilvl w:val="0"/>
          <w:numId w:val="0"/>
        </w:numPr>
        <w:rPr>
          <w:rFonts w:hint="default"/>
          <w:b w:val="0"/>
          <w:bCs w:val="0"/>
          <w:lang w:val="en-US"/>
        </w:rPr>
      </w:pPr>
    </w:p>
    <w:p w14:paraId="6C1D1D21">
      <w:pPr>
        <w:numPr>
          <w:ilvl w:val="0"/>
          <w:numId w:val="4"/>
        </w:numPr>
        <w:ind w:left="425" w:leftChars="0" w:hanging="425" w:firstLineChars="0"/>
        <w:rPr>
          <w:rFonts w:hint="default"/>
          <w:b/>
          <w:bCs/>
          <w:lang w:val="en-US"/>
        </w:rPr>
      </w:pPr>
      <w:r>
        <w:rPr>
          <w:rFonts w:hint="default"/>
          <w:b/>
          <w:bCs/>
          <w:lang w:val="en-US"/>
        </w:rPr>
        <w:t>Update Centroids:</w:t>
      </w:r>
    </w:p>
    <w:p w14:paraId="4523FB76">
      <w:pPr>
        <w:numPr>
          <w:ilvl w:val="0"/>
          <w:numId w:val="0"/>
        </w:numPr>
        <w:rPr>
          <w:rFonts w:hint="default"/>
          <w:b w:val="0"/>
          <w:bCs w:val="0"/>
          <w:lang w:val="en-US"/>
        </w:rPr>
      </w:pPr>
      <w:r>
        <w:rPr>
          <w:rFonts w:hint="default"/>
          <w:b w:val="0"/>
          <w:bCs w:val="0"/>
          <w:lang w:val="en-US"/>
        </w:rPr>
        <w:t>Recalculate the centroids of the clusters. The new centroid of each cluster is the mean of all data points assigned to that cluster.</w:t>
      </w:r>
    </w:p>
    <w:p w14:paraId="5FC2B0AE">
      <w:pPr>
        <w:numPr>
          <w:ilvl w:val="0"/>
          <w:numId w:val="0"/>
        </w:numPr>
        <w:rPr>
          <w:rFonts w:hint="default"/>
          <w:b w:val="0"/>
          <w:bCs w:val="0"/>
          <w:lang w:val="en-US"/>
        </w:rPr>
      </w:pPr>
    </w:p>
    <w:p w14:paraId="2A828CF6">
      <w:pPr>
        <w:numPr>
          <w:ilvl w:val="0"/>
          <w:numId w:val="4"/>
        </w:numPr>
        <w:ind w:left="425" w:leftChars="0" w:hanging="425" w:firstLineChars="0"/>
        <w:rPr>
          <w:rFonts w:hint="default"/>
          <w:b/>
          <w:bCs/>
          <w:lang w:val="en-US"/>
        </w:rPr>
      </w:pPr>
      <w:r>
        <w:rPr>
          <w:rFonts w:hint="default"/>
          <w:b/>
          <w:bCs/>
          <w:lang w:val="en-US"/>
        </w:rPr>
        <w:t>Repeat:</w:t>
      </w:r>
    </w:p>
    <w:p w14:paraId="2FCBE975">
      <w:pPr>
        <w:numPr>
          <w:ilvl w:val="0"/>
          <w:numId w:val="0"/>
        </w:numPr>
        <w:rPr>
          <w:rFonts w:hint="default"/>
          <w:b w:val="0"/>
          <w:bCs w:val="0"/>
          <w:lang w:val="en-US"/>
        </w:rPr>
      </w:pPr>
      <w:r>
        <w:rPr>
          <w:rFonts w:hint="default"/>
          <w:b w:val="0"/>
          <w:bCs w:val="0"/>
          <w:lang w:val="en-US"/>
        </w:rPr>
        <w:t>Repeat steps 3 and 4 until the centroids no longer change significantly or until a pre-defined number of iterations is reached. This means the clusters are stable.</w:t>
      </w:r>
    </w:p>
    <w:p w14:paraId="77C8589A">
      <w:pPr>
        <w:numPr>
          <w:ilvl w:val="0"/>
          <w:numId w:val="0"/>
        </w:numPr>
        <w:rPr>
          <w:rFonts w:hint="default"/>
          <w:b w:val="0"/>
          <w:bCs w:val="0"/>
          <w:lang w:val="en-US"/>
        </w:rPr>
      </w:pPr>
    </w:p>
    <w:p w14:paraId="7EAC367C">
      <w:pPr>
        <w:numPr>
          <w:ilvl w:val="0"/>
          <w:numId w:val="0"/>
        </w:numPr>
        <w:rPr>
          <w:rFonts w:hint="default"/>
          <w:b w:val="0"/>
          <w:bCs w:val="0"/>
          <w:lang w:val="en-US"/>
        </w:rPr>
      </w:pPr>
      <w:r>
        <w:rPr>
          <w:rFonts w:hint="default"/>
          <w:b/>
          <w:bCs/>
          <w:lang w:val="en-US"/>
        </w:rPr>
        <w:t>Variance:</w:t>
      </w:r>
    </w:p>
    <w:p w14:paraId="3C0F19E2">
      <w:pPr>
        <w:numPr>
          <w:ilvl w:val="0"/>
          <w:numId w:val="0"/>
        </w:numPr>
        <w:rPr>
          <w:rFonts w:hint="default"/>
          <w:b w:val="0"/>
          <w:bCs w:val="0"/>
          <w:lang w:val="en-US"/>
        </w:rPr>
      </w:pPr>
      <w:r>
        <w:rPr>
          <w:rFonts w:hint="default"/>
          <w:b w:val="0"/>
          <w:bCs w:val="0"/>
          <w:lang w:val="en-US"/>
        </w:rPr>
        <w:t>Variance measures the spread of data points within a cluster. It is the average of the squared distances of all points in the cluster from the centroid.</w:t>
      </w:r>
    </w:p>
    <w:p w14:paraId="6F6FFFCE">
      <w:pPr>
        <w:numPr>
          <w:ilvl w:val="0"/>
          <w:numId w:val="0"/>
        </w:numPr>
        <w:rPr>
          <w:rFonts w:hint="default"/>
          <w:b w:val="0"/>
          <w:bCs w:val="0"/>
          <w:lang w:val="en-US"/>
        </w:rPr>
      </w:pPr>
    </w:p>
    <w:p w14:paraId="1C7EB7AE">
      <w:pPr>
        <w:numPr>
          <w:ilvl w:val="0"/>
          <w:numId w:val="0"/>
        </w:numPr>
        <w:jc w:val="both"/>
      </w:pPr>
      <w:r>
        <w:drawing>
          <wp:inline distT="0" distB="0" distL="114300" distR="114300">
            <wp:extent cx="5273040" cy="741680"/>
            <wp:effectExtent l="0" t="0" r="0" b="508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pic:cNvPicPr>
                  </pic:nvPicPr>
                  <pic:blipFill>
                    <a:blip r:embed="rId26"/>
                    <a:stretch>
                      <a:fillRect/>
                    </a:stretch>
                  </pic:blipFill>
                  <pic:spPr>
                    <a:xfrm>
                      <a:off x="0" y="0"/>
                      <a:ext cx="5273040" cy="741680"/>
                    </a:xfrm>
                    <a:prstGeom prst="rect">
                      <a:avLst/>
                    </a:prstGeom>
                    <a:noFill/>
                    <a:ln>
                      <a:noFill/>
                    </a:ln>
                  </pic:spPr>
                </pic:pic>
              </a:graphicData>
            </a:graphic>
          </wp:inline>
        </w:drawing>
      </w:r>
    </w:p>
    <w:p w14:paraId="774BDED5">
      <w:pPr>
        <w:numPr>
          <w:ilvl w:val="0"/>
          <w:numId w:val="0"/>
        </w:numPr>
        <w:jc w:val="both"/>
      </w:pPr>
    </w:p>
    <w:p w14:paraId="7289C891">
      <w:pPr>
        <w:numPr>
          <w:ilvl w:val="0"/>
          <w:numId w:val="0"/>
        </w:numPr>
        <w:jc w:val="both"/>
        <w:rPr>
          <w:rFonts w:hint="default"/>
          <w:lang w:val="en-US"/>
        </w:rPr>
      </w:pPr>
      <w:bookmarkStart w:id="0" w:name="_GoBack"/>
      <w:r>
        <w:rPr>
          <w:rFonts w:hint="default"/>
          <w:b/>
          <w:bCs/>
          <w:lang w:val="en-US"/>
        </w:rPr>
        <w:t>Explanation:</w:t>
      </w:r>
      <w:bookmarkEnd w:id="0"/>
      <w:r>
        <w:rPr>
          <w:rFonts w:hint="default"/>
          <w:lang w:val="en-US"/>
        </w:rPr>
        <w:t xml:space="preserve"> Variance is the mean of these squared distances. It gives an idea of how spread out the points are around the centroid.</w:t>
      </w:r>
    </w:p>
    <w:p w14:paraId="1D90787D">
      <w:pPr>
        <w:numPr>
          <w:ilvl w:val="0"/>
          <w:numId w:val="0"/>
        </w:numPr>
        <w:jc w:val="both"/>
        <w:rPr>
          <w:rFonts w:hint="default"/>
          <w:lang w:val="en-US"/>
        </w:rPr>
      </w:pPr>
    </w:p>
    <w:p w14:paraId="2C84E789">
      <w:pPr>
        <w:numPr>
          <w:ilvl w:val="0"/>
          <w:numId w:val="0"/>
        </w:numPr>
        <w:rPr>
          <w:rFonts w:hint="default"/>
          <w:b w:val="0"/>
          <w:bCs w:val="0"/>
          <w:lang w:val="en-US"/>
        </w:rPr>
      </w:pPr>
    </w:p>
    <w:p w14:paraId="5ABEE9FF">
      <w:pPr>
        <w:numPr>
          <w:ilvl w:val="0"/>
          <w:numId w:val="0"/>
        </w:numPr>
        <w:ind w:leftChars="0"/>
        <w:rPr>
          <w:rFonts w:hint="default"/>
          <w:b/>
          <w:bCs/>
          <w:color w:val="4472C4" w:themeColor="accent5"/>
          <w:sz w:val="28"/>
          <w:szCs w:val="28"/>
          <w:lang w:val="en-US"/>
          <w14:textFill>
            <w14:solidFill>
              <w14:schemeClr w14:val="accent5"/>
            </w14:solidFill>
          </w14:textFill>
        </w:rPr>
      </w:pPr>
      <w:r>
        <w:rPr>
          <w:rFonts w:hint="default"/>
          <w:b/>
          <w:bCs/>
          <w:color w:val="4472C4" w:themeColor="accent5"/>
          <w:sz w:val="28"/>
          <w:szCs w:val="28"/>
          <w:lang w:val="en-US"/>
          <w14:textFill>
            <w14:solidFill>
              <w14:schemeClr w14:val="accent5"/>
            </w14:solidFill>
          </w14:textFill>
        </w:rPr>
        <w:t>Ensemble learning:</w:t>
      </w:r>
    </w:p>
    <w:p w14:paraId="04DD6DCB">
      <w:pPr>
        <w:numPr>
          <w:ilvl w:val="0"/>
          <w:numId w:val="0"/>
        </w:numPr>
        <w:rPr>
          <w:rFonts w:hint="default"/>
          <w:b w:val="0"/>
          <w:bCs w:val="0"/>
          <w:lang w:val="en-US"/>
        </w:rPr>
      </w:pPr>
      <w:r>
        <w:rPr>
          <w:rFonts w:hint="default"/>
          <w:b w:val="0"/>
          <w:bCs w:val="0"/>
          <w:lang w:val="en-US"/>
        </w:rPr>
        <w:t>"Ensemble learning" refers to a technique in machine learning where multiple models are combined to improve the overall performance. This approach often results in better predictive performance than could be obtained from any of the constituent models alone. There are several types of ensemble learning methods, including:</w:t>
      </w:r>
    </w:p>
    <w:p w14:paraId="3E1407F2">
      <w:pPr>
        <w:numPr>
          <w:ilvl w:val="0"/>
          <w:numId w:val="0"/>
        </w:numPr>
        <w:rPr>
          <w:rFonts w:hint="default"/>
          <w:b w:val="0"/>
          <w:bCs w:val="0"/>
          <w:lang w:val="en-US"/>
        </w:rPr>
      </w:pPr>
    </w:p>
    <w:p w14:paraId="069F165B">
      <w:pPr>
        <w:numPr>
          <w:ilvl w:val="0"/>
          <w:numId w:val="0"/>
        </w:numPr>
        <w:rPr>
          <w:rFonts w:hint="default"/>
          <w:b w:val="0"/>
          <w:bCs w:val="0"/>
          <w:lang w:val="en-US"/>
        </w:rPr>
      </w:pPr>
      <w:r>
        <w:rPr>
          <w:rFonts w:hint="default"/>
          <w:b/>
          <w:bCs/>
          <w:lang w:val="en-US"/>
        </w:rPr>
        <w:t>1.Bagging (Bootstrap Aggregating):</w:t>
      </w:r>
      <w:r>
        <w:rPr>
          <w:rFonts w:hint="default"/>
          <w:b w:val="0"/>
          <w:bCs w:val="0"/>
          <w:lang w:val="en-US"/>
        </w:rPr>
        <w:t xml:space="preserve"> It involves training multiple instances of the same learning algorithm on different subsets of the training data and then averaging the predictions.</w:t>
      </w:r>
    </w:p>
    <w:p w14:paraId="141933DE">
      <w:pPr>
        <w:numPr>
          <w:ilvl w:val="0"/>
          <w:numId w:val="0"/>
        </w:numPr>
        <w:rPr>
          <w:rFonts w:hint="default"/>
          <w:b/>
          <w:bCs/>
          <w:lang w:val="en-US"/>
        </w:rPr>
      </w:pPr>
    </w:p>
    <w:p w14:paraId="12DBB91B">
      <w:pPr>
        <w:numPr>
          <w:ilvl w:val="0"/>
          <w:numId w:val="0"/>
        </w:numPr>
        <w:rPr>
          <w:rFonts w:hint="default"/>
          <w:b w:val="0"/>
          <w:bCs w:val="0"/>
          <w:lang w:val="en-US"/>
        </w:rPr>
      </w:pPr>
      <w:r>
        <w:rPr>
          <w:rFonts w:hint="default"/>
          <w:b/>
          <w:bCs/>
          <w:lang w:val="en-US"/>
        </w:rPr>
        <w:t>2. Boosting:</w:t>
      </w:r>
      <w:r>
        <w:rPr>
          <w:rFonts w:hint="default"/>
          <w:b w:val="0"/>
          <w:bCs w:val="0"/>
          <w:lang w:val="en-US"/>
        </w:rPr>
        <w:t xml:space="preserve"> This technique sequentially trains models, with each subsequent model focusing on the mistakes made by the previous ones. Popular algorithms like AdaBoost and Gradient Boosting Machines (GBM) fall into this category.</w:t>
      </w:r>
    </w:p>
    <w:p w14:paraId="5BD923CE">
      <w:pPr>
        <w:numPr>
          <w:ilvl w:val="0"/>
          <w:numId w:val="0"/>
        </w:numPr>
        <w:rPr>
          <w:rFonts w:hint="default"/>
          <w:b w:val="0"/>
          <w:bCs w:val="0"/>
          <w:lang w:val="en-US"/>
        </w:rPr>
      </w:pPr>
    </w:p>
    <w:p w14:paraId="29CEC3FF">
      <w:pPr>
        <w:numPr>
          <w:ilvl w:val="0"/>
          <w:numId w:val="0"/>
        </w:numPr>
        <w:rPr>
          <w:rFonts w:hint="default"/>
          <w:b w:val="0"/>
          <w:bCs w:val="0"/>
          <w:lang w:val="en-US"/>
        </w:rPr>
      </w:pPr>
      <w:r>
        <w:rPr>
          <w:rFonts w:hint="default"/>
          <w:b/>
          <w:bCs/>
          <w:lang w:val="en-US"/>
        </w:rPr>
        <w:t>3. Stacking:</w:t>
      </w:r>
      <w:r>
        <w:rPr>
          <w:rFonts w:hint="default"/>
          <w:b w:val="0"/>
          <w:bCs w:val="0"/>
          <w:lang w:val="en-US"/>
        </w:rPr>
        <w:t xml:space="preserve"> Stacking combines the predictions of multiple models, known as base learners, using another model, often referred to as a meta-learner or blender, to make the final prediction.</w:t>
      </w:r>
    </w:p>
    <w:p w14:paraId="2A1858A0">
      <w:pPr>
        <w:numPr>
          <w:ilvl w:val="0"/>
          <w:numId w:val="0"/>
        </w:numPr>
        <w:rPr>
          <w:rFonts w:hint="default"/>
          <w:b w:val="0"/>
          <w:bCs w:val="0"/>
          <w:lang w:val="en-US"/>
        </w:rPr>
      </w:pPr>
    </w:p>
    <w:p w14:paraId="3A05D96A">
      <w:pPr>
        <w:numPr>
          <w:ilvl w:val="0"/>
          <w:numId w:val="0"/>
        </w:numPr>
        <w:rPr>
          <w:rFonts w:hint="default"/>
          <w:b w:val="0"/>
          <w:bCs w:val="0"/>
          <w:lang w:val="en-US"/>
        </w:rPr>
      </w:pPr>
      <w:r>
        <w:rPr>
          <w:rFonts w:hint="default"/>
          <w:b/>
          <w:bCs/>
          <w:lang w:val="en-US"/>
        </w:rPr>
        <w:t xml:space="preserve">4. Voting: </w:t>
      </w:r>
      <w:r>
        <w:rPr>
          <w:rFonts w:hint="default"/>
          <w:b w:val="0"/>
          <w:bCs w:val="0"/>
          <w:lang w:val="en-US"/>
        </w:rPr>
        <w:t>In this method, predictions from multiple models are combined through a simple majority vote or weighted average.</w:t>
      </w:r>
    </w:p>
    <w:p w14:paraId="11D2EE22">
      <w:pPr>
        <w:numPr>
          <w:ilvl w:val="0"/>
          <w:numId w:val="0"/>
        </w:numPr>
        <w:rPr>
          <w:rFonts w:hint="default"/>
          <w:b w:val="0"/>
          <w:bCs w:val="0"/>
          <w:lang w:val="en-US"/>
        </w:rPr>
      </w:pPr>
    </w:p>
    <w:p w14:paraId="5145152B">
      <w:pPr>
        <w:numPr>
          <w:ilvl w:val="0"/>
          <w:numId w:val="0"/>
        </w:numPr>
        <w:rPr>
          <w:rFonts w:hint="default"/>
          <w:b w:val="0"/>
          <w:bCs w:val="0"/>
          <w:lang w:val="en-US"/>
        </w:rPr>
      </w:pPr>
      <w:r>
        <w:rPr>
          <w:rFonts w:hint="default"/>
          <w:b w:val="0"/>
          <w:bCs w:val="0"/>
          <w:lang w:val="en-US"/>
        </w:rPr>
        <w:t>Ensemble learning can be applied to various types of machine learning models, including decision trees, neural networks, support vector machines, and more. It's a powerful technique commonly used to boost the performance and robustness of predictive models in various domains.</w:t>
      </w:r>
    </w:p>
    <w:p w14:paraId="0C3A6C36">
      <w:pPr>
        <w:numPr>
          <w:ilvl w:val="0"/>
          <w:numId w:val="0"/>
        </w:numPr>
        <w:rPr>
          <w:rFonts w:hint="default"/>
          <w:b w:val="0"/>
          <w:bCs w:val="0"/>
          <w:lang w:val="en-US"/>
        </w:rPr>
      </w:pPr>
    </w:p>
    <w:p w14:paraId="74D8D653">
      <w:pPr>
        <w:numPr>
          <w:ilvl w:val="0"/>
          <w:numId w:val="0"/>
        </w:numPr>
        <w:rPr>
          <w:rFonts w:hint="default"/>
          <w:b w:val="0"/>
          <w:bCs w:val="0"/>
          <w:lang w:val="en-US"/>
        </w:rPr>
      </w:pPr>
    </w:p>
    <w:p w14:paraId="4489F9BA">
      <w:pPr>
        <w:numPr>
          <w:ilvl w:val="0"/>
          <w:numId w:val="0"/>
        </w:numPr>
        <w:rPr>
          <w:rFonts w:hint="default"/>
          <w:b/>
          <w:bCs/>
          <w:lang w:val="en-US"/>
        </w:rPr>
      </w:pPr>
      <w:r>
        <w:rPr>
          <w:rFonts w:hint="default"/>
          <w:b/>
          <w:bCs/>
          <w:lang w:val="en-US"/>
        </w:rPr>
        <w:t>IMPORTANT!</w:t>
      </w:r>
    </w:p>
    <w:p w14:paraId="290CBB2C">
      <w:pPr>
        <w:numPr>
          <w:ilvl w:val="0"/>
          <w:numId w:val="0"/>
        </w:numPr>
        <w:rPr>
          <w:rFonts w:hint="default"/>
          <w:b w:val="0"/>
          <w:bCs w:val="0"/>
          <w:lang w:val="en-US"/>
        </w:rPr>
      </w:pPr>
      <w:r>
        <w:rPr>
          <w:rFonts w:hint="default"/>
          <w:b/>
          <w:bCs/>
          <w:lang w:val="en-US"/>
        </w:rPr>
        <w:t>Linear Models:</w:t>
      </w:r>
      <w:r>
        <w:rPr>
          <w:rFonts w:hint="default"/>
          <w:b w:val="0"/>
          <w:bCs w:val="0"/>
          <w:lang w:val="en-US"/>
        </w:rPr>
        <w:t xml:space="preserve"> Suitable for linear relationships in data.</w:t>
      </w:r>
    </w:p>
    <w:p w14:paraId="268F07AD">
      <w:pPr>
        <w:numPr>
          <w:ilvl w:val="0"/>
          <w:numId w:val="0"/>
        </w:numPr>
        <w:rPr>
          <w:rFonts w:hint="default"/>
          <w:b w:val="0"/>
          <w:bCs w:val="0"/>
          <w:lang w:val="en-US"/>
        </w:rPr>
      </w:pPr>
      <w:r>
        <w:rPr>
          <w:rFonts w:hint="default"/>
          <w:b/>
          <w:bCs/>
          <w:lang w:val="en-US"/>
        </w:rPr>
        <w:t>Decision Trees:</w:t>
      </w:r>
      <w:r>
        <w:rPr>
          <w:rFonts w:hint="default"/>
          <w:b w:val="0"/>
          <w:bCs w:val="0"/>
          <w:lang w:val="en-US"/>
        </w:rPr>
        <w:t xml:space="preserve"> Effective for non-linear relationships and interpretability.</w:t>
      </w:r>
    </w:p>
    <w:p w14:paraId="23D2773D">
      <w:pPr>
        <w:numPr>
          <w:ilvl w:val="0"/>
          <w:numId w:val="0"/>
        </w:numPr>
        <w:rPr>
          <w:rFonts w:hint="default"/>
          <w:b w:val="0"/>
          <w:bCs w:val="0"/>
          <w:lang w:val="en-US"/>
        </w:rPr>
      </w:pPr>
      <w:r>
        <w:rPr>
          <w:rFonts w:hint="default"/>
          <w:b/>
          <w:bCs/>
          <w:lang w:val="en-US"/>
        </w:rPr>
        <w:t>Ensemble Methods (Random Forest, Gradient Boosting):</w:t>
      </w:r>
      <w:r>
        <w:rPr>
          <w:rFonts w:hint="default"/>
          <w:b w:val="0"/>
          <w:bCs w:val="0"/>
          <w:lang w:val="en-US"/>
        </w:rPr>
        <w:t xml:space="preserve"> Often improve performance by combining multiple models.</w:t>
      </w:r>
    </w:p>
    <w:p w14:paraId="2FA9C445">
      <w:pPr>
        <w:numPr>
          <w:ilvl w:val="0"/>
          <w:numId w:val="0"/>
        </w:numPr>
        <w:rPr>
          <w:rFonts w:hint="default"/>
          <w:b w:val="0"/>
          <w:bCs w:val="0"/>
          <w:lang w:val="en-US"/>
        </w:rPr>
      </w:pPr>
      <w:r>
        <w:rPr>
          <w:rFonts w:hint="default"/>
          <w:b/>
          <w:bCs/>
          <w:lang w:val="en-US"/>
        </w:rPr>
        <w:t>Support Vector Machines (SVMs):</w:t>
      </w:r>
      <w:r>
        <w:rPr>
          <w:rFonts w:hint="default"/>
          <w:b w:val="0"/>
          <w:bCs w:val="0"/>
          <w:lang w:val="en-US"/>
        </w:rPr>
        <w:t xml:space="preserve"> Useful for complex classification tasks.</w:t>
      </w:r>
    </w:p>
    <w:p w14:paraId="7CCE0B3C">
      <w:pPr>
        <w:numPr>
          <w:ilvl w:val="0"/>
          <w:numId w:val="0"/>
        </w:numPr>
        <w:rPr>
          <w:rFonts w:hint="default"/>
          <w:b w:val="0"/>
          <w:bCs w:val="0"/>
          <w:lang w:val="en-US"/>
        </w:rPr>
      </w:pPr>
      <w:r>
        <w:rPr>
          <w:rFonts w:hint="default"/>
          <w:b/>
          <w:bCs/>
          <w:lang w:val="en-US"/>
        </w:rPr>
        <w:t>k-Nearest Neighbors (KNN):</w:t>
      </w:r>
      <w:r>
        <w:rPr>
          <w:rFonts w:hint="default"/>
          <w:b w:val="0"/>
          <w:bCs w:val="0"/>
          <w:lang w:val="en-US"/>
        </w:rPr>
        <w:t xml:space="preserve"> Suitable for small to medium-sized datasets.</w:t>
      </w:r>
    </w:p>
    <w:p w14:paraId="20055762">
      <w:pPr>
        <w:numPr>
          <w:ilvl w:val="0"/>
          <w:numId w:val="0"/>
        </w:numPr>
        <w:rPr>
          <w:rFonts w:hint="default"/>
          <w:b w:val="0"/>
          <w:bCs w:val="0"/>
          <w:lang w:val="en-US"/>
        </w:rPr>
      </w:pPr>
      <w:r>
        <w:rPr>
          <w:rFonts w:hint="default"/>
          <w:b/>
          <w:bCs/>
          <w:lang w:val="en-US"/>
        </w:rPr>
        <w:t>Neural Networks:</w:t>
      </w:r>
      <w:r>
        <w:rPr>
          <w:rFonts w:hint="default"/>
          <w:b w:val="0"/>
          <w:bCs w:val="0"/>
          <w:lang w:val="en-US"/>
        </w:rPr>
        <w:t xml:space="preserve"> Powerful for deep learning tasks, especially when large amounts of data are available.</w:t>
      </w:r>
    </w:p>
    <w:p w14:paraId="7156DD0F">
      <w:pPr>
        <w:numPr>
          <w:ilvl w:val="0"/>
          <w:numId w:val="0"/>
        </w:numPr>
        <w:rPr>
          <w:rFonts w:hint="default"/>
          <w:b w:val="0"/>
          <w:bCs w:val="0"/>
          <w:lang w:val="en-US"/>
        </w:rPr>
      </w:pPr>
    </w:p>
    <w:p w14:paraId="71376E9F">
      <w:pPr>
        <w:numPr>
          <w:ilvl w:val="0"/>
          <w:numId w:val="0"/>
        </w:numPr>
        <w:rPr>
          <w:rFonts w:hint="default"/>
          <w:b w:val="0"/>
          <w:bCs w:val="0"/>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Calibri (Body)">
    <w:altName w:val="Calibri"/>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A6D0079"/>
    <w:multiLevelType w:val="singleLevel"/>
    <w:tmpl w:val="AA6D007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DE140613"/>
    <w:multiLevelType w:val="singleLevel"/>
    <w:tmpl w:val="DE140613"/>
    <w:lvl w:ilvl="0" w:tentative="0">
      <w:start w:val="1"/>
      <w:numFmt w:val="decimal"/>
      <w:lvlText w:val="%1."/>
      <w:lvlJc w:val="left"/>
      <w:pPr>
        <w:tabs>
          <w:tab w:val="left" w:pos="425"/>
        </w:tabs>
        <w:ind w:left="425" w:leftChars="0" w:hanging="425" w:firstLineChars="0"/>
      </w:pPr>
      <w:rPr>
        <w:rFonts w:hint="default"/>
      </w:rPr>
    </w:lvl>
  </w:abstractNum>
  <w:abstractNum w:abstractNumId="2">
    <w:nsid w:val="EC3BC169"/>
    <w:multiLevelType w:val="singleLevel"/>
    <w:tmpl w:val="EC3BC169"/>
    <w:lvl w:ilvl="0" w:tentative="0">
      <w:start w:val="1"/>
      <w:numFmt w:val="decimal"/>
      <w:lvlText w:val="%1."/>
      <w:lvlJc w:val="left"/>
      <w:pPr>
        <w:tabs>
          <w:tab w:val="left" w:pos="425"/>
        </w:tabs>
        <w:ind w:left="425" w:leftChars="0" w:hanging="425" w:firstLineChars="0"/>
      </w:pPr>
      <w:rPr>
        <w:rFonts w:hint="default"/>
      </w:rPr>
    </w:lvl>
  </w:abstractNum>
  <w:abstractNum w:abstractNumId="3">
    <w:nsid w:val="ED4F4537"/>
    <w:multiLevelType w:val="singleLevel"/>
    <w:tmpl w:val="ED4F453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7FBFEC26"/>
    <w:multiLevelType w:val="singleLevel"/>
    <w:tmpl w:val="7FBFEC26"/>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3"/>
  </w:num>
  <w:num w:numId="2">
    <w:abstractNumId w:val="1"/>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C5F052C"/>
    <w:rsid w:val="001F1BC1"/>
    <w:rsid w:val="03A27284"/>
    <w:rsid w:val="05362A09"/>
    <w:rsid w:val="05D7EDB1"/>
    <w:rsid w:val="077B231C"/>
    <w:rsid w:val="079F680F"/>
    <w:rsid w:val="09377F0B"/>
    <w:rsid w:val="0F7F4F25"/>
    <w:rsid w:val="10163016"/>
    <w:rsid w:val="119838F5"/>
    <w:rsid w:val="11E1C6A3"/>
    <w:rsid w:val="12573F25"/>
    <w:rsid w:val="131555DD"/>
    <w:rsid w:val="1381018F"/>
    <w:rsid w:val="142A5125"/>
    <w:rsid w:val="15724254"/>
    <w:rsid w:val="158DE4CC"/>
    <w:rsid w:val="166F9842"/>
    <w:rsid w:val="16E77D06"/>
    <w:rsid w:val="173AA62E"/>
    <w:rsid w:val="176F588F"/>
    <w:rsid w:val="17FAB102"/>
    <w:rsid w:val="18706DAC"/>
    <w:rsid w:val="19CC20A8"/>
    <w:rsid w:val="19F07AE8"/>
    <w:rsid w:val="1B2D36A3"/>
    <w:rsid w:val="1D214DD8"/>
    <w:rsid w:val="1D8603F0"/>
    <w:rsid w:val="1E2868EC"/>
    <w:rsid w:val="1E3C2FA6"/>
    <w:rsid w:val="1F327EBC"/>
    <w:rsid w:val="1F772D2E"/>
    <w:rsid w:val="202508DE"/>
    <w:rsid w:val="21112ACF"/>
    <w:rsid w:val="22D24A4D"/>
    <w:rsid w:val="22D43A35"/>
    <w:rsid w:val="24DC6388"/>
    <w:rsid w:val="28960322"/>
    <w:rsid w:val="29A2755B"/>
    <w:rsid w:val="2AAA1F8B"/>
    <w:rsid w:val="2BFDFE72"/>
    <w:rsid w:val="2BFFD0C4"/>
    <w:rsid w:val="2C2E5B0A"/>
    <w:rsid w:val="2CD45AC9"/>
    <w:rsid w:val="2DFD3CBB"/>
    <w:rsid w:val="2ED378A7"/>
    <w:rsid w:val="2F745A7C"/>
    <w:rsid w:val="2FEFB450"/>
    <w:rsid w:val="2FFC42E1"/>
    <w:rsid w:val="2FFFDF12"/>
    <w:rsid w:val="30127E9C"/>
    <w:rsid w:val="35BE374A"/>
    <w:rsid w:val="35FD3AFB"/>
    <w:rsid w:val="365C27BE"/>
    <w:rsid w:val="36BA577A"/>
    <w:rsid w:val="3777DBF2"/>
    <w:rsid w:val="377FE7E7"/>
    <w:rsid w:val="399F9B00"/>
    <w:rsid w:val="3A7C40BB"/>
    <w:rsid w:val="3B7F36F9"/>
    <w:rsid w:val="3BFD1225"/>
    <w:rsid w:val="3CEB09D4"/>
    <w:rsid w:val="3CFF979E"/>
    <w:rsid w:val="3D1FD306"/>
    <w:rsid w:val="3DB520C9"/>
    <w:rsid w:val="3DB54043"/>
    <w:rsid w:val="3DFF28DE"/>
    <w:rsid w:val="3DFFB1F8"/>
    <w:rsid w:val="3E1C4A13"/>
    <w:rsid w:val="3F9EDACA"/>
    <w:rsid w:val="3FAF81CB"/>
    <w:rsid w:val="3FBDEE90"/>
    <w:rsid w:val="3FEF526B"/>
    <w:rsid w:val="3FF8F47C"/>
    <w:rsid w:val="3FFF1B06"/>
    <w:rsid w:val="3FFFCAB0"/>
    <w:rsid w:val="400B3697"/>
    <w:rsid w:val="41B370D6"/>
    <w:rsid w:val="437F24C7"/>
    <w:rsid w:val="43EF2A3B"/>
    <w:rsid w:val="44620F3E"/>
    <w:rsid w:val="448736FC"/>
    <w:rsid w:val="448E5285"/>
    <w:rsid w:val="45E6D557"/>
    <w:rsid w:val="49BC6207"/>
    <w:rsid w:val="4A9B42A2"/>
    <w:rsid w:val="4AE802F1"/>
    <w:rsid w:val="4B0E35BA"/>
    <w:rsid w:val="4B8E1EA6"/>
    <w:rsid w:val="4BBC594D"/>
    <w:rsid w:val="4BFB65C3"/>
    <w:rsid w:val="4CC77104"/>
    <w:rsid w:val="4CF844C2"/>
    <w:rsid w:val="4CFB73FD"/>
    <w:rsid w:val="504B5ACC"/>
    <w:rsid w:val="519D4B3F"/>
    <w:rsid w:val="51EFD55F"/>
    <w:rsid w:val="53113CD6"/>
    <w:rsid w:val="537F82EF"/>
    <w:rsid w:val="54396B62"/>
    <w:rsid w:val="56155247"/>
    <w:rsid w:val="56897785"/>
    <w:rsid w:val="56AF5AF8"/>
    <w:rsid w:val="58FF73B7"/>
    <w:rsid w:val="5A7D6400"/>
    <w:rsid w:val="5BF757BD"/>
    <w:rsid w:val="5D6F8CFD"/>
    <w:rsid w:val="5DCC2370"/>
    <w:rsid w:val="5DD21CDE"/>
    <w:rsid w:val="5E3D131A"/>
    <w:rsid w:val="5E803118"/>
    <w:rsid w:val="5EDB74EC"/>
    <w:rsid w:val="5F75D6C2"/>
    <w:rsid w:val="5F7B0260"/>
    <w:rsid w:val="5F7F07B2"/>
    <w:rsid w:val="5F7F4C35"/>
    <w:rsid w:val="5F9F3623"/>
    <w:rsid w:val="5FB49E62"/>
    <w:rsid w:val="5FBF049E"/>
    <w:rsid w:val="5FEAF016"/>
    <w:rsid w:val="5FF72AE6"/>
    <w:rsid w:val="606C3BBD"/>
    <w:rsid w:val="60B57F7E"/>
    <w:rsid w:val="611D39E1"/>
    <w:rsid w:val="61A11A3C"/>
    <w:rsid w:val="61C5024A"/>
    <w:rsid w:val="626A7459"/>
    <w:rsid w:val="62EF6537"/>
    <w:rsid w:val="63372992"/>
    <w:rsid w:val="63B9462A"/>
    <w:rsid w:val="63FFA9EA"/>
    <w:rsid w:val="64675295"/>
    <w:rsid w:val="65A66DC4"/>
    <w:rsid w:val="65CE3D15"/>
    <w:rsid w:val="663754B0"/>
    <w:rsid w:val="66A42A73"/>
    <w:rsid w:val="67AD54A4"/>
    <w:rsid w:val="67D92E70"/>
    <w:rsid w:val="67FA55A3"/>
    <w:rsid w:val="696A4B96"/>
    <w:rsid w:val="69DFB142"/>
    <w:rsid w:val="6ABF8470"/>
    <w:rsid w:val="6ADF4062"/>
    <w:rsid w:val="6AFF4D45"/>
    <w:rsid w:val="6B0A3849"/>
    <w:rsid w:val="6BAFF1D5"/>
    <w:rsid w:val="6BF3E4B9"/>
    <w:rsid w:val="6DBB1E96"/>
    <w:rsid w:val="6DF7ABB5"/>
    <w:rsid w:val="6DFC0EAB"/>
    <w:rsid w:val="6DFF0ABA"/>
    <w:rsid w:val="6E3C4D68"/>
    <w:rsid w:val="6EDC2660"/>
    <w:rsid w:val="6F7D111F"/>
    <w:rsid w:val="6F9D3B7F"/>
    <w:rsid w:val="6FBBB10D"/>
    <w:rsid w:val="6FBFBFBD"/>
    <w:rsid w:val="6FE329D0"/>
    <w:rsid w:val="6FFDC035"/>
    <w:rsid w:val="6FFFBB40"/>
    <w:rsid w:val="6FFFCDB9"/>
    <w:rsid w:val="6FFFED11"/>
    <w:rsid w:val="702B11F3"/>
    <w:rsid w:val="71533446"/>
    <w:rsid w:val="7202419A"/>
    <w:rsid w:val="72174CEC"/>
    <w:rsid w:val="725B22AA"/>
    <w:rsid w:val="7285201D"/>
    <w:rsid w:val="72D94035"/>
    <w:rsid w:val="73B8E334"/>
    <w:rsid w:val="73DF8C5A"/>
    <w:rsid w:val="73EA2DE2"/>
    <w:rsid w:val="744765D2"/>
    <w:rsid w:val="747CEFF2"/>
    <w:rsid w:val="747E254F"/>
    <w:rsid w:val="74C22C87"/>
    <w:rsid w:val="75C34BC5"/>
    <w:rsid w:val="76D39972"/>
    <w:rsid w:val="76DD551D"/>
    <w:rsid w:val="76EE58AE"/>
    <w:rsid w:val="773667F9"/>
    <w:rsid w:val="773CDE8D"/>
    <w:rsid w:val="7776BBC6"/>
    <w:rsid w:val="77E36A7A"/>
    <w:rsid w:val="77EFE938"/>
    <w:rsid w:val="77F1E86C"/>
    <w:rsid w:val="77F8DBF7"/>
    <w:rsid w:val="79FD0C2C"/>
    <w:rsid w:val="7A5F06A1"/>
    <w:rsid w:val="7A6FBD5D"/>
    <w:rsid w:val="7A76B190"/>
    <w:rsid w:val="7A9A0A29"/>
    <w:rsid w:val="7AFF6DDB"/>
    <w:rsid w:val="7BE7E6E3"/>
    <w:rsid w:val="7C4E697D"/>
    <w:rsid w:val="7C8E2FEA"/>
    <w:rsid w:val="7D684ECB"/>
    <w:rsid w:val="7DBEC119"/>
    <w:rsid w:val="7DBFE6D2"/>
    <w:rsid w:val="7DF2B929"/>
    <w:rsid w:val="7DF7A114"/>
    <w:rsid w:val="7DFAACDB"/>
    <w:rsid w:val="7E3F2540"/>
    <w:rsid w:val="7E597CD7"/>
    <w:rsid w:val="7E6DBBB1"/>
    <w:rsid w:val="7EBA3B8D"/>
    <w:rsid w:val="7ECF6A13"/>
    <w:rsid w:val="7EEEB44A"/>
    <w:rsid w:val="7EF7160A"/>
    <w:rsid w:val="7F397345"/>
    <w:rsid w:val="7F49E222"/>
    <w:rsid w:val="7F8D5596"/>
    <w:rsid w:val="7F9E15CD"/>
    <w:rsid w:val="7FAB7431"/>
    <w:rsid w:val="7FABB3C1"/>
    <w:rsid w:val="7FB36D1B"/>
    <w:rsid w:val="7FB4FDDA"/>
    <w:rsid w:val="7FBE118C"/>
    <w:rsid w:val="7FBF4940"/>
    <w:rsid w:val="7FCF8B01"/>
    <w:rsid w:val="7FDFF26E"/>
    <w:rsid w:val="7FE4525F"/>
    <w:rsid w:val="7FE76A89"/>
    <w:rsid w:val="7FEF08D9"/>
    <w:rsid w:val="7FFBEC95"/>
    <w:rsid w:val="7FFC9CE8"/>
    <w:rsid w:val="7FFD0919"/>
    <w:rsid w:val="7FFFDF2E"/>
    <w:rsid w:val="8FFE706F"/>
    <w:rsid w:val="9BFEB3A3"/>
    <w:rsid w:val="9C96487F"/>
    <w:rsid w:val="9EA34669"/>
    <w:rsid w:val="9FFDD137"/>
    <w:rsid w:val="9FFF7F70"/>
    <w:rsid w:val="9FFFE9E8"/>
    <w:rsid w:val="AB5D3706"/>
    <w:rsid w:val="ABF9CE01"/>
    <w:rsid w:val="AD699F97"/>
    <w:rsid w:val="AEF786D7"/>
    <w:rsid w:val="AF4D10B0"/>
    <w:rsid w:val="AFFE4378"/>
    <w:rsid w:val="B7DF82FC"/>
    <w:rsid w:val="BB1F4F94"/>
    <w:rsid w:val="BBDC2026"/>
    <w:rsid w:val="BBDE85E9"/>
    <w:rsid w:val="BDBE5629"/>
    <w:rsid w:val="BEF3036C"/>
    <w:rsid w:val="BF3EE10F"/>
    <w:rsid w:val="BF593BBF"/>
    <w:rsid w:val="BF9D10AC"/>
    <w:rsid w:val="BFF70B15"/>
    <w:rsid w:val="BFFDD99C"/>
    <w:rsid w:val="BFFFBD24"/>
    <w:rsid w:val="C9349080"/>
    <w:rsid w:val="CCF76AD5"/>
    <w:rsid w:val="CDE1DC14"/>
    <w:rsid w:val="CDFC5DCB"/>
    <w:rsid w:val="CEFD27BB"/>
    <w:rsid w:val="CF5E76DC"/>
    <w:rsid w:val="CFBFF618"/>
    <w:rsid w:val="CFC76647"/>
    <w:rsid w:val="D3FF3916"/>
    <w:rsid w:val="D5D73259"/>
    <w:rsid w:val="D625A992"/>
    <w:rsid w:val="D6BF90F1"/>
    <w:rsid w:val="D6E71814"/>
    <w:rsid w:val="D7E62BF7"/>
    <w:rsid w:val="DAFFDAFE"/>
    <w:rsid w:val="DB7BCAD2"/>
    <w:rsid w:val="DBA3FC8E"/>
    <w:rsid w:val="DD2F06DA"/>
    <w:rsid w:val="DD4F1C38"/>
    <w:rsid w:val="DDCBF66A"/>
    <w:rsid w:val="DE8F54EE"/>
    <w:rsid w:val="DE8F9A18"/>
    <w:rsid w:val="DED6C1A7"/>
    <w:rsid w:val="DF32B9B7"/>
    <w:rsid w:val="DFFD8301"/>
    <w:rsid w:val="E27DFDB2"/>
    <w:rsid w:val="E63D95C9"/>
    <w:rsid w:val="E7F34DF8"/>
    <w:rsid w:val="E88DA92C"/>
    <w:rsid w:val="EA8E30F8"/>
    <w:rsid w:val="EAF9A3AD"/>
    <w:rsid w:val="EB9E319A"/>
    <w:rsid w:val="EC0FEE53"/>
    <w:rsid w:val="EC57C009"/>
    <w:rsid w:val="EC7F29F6"/>
    <w:rsid w:val="ECD7D3B8"/>
    <w:rsid w:val="EEFE0E82"/>
    <w:rsid w:val="EF3FEA5A"/>
    <w:rsid w:val="EFD7D6A8"/>
    <w:rsid w:val="EFD901D7"/>
    <w:rsid w:val="EFDFEA7D"/>
    <w:rsid w:val="EFEE0923"/>
    <w:rsid w:val="EFFF4AF6"/>
    <w:rsid w:val="F12BA031"/>
    <w:rsid w:val="F1DD29DB"/>
    <w:rsid w:val="F2EF5484"/>
    <w:rsid w:val="F2FDB9A4"/>
    <w:rsid w:val="F3CFC3C4"/>
    <w:rsid w:val="F3EFDB71"/>
    <w:rsid w:val="F47AEB48"/>
    <w:rsid w:val="F4FEB9BA"/>
    <w:rsid w:val="F607CFAB"/>
    <w:rsid w:val="F7B5ABBF"/>
    <w:rsid w:val="F7DEEFC1"/>
    <w:rsid w:val="F7F2C483"/>
    <w:rsid w:val="F7FDDBDE"/>
    <w:rsid w:val="FA7071EE"/>
    <w:rsid w:val="FAE7A06B"/>
    <w:rsid w:val="FB3763EA"/>
    <w:rsid w:val="FBA7491F"/>
    <w:rsid w:val="FBBF65D5"/>
    <w:rsid w:val="FBC99B40"/>
    <w:rsid w:val="FBDF7AA5"/>
    <w:rsid w:val="FBDF8C06"/>
    <w:rsid w:val="FBE5BA6A"/>
    <w:rsid w:val="FBF7EE57"/>
    <w:rsid w:val="FBFB43A0"/>
    <w:rsid w:val="FBFE8C6B"/>
    <w:rsid w:val="FBFF5BA1"/>
    <w:rsid w:val="FC67CDA3"/>
    <w:rsid w:val="FCB720C2"/>
    <w:rsid w:val="FD8B21DC"/>
    <w:rsid w:val="FD9CA496"/>
    <w:rsid w:val="FDC90974"/>
    <w:rsid w:val="FDD64A18"/>
    <w:rsid w:val="FDE76CF2"/>
    <w:rsid w:val="FDFBAC26"/>
    <w:rsid w:val="FEAD6AD1"/>
    <w:rsid w:val="FEFD4822"/>
    <w:rsid w:val="FEFE39F3"/>
    <w:rsid w:val="FF2A21B1"/>
    <w:rsid w:val="FFBF453A"/>
    <w:rsid w:val="FFD710B1"/>
    <w:rsid w:val="FFDD06AA"/>
    <w:rsid w:val="FFE67BAA"/>
    <w:rsid w:val="FFEA64FF"/>
    <w:rsid w:val="FFF34355"/>
    <w:rsid w:val="FFF3B4A5"/>
    <w:rsid w:val="FFF6BA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3">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6">
    <w:name w:val="HTML Code"/>
    <w:basedOn w:val="4"/>
    <w:qFormat/>
    <w:uiPriority w:val="0"/>
    <w:rPr>
      <w:rFonts w:ascii="Courier New" w:hAnsi="Courier New" w:cs="Courier New"/>
      <w:sz w:val="20"/>
      <w:szCs w:val="20"/>
    </w:rPr>
  </w:style>
  <w:style w:type="paragraph" w:styleId="7">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8">
    <w:name w:val="Hyperlink"/>
    <w:basedOn w:val="4"/>
    <w:qFormat/>
    <w:uiPriority w:val="0"/>
    <w:rPr>
      <w:color w:val="0000FF"/>
      <w:u w:val="single"/>
    </w:rPr>
  </w:style>
  <w:style w:type="paragraph" w:styleId="9">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0">
    <w:name w:val="Strong"/>
    <w:basedOn w:val="4"/>
    <w:qFormat/>
    <w:uiPriority w:val="0"/>
    <w:rPr>
      <w:b/>
      <w:bCs/>
    </w:rPr>
  </w:style>
  <w:style w:type="paragraph" w:customStyle="1" w:styleId="11">
    <w:name w:val="_Style 10"/>
    <w:basedOn w:val="1"/>
    <w:next w:val="1"/>
    <w:qFormat/>
    <w:uiPriority w:val="0"/>
    <w:pPr>
      <w:pBdr>
        <w:bottom w:val="single" w:color="auto" w:sz="6" w:space="1"/>
      </w:pBdr>
      <w:jc w:val="center"/>
    </w:pPr>
    <w:rPr>
      <w:rFonts w:ascii="Arial" w:eastAsia="SimSun"/>
      <w:vanish/>
      <w:sz w:val="16"/>
    </w:rPr>
  </w:style>
  <w:style w:type="paragraph" w:customStyle="1" w:styleId="12">
    <w:name w:val="_Style 11"/>
    <w:basedOn w:val="1"/>
    <w:next w:val="1"/>
    <w:qFormat/>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image" Target="media/image23.png"/><Relationship Id="rId25" Type="http://schemas.openxmlformats.org/officeDocument/2006/relationships/image" Target="media/image22.jpeg"/><Relationship Id="rId24" Type="http://schemas.openxmlformats.org/officeDocument/2006/relationships/image" Target="media/image21.GIF"/><Relationship Id="rId23" Type="http://schemas.openxmlformats.org/officeDocument/2006/relationships/image" Target="media/image20.pn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15</Pages>
  <Words>0</Words>
  <Characters>0</Characters>
  <Lines>0</Lines>
  <Paragraphs>0</Paragraphs>
  <TotalTime>61</TotalTime>
  <ScaleCrop>false</ScaleCrop>
  <LinksUpToDate>false</LinksUpToDate>
  <CharactersWithSpaces>0</CharactersWithSpaces>
  <Application>WPS Office_12.2.0.17545_F1E327BC-269C-435d-A152-05C5408002CA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2023-08-09T06:17:00Z</dcterms:created>
  <dc:creator>tayyubnaveed</dc:creator>
  <cp:lastModifiedBy>Tayyub Naveed</cp:lastModifiedBy>
  <dcterms:modified xsi:type="dcterms:W3CDTF">2024-07-25T18:12:14Z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2057-12.2.0.17545</vt:lpwstr>
  </property>
  <property fmtid="{D5CDD505-2E9C-101B-9397-08002B2CF9AE}" pid="3" name="ICV">
    <vt:lpwstr>538579CCD8B542A99E26197126B4DB33_12</vt:lpwstr>
  </property>
</Properties>
</file>