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2656" w:val="left" w:leader="none"/>
        </w:tabs>
        <w:spacing w:before="104"/>
        <w:ind w:left="140" w:right="0" w:firstLine="0"/>
        <w:jc w:val="left"/>
        <w:rPr>
          <w:rFonts w:ascii="Trebuchet MS"/>
          <w:i/>
          <w:sz w:val="16"/>
        </w:rPr>
      </w:pPr>
      <w:r>
        <w:rPr>
          <w:rFonts w:ascii="Trebuchet MS"/>
          <w:w w:val="85"/>
          <w:sz w:val="16"/>
        </w:rPr>
        <w:t>Hancock</w:t>
      </w:r>
      <w:r>
        <w:rPr>
          <w:rFonts w:ascii="Trebuchet MS"/>
          <w:spacing w:val="-1"/>
          <w:sz w:val="16"/>
        </w:rPr>
        <w:t> </w:t>
      </w:r>
      <w:r>
        <w:rPr>
          <w:rFonts w:ascii="Trebuchet MS"/>
          <w:i/>
          <w:w w:val="85"/>
          <w:sz w:val="16"/>
        </w:rPr>
        <w:t>et</w:t>
      </w:r>
      <w:r>
        <w:rPr>
          <w:rFonts w:ascii="Trebuchet MS"/>
          <w:i/>
          <w:spacing w:val="-8"/>
          <w:sz w:val="16"/>
        </w:rPr>
        <w:t> </w:t>
      </w:r>
      <w:r>
        <w:rPr>
          <w:rFonts w:ascii="Trebuchet MS"/>
          <w:i/>
          <w:w w:val="85"/>
          <w:sz w:val="16"/>
        </w:rPr>
        <w:t>al.</w:t>
      </w:r>
      <w:r>
        <w:rPr>
          <w:rFonts w:ascii="Trebuchet MS"/>
          <w:i/>
          <w:spacing w:val="-7"/>
          <w:sz w:val="16"/>
        </w:rPr>
        <w:t> </w:t>
      </w:r>
      <w:r>
        <w:rPr>
          <w:rFonts w:ascii="Trebuchet MS"/>
          <w:i/>
          <w:w w:val="85"/>
          <w:sz w:val="16"/>
        </w:rPr>
        <w:t>Journal</w:t>
      </w:r>
      <w:r>
        <w:rPr>
          <w:rFonts w:ascii="Trebuchet MS"/>
          <w:i/>
          <w:spacing w:val="-1"/>
          <w:w w:val="85"/>
          <w:sz w:val="16"/>
        </w:rPr>
        <w:t> </w:t>
      </w:r>
      <w:r>
        <w:rPr>
          <w:rFonts w:ascii="Trebuchet MS"/>
          <w:i/>
          <w:w w:val="85"/>
          <w:sz w:val="16"/>
        </w:rPr>
        <w:t>of</w:t>
      </w:r>
      <w:r>
        <w:rPr>
          <w:rFonts w:ascii="Trebuchet MS"/>
          <w:i/>
          <w:spacing w:val="-8"/>
          <w:sz w:val="16"/>
        </w:rPr>
        <w:t> </w:t>
      </w:r>
      <w:r>
        <w:rPr>
          <w:rFonts w:ascii="Trebuchet MS"/>
          <w:i/>
          <w:w w:val="85"/>
          <w:sz w:val="16"/>
        </w:rPr>
        <w:t>Big</w:t>
      </w:r>
      <w:r>
        <w:rPr>
          <w:rFonts w:ascii="Trebuchet MS"/>
          <w:i/>
          <w:spacing w:val="-7"/>
          <w:sz w:val="16"/>
        </w:rPr>
        <w:t> </w:t>
      </w:r>
      <w:r>
        <w:rPr>
          <w:rFonts w:ascii="Trebuchet MS"/>
          <w:i/>
          <w:spacing w:val="-4"/>
          <w:w w:val="85"/>
          <w:sz w:val="16"/>
        </w:rPr>
        <w:t>Data</w:t>
      </w:r>
      <w:r>
        <w:rPr>
          <w:rFonts w:ascii="Trebuchet MS"/>
          <w:i/>
          <w:sz w:val="16"/>
        </w:rPr>
        <w:tab/>
      </w:r>
      <w:r>
        <w:rPr>
          <w:rFonts w:ascii="Trebuchet MS"/>
          <w:i/>
          <w:w w:val="85"/>
          <w:sz w:val="16"/>
        </w:rPr>
        <w:t>(2024)</w:t>
      </w:r>
      <w:r>
        <w:rPr>
          <w:rFonts w:ascii="Trebuchet MS"/>
          <w:i/>
          <w:spacing w:val="-2"/>
          <w:sz w:val="16"/>
        </w:rPr>
        <w:t> </w:t>
      </w:r>
      <w:r>
        <w:rPr>
          <w:rFonts w:ascii="Trebuchet MS"/>
          <w:i/>
          <w:spacing w:val="-4"/>
          <w:sz w:val="16"/>
        </w:rPr>
        <w:t>11:8</w:t>
      </w:r>
    </w:p>
    <w:p>
      <w:pPr>
        <w:spacing w:before="9"/>
        <w:ind w:left="140" w:right="0" w:firstLine="0"/>
        <w:jc w:val="left"/>
        <w:rPr>
          <w:rFonts w:ascii="Trebuchet MS"/>
          <w:sz w:val="16"/>
        </w:rPr>
      </w:pPr>
      <w:r>
        <w:rPr>
          <w:rFonts w:ascii="Trebuchet MS"/>
          <w:w w:val="90"/>
          <w:sz w:val="16"/>
        </w:rPr>
        <w:t>https://doi.org/10.1186/s40537-023-00869-</w:t>
      </w:r>
      <w:r>
        <w:rPr>
          <w:rFonts w:ascii="Trebuchet MS"/>
          <w:spacing w:val="-10"/>
          <w:w w:val="90"/>
          <w:sz w:val="16"/>
        </w:rPr>
        <w:t>3</w:t>
      </w:r>
    </w:p>
    <w:p>
      <w:pPr>
        <w:spacing w:before="79"/>
        <w:ind w:left="140" w:right="0" w:firstLine="0"/>
        <w:jc w:val="left"/>
        <w:rPr>
          <w:rFonts w:ascii="Trebuchet MS"/>
          <w:sz w:val="25"/>
        </w:rPr>
      </w:pPr>
      <w:r>
        <w:rPr/>
        <w:br w:type="column"/>
      </w:r>
      <w:r>
        <w:rPr>
          <w:rFonts w:ascii="Trebuchet MS"/>
          <w:color w:val="050200"/>
          <w:w w:val="90"/>
          <w:sz w:val="25"/>
        </w:rPr>
        <w:t>Journal</w:t>
      </w:r>
      <w:r>
        <w:rPr>
          <w:rFonts w:ascii="Trebuchet MS"/>
          <w:color w:val="050200"/>
          <w:spacing w:val="-7"/>
          <w:sz w:val="25"/>
        </w:rPr>
        <w:t> </w:t>
      </w:r>
      <w:r>
        <w:rPr>
          <w:rFonts w:ascii="Trebuchet MS"/>
          <w:color w:val="050200"/>
          <w:w w:val="90"/>
          <w:sz w:val="25"/>
        </w:rPr>
        <w:t>of</w:t>
      </w:r>
      <w:r>
        <w:rPr>
          <w:rFonts w:ascii="Trebuchet MS"/>
          <w:color w:val="050200"/>
          <w:spacing w:val="-7"/>
          <w:sz w:val="25"/>
        </w:rPr>
        <w:t> </w:t>
      </w:r>
      <w:r>
        <w:rPr>
          <w:rFonts w:ascii="Trebuchet MS"/>
          <w:color w:val="050200"/>
          <w:w w:val="90"/>
          <w:sz w:val="25"/>
        </w:rPr>
        <w:t>Big</w:t>
      </w:r>
      <w:r>
        <w:rPr>
          <w:rFonts w:ascii="Trebuchet MS"/>
          <w:color w:val="050200"/>
          <w:spacing w:val="-7"/>
          <w:sz w:val="25"/>
        </w:rPr>
        <w:t> </w:t>
      </w:r>
      <w:r>
        <w:rPr>
          <w:rFonts w:ascii="Trebuchet MS"/>
          <w:color w:val="050200"/>
          <w:spacing w:val="-4"/>
          <w:w w:val="90"/>
          <w:sz w:val="25"/>
        </w:rPr>
        <w:t>Data</w:t>
      </w:r>
    </w:p>
    <w:p>
      <w:pPr>
        <w:spacing w:after="0"/>
        <w:jc w:val="left"/>
        <w:rPr>
          <w:rFonts w:ascii="Trebuchet MS"/>
          <w:sz w:val="25"/>
        </w:rPr>
        <w:sectPr>
          <w:type w:val="continuous"/>
          <w:pgSz w:w="11910" w:h="15820"/>
          <w:pgMar w:top="520" w:bottom="280" w:left="992" w:right="992"/>
          <w:cols w:num="2" w:equalWidth="0">
            <w:col w:w="3402" w:space="4288"/>
            <w:col w:w="2236"/>
          </w:cols>
        </w:sectPr>
      </w:pPr>
    </w:p>
    <w:p>
      <w:pPr>
        <w:pStyle w:val="BodyText"/>
        <w:rPr>
          <w:rFonts w:ascii="Trebuchet MS"/>
          <w:sz w:val="20"/>
        </w:rPr>
      </w:pPr>
    </w:p>
    <w:p>
      <w:pPr>
        <w:pStyle w:val="BodyText"/>
        <w:rPr>
          <w:rFonts w:ascii="Trebuchet MS"/>
          <w:sz w:val="20"/>
        </w:rPr>
      </w:pPr>
    </w:p>
    <w:p>
      <w:pPr>
        <w:pStyle w:val="BodyText"/>
        <w:spacing w:before="40"/>
        <w:rPr>
          <w:rFonts w:ascii="Trebuchet MS"/>
          <w:sz w:val="20"/>
        </w:rPr>
      </w:pPr>
    </w:p>
    <w:p>
      <w:pPr>
        <w:pStyle w:val="BodyText"/>
        <w:ind w:left="138"/>
        <w:rPr>
          <w:rFonts w:ascii="Trebuchet MS"/>
          <w:sz w:val="20"/>
        </w:rPr>
      </w:pPr>
      <w:r>
        <w:rPr>
          <w:rFonts w:ascii="Trebuchet MS"/>
          <w:sz w:val="20"/>
        </w:rPr>
        <mc:AlternateContent>
          <mc:Choice Requires="wps">
            <w:drawing>
              <wp:inline distT="0" distB="0" distL="0" distR="0">
                <wp:extent cx="6123305" cy="219075"/>
                <wp:effectExtent l="0" t="0" r="0" b="0"/>
                <wp:docPr id="1" name="Group 1"/>
                <wp:cNvGraphicFramePr>
                  <a:graphicFrameLocks/>
                </wp:cNvGraphicFramePr>
                <a:graphic>
                  <a:graphicData uri="http://schemas.microsoft.com/office/word/2010/wordprocessingGroup">
                    <wpg:wgp>
                      <wpg:cNvPr id="1" name="Group 1"/>
                      <wpg:cNvGrpSpPr/>
                      <wpg:grpSpPr>
                        <a:xfrm>
                          <a:off x="0" y="0"/>
                          <a:ext cx="6123305" cy="219075"/>
                          <a:chExt cx="6123305" cy="219075"/>
                        </a:xfrm>
                      </wpg:grpSpPr>
                      <wps:wsp>
                        <wps:cNvPr id="2" name="Graphic 2"/>
                        <wps:cNvSpPr/>
                        <wps:spPr>
                          <a:xfrm>
                            <a:off x="7846" y="7846"/>
                            <a:ext cx="6107430" cy="203200"/>
                          </a:xfrm>
                          <a:custGeom>
                            <a:avLst/>
                            <a:gdLst/>
                            <a:ahLst/>
                            <a:cxnLst/>
                            <a:rect l="l" t="t" r="r" b="b"/>
                            <a:pathLst>
                              <a:path w="6107430" h="203200">
                                <a:moveTo>
                                  <a:pt x="6069203" y="0"/>
                                </a:moveTo>
                                <a:lnTo>
                                  <a:pt x="38100" y="0"/>
                                </a:lnTo>
                                <a:lnTo>
                                  <a:pt x="23268" y="2993"/>
                                </a:lnTo>
                                <a:lnTo>
                                  <a:pt x="11158" y="11158"/>
                                </a:lnTo>
                                <a:lnTo>
                                  <a:pt x="2993" y="23268"/>
                                </a:lnTo>
                                <a:lnTo>
                                  <a:pt x="0" y="38100"/>
                                </a:lnTo>
                                <a:lnTo>
                                  <a:pt x="0" y="165100"/>
                                </a:lnTo>
                                <a:lnTo>
                                  <a:pt x="2993" y="179931"/>
                                </a:lnTo>
                                <a:lnTo>
                                  <a:pt x="11158" y="192041"/>
                                </a:lnTo>
                                <a:lnTo>
                                  <a:pt x="23268" y="200206"/>
                                </a:lnTo>
                                <a:lnTo>
                                  <a:pt x="38100" y="203200"/>
                                </a:lnTo>
                                <a:lnTo>
                                  <a:pt x="6069203" y="203200"/>
                                </a:lnTo>
                                <a:lnTo>
                                  <a:pt x="6084034" y="200206"/>
                                </a:lnTo>
                                <a:lnTo>
                                  <a:pt x="6096144" y="192041"/>
                                </a:lnTo>
                                <a:lnTo>
                                  <a:pt x="6104309" y="179931"/>
                                </a:lnTo>
                                <a:lnTo>
                                  <a:pt x="6107303" y="165100"/>
                                </a:lnTo>
                                <a:lnTo>
                                  <a:pt x="6107303" y="38100"/>
                                </a:lnTo>
                                <a:lnTo>
                                  <a:pt x="6104309" y="23268"/>
                                </a:lnTo>
                                <a:lnTo>
                                  <a:pt x="6096144" y="11158"/>
                                </a:lnTo>
                                <a:lnTo>
                                  <a:pt x="6084034" y="2993"/>
                                </a:lnTo>
                                <a:lnTo>
                                  <a:pt x="6069203" y="0"/>
                                </a:lnTo>
                                <a:close/>
                              </a:path>
                            </a:pathLst>
                          </a:custGeom>
                          <a:solidFill>
                            <a:srgbClr val="7D89AE"/>
                          </a:solidFill>
                        </wps:spPr>
                        <wps:bodyPr wrap="square" lIns="0" tIns="0" rIns="0" bIns="0" rtlCol="0">
                          <a:prstTxWarp prst="textNoShape">
                            <a:avLst/>
                          </a:prstTxWarp>
                          <a:noAutofit/>
                        </wps:bodyPr>
                      </wps:wsp>
                      <wps:wsp>
                        <wps:cNvPr id="3" name="Textbox 3"/>
                        <wps:cNvSpPr txBox="1"/>
                        <wps:spPr>
                          <a:xfrm>
                            <a:off x="7846" y="7846"/>
                            <a:ext cx="6107430" cy="203200"/>
                          </a:xfrm>
                          <a:prstGeom prst="rect">
                            <a:avLst/>
                          </a:prstGeom>
                          <a:ln w="15693">
                            <a:solidFill>
                              <a:srgbClr val="7D89AE"/>
                            </a:solidFill>
                            <a:prstDash val="solid"/>
                          </a:ln>
                        </wps:spPr>
                        <wps:txbx>
                          <w:txbxContent>
                            <w:p>
                              <w:pPr>
                                <w:tabs>
                                  <w:tab w:pos="8109" w:val="left" w:leader="none"/>
                                </w:tabs>
                                <w:spacing w:line="283" w:lineRule="exact" w:before="0"/>
                                <w:ind w:left="93" w:right="0" w:firstLine="0"/>
                                <w:jc w:val="left"/>
                                <w:rPr>
                                  <w:rFonts w:ascii="Tahoma"/>
                                  <w:b/>
                                  <w:position w:val="1"/>
                                  <w:sz w:val="26"/>
                                </w:rPr>
                              </w:pPr>
                              <w:r>
                                <w:rPr>
                                  <w:rFonts w:ascii="Tahoma"/>
                                  <w:b/>
                                  <w:spacing w:val="11"/>
                                  <w:sz w:val="26"/>
                                </w:rPr>
                                <w:t>RESEARCH</w:t>
                              </w:r>
                              <w:r>
                                <w:rPr>
                                  <w:rFonts w:ascii="Tahoma"/>
                                  <w:b/>
                                  <w:sz w:val="26"/>
                                </w:rPr>
                                <w:tab/>
                              </w:r>
                              <w:r>
                                <w:rPr>
                                  <w:rFonts w:ascii="Tahoma"/>
                                  <w:b/>
                                  <w:w w:val="90"/>
                                  <w:position w:val="1"/>
                                  <w:sz w:val="26"/>
                                </w:rPr>
                                <w:t>Open</w:t>
                              </w:r>
                              <w:r>
                                <w:rPr>
                                  <w:rFonts w:ascii="Tahoma"/>
                                  <w:b/>
                                  <w:spacing w:val="-17"/>
                                  <w:w w:val="90"/>
                                  <w:position w:val="1"/>
                                  <w:sz w:val="26"/>
                                </w:rPr>
                                <w:t> </w:t>
                              </w:r>
                              <w:r>
                                <w:rPr>
                                  <w:rFonts w:ascii="Tahoma"/>
                                  <w:b/>
                                  <w:spacing w:val="-2"/>
                                  <w:w w:val="90"/>
                                  <w:position w:val="1"/>
                                  <w:sz w:val="26"/>
                                </w:rPr>
                                <w:t>Access</w:t>
                              </w:r>
                            </w:p>
                          </w:txbxContent>
                        </wps:txbx>
                        <wps:bodyPr wrap="square" lIns="0" tIns="0" rIns="0" bIns="0" rtlCol="0">
                          <a:noAutofit/>
                        </wps:bodyPr>
                      </wps:wsp>
                    </wpg:wgp>
                  </a:graphicData>
                </a:graphic>
              </wp:inline>
            </w:drawing>
          </mc:Choice>
          <mc:Fallback>
            <w:pict>
              <v:group style="width:482.15pt;height:17.25pt;mso-position-horizontal-relative:char;mso-position-vertical-relative:line" id="docshapegroup1" coordorigin="0,0" coordsize="9643,345">
                <v:shape style="position:absolute;left:12;top:12;width:9618;height:320" id="docshape2" coordorigin="12,12" coordsize="9618,320" path="m9570,12l72,12,49,17,30,30,17,49,12,72,12,272,17,296,30,315,49,328,72,332,9570,332,9594,328,9613,315,9625,296,9630,272,9630,72,9625,49,9613,30,9594,17,9570,12xe" filled="true" fillcolor="#7d89ae" stroked="false">
                  <v:path arrowok="t"/>
                  <v:fill type="solid"/>
                </v:shape>
                <v:shapetype id="_x0000_t202" o:spt="202" coordsize="21600,21600" path="m,l,21600r21600,l21600,xe">
                  <v:stroke joinstyle="miter"/>
                  <v:path gradientshapeok="t" o:connecttype="rect"/>
                </v:shapetype>
                <v:shape style="position:absolute;left:12;top:12;width:9618;height:320" type="#_x0000_t202" id="docshape3" filled="false" stroked="true" strokeweight="1.235737pt" strokecolor="#7d89ae">
                  <v:textbox inset="0,0,0,0">
                    <w:txbxContent>
                      <w:p>
                        <w:pPr>
                          <w:tabs>
                            <w:tab w:pos="8109" w:val="left" w:leader="none"/>
                          </w:tabs>
                          <w:spacing w:line="283" w:lineRule="exact" w:before="0"/>
                          <w:ind w:left="93" w:right="0" w:firstLine="0"/>
                          <w:jc w:val="left"/>
                          <w:rPr>
                            <w:rFonts w:ascii="Tahoma"/>
                            <w:b/>
                            <w:position w:val="1"/>
                            <w:sz w:val="26"/>
                          </w:rPr>
                        </w:pPr>
                        <w:r>
                          <w:rPr>
                            <w:rFonts w:ascii="Tahoma"/>
                            <w:b/>
                            <w:spacing w:val="11"/>
                            <w:sz w:val="26"/>
                          </w:rPr>
                          <w:t>RESEARCH</w:t>
                        </w:r>
                        <w:r>
                          <w:rPr>
                            <w:rFonts w:ascii="Tahoma"/>
                            <w:b/>
                            <w:sz w:val="26"/>
                          </w:rPr>
                          <w:tab/>
                        </w:r>
                        <w:r>
                          <w:rPr>
                            <w:rFonts w:ascii="Tahoma"/>
                            <w:b/>
                            <w:w w:val="90"/>
                            <w:position w:val="1"/>
                            <w:sz w:val="26"/>
                          </w:rPr>
                          <w:t>Open</w:t>
                        </w:r>
                        <w:r>
                          <w:rPr>
                            <w:rFonts w:ascii="Tahoma"/>
                            <w:b/>
                            <w:spacing w:val="-17"/>
                            <w:w w:val="90"/>
                            <w:position w:val="1"/>
                            <w:sz w:val="26"/>
                          </w:rPr>
                          <w:t> </w:t>
                        </w:r>
                        <w:r>
                          <w:rPr>
                            <w:rFonts w:ascii="Tahoma"/>
                            <w:b/>
                            <w:spacing w:val="-2"/>
                            <w:w w:val="90"/>
                            <w:position w:val="1"/>
                            <w:sz w:val="26"/>
                          </w:rPr>
                          <w:t>Access</w:t>
                        </w:r>
                      </w:p>
                    </w:txbxContent>
                  </v:textbox>
                  <v:stroke dashstyle="solid"/>
                  <w10:wrap type="none"/>
                </v:shape>
              </v:group>
            </w:pict>
          </mc:Fallback>
        </mc:AlternateContent>
      </w:r>
      <w:r>
        <w:rPr>
          <w:rFonts w:ascii="Trebuchet MS"/>
          <w:sz w:val="20"/>
        </w:rPr>
      </w:r>
    </w:p>
    <w:p>
      <w:pPr>
        <w:pStyle w:val="Title"/>
        <w:spacing w:line="223" w:lineRule="auto"/>
      </w:pPr>
      <w:r>
        <w:rPr/>
        <w:drawing>
          <wp:anchor distT="0" distB="0" distL="0" distR="0" allowOverlap="1" layoutInCell="1" locked="0" behindDoc="0" simplePos="0" relativeHeight="15730176">
            <wp:simplePos x="0" y="0"/>
            <wp:positionH relativeFrom="page">
              <wp:posOffset>6476284</wp:posOffset>
            </wp:positionH>
            <wp:positionV relativeFrom="paragraph">
              <wp:posOffset>33580</wp:posOffset>
            </wp:positionV>
            <wp:extent cx="362813" cy="363029"/>
            <wp:effectExtent l="0" t="0" r="0" b="0"/>
            <wp:wrapNone/>
            <wp:docPr id="4" name="Image 4">
              <a:hlinkClick r:id="rId5"/>
            </wp:docPr>
            <wp:cNvGraphicFramePr>
              <a:graphicFrameLocks/>
            </wp:cNvGraphicFramePr>
            <a:graphic>
              <a:graphicData uri="http://schemas.openxmlformats.org/drawingml/2006/picture">
                <pic:pic>
                  <pic:nvPicPr>
                    <pic:cNvPr id="4" name="Image 4">
                      <a:hlinkClick r:id="rId5"/>
                    </pic:cNvPr>
                    <pic:cNvPicPr/>
                  </pic:nvPicPr>
                  <pic:blipFill>
                    <a:blip r:embed="rId6" cstate="print"/>
                    <a:stretch>
                      <a:fillRect/>
                    </a:stretch>
                  </pic:blipFill>
                  <pic:spPr>
                    <a:xfrm>
                      <a:off x="0" y="0"/>
                      <a:ext cx="362813" cy="363029"/>
                    </a:xfrm>
                    <a:prstGeom prst="rect">
                      <a:avLst/>
                    </a:prstGeom>
                  </pic:spPr>
                </pic:pic>
              </a:graphicData>
            </a:graphic>
          </wp:anchor>
        </w:drawing>
      </w:r>
      <w:bookmarkStart w:name="Data reduction techniques for highly imb" w:id="1"/>
      <w:bookmarkEnd w:id="1"/>
      <w:r>
        <w:rPr/>
      </w:r>
      <w:r>
        <w:rPr>
          <w:spacing w:val="-12"/>
        </w:rPr>
        <w:t>Data</w:t>
      </w:r>
      <w:r>
        <w:rPr>
          <w:spacing w:val="-43"/>
        </w:rPr>
        <w:t> </w:t>
      </w:r>
      <w:r>
        <w:rPr>
          <w:spacing w:val="-12"/>
        </w:rPr>
        <w:t>reduction</w:t>
      </w:r>
      <w:r>
        <w:rPr>
          <w:spacing w:val="-43"/>
        </w:rPr>
        <w:t> </w:t>
      </w:r>
      <w:r>
        <w:rPr>
          <w:spacing w:val="-12"/>
        </w:rPr>
        <w:t>techniques</w:t>
      </w:r>
      <w:r>
        <w:rPr>
          <w:spacing w:val="-43"/>
        </w:rPr>
        <w:t> </w:t>
      </w:r>
      <w:r>
        <w:rPr>
          <w:spacing w:val="-12"/>
        </w:rPr>
        <w:t>for</w:t>
      </w:r>
      <w:r>
        <w:rPr>
          <w:spacing w:val="-43"/>
        </w:rPr>
        <w:t> </w:t>
      </w:r>
      <w:r>
        <w:rPr>
          <w:spacing w:val="-12"/>
        </w:rPr>
        <w:t>highly </w:t>
      </w:r>
      <w:r>
        <w:rPr>
          <w:spacing w:val="-6"/>
        </w:rPr>
        <w:t>imbalanced</w:t>
      </w:r>
      <w:r>
        <w:rPr>
          <w:spacing w:val="-43"/>
        </w:rPr>
        <w:t> </w:t>
      </w:r>
      <w:r>
        <w:rPr>
          <w:spacing w:val="-6"/>
        </w:rPr>
        <w:t>medicare</w:t>
      </w:r>
      <w:r>
        <w:rPr>
          <w:spacing w:val="-43"/>
        </w:rPr>
        <w:t> </w:t>
      </w:r>
      <w:r>
        <w:rPr>
          <w:spacing w:val="-6"/>
        </w:rPr>
        <w:t>Big</w:t>
      </w:r>
      <w:r>
        <w:rPr>
          <w:spacing w:val="-43"/>
        </w:rPr>
        <w:t> </w:t>
      </w:r>
      <w:r>
        <w:rPr>
          <w:spacing w:val="-6"/>
        </w:rPr>
        <w:t>Data</w:t>
      </w:r>
    </w:p>
    <w:p>
      <w:pPr>
        <w:spacing w:before="312"/>
        <w:ind w:left="140" w:right="0" w:firstLine="0"/>
        <w:jc w:val="left"/>
        <w:rPr>
          <w:rFonts w:ascii="Arial MT"/>
          <w:sz w:val="22"/>
        </w:rPr>
      </w:pPr>
      <w:r>
        <w:rPr>
          <w:rFonts w:ascii="Arial MT"/>
          <w:w w:val="85"/>
          <w:sz w:val="22"/>
        </w:rPr>
        <w:t>John</w:t>
      </w:r>
      <w:r>
        <w:rPr>
          <w:rFonts w:ascii="Arial MT"/>
          <w:spacing w:val="-4"/>
          <w:sz w:val="22"/>
        </w:rPr>
        <w:t> </w:t>
      </w:r>
      <w:r>
        <w:rPr>
          <w:rFonts w:ascii="Arial MT"/>
          <w:w w:val="85"/>
          <w:sz w:val="22"/>
        </w:rPr>
        <w:t>T.</w:t>
      </w:r>
      <w:r>
        <w:rPr>
          <w:rFonts w:ascii="Arial MT"/>
          <w:spacing w:val="11"/>
          <w:sz w:val="22"/>
        </w:rPr>
        <w:t> </w:t>
      </w:r>
      <w:r>
        <w:rPr>
          <w:rFonts w:ascii="Arial MT"/>
          <w:w w:val="85"/>
          <w:sz w:val="22"/>
        </w:rPr>
        <w:t>Hancock</w:t>
      </w:r>
      <w:r>
        <w:rPr>
          <w:rFonts w:ascii="Arial MT"/>
          <w:w w:val="85"/>
          <w:sz w:val="22"/>
          <w:vertAlign w:val="superscript"/>
        </w:rPr>
        <w:t>1*</w:t>
      </w:r>
      <w:r>
        <w:rPr>
          <w:rFonts w:ascii="Arial MT"/>
          <w:w w:val="85"/>
          <w:sz w:val="22"/>
          <w:vertAlign w:val="baseline"/>
        </w:rPr>
        <w:t>,</w:t>
      </w:r>
      <w:r>
        <w:rPr>
          <w:rFonts w:ascii="Arial MT"/>
          <w:spacing w:val="12"/>
          <w:sz w:val="22"/>
          <w:vertAlign w:val="baseline"/>
        </w:rPr>
        <w:t> </w:t>
      </w:r>
      <w:r>
        <w:rPr>
          <w:rFonts w:ascii="Arial MT"/>
          <w:w w:val="85"/>
          <w:sz w:val="22"/>
          <w:vertAlign w:val="baseline"/>
        </w:rPr>
        <w:t>Huanjing</w:t>
      </w:r>
      <w:r>
        <w:rPr>
          <w:rFonts w:ascii="Arial MT"/>
          <w:spacing w:val="-1"/>
          <w:sz w:val="22"/>
          <w:vertAlign w:val="baseline"/>
        </w:rPr>
        <w:t> </w:t>
      </w:r>
      <w:r>
        <w:rPr>
          <w:rFonts w:ascii="Arial MT"/>
          <w:w w:val="85"/>
          <w:sz w:val="22"/>
          <w:vertAlign w:val="baseline"/>
        </w:rPr>
        <w:t>Wang</w:t>
      </w:r>
      <w:r>
        <w:rPr>
          <w:rFonts w:ascii="Arial MT"/>
          <w:w w:val="85"/>
          <w:sz w:val="22"/>
          <w:vertAlign w:val="superscript"/>
        </w:rPr>
        <w:t>2</w:t>
      </w:r>
      <w:r>
        <w:rPr>
          <w:rFonts w:ascii="Arial MT"/>
          <w:w w:val="85"/>
          <w:sz w:val="22"/>
          <w:vertAlign w:val="baseline"/>
        </w:rPr>
        <w:t>,</w:t>
      </w:r>
      <w:r>
        <w:rPr>
          <w:rFonts w:ascii="Arial MT"/>
          <w:spacing w:val="-3"/>
          <w:sz w:val="22"/>
          <w:vertAlign w:val="baseline"/>
        </w:rPr>
        <w:t> </w:t>
      </w:r>
      <w:r>
        <w:rPr>
          <w:rFonts w:ascii="Arial MT"/>
          <w:w w:val="85"/>
          <w:sz w:val="22"/>
          <w:vertAlign w:val="baseline"/>
        </w:rPr>
        <w:t>Taghi</w:t>
      </w:r>
      <w:r>
        <w:rPr>
          <w:rFonts w:ascii="Arial MT"/>
          <w:spacing w:val="11"/>
          <w:sz w:val="22"/>
          <w:vertAlign w:val="baseline"/>
        </w:rPr>
        <w:t> </w:t>
      </w:r>
      <w:r>
        <w:rPr>
          <w:rFonts w:ascii="Arial MT"/>
          <w:w w:val="85"/>
          <w:sz w:val="22"/>
          <w:vertAlign w:val="baseline"/>
        </w:rPr>
        <w:t>M.</w:t>
      </w:r>
      <w:r>
        <w:rPr>
          <w:rFonts w:ascii="Arial MT"/>
          <w:spacing w:val="12"/>
          <w:sz w:val="22"/>
          <w:vertAlign w:val="baseline"/>
        </w:rPr>
        <w:t> </w:t>
      </w:r>
      <w:r>
        <w:rPr>
          <w:rFonts w:ascii="Arial MT"/>
          <w:w w:val="85"/>
          <w:sz w:val="22"/>
          <w:vertAlign w:val="baseline"/>
        </w:rPr>
        <w:t>Khoshgoftaar</w:t>
      </w:r>
      <w:r>
        <w:rPr>
          <w:rFonts w:ascii="Arial MT"/>
          <w:w w:val="85"/>
          <w:sz w:val="22"/>
          <w:vertAlign w:val="superscript"/>
        </w:rPr>
        <w:t>1</w:t>
      </w:r>
      <w:r>
        <w:rPr>
          <w:rFonts w:ascii="Arial MT"/>
          <w:spacing w:val="11"/>
          <w:sz w:val="22"/>
          <w:vertAlign w:val="baseline"/>
        </w:rPr>
        <w:t> </w:t>
      </w:r>
      <w:r>
        <w:rPr>
          <w:rFonts w:ascii="Arial MT"/>
          <w:w w:val="85"/>
          <w:sz w:val="22"/>
          <w:vertAlign w:val="baseline"/>
        </w:rPr>
        <w:t>and</w:t>
      </w:r>
      <w:r>
        <w:rPr>
          <w:rFonts w:ascii="Arial MT"/>
          <w:spacing w:val="12"/>
          <w:sz w:val="22"/>
          <w:vertAlign w:val="baseline"/>
        </w:rPr>
        <w:t> </w:t>
      </w:r>
      <w:r>
        <w:rPr>
          <w:rFonts w:ascii="Arial MT"/>
          <w:w w:val="85"/>
          <w:sz w:val="22"/>
          <w:vertAlign w:val="baseline"/>
        </w:rPr>
        <w:t>Qianxin</w:t>
      </w:r>
      <w:r>
        <w:rPr>
          <w:rFonts w:ascii="Arial MT"/>
          <w:spacing w:val="11"/>
          <w:sz w:val="22"/>
          <w:vertAlign w:val="baseline"/>
        </w:rPr>
        <w:t> </w:t>
      </w:r>
      <w:r>
        <w:rPr>
          <w:rFonts w:ascii="Arial MT"/>
          <w:spacing w:val="-2"/>
          <w:w w:val="85"/>
          <w:sz w:val="22"/>
          <w:vertAlign w:val="baseline"/>
        </w:rPr>
        <w:t>Liang</w:t>
      </w:r>
      <w:r>
        <w:rPr>
          <w:rFonts w:ascii="Arial MT"/>
          <w:spacing w:val="-2"/>
          <w:w w:val="85"/>
          <w:sz w:val="22"/>
          <w:vertAlign w:val="superscript"/>
        </w:rPr>
        <w:t>1</w:t>
      </w:r>
    </w:p>
    <w:p>
      <w:pPr>
        <w:pStyle w:val="BodyText"/>
        <w:rPr>
          <w:rFonts w:ascii="Arial MT"/>
          <w:sz w:val="20"/>
        </w:rPr>
      </w:pPr>
    </w:p>
    <w:p>
      <w:pPr>
        <w:pStyle w:val="BodyText"/>
        <w:spacing w:before="83"/>
        <w:rPr>
          <w:rFonts w:ascii="Arial MT"/>
          <w:sz w:val="20"/>
        </w:rPr>
      </w:pPr>
      <w:r>
        <w:rPr>
          <w:rFonts w:ascii="Arial MT"/>
          <w:sz w:val="20"/>
        </w:rPr>
        <mc:AlternateContent>
          <mc:Choice Requires="wps">
            <w:drawing>
              <wp:anchor distT="0" distB="0" distL="0" distR="0" allowOverlap="1" layoutInCell="1" locked="0" behindDoc="1" simplePos="0" relativeHeight="487588352">
                <wp:simplePos x="0" y="0"/>
                <wp:positionH relativeFrom="page">
                  <wp:posOffset>719100</wp:posOffset>
                </wp:positionH>
                <wp:positionV relativeFrom="paragraph">
                  <wp:posOffset>214422</wp:posOffset>
                </wp:positionV>
                <wp:extent cx="134810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348105" cy="1270"/>
                        </a:xfrm>
                        <a:custGeom>
                          <a:avLst/>
                          <a:gdLst/>
                          <a:ahLst/>
                          <a:cxnLst/>
                          <a:rect l="l" t="t" r="r" b="b"/>
                          <a:pathLst>
                            <a:path w="1348105" h="0">
                              <a:moveTo>
                                <a:pt x="0" y="0"/>
                              </a:moveTo>
                              <a:lnTo>
                                <a:pt x="1347520" y="0"/>
                              </a:lnTo>
                            </a:path>
                          </a:pathLst>
                        </a:custGeom>
                        <a:ln w="19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22101pt;margin-top:16.883682pt;width:106.15pt;height:.1pt;mso-position-horizontal-relative:page;mso-position-vertical-relative:paragraph;z-index:-15728128;mso-wrap-distance-left:0;mso-wrap-distance-right:0" id="docshape4" coordorigin="1132,338" coordsize="2123,0" path="m1132,338l3255,338e" filled="false" stroked="true" strokeweight=".015pt" strokecolor="#000000">
                <v:path arrowok="t"/>
                <v:stroke dashstyle="solid"/>
                <w10:wrap type="topAndBottom"/>
              </v:shape>
            </w:pict>
          </mc:Fallback>
        </mc:AlternateContent>
      </w:r>
    </w:p>
    <w:p>
      <w:pPr>
        <w:spacing w:line="249" w:lineRule="auto" w:before="17"/>
        <w:ind w:left="140" w:right="8049" w:firstLine="0"/>
        <w:jc w:val="left"/>
        <w:rPr>
          <w:rFonts w:ascii="Arial MT"/>
          <w:sz w:val="15"/>
        </w:rPr>
      </w:pPr>
      <w:r>
        <w:rPr>
          <w:rFonts w:ascii="Arial MT"/>
          <w:spacing w:val="-2"/>
          <w:w w:val="90"/>
          <w:sz w:val="15"/>
        </w:rPr>
        <w:t>*Correspondence:</w:t>
      </w:r>
      <w:r>
        <w:rPr>
          <w:rFonts w:ascii="Arial MT"/>
          <w:sz w:val="15"/>
        </w:rPr>
        <w:t> </w:t>
      </w:r>
      <w:hyperlink r:id="rId7">
        <w:r>
          <w:rPr>
            <w:rFonts w:ascii="Arial MT"/>
            <w:spacing w:val="-2"/>
            <w:w w:val="85"/>
            <w:sz w:val="15"/>
          </w:rPr>
          <w:t>jhancoc4@fau.edu</w:t>
        </w:r>
      </w:hyperlink>
    </w:p>
    <w:p>
      <w:pPr>
        <w:pStyle w:val="BodyText"/>
        <w:spacing w:before="7"/>
        <w:rPr>
          <w:rFonts w:ascii="Arial MT"/>
          <w:sz w:val="5"/>
        </w:rPr>
      </w:pPr>
      <w:r>
        <w:rPr>
          <w:rFonts w:ascii="Arial MT"/>
          <w:sz w:val="5"/>
        </w:rPr>
        <mc:AlternateContent>
          <mc:Choice Requires="wps">
            <w:drawing>
              <wp:anchor distT="0" distB="0" distL="0" distR="0" allowOverlap="1" layoutInCell="1" locked="0" behindDoc="1" simplePos="0" relativeHeight="487588864">
                <wp:simplePos x="0" y="0"/>
                <wp:positionH relativeFrom="page">
                  <wp:posOffset>719100</wp:posOffset>
                </wp:positionH>
                <wp:positionV relativeFrom="paragraph">
                  <wp:posOffset>56566</wp:posOffset>
                </wp:positionV>
                <wp:extent cx="134810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348105" cy="1270"/>
                        </a:xfrm>
                        <a:custGeom>
                          <a:avLst/>
                          <a:gdLst/>
                          <a:ahLst/>
                          <a:cxnLst/>
                          <a:rect l="l" t="t" r="r" b="b"/>
                          <a:pathLst>
                            <a:path w="1348105" h="0">
                              <a:moveTo>
                                <a:pt x="0" y="0"/>
                              </a:moveTo>
                              <a:lnTo>
                                <a:pt x="1347520" y="0"/>
                              </a:lnTo>
                            </a:path>
                          </a:pathLst>
                        </a:custGeom>
                        <a:ln w="19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22101pt;margin-top:4.454023pt;width:106.15pt;height:.1pt;mso-position-horizontal-relative:page;mso-position-vertical-relative:paragraph;z-index:-15727616;mso-wrap-distance-left:0;mso-wrap-distance-right:0" id="docshape5" coordorigin="1132,89" coordsize="2123,0" path="m1132,89l3255,89e" filled="false" stroked="true" strokeweight=".015pt" strokecolor="#000000">
                <v:path arrowok="t"/>
                <v:stroke dashstyle="solid"/>
                <w10:wrap type="topAndBottom"/>
              </v:shape>
            </w:pict>
          </mc:Fallback>
        </mc:AlternateContent>
      </w:r>
    </w:p>
    <w:p>
      <w:pPr>
        <w:spacing w:before="17"/>
        <w:ind w:left="140" w:right="0" w:firstLine="0"/>
        <w:jc w:val="both"/>
        <w:rPr>
          <w:rFonts w:ascii="Arial MT"/>
          <w:sz w:val="15"/>
        </w:rPr>
      </w:pPr>
      <w:r>
        <w:rPr>
          <w:rFonts w:ascii="Arial MT"/>
          <w:w w:val="90"/>
          <w:sz w:val="15"/>
          <w:vertAlign w:val="superscript"/>
        </w:rPr>
        <w:t>1</w:t>
      </w:r>
      <w:r>
        <w:rPr>
          <w:rFonts w:ascii="Arial MT"/>
          <w:spacing w:val="-4"/>
          <w:w w:val="90"/>
          <w:sz w:val="15"/>
          <w:vertAlign w:val="baseline"/>
        </w:rPr>
        <w:t> </w:t>
      </w:r>
      <w:r>
        <w:rPr>
          <w:rFonts w:ascii="Arial MT"/>
          <w:w w:val="90"/>
          <w:sz w:val="15"/>
          <w:vertAlign w:val="baseline"/>
        </w:rPr>
        <w:t>College</w:t>
      </w:r>
      <w:r>
        <w:rPr>
          <w:rFonts w:ascii="Arial MT"/>
          <w:spacing w:val="-4"/>
          <w:w w:val="90"/>
          <w:sz w:val="15"/>
          <w:vertAlign w:val="baseline"/>
        </w:rPr>
        <w:t> </w:t>
      </w:r>
      <w:r>
        <w:rPr>
          <w:rFonts w:ascii="Arial MT"/>
          <w:w w:val="90"/>
          <w:sz w:val="15"/>
          <w:vertAlign w:val="baseline"/>
        </w:rPr>
        <w:t>of</w:t>
      </w:r>
      <w:r>
        <w:rPr>
          <w:rFonts w:ascii="Arial MT"/>
          <w:spacing w:val="-3"/>
          <w:w w:val="90"/>
          <w:sz w:val="15"/>
          <w:vertAlign w:val="baseline"/>
        </w:rPr>
        <w:t> </w:t>
      </w:r>
      <w:r>
        <w:rPr>
          <w:rFonts w:ascii="Arial MT"/>
          <w:spacing w:val="-2"/>
          <w:w w:val="90"/>
          <w:sz w:val="15"/>
          <w:vertAlign w:val="baseline"/>
        </w:rPr>
        <w:t>Engineering</w:t>
      </w:r>
    </w:p>
    <w:p>
      <w:pPr>
        <w:spacing w:line="249" w:lineRule="auto" w:before="8"/>
        <w:ind w:left="140" w:right="7942" w:firstLine="0"/>
        <w:jc w:val="both"/>
        <w:rPr>
          <w:rFonts w:ascii="Arial MT"/>
          <w:sz w:val="15"/>
        </w:rPr>
      </w:pPr>
      <w:r>
        <w:rPr>
          <w:rFonts w:ascii="Arial MT"/>
          <w:sz w:val="15"/>
        </w:rPr>
        <mc:AlternateContent>
          <mc:Choice Requires="wps">
            <w:drawing>
              <wp:anchor distT="0" distB="0" distL="0" distR="0" allowOverlap="1" layoutInCell="1" locked="0" behindDoc="0" simplePos="0" relativeHeight="15731712">
                <wp:simplePos x="0" y="0"/>
                <wp:positionH relativeFrom="page">
                  <wp:posOffset>2268004</wp:posOffset>
                </wp:positionH>
                <wp:positionV relativeFrom="paragraph">
                  <wp:posOffset>-424806</wp:posOffset>
                </wp:positionV>
                <wp:extent cx="4572000" cy="325882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4572000" cy="3258820"/>
                          <a:chExt cx="4572000" cy="3258820"/>
                        </a:xfrm>
                      </wpg:grpSpPr>
                      <wps:wsp>
                        <wps:cNvPr id="8" name="Graphic 8"/>
                        <wps:cNvSpPr/>
                        <wps:spPr>
                          <a:xfrm>
                            <a:off x="3175" y="3175"/>
                            <a:ext cx="4565650" cy="3252470"/>
                          </a:xfrm>
                          <a:custGeom>
                            <a:avLst/>
                            <a:gdLst/>
                            <a:ahLst/>
                            <a:cxnLst/>
                            <a:rect l="l" t="t" r="r" b="b"/>
                            <a:pathLst>
                              <a:path w="4565650" h="3252470">
                                <a:moveTo>
                                  <a:pt x="50800" y="0"/>
                                </a:moveTo>
                                <a:lnTo>
                                  <a:pt x="31027" y="3992"/>
                                </a:lnTo>
                                <a:lnTo>
                                  <a:pt x="14879" y="14879"/>
                                </a:lnTo>
                                <a:lnTo>
                                  <a:pt x="3992" y="31027"/>
                                </a:lnTo>
                                <a:lnTo>
                                  <a:pt x="0" y="50800"/>
                                </a:lnTo>
                                <a:lnTo>
                                  <a:pt x="0" y="3201670"/>
                                </a:lnTo>
                                <a:lnTo>
                                  <a:pt x="3992" y="3221442"/>
                                </a:lnTo>
                                <a:lnTo>
                                  <a:pt x="14879" y="3237590"/>
                                </a:lnTo>
                                <a:lnTo>
                                  <a:pt x="31027" y="3248477"/>
                                </a:lnTo>
                                <a:lnTo>
                                  <a:pt x="50800" y="3252470"/>
                                </a:lnTo>
                                <a:lnTo>
                                  <a:pt x="4514850" y="3252470"/>
                                </a:lnTo>
                                <a:lnTo>
                                  <a:pt x="4534622" y="3248477"/>
                                </a:lnTo>
                                <a:lnTo>
                                  <a:pt x="4550770" y="3237590"/>
                                </a:lnTo>
                                <a:lnTo>
                                  <a:pt x="4561657" y="3221442"/>
                                </a:lnTo>
                                <a:lnTo>
                                  <a:pt x="4565650" y="3201670"/>
                                </a:lnTo>
                                <a:lnTo>
                                  <a:pt x="4565650" y="50800"/>
                                </a:lnTo>
                                <a:lnTo>
                                  <a:pt x="4561657" y="31027"/>
                                </a:lnTo>
                                <a:lnTo>
                                  <a:pt x="4550770" y="14879"/>
                                </a:lnTo>
                                <a:lnTo>
                                  <a:pt x="4534622" y="3992"/>
                                </a:lnTo>
                                <a:lnTo>
                                  <a:pt x="4514850" y="0"/>
                                </a:lnTo>
                                <a:lnTo>
                                  <a:pt x="50800" y="0"/>
                                </a:lnTo>
                                <a:close/>
                              </a:path>
                            </a:pathLst>
                          </a:custGeom>
                          <a:ln w="6349">
                            <a:solidFill>
                              <a:srgbClr val="7D89AE"/>
                            </a:solidFill>
                            <a:prstDash val="solid"/>
                          </a:ln>
                        </wps:spPr>
                        <wps:bodyPr wrap="square" lIns="0" tIns="0" rIns="0" bIns="0" rtlCol="0">
                          <a:prstTxWarp prst="textNoShape">
                            <a:avLst/>
                          </a:prstTxWarp>
                          <a:noAutofit/>
                        </wps:bodyPr>
                      </wps:wsp>
                      <wps:wsp>
                        <wps:cNvPr id="9" name="Textbox 9"/>
                        <wps:cNvSpPr txBox="1"/>
                        <wps:spPr>
                          <a:xfrm>
                            <a:off x="8346" y="6758"/>
                            <a:ext cx="4555490" cy="3245485"/>
                          </a:xfrm>
                          <a:prstGeom prst="rect">
                            <a:avLst/>
                          </a:prstGeom>
                        </wps:spPr>
                        <wps:txbx>
                          <w:txbxContent>
                            <w:p>
                              <w:pPr>
                                <w:spacing w:before="73"/>
                                <w:ind w:left="116" w:right="0" w:firstLine="0"/>
                                <w:jc w:val="left"/>
                                <w:rPr>
                                  <w:rFonts w:ascii="Tahoma"/>
                                  <w:b/>
                                  <w:sz w:val="20"/>
                                </w:rPr>
                              </w:pPr>
                              <w:r>
                                <w:rPr>
                                  <w:rFonts w:ascii="Tahoma"/>
                                  <w:b/>
                                  <w:spacing w:val="-2"/>
                                  <w:sz w:val="20"/>
                                </w:rPr>
                                <w:t>Abstract</w:t>
                              </w:r>
                            </w:p>
                            <w:p>
                              <w:pPr>
                                <w:spacing w:line="249" w:lineRule="auto" w:before="72"/>
                                <w:ind w:left="116" w:right="333" w:firstLine="0"/>
                                <w:jc w:val="left"/>
                                <w:rPr>
                                  <w:rFonts w:ascii="Arial MT"/>
                                  <w:sz w:val="20"/>
                                </w:rPr>
                              </w:pPr>
                              <w:r>
                                <w:rPr>
                                  <w:rFonts w:ascii="Arial MT"/>
                                  <w:spacing w:val="-6"/>
                                  <w:sz w:val="20"/>
                                </w:rPr>
                                <w:t>In</w:t>
                              </w:r>
                              <w:r>
                                <w:rPr>
                                  <w:rFonts w:ascii="Arial MT"/>
                                  <w:spacing w:val="-8"/>
                                  <w:sz w:val="20"/>
                                </w:rPr>
                                <w:t> </w:t>
                              </w:r>
                              <w:r>
                                <w:rPr>
                                  <w:rFonts w:ascii="Arial MT"/>
                                  <w:spacing w:val="-6"/>
                                  <w:sz w:val="20"/>
                                </w:rPr>
                                <w:t>the</w:t>
                              </w:r>
                              <w:r>
                                <w:rPr>
                                  <w:rFonts w:ascii="Arial MT"/>
                                  <w:spacing w:val="-8"/>
                                  <w:sz w:val="20"/>
                                </w:rPr>
                                <w:t> </w:t>
                              </w:r>
                              <w:r>
                                <w:rPr>
                                  <w:rFonts w:ascii="Arial MT"/>
                                  <w:spacing w:val="-6"/>
                                  <w:sz w:val="20"/>
                                </w:rPr>
                                <w:t>domain</w:t>
                              </w:r>
                              <w:r>
                                <w:rPr>
                                  <w:rFonts w:ascii="Arial MT"/>
                                  <w:spacing w:val="-8"/>
                                  <w:sz w:val="20"/>
                                </w:rPr>
                                <w:t> </w:t>
                              </w:r>
                              <w:r>
                                <w:rPr>
                                  <w:rFonts w:ascii="Arial MT"/>
                                  <w:spacing w:val="-6"/>
                                  <w:sz w:val="20"/>
                                </w:rPr>
                                <w:t>of</w:t>
                              </w:r>
                              <w:r>
                                <w:rPr>
                                  <w:rFonts w:ascii="Arial MT"/>
                                  <w:spacing w:val="-8"/>
                                  <w:sz w:val="20"/>
                                </w:rPr>
                                <w:t> </w:t>
                              </w:r>
                              <w:r>
                                <w:rPr>
                                  <w:rFonts w:ascii="Arial MT"/>
                                  <w:spacing w:val="-6"/>
                                  <w:sz w:val="20"/>
                                </w:rPr>
                                <w:t>Medicare</w:t>
                              </w:r>
                              <w:r>
                                <w:rPr>
                                  <w:rFonts w:ascii="Arial MT"/>
                                  <w:spacing w:val="-8"/>
                                  <w:sz w:val="20"/>
                                </w:rPr>
                                <w:t> </w:t>
                              </w:r>
                              <w:r>
                                <w:rPr>
                                  <w:rFonts w:ascii="Arial MT"/>
                                  <w:spacing w:val="-6"/>
                                  <w:sz w:val="20"/>
                                </w:rPr>
                                <w:t>insurance</w:t>
                              </w:r>
                              <w:r>
                                <w:rPr>
                                  <w:rFonts w:ascii="Arial MT"/>
                                  <w:spacing w:val="-8"/>
                                  <w:sz w:val="20"/>
                                </w:rPr>
                                <w:t> </w:t>
                              </w:r>
                              <w:r>
                                <w:rPr>
                                  <w:rFonts w:ascii="Arial MT"/>
                                  <w:spacing w:val="-6"/>
                                  <w:sz w:val="20"/>
                                </w:rPr>
                                <w:t>fraud</w:t>
                              </w:r>
                              <w:r>
                                <w:rPr>
                                  <w:rFonts w:ascii="Arial MT"/>
                                  <w:spacing w:val="-8"/>
                                  <w:sz w:val="20"/>
                                </w:rPr>
                                <w:t> </w:t>
                              </w:r>
                              <w:r>
                                <w:rPr>
                                  <w:rFonts w:ascii="Arial MT"/>
                                  <w:spacing w:val="-6"/>
                                  <w:sz w:val="20"/>
                                </w:rPr>
                                <w:t>detection,</w:t>
                              </w:r>
                              <w:r>
                                <w:rPr>
                                  <w:rFonts w:ascii="Arial MT"/>
                                  <w:spacing w:val="-8"/>
                                  <w:sz w:val="20"/>
                                </w:rPr>
                                <w:t> </w:t>
                              </w:r>
                              <w:r>
                                <w:rPr>
                                  <w:rFonts w:ascii="Arial MT"/>
                                  <w:spacing w:val="-6"/>
                                  <w:sz w:val="20"/>
                                </w:rPr>
                                <w:t>handling</w:t>
                              </w:r>
                              <w:r>
                                <w:rPr>
                                  <w:rFonts w:ascii="Arial MT"/>
                                  <w:spacing w:val="-8"/>
                                  <w:sz w:val="20"/>
                                </w:rPr>
                                <w:t> </w:t>
                              </w:r>
                              <w:r>
                                <w:rPr>
                                  <w:rFonts w:ascii="Arial MT"/>
                                  <w:spacing w:val="-6"/>
                                  <w:sz w:val="20"/>
                                </w:rPr>
                                <w:t>imbalanced</w:t>
                              </w:r>
                              <w:r>
                                <w:rPr>
                                  <w:rFonts w:ascii="Arial MT"/>
                                  <w:spacing w:val="-8"/>
                                  <w:sz w:val="20"/>
                                </w:rPr>
                                <w:t> </w:t>
                              </w:r>
                              <w:r>
                                <w:rPr>
                                  <w:rFonts w:ascii="Arial MT"/>
                                  <w:spacing w:val="-6"/>
                                  <w:sz w:val="20"/>
                                </w:rPr>
                                <w:t>Big </w:t>
                              </w:r>
                              <w:r>
                                <w:rPr>
                                  <w:rFonts w:ascii="Arial MT"/>
                                  <w:w w:val="90"/>
                                  <w:sz w:val="20"/>
                                </w:rPr>
                                <w:t>Data</w:t>
                              </w:r>
                              <w:r>
                                <w:rPr>
                                  <w:rFonts w:ascii="Arial MT"/>
                                  <w:spacing w:val="-4"/>
                                  <w:w w:val="90"/>
                                  <w:sz w:val="20"/>
                                </w:rPr>
                                <w:t> </w:t>
                              </w:r>
                              <w:r>
                                <w:rPr>
                                  <w:rFonts w:ascii="Arial MT"/>
                                  <w:w w:val="90"/>
                                  <w:sz w:val="20"/>
                                </w:rPr>
                                <w:t>and</w:t>
                              </w:r>
                              <w:r>
                                <w:rPr>
                                  <w:rFonts w:ascii="Arial MT"/>
                                  <w:spacing w:val="-4"/>
                                  <w:w w:val="90"/>
                                  <w:sz w:val="20"/>
                                </w:rPr>
                                <w:t> </w:t>
                              </w:r>
                              <w:r>
                                <w:rPr>
                                  <w:rFonts w:ascii="Arial MT"/>
                                  <w:w w:val="90"/>
                                  <w:sz w:val="20"/>
                                </w:rPr>
                                <w:t>high</w:t>
                              </w:r>
                              <w:r>
                                <w:rPr>
                                  <w:rFonts w:ascii="Arial MT"/>
                                  <w:spacing w:val="-4"/>
                                  <w:w w:val="90"/>
                                  <w:sz w:val="20"/>
                                </w:rPr>
                                <w:t> </w:t>
                              </w:r>
                              <w:r>
                                <w:rPr>
                                  <w:rFonts w:ascii="Arial MT"/>
                                  <w:w w:val="90"/>
                                  <w:sz w:val="20"/>
                                </w:rPr>
                                <w:t>dimensionality</w:t>
                              </w:r>
                              <w:r>
                                <w:rPr>
                                  <w:rFonts w:ascii="Arial MT"/>
                                  <w:spacing w:val="-4"/>
                                  <w:w w:val="90"/>
                                  <w:sz w:val="20"/>
                                </w:rPr>
                                <w:t> </w:t>
                              </w:r>
                              <w:r>
                                <w:rPr>
                                  <w:rFonts w:ascii="Arial MT"/>
                                  <w:w w:val="90"/>
                                  <w:sz w:val="20"/>
                                </w:rPr>
                                <w:t>remains</w:t>
                              </w:r>
                              <w:r>
                                <w:rPr>
                                  <w:rFonts w:ascii="Arial MT"/>
                                  <w:spacing w:val="-4"/>
                                  <w:w w:val="90"/>
                                  <w:sz w:val="20"/>
                                </w:rPr>
                                <w:t> </w:t>
                              </w:r>
                              <w:r>
                                <w:rPr>
                                  <w:rFonts w:ascii="Arial MT"/>
                                  <w:w w:val="90"/>
                                  <w:sz w:val="20"/>
                                </w:rPr>
                                <w:t>a</w:t>
                              </w:r>
                              <w:r>
                                <w:rPr>
                                  <w:rFonts w:ascii="Arial MT"/>
                                  <w:spacing w:val="-4"/>
                                  <w:w w:val="90"/>
                                  <w:sz w:val="20"/>
                                </w:rPr>
                                <w:t> </w:t>
                              </w:r>
                              <w:r>
                                <w:rPr>
                                  <w:rFonts w:ascii="Arial MT"/>
                                  <w:w w:val="90"/>
                                  <w:sz w:val="20"/>
                                </w:rPr>
                                <w:t>significant</w:t>
                              </w:r>
                              <w:r>
                                <w:rPr>
                                  <w:rFonts w:ascii="Arial MT"/>
                                  <w:spacing w:val="-4"/>
                                  <w:w w:val="90"/>
                                  <w:sz w:val="20"/>
                                </w:rPr>
                                <w:t> </w:t>
                              </w:r>
                              <w:r>
                                <w:rPr>
                                  <w:rFonts w:ascii="Arial MT"/>
                                  <w:w w:val="90"/>
                                  <w:sz w:val="20"/>
                                </w:rPr>
                                <w:t>challenge.</w:t>
                              </w:r>
                              <w:r>
                                <w:rPr>
                                  <w:rFonts w:ascii="Arial MT"/>
                                  <w:spacing w:val="-13"/>
                                  <w:w w:val="90"/>
                                  <w:sz w:val="20"/>
                                </w:rPr>
                                <w:t> </w:t>
                              </w:r>
                              <w:r>
                                <w:rPr>
                                  <w:rFonts w:ascii="Arial MT"/>
                                  <w:w w:val="90"/>
                                  <w:sz w:val="20"/>
                                </w:rPr>
                                <w:t>This</w:t>
                              </w:r>
                              <w:r>
                                <w:rPr>
                                  <w:rFonts w:ascii="Arial MT"/>
                                  <w:spacing w:val="-4"/>
                                  <w:w w:val="90"/>
                                  <w:sz w:val="20"/>
                                </w:rPr>
                                <w:t> </w:t>
                              </w:r>
                              <w:r>
                                <w:rPr>
                                  <w:rFonts w:ascii="Arial MT"/>
                                  <w:w w:val="90"/>
                                  <w:sz w:val="20"/>
                                </w:rPr>
                                <w:t>study</w:t>
                              </w:r>
                              <w:r>
                                <w:rPr>
                                  <w:rFonts w:ascii="Arial MT"/>
                                  <w:spacing w:val="-4"/>
                                  <w:w w:val="90"/>
                                  <w:sz w:val="20"/>
                                </w:rPr>
                                <w:t> </w:t>
                              </w:r>
                              <w:r>
                                <w:rPr>
                                  <w:rFonts w:ascii="Arial MT"/>
                                  <w:w w:val="90"/>
                                  <w:sz w:val="20"/>
                                </w:rPr>
                                <w:t>assesses the combined efficacy of two data reduction techniques: Random Undersampling</w:t>
                              </w:r>
                            </w:p>
                            <w:p>
                              <w:pPr>
                                <w:spacing w:line="249" w:lineRule="auto" w:before="2"/>
                                <w:ind w:left="116" w:right="241" w:firstLine="0"/>
                                <w:jc w:val="left"/>
                                <w:rPr>
                                  <w:rFonts w:ascii="Arial MT"/>
                                  <w:sz w:val="20"/>
                                </w:rPr>
                              </w:pPr>
                              <w:r>
                                <w:rPr>
                                  <w:rFonts w:ascii="Arial MT"/>
                                  <w:w w:val="85"/>
                                  <w:sz w:val="20"/>
                                </w:rPr>
                                <w:t>(RUS), and a novel ensemble supervised feature selection method. The techniques are</w:t>
                              </w:r>
                              <w:r>
                                <w:rPr>
                                  <w:rFonts w:ascii="Arial MT"/>
                                  <w:spacing w:val="40"/>
                                  <w:sz w:val="20"/>
                                </w:rPr>
                                <w:t> </w:t>
                              </w:r>
                              <w:r>
                                <w:rPr>
                                  <w:rFonts w:ascii="Arial MT"/>
                                  <w:w w:val="90"/>
                                  <w:sz w:val="20"/>
                                </w:rPr>
                                <w:t>applied to optimize Machine Learning models for fraud identification in the classifica- tion of highly imbalanced Big Medicare Data. Utilizing two datasets from</w:t>
                              </w:r>
                              <w:r>
                                <w:rPr>
                                  <w:rFonts w:ascii="Arial MT"/>
                                  <w:spacing w:val="-9"/>
                                  <w:w w:val="90"/>
                                  <w:sz w:val="20"/>
                                </w:rPr>
                                <w:t> </w:t>
                              </w:r>
                              <w:r>
                                <w:rPr>
                                  <w:rFonts w:ascii="Arial MT"/>
                                  <w:w w:val="90"/>
                                  <w:sz w:val="20"/>
                                </w:rPr>
                                <w:t>The Centers for Medicare &amp; Medicaid Services (CMS) labeled by the List of Excluded Individuals/ Entities (LEIE), our principal contribution lies in empirically demonstrating that data reduction techniques applied to these datasets significantly improves classification performance. The study employs a systematic experimental design to investigate various scenarios, ranging from using each technique in isolation to employing them in combination.</w:t>
                              </w:r>
                              <w:r>
                                <w:rPr>
                                  <w:rFonts w:ascii="Arial MT"/>
                                  <w:spacing w:val="-1"/>
                                  <w:w w:val="90"/>
                                  <w:sz w:val="20"/>
                                </w:rPr>
                                <w:t> </w:t>
                              </w:r>
                              <w:r>
                                <w:rPr>
                                  <w:rFonts w:ascii="Arial MT"/>
                                  <w:w w:val="90"/>
                                  <w:sz w:val="20"/>
                                </w:rPr>
                                <w:t>The results indicate that a synergistic application of both techniques outperforms models that utilize all available features and data. Moreover, reduction</w:t>
                              </w:r>
                            </w:p>
                            <w:p>
                              <w:pPr>
                                <w:spacing w:line="249" w:lineRule="auto" w:before="8"/>
                                <w:ind w:left="116" w:right="0" w:firstLine="0"/>
                                <w:jc w:val="left"/>
                                <w:rPr>
                                  <w:rFonts w:ascii="Arial MT"/>
                                  <w:sz w:val="20"/>
                                </w:rPr>
                              </w:pPr>
                              <w:r>
                                <w:rPr>
                                  <w:rFonts w:ascii="Arial MT"/>
                                  <w:w w:val="90"/>
                                  <w:sz w:val="20"/>
                                </w:rPr>
                                <w:t>in the number of features leads to more explainable models. Given the enormous </w:t>
                              </w:r>
                              <w:r>
                                <w:rPr>
                                  <w:rFonts w:ascii="Arial MT"/>
                                  <w:spacing w:val="-6"/>
                                  <w:sz w:val="20"/>
                                </w:rPr>
                                <w:t>financial implications of Medicare fraud, our findings not only offer computational </w:t>
                              </w:r>
                              <w:r>
                                <w:rPr>
                                  <w:rFonts w:ascii="Arial MT"/>
                                  <w:w w:val="90"/>
                                  <w:sz w:val="20"/>
                                </w:rPr>
                                <w:t>advantages</w:t>
                              </w:r>
                              <w:r>
                                <w:rPr>
                                  <w:rFonts w:ascii="Arial MT"/>
                                  <w:spacing w:val="-7"/>
                                  <w:w w:val="90"/>
                                  <w:sz w:val="20"/>
                                </w:rPr>
                                <w:t> </w:t>
                              </w:r>
                              <w:r>
                                <w:rPr>
                                  <w:rFonts w:ascii="Arial MT"/>
                                  <w:w w:val="90"/>
                                  <w:sz w:val="20"/>
                                </w:rPr>
                                <w:t>but</w:t>
                              </w:r>
                              <w:r>
                                <w:rPr>
                                  <w:rFonts w:ascii="Arial MT"/>
                                  <w:spacing w:val="-7"/>
                                  <w:w w:val="90"/>
                                  <w:sz w:val="20"/>
                                </w:rPr>
                                <w:t> </w:t>
                              </w:r>
                              <w:r>
                                <w:rPr>
                                  <w:rFonts w:ascii="Arial MT"/>
                                  <w:w w:val="90"/>
                                  <w:sz w:val="20"/>
                                </w:rPr>
                                <w:t>also</w:t>
                              </w:r>
                              <w:r>
                                <w:rPr>
                                  <w:rFonts w:ascii="Arial MT"/>
                                  <w:spacing w:val="-7"/>
                                  <w:w w:val="90"/>
                                  <w:sz w:val="20"/>
                                </w:rPr>
                                <w:t> </w:t>
                              </w:r>
                              <w:r>
                                <w:rPr>
                                  <w:rFonts w:ascii="Arial MT"/>
                                  <w:w w:val="90"/>
                                  <w:sz w:val="20"/>
                                </w:rPr>
                                <w:t>significantly</w:t>
                              </w:r>
                              <w:r>
                                <w:rPr>
                                  <w:rFonts w:ascii="Arial MT"/>
                                  <w:spacing w:val="-7"/>
                                  <w:w w:val="90"/>
                                  <w:sz w:val="20"/>
                                </w:rPr>
                                <w:t> </w:t>
                              </w:r>
                              <w:r>
                                <w:rPr>
                                  <w:rFonts w:ascii="Arial MT"/>
                                  <w:w w:val="90"/>
                                  <w:sz w:val="20"/>
                                </w:rPr>
                                <w:t>enhance</w:t>
                              </w:r>
                              <w:r>
                                <w:rPr>
                                  <w:rFonts w:ascii="Arial MT"/>
                                  <w:spacing w:val="-7"/>
                                  <w:w w:val="90"/>
                                  <w:sz w:val="20"/>
                                </w:rPr>
                                <w:t> </w:t>
                              </w:r>
                              <w:r>
                                <w:rPr>
                                  <w:rFonts w:ascii="Arial MT"/>
                                  <w:w w:val="90"/>
                                  <w:sz w:val="20"/>
                                </w:rPr>
                                <w:t>the</w:t>
                              </w:r>
                              <w:r>
                                <w:rPr>
                                  <w:rFonts w:ascii="Arial MT"/>
                                  <w:spacing w:val="-7"/>
                                  <w:w w:val="90"/>
                                  <w:sz w:val="20"/>
                                </w:rPr>
                                <w:t> </w:t>
                              </w:r>
                              <w:r>
                                <w:rPr>
                                  <w:rFonts w:ascii="Arial MT"/>
                                  <w:w w:val="90"/>
                                  <w:sz w:val="20"/>
                                </w:rPr>
                                <w:t>effectiveness</w:t>
                              </w:r>
                              <w:r>
                                <w:rPr>
                                  <w:rFonts w:ascii="Arial MT"/>
                                  <w:spacing w:val="-7"/>
                                  <w:w w:val="90"/>
                                  <w:sz w:val="20"/>
                                </w:rPr>
                                <w:t> </w:t>
                              </w:r>
                              <w:r>
                                <w:rPr>
                                  <w:rFonts w:ascii="Arial MT"/>
                                  <w:w w:val="90"/>
                                  <w:sz w:val="20"/>
                                </w:rPr>
                                <w:t>of</w:t>
                              </w:r>
                              <w:r>
                                <w:rPr>
                                  <w:rFonts w:ascii="Arial MT"/>
                                  <w:spacing w:val="-7"/>
                                  <w:w w:val="90"/>
                                  <w:sz w:val="20"/>
                                </w:rPr>
                                <w:t> </w:t>
                              </w:r>
                              <w:r>
                                <w:rPr>
                                  <w:rFonts w:ascii="Arial MT"/>
                                  <w:w w:val="90"/>
                                  <w:sz w:val="20"/>
                                </w:rPr>
                                <w:t>fraud</w:t>
                              </w:r>
                              <w:r>
                                <w:rPr>
                                  <w:rFonts w:ascii="Arial MT"/>
                                  <w:spacing w:val="-7"/>
                                  <w:w w:val="90"/>
                                  <w:sz w:val="20"/>
                                </w:rPr>
                                <w:t> </w:t>
                              </w:r>
                              <w:r>
                                <w:rPr>
                                  <w:rFonts w:ascii="Arial MT"/>
                                  <w:w w:val="90"/>
                                  <w:sz w:val="20"/>
                                </w:rPr>
                                <w:t>detection</w:t>
                              </w:r>
                              <w:r>
                                <w:rPr>
                                  <w:rFonts w:ascii="Arial MT"/>
                                  <w:spacing w:val="-7"/>
                                  <w:w w:val="90"/>
                                  <w:sz w:val="20"/>
                                </w:rPr>
                                <w:t> </w:t>
                              </w:r>
                              <w:r>
                                <w:rPr>
                                  <w:rFonts w:ascii="Arial MT"/>
                                  <w:w w:val="90"/>
                                  <w:sz w:val="20"/>
                                </w:rPr>
                                <w:t>systems, </w:t>
                              </w:r>
                              <w:r>
                                <w:rPr>
                                  <w:rFonts w:ascii="Arial MT"/>
                                  <w:spacing w:val="-6"/>
                                  <w:sz w:val="20"/>
                                </w:rPr>
                                <w:t>thereby having the potential to improve healthcare services.</w:t>
                              </w:r>
                            </w:p>
                            <w:p>
                              <w:pPr>
                                <w:spacing w:line="249" w:lineRule="auto" w:before="71"/>
                                <w:ind w:left="116" w:right="0" w:firstLine="0"/>
                                <w:jc w:val="left"/>
                                <w:rPr>
                                  <w:rFonts w:ascii="Arial MT"/>
                                  <w:sz w:val="20"/>
                                </w:rPr>
                              </w:pPr>
                              <w:r>
                                <w:rPr>
                                  <w:rFonts w:ascii="Tahoma"/>
                                  <w:b/>
                                  <w:w w:val="85"/>
                                  <w:sz w:val="20"/>
                                </w:rPr>
                                <w:t>Keywords:</w:t>
                              </w:r>
                              <w:r>
                                <w:rPr>
                                  <w:rFonts w:ascii="Tahoma"/>
                                  <w:b/>
                                  <w:spacing w:val="40"/>
                                  <w:sz w:val="20"/>
                                </w:rPr>
                                <w:t> </w:t>
                              </w:r>
                              <w:r>
                                <w:rPr>
                                  <w:rFonts w:ascii="Arial MT"/>
                                  <w:w w:val="85"/>
                                  <w:sz w:val="20"/>
                                </w:rPr>
                                <w:t>Random undersampling, Ensemble supervised feature selection, Big Data,</w:t>
                              </w:r>
                              <w:r>
                                <w:rPr>
                                  <w:rFonts w:ascii="Arial MT"/>
                                  <w:spacing w:val="40"/>
                                  <w:sz w:val="20"/>
                                </w:rPr>
                                <w:t> </w:t>
                              </w:r>
                              <w:r>
                                <w:rPr>
                                  <w:rFonts w:ascii="Arial MT"/>
                                  <w:sz w:val="20"/>
                                </w:rPr>
                                <w:t>Medicare</w:t>
                              </w:r>
                              <w:r>
                                <w:rPr>
                                  <w:rFonts w:ascii="Arial MT"/>
                                  <w:spacing w:val="-14"/>
                                  <w:sz w:val="20"/>
                                </w:rPr>
                                <w:t> </w:t>
                              </w:r>
                              <w:r>
                                <w:rPr>
                                  <w:rFonts w:ascii="Arial MT"/>
                                  <w:sz w:val="20"/>
                                </w:rPr>
                                <w:t>fraud</w:t>
                              </w:r>
                              <w:r>
                                <w:rPr>
                                  <w:rFonts w:ascii="Arial MT"/>
                                  <w:spacing w:val="-14"/>
                                  <w:sz w:val="20"/>
                                </w:rPr>
                                <w:t> </w:t>
                              </w:r>
                              <w:r>
                                <w:rPr>
                                  <w:rFonts w:ascii="Arial MT"/>
                                  <w:sz w:val="20"/>
                                </w:rPr>
                                <w:t>detection</w:t>
                              </w:r>
                            </w:p>
                          </w:txbxContent>
                        </wps:txbx>
                        <wps:bodyPr wrap="square" lIns="0" tIns="0" rIns="0" bIns="0" rtlCol="0">
                          <a:noAutofit/>
                        </wps:bodyPr>
                      </wps:wsp>
                    </wpg:wgp>
                  </a:graphicData>
                </a:graphic>
              </wp:anchor>
            </w:drawing>
          </mc:Choice>
          <mc:Fallback>
            <w:pict>
              <v:group style="position:absolute;margin-left:178.582993pt;margin-top:-33.449295pt;width:360pt;height:256.6pt;mso-position-horizontal-relative:page;mso-position-vertical-relative:paragraph;z-index:15731712" id="docshapegroup6" coordorigin="3572,-669" coordsize="7200,5132">
                <v:shape style="position:absolute;left:3576;top:-664;width:7190;height:5122" id="docshape7" coordorigin="3577,-664" coordsize="7190,5122" path="m3657,-664l3626,-658,3600,-641,3583,-615,3577,-584,3577,4378,3583,4409,3600,4435,3626,4452,3657,4458,10687,4458,10718,4452,10743,4435,10760,4409,10767,4378,10767,-584,10760,-615,10743,-641,10718,-658,10687,-664,3657,-664xe" filled="false" stroked="true" strokeweight=".5pt" strokecolor="#7d89ae">
                  <v:path arrowok="t"/>
                  <v:stroke dashstyle="solid"/>
                </v:shape>
                <v:shape style="position:absolute;left:3584;top:-659;width:7174;height:5111" type="#_x0000_t202" id="docshape8" filled="false" stroked="false">
                  <v:textbox inset="0,0,0,0">
                    <w:txbxContent>
                      <w:p>
                        <w:pPr>
                          <w:spacing w:before="73"/>
                          <w:ind w:left="116" w:right="0" w:firstLine="0"/>
                          <w:jc w:val="left"/>
                          <w:rPr>
                            <w:rFonts w:ascii="Tahoma"/>
                            <w:b/>
                            <w:sz w:val="20"/>
                          </w:rPr>
                        </w:pPr>
                        <w:r>
                          <w:rPr>
                            <w:rFonts w:ascii="Tahoma"/>
                            <w:b/>
                            <w:spacing w:val="-2"/>
                            <w:sz w:val="20"/>
                          </w:rPr>
                          <w:t>Abstract</w:t>
                        </w:r>
                      </w:p>
                      <w:p>
                        <w:pPr>
                          <w:spacing w:line="249" w:lineRule="auto" w:before="72"/>
                          <w:ind w:left="116" w:right="333" w:firstLine="0"/>
                          <w:jc w:val="left"/>
                          <w:rPr>
                            <w:rFonts w:ascii="Arial MT"/>
                            <w:sz w:val="20"/>
                          </w:rPr>
                        </w:pPr>
                        <w:r>
                          <w:rPr>
                            <w:rFonts w:ascii="Arial MT"/>
                            <w:spacing w:val="-6"/>
                            <w:sz w:val="20"/>
                          </w:rPr>
                          <w:t>In</w:t>
                        </w:r>
                        <w:r>
                          <w:rPr>
                            <w:rFonts w:ascii="Arial MT"/>
                            <w:spacing w:val="-8"/>
                            <w:sz w:val="20"/>
                          </w:rPr>
                          <w:t> </w:t>
                        </w:r>
                        <w:r>
                          <w:rPr>
                            <w:rFonts w:ascii="Arial MT"/>
                            <w:spacing w:val="-6"/>
                            <w:sz w:val="20"/>
                          </w:rPr>
                          <w:t>the</w:t>
                        </w:r>
                        <w:r>
                          <w:rPr>
                            <w:rFonts w:ascii="Arial MT"/>
                            <w:spacing w:val="-8"/>
                            <w:sz w:val="20"/>
                          </w:rPr>
                          <w:t> </w:t>
                        </w:r>
                        <w:r>
                          <w:rPr>
                            <w:rFonts w:ascii="Arial MT"/>
                            <w:spacing w:val="-6"/>
                            <w:sz w:val="20"/>
                          </w:rPr>
                          <w:t>domain</w:t>
                        </w:r>
                        <w:r>
                          <w:rPr>
                            <w:rFonts w:ascii="Arial MT"/>
                            <w:spacing w:val="-8"/>
                            <w:sz w:val="20"/>
                          </w:rPr>
                          <w:t> </w:t>
                        </w:r>
                        <w:r>
                          <w:rPr>
                            <w:rFonts w:ascii="Arial MT"/>
                            <w:spacing w:val="-6"/>
                            <w:sz w:val="20"/>
                          </w:rPr>
                          <w:t>of</w:t>
                        </w:r>
                        <w:r>
                          <w:rPr>
                            <w:rFonts w:ascii="Arial MT"/>
                            <w:spacing w:val="-8"/>
                            <w:sz w:val="20"/>
                          </w:rPr>
                          <w:t> </w:t>
                        </w:r>
                        <w:r>
                          <w:rPr>
                            <w:rFonts w:ascii="Arial MT"/>
                            <w:spacing w:val="-6"/>
                            <w:sz w:val="20"/>
                          </w:rPr>
                          <w:t>Medicare</w:t>
                        </w:r>
                        <w:r>
                          <w:rPr>
                            <w:rFonts w:ascii="Arial MT"/>
                            <w:spacing w:val="-8"/>
                            <w:sz w:val="20"/>
                          </w:rPr>
                          <w:t> </w:t>
                        </w:r>
                        <w:r>
                          <w:rPr>
                            <w:rFonts w:ascii="Arial MT"/>
                            <w:spacing w:val="-6"/>
                            <w:sz w:val="20"/>
                          </w:rPr>
                          <w:t>insurance</w:t>
                        </w:r>
                        <w:r>
                          <w:rPr>
                            <w:rFonts w:ascii="Arial MT"/>
                            <w:spacing w:val="-8"/>
                            <w:sz w:val="20"/>
                          </w:rPr>
                          <w:t> </w:t>
                        </w:r>
                        <w:r>
                          <w:rPr>
                            <w:rFonts w:ascii="Arial MT"/>
                            <w:spacing w:val="-6"/>
                            <w:sz w:val="20"/>
                          </w:rPr>
                          <w:t>fraud</w:t>
                        </w:r>
                        <w:r>
                          <w:rPr>
                            <w:rFonts w:ascii="Arial MT"/>
                            <w:spacing w:val="-8"/>
                            <w:sz w:val="20"/>
                          </w:rPr>
                          <w:t> </w:t>
                        </w:r>
                        <w:r>
                          <w:rPr>
                            <w:rFonts w:ascii="Arial MT"/>
                            <w:spacing w:val="-6"/>
                            <w:sz w:val="20"/>
                          </w:rPr>
                          <w:t>detection,</w:t>
                        </w:r>
                        <w:r>
                          <w:rPr>
                            <w:rFonts w:ascii="Arial MT"/>
                            <w:spacing w:val="-8"/>
                            <w:sz w:val="20"/>
                          </w:rPr>
                          <w:t> </w:t>
                        </w:r>
                        <w:r>
                          <w:rPr>
                            <w:rFonts w:ascii="Arial MT"/>
                            <w:spacing w:val="-6"/>
                            <w:sz w:val="20"/>
                          </w:rPr>
                          <w:t>handling</w:t>
                        </w:r>
                        <w:r>
                          <w:rPr>
                            <w:rFonts w:ascii="Arial MT"/>
                            <w:spacing w:val="-8"/>
                            <w:sz w:val="20"/>
                          </w:rPr>
                          <w:t> </w:t>
                        </w:r>
                        <w:r>
                          <w:rPr>
                            <w:rFonts w:ascii="Arial MT"/>
                            <w:spacing w:val="-6"/>
                            <w:sz w:val="20"/>
                          </w:rPr>
                          <w:t>imbalanced</w:t>
                        </w:r>
                        <w:r>
                          <w:rPr>
                            <w:rFonts w:ascii="Arial MT"/>
                            <w:spacing w:val="-8"/>
                            <w:sz w:val="20"/>
                          </w:rPr>
                          <w:t> </w:t>
                        </w:r>
                        <w:r>
                          <w:rPr>
                            <w:rFonts w:ascii="Arial MT"/>
                            <w:spacing w:val="-6"/>
                            <w:sz w:val="20"/>
                          </w:rPr>
                          <w:t>Big </w:t>
                        </w:r>
                        <w:r>
                          <w:rPr>
                            <w:rFonts w:ascii="Arial MT"/>
                            <w:w w:val="90"/>
                            <w:sz w:val="20"/>
                          </w:rPr>
                          <w:t>Data</w:t>
                        </w:r>
                        <w:r>
                          <w:rPr>
                            <w:rFonts w:ascii="Arial MT"/>
                            <w:spacing w:val="-4"/>
                            <w:w w:val="90"/>
                            <w:sz w:val="20"/>
                          </w:rPr>
                          <w:t> </w:t>
                        </w:r>
                        <w:r>
                          <w:rPr>
                            <w:rFonts w:ascii="Arial MT"/>
                            <w:w w:val="90"/>
                            <w:sz w:val="20"/>
                          </w:rPr>
                          <w:t>and</w:t>
                        </w:r>
                        <w:r>
                          <w:rPr>
                            <w:rFonts w:ascii="Arial MT"/>
                            <w:spacing w:val="-4"/>
                            <w:w w:val="90"/>
                            <w:sz w:val="20"/>
                          </w:rPr>
                          <w:t> </w:t>
                        </w:r>
                        <w:r>
                          <w:rPr>
                            <w:rFonts w:ascii="Arial MT"/>
                            <w:w w:val="90"/>
                            <w:sz w:val="20"/>
                          </w:rPr>
                          <w:t>high</w:t>
                        </w:r>
                        <w:r>
                          <w:rPr>
                            <w:rFonts w:ascii="Arial MT"/>
                            <w:spacing w:val="-4"/>
                            <w:w w:val="90"/>
                            <w:sz w:val="20"/>
                          </w:rPr>
                          <w:t> </w:t>
                        </w:r>
                        <w:r>
                          <w:rPr>
                            <w:rFonts w:ascii="Arial MT"/>
                            <w:w w:val="90"/>
                            <w:sz w:val="20"/>
                          </w:rPr>
                          <w:t>dimensionality</w:t>
                        </w:r>
                        <w:r>
                          <w:rPr>
                            <w:rFonts w:ascii="Arial MT"/>
                            <w:spacing w:val="-4"/>
                            <w:w w:val="90"/>
                            <w:sz w:val="20"/>
                          </w:rPr>
                          <w:t> </w:t>
                        </w:r>
                        <w:r>
                          <w:rPr>
                            <w:rFonts w:ascii="Arial MT"/>
                            <w:w w:val="90"/>
                            <w:sz w:val="20"/>
                          </w:rPr>
                          <w:t>remains</w:t>
                        </w:r>
                        <w:r>
                          <w:rPr>
                            <w:rFonts w:ascii="Arial MT"/>
                            <w:spacing w:val="-4"/>
                            <w:w w:val="90"/>
                            <w:sz w:val="20"/>
                          </w:rPr>
                          <w:t> </w:t>
                        </w:r>
                        <w:r>
                          <w:rPr>
                            <w:rFonts w:ascii="Arial MT"/>
                            <w:w w:val="90"/>
                            <w:sz w:val="20"/>
                          </w:rPr>
                          <w:t>a</w:t>
                        </w:r>
                        <w:r>
                          <w:rPr>
                            <w:rFonts w:ascii="Arial MT"/>
                            <w:spacing w:val="-4"/>
                            <w:w w:val="90"/>
                            <w:sz w:val="20"/>
                          </w:rPr>
                          <w:t> </w:t>
                        </w:r>
                        <w:r>
                          <w:rPr>
                            <w:rFonts w:ascii="Arial MT"/>
                            <w:w w:val="90"/>
                            <w:sz w:val="20"/>
                          </w:rPr>
                          <w:t>significant</w:t>
                        </w:r>
                        <w:r>
                          <w:rPr>
                            <w:rFonts w:ascii="Arial MT"/>
                            <w:spacing w:val="-4"/>
                            <w:w w:val="90"/>
                            <w:sz w:val="20"/>
                          </w:rPr>
                          <w:t> </w:t>
                        </w:r>
                        <w:r>
                          <w:rPr>
                            <w:rFonts w:ascii="Arial MT"/>
                            <w:w w:val="90"/>
                            <w:sz w:val="20"/>
                          </w:rPr>
                          <w:t>challenge.</w:t>
                        </w:r>
                        <w:r>
                          <w:rPr>
                            <w:rFonts w:ascii="Arial MT"/>
                            <w:spacing w:val="-13"/>
                            <w:w w:val="90"/>
                            <w:sz w:val="20"/>
                          </w:rPr>
                          <w:t> </w:t>
                        </w:r>
                        <w:r>
                          <w:rPr>
                            <w:rFonts w:ascii="Arial MT"/>
                            <w:w w:val="90"/>
                            <w:sz w:val="20"/>
                          </w:rPr>
                          <w:t>This</w:t>
                        </w:r>
                        <w:r>
                          <w:rPr>
                            <w:rFonts w:ascii="Arial MT"/>
                            <w:spacing w:val="-4"/>
                            <w:w w:val="90"/>
                            <w:sz w:val="20"/>
                          </w:rPr>
                          <w:t> </w:t>
                        </w:r>
                        <w:r>
                          <w:rPr>
                            <w:rFonts w:ascii="Arial MT"/>
                            <w:w w:val="90"/>
                            <w:sz w:val="20"/>
                          </w:rPr>
                          <w:t>study</w:t>
                        </w:r>
                        <w:r>
                          <w:rPr>
                            <w:rFonts w:ascii="Arial MT"/>
                            <w:spacing w:val="-4"/>
                            <w:w w:val="90"/>
                            <w:sz w:val="20"/>
                          </w:rPr>
                          <w:t> </w:t>
                        </w:r>
                        <w:r>
                          <w:rPr>
                            <w:rFonts w:ascii="Arial MT"/>
                            <w:w w:val="90"/>
                            <w:sz w:val="20"/>
                          </w:rPr>
                          <w:t>assesses the combined efficacy of two data reduction techniques: Random Undersampling</w:t>
                        </w:r>
                      </w:p>
                      <w:p>
                        <w:pPr>
                          <w:spacing w:line="249" w:lineRule="auto" w:before="2"/>
                          <w:ind w:left="116" w:right="241" w:firstLine="0"/>
                          <w:jc w:val="left"/>
                          <w:rPr>
                            <w:rFonts w:ascii="Arial MT"/>
                            <w:sz w:val="20"/>
                          </w:rPr>
                        </w:pPr>
                        <w:r>
                          <w:rPr>
                            <w:rFonts w:ascii="Arial MT"/>
                            <w:w w:val="85"/>
                            <w:sz w:val="20"/>
                          </w:rPr>
                          <w:t>(RUS), and a novel ensemble supervised feature selection method. The techniques are</w:t>
                        </w:r>
                        <w:r>
                          <w:rPr>
                            <w:rFonts w:ascii="Arial MT"/>
                            <w:spacing w:val="40"/>
                            <w:sz w:val="20"/>
                          </w:rPr>
                          <w:t> </w:t>
                        </w:r>
                        <w:r>
                          <w:rPr>
                            <w:rFonts w:ascii="Arial MT"/>
                            <w:w w:val="90"/>
                            <w:sz w:val="20"/>
                          </w:rPr>
                          <w:t>applied to optimize Machine Learning models for fraud identification in the classifica- tion of highly imbalanced Big Medicare Data. Utilizing two datasets from</w:t>
                        </w:r>
                        <w:r>
                          <w:rPr>
                            <w:rFonts w:ascii="Arial MT"/>
                            <w:spacing w:val="-9"/>
                            <w:w w:val="90"/>
                            <w:sz w:val="20"/>
                          </w:rPr>
                          <w:t> </w:t>
                        </w:r>
                        <w:r>
                          <w:rPr>
                            <w:rFonts w:ascii="Arial MT"/>
                            <w:w w:val="90"/>
                            <w:sz w:val="20"/>
                          </w:rPr>
                          <w:t>The Centers for Medicare &amp; Medicaid Services (CMS) labeled by the List of Excluded Individuals/ Entities (LEIE), our principal contribution lies in empirically demonstrating that data reduction techniques applied to these datasets significantly improves classification performance. The study employs a systematic experimental design to investigate various scenarios, ranging from using each technique in isolation to employing them in combination.</w:t>
                        </w:r>
                        <w:r>
                          <w:rPr>
                            <w:rFonts w:ascii="Arial MT"/>
                            <w:spacing w:val="-1"/>
                            <w:w w:val="90"/>
                            <w:sz w:val="20"/>
                          </w:rPr>
                          <w:t> </w:t>
                        </w:r>
                        <w:r>
                          <w:rPr>
                            <w:rFonts w:ascii="Arial MT"/>
                            <w:w w:val="90"/>
                            <w:sz w:val="20"/>
                          </w:rPr>
                          <w:t>The results indicate that a synergistic application of both techniques outperforms models that utilize all available features and data. Moreover, reduction</w:t>
                        </w:r>
                      </w:p>
                      <w:p>
                        <w:pPr>
                          <w:spacing w:line="249" w:lineRule="auto" w:before="8"/>
                          <w:ind w:left="116" w:right="0" w:firstLine="0"/>
                          <w:jc w:val="left"/>
                          <w:rPr>
                            <w:rFonts w:ascii="Arial MT"/>
                            <w:sz w:val="20"/>
                          </w:rPr>
                        </w:pPr>
                        <w:r>
                          <w:rPr>
                            <w:rFonts w:ascii="Arial MT"/>
                            <w:w w:val="90"/>
                            <w:sz w:val="20"/>
                          </w:rPr>
                          <w:t>in the number of features leads to more explainable models. Given the enormous </w:t>
                        </w:r>
                        <w:r>
                          <w:rPr>
                            <w:rFonts w:ascii="Arial MT"/>
                            <w:spacing w:val="-6"/>
                            <w:sz w:val="20"/>
                          </w:rPr>
                          <w:t>financial implications of Medicare fraud, our findings not only offer computational </w:t>
                        </w:r>
                        <w:r>
                          <w:rPr>
                            <w:rFonts w:ascii="Arial MT"/>
                            <w:w w:val="90"/>
                            <w:sz w:val="20"/>
                          </w:rPr>
                          <w:t>advantages</w:t>
                        </w:r>
                        <w:r>
                          <w:rPr>
                            <w:rFonts w:ascii="Arial MT"/>
                            <w:spacing w:val="-7"/>
                            <w:w w:val="90"/>
                            <w:sz w:val="20"/>
                          </w:rPr>
                          <w:t> </w:t>
                        </w:r>
                        <w:r>
                          <w:rPr>
                            <w:rFonts w:ascii="Arial MT"/>
                            <w:w w:val="90"/>
                            <w:sz w:val="20"/>
                          </w:rPr>
                          <w:t>but</w:t>
                        </w:r>
                        <w:r>
                          <w:rPr>
                            <w:rFonts w:ascii="Arial MT"/>
                            <w:spacing w:val="-7"/>
                            <w:w w:val="90"/>
                            <w:sz w:val="20"/>
                          </w:rPr>
                          <w:t> </w:t>
                        </w:r>
                        <w:r>
                          <w:rPr>
                            <w:rFonts w:ascii="Arial MT"/>
                            <w:w w:val="90"/>
                            <w:sz w:val="20"/>
                          </w:rPr>
                          <w:t>also</w:t>
                        </w:r>
                        <w:r>
                          <w:rPr>
                            <w:rFonts w:ascii="Arial MT"/>
                            <w:spacing w:val="-7"/>
                            <w:w w:val="90"/>
                            <w:sz w:val="20"/>
                          </w:rPr>
                          <w:t> </w:t>
                        </w:r>
                        <w:r>
                          <w:rPr>
                            <w:rFonts w:ascii="Arial MT"/>
                            <w:w w:val="90"/>
                            <w:sz w:val="20"/>
                          </w:rPr>
                          <w:t>significantly</w:t>
                        </w:r>
                        <w:r>
                          <w:rPr>
                            <w:rFonts w:ascii="Arial MT"/>
                            <w:spacing w:val="-7"/>
                            <w:w w:val="90"/>
                            <w:sz w:val="20"/>
                          </w:rPr>
                          <w:t> </w:t>
                        </w:r>
                        <w:r>
                          <w:rPr>
                            <w:rFonts w:ascii="Arial MT"/>
                            <w:w w:val="90"/>
                            <w:sz w:val="20"/>
                          </w:rPr>
                          <w:t>enhance</w:t>
                        </w:r>
                        <w:r>
                          <w:rPr>
                            <w:rFonts w:ascii="Arial MT"/>
                            <w:spacing w:val="-7"/>
                            <w:w w:val="90"/>
                            <w:sz w:val="20"/>
                          </w:rPr>
                          <w:t> </w:t>
                        </w:r>
                        <w:r>
                          <w:rPr>
                            <w:rFonts w:ascii="Arial MT"/>
                            <w:w w:val="90"/>
                            <w:sz w:val="20"/>
                          </w:rPr>
                          <w:t>the</w:t>
                        </w:r>
                        <w:r>
                          <w:rPr>
                            <w:rFonts w:ascii="Arial MT"/>
                            <w:spacing w:val="-7"/>
                            <w:w w:val="90"/>
                            <w:sz w:val="20"/>
                          </w:rPr>
                          <w:t> </w:t>
                        </w:r>
                        <w:r>
                          <w:rPr>
                            <w:rFonts w:ascii="Arial MT"/>
                            <w:w w:val="90"/>
                            <w:sz w:val="20"/>
                          </w:rPr>
                          <w:t>effectiveness</w:t>
                        </w:r>
                        <w:r>
                          <w:rPr>
                            <w:rFonts w:ascii="Arial MT"/>
                            <w:spacing w:val="-7"/>
                            <w:w w:val="90"/>
                            <w:sz w:val="20"/>
                          </w:rPr>
                          <w:t> </w:t>
                        </w:r>
                        <w:r>
                          <w:rPr>
                            <w:rFonts w:ascii="Arial MT"/>
                            <w:w w:val="90"/>
                            <w:sz w:val="20"/>
                          </w:rPr>
                          <w:t>of</w:t>
                        </w:r>
                        <w:r>
                          <w:rPr>
                            <w:rFonts w:ascii="Arial MT"/>
                            <w:spacing w:val="-7"/>
                            <w:w w:val="90"/>
                            <w:sz w:val="20"/>
                          </w:rPr>
                          <w:t> </w:t>
                        </w:r>
                        <w:r>
                          <w:rPr>
                            <w:rFonts w:ascii="Arial MT"/>
                            <w:w w:val="90"/>
                            <w:sz w:val="20"/>
                          </w:rPr>
                          <w:t>fraud</w:t>
                        </w:r>
                        <w:r>
                          <w:rPr>
                            <w:rFonts w:ascii="Arial MT"/>
                            <w:spacing w:val="-7"/>
                            <w:w w:val="90"/>
                            <w:sz w:val="20"/>
                          </w:rPr>
                          <w:t> </w:t>
                        </w:r>
                        <w:r>
                          <w:rPr>
                            <w:rFonts w:ascii="Arial MT"/>
                            <w:w w:val="90"/>
                            <w:sz w:val="20"/>
                          </w:rPr>
                          <w:t>detection</w:t>
                        </w:r>
                        <w:r>
                          <w:rPr>
                            <w:rFonts w:ascii="Arial MT"/>
                            <w:spacing w:val="-7"/>
                            <w:w w:val="90"/>
                            <w:sz w:val="20"/>
                          </w:rPr>
                          <w:t> </w:t>
                        </w:r>
                        <w:r>
                          <w:rPr>
                            <w:rFonts w:ascii="Arial MT"/>
                            <w:w w:val="90"/>
                            <w:sz w:val="20"/>
                          </w:rPr>
                          <w:t>systems, </w:t>
                        </w:r>
                        <w:r>
                          <w:rPr>
                            <w:rFonts w:ascii="Arial MT"/>
                            <w:spacing w:val="-6"/>
                            <w:sz w:val="20"/>
                          </w:rPr>
                          <w:t>thereby having the potential to improve healthcare services.</w:t>
                        </w:r>
                      </w:p>
                      <w:p>
                        <w:pPr>
                          <w:spacing w:line="249" w:lineRule="auto" w:before="71"/>
                          <w:ind w:left="116" w:right="0" w:firstLine="0"/>
                          <w:jc w:val="left"/>
                          <w:rPr>
                            <w:rFonts w:ascii="Arial MT"/>
                            <w:sz w:val="20"/>
                          </w:rPr>
                        </w:pPr>
                        <w:r>
                          <w:rPr>
                            <w:rFonts w:ascii="Tahoma"/>
                            <w:b/>
                            <w:w w:val="85"/>
                            <w:sz w:val="20"/>
                          </w:rPr>
                          <w:t>Keywords:</w:t>
                        </w:r>
                        <w:r>
                          <w:rPr>
                            <w:rFonts w:ascii="Tahoma"/>
                            <w:b/>
                            <w:spacing w:val="40"/>
                            <w:sz w:val="20"/>
                          </w:rPr>
                          <w:t> </w:t>
                        </w:r>
                        <w:r>
                          <w:rPr>
                            <w:rFonts w:ascii="Arial MT"/>
                            <w:w w:val="85"/>
                            <w:sz w:val="20"/>
                          </w:rPr>
                          <w:t>Random undersampling, Ensemble supervised feature selection, Big Data,</w:t>
                        </w:r>
                        <w:r>
                          <w:rPr>
                            <w:rFonts w:ascii="Arial MT"/>
                            <w:spacing w:val="40"/>
                            <w:sz w:val="20"/>
                          </w:rPr>
                          <w:t> </w:t>
                        </w:r>
                        <w:r>
                          <w:rPr>
                            <w:rFonts w:ascii="Arial MT"/>
                            <w:sz w:val="20"/>
                          </w:rPr>
                          <w:t>Medicare</w:t>
                        </w:r>
                        <w:r>
                          <w:rPr>
                            <w:rFonts w:ascii="Arial MT"/>
                            <w:spacing w:val="-14"/>
                            <w:sz w:val="20"/>
                          </w:rPr>
                          <w:t> </w:t>
                        </w:r>
                        <w:r>
                          <w:rPr>
                            <w:rFonts w:ascii="Arial MT"/>
                            <w:sz w:val="20"/>
                          </w:rPr>
                          <w:t>fraud</w:t>
                        </w:r>
                        <w:r>
                          <w:rPr>
                            <w:rFonts w:ascii="Arial MT"/>
                            <w:spacing w:val="-14"/>
                            <w:sz w:val="20"/>
                          </w:rPr>
                          <w:t> </w:t>
                        </w:r>
                        <w:r>
                          <w:rPr>
                            <w:rFonts w:ascii="Arial MT"/>
                            <w:sz w:val="20"/>
                          </w:rPr>
                          <w:t>detection</w:t>
                        </w:r>
                      </w:p>
                    </w:txbxContent>
                  </v:textbox>
                  <w10:wrap type="none"/>
                </v:shape>
                <w10:wrap type="none"/>
              </v:group>
            </w:pict>
          </mc:Fallback>
        </mc:AlternateContent>
      </w:r>
      <w:r>
        <w:rPr>
          <w:rFonts w:ascii="Arial MT"/>
          <w:spacing w:val="-2"/>
          <w:w w:val="90"/>
          <w:sz w:val="15"/>
        </w:rPr>
        <w:t>and Computer Science, Florida</w:t>
      </w:r>
      <w:r>
        <w:rPr>
          <w:rFonts w:ascii="Arial MT"/>
          <w:sz w:val="15"/>
        </w:rPr>
        <w:t> </w:t>
      </w:r>
      <w:r>
        <w:rPr>
          <w:rFonts w:ascii="Arial MT"/>
          <w:w w:val="85"/>
          <w:sz w:val="15"/>
        </w:rPr>
        <w:t>Atlantic University, Boca </w:t>
      </w:r>
      <w:r>
        <w:rPr>
          <w:rFonts w:ascii="Arial MT"/>
          <w:w w:val="85"/>
          <w:sz w:val="15"/>
        </w:rPr>
        <w:t>Raton,</w:t>
      </w:r>
      <w:r>
        <w:rPr>
          <w:rFonts w:ascii="Arial MT"/>
          <w:sz w:val="15"/>
        </w:rPr>
        <w:t> </w:t>
      </w:r>
      <w:r>
        <w:rPr>
          <w:rFonts w:ascii="Arial MT"/>
          <w:spacing w:val="-4"/>
          <w:w w:val="95"/>
          <w:sz w:val="15"/>
        </w:rPr>
        <w:t>USA</w:t>
      </w:r>
    </w:p>
    <w:p>
      <w:pPr>
        <w:spacing w:line="249" w:lineRule="auto" w:before="1"/>
        <w:ind w:left="140" w:right="8049" w:firstLine="0"/>
        <w:jc w:val="left"/>
        <w:rPr>
          <w:rFonts w:ascii="Arial MT"/>
          <w:sz w:val="15"/>
        </w:rPr>
      </w:pPr>
      <w:r>
        <w:rPr>
          <w:rFonts w:ascii="Arial MT"/>
          <w:spacing w:val="-4"/>
          <w:sz w:val="15"/>
          <w:vertAlign w:val="superscript"/>
        </w:rPr>
        <w:t>2</w:t>
      </w:r>
      <w:r>
        <w:rPr>
          <w:rFonts w:ascii="Arial MT"/>
          <w:spacing w:val="-9"/>
          <w:sz w:val="15"/>
          <w:vertAlign w:val="baseline"/>
        </w:rPr>
        <w:t> </w:t>
      </w:r>
      <w:r>
        <w:rPr>
          <w:rFonts w:ascii="Arial MT"/>
          <w:spacing w:val="-4"/>
          <w:sz w:val="15"/>
          <w:vertAlign w:val="baseline"/>
        </w:rPr>
        <w:t>Ogden</w:t>
      </w:r>
      <w:r>
        <w:rPr>
          <w:rFonts w:ascii="Arial MT"/>
          <w:spacing w:val="-9"/>
          <w:sz w:val="15"/>
          <w:vertAlign w:val="baseline"/>
        </w:rPr>
        <w:t> </w:t>
      </w:r>
      <w:r>
        <w:rPr>
          <w:rFonts w:ascii="Arial MT"/>
          <w:spacing w:val="-4"/>
          <w:sz w:val="15"/>
          <w:vertAlign w:val="baseline"/>
        </w:rPr>
        <w:t>College</w:t>
      </w:r>
      <w:r>
        <w:rPr>
          <w:rFonts w:ascii="Arial MT"/>
          <w:spacing w:val="-9"/>
          <w:sz w:val="15"/>
          <w:vertAlign w:val="baseline"/>
        </w:rPr>
        <w:t> </w:t>
      </w:r>
      <w:r>
        <w:rPr>
          <w:rFonts w:ascii="Arial MT"/>
          <w:spacing w:val="-4"/>
          <w:sz w:val="15"/>
          <w:vertAlign w:val="baseline"/>
        </w:rPr>
        <w:t>of</w:t>
      </w:r>
      <w:r>
        <w:rPr>
          <w:rFonts w:ascii="Arial MT"/>
          <w:spacing w:val="-9"/>
          <w:sz w:val="15"/>
          <w:vertAlign w:val="baseline"/>
        </w:rPr>
        <w:t> </w:t>
      </w:r>
      <w:r>
        <w:rPr>
          <w:rFonts w:ascii="Arial MT"/>
          <w:spacing w:val="-4"/>
          <w:sz w:val="15"/>
          <w:vertAlign w:val="baseline"/>
        </w:rPr>
        <w:t>Science</w:t>
      </w:r>
      <w:r>
        <w:rPr>
          <w:rFonts w:ascii="Arial MT"/>
          <w:sz w:val="15"/>
          <w:vertAlign w:val="baseline"/>
        </w:rPr>
        <w:t> </w:t>
      </w:r>
      <w:r>
        <w:rPr>
          <w:rFonts w:ascii="Arial MT"/>
          <w:spacing w:val="-2"/>
          <w:sz w:val="15"/>
          <w:vertAlign w:val="baseline"/>
        </w:rPr>
        <w:t>and</w:t>
      </w:r>
      <w:r>
        <w:rPr>
          <w:rFonts w:ascii="Arial MT"/>
          <w:spacing w:val="-9"/>
          <w:sz w:val="15"/>
          <w:vertAlign w:val="baseline"/>
        </w:rPr>
        <w:t> </w:t>
      </w:r>
      <w:r>
        <w:rPr>
          <w:rFonts w:ascii="Arial MT"/>
          <w:spacing w:val="-2"/>
          <w:sz w:val="15"/>
          <w:vertAlign w:val="baseline"/>
        </w:rPr>
        <w:t>Engineering,</w:t>
      </w:r>
      <w:r>
        <w:rPr>
          <w:rFonts w:ascii="Arial MT"/>
          <w:spacing w:val="-15"/>
          <w:sz w:val="15"/>
          <w:vertAlign w:val="baseline"/>
        </w:rPr>
        <w:t> </w:t>
      </w:r>
      <w:r>
        <w:rPr>
          <w:rFonts w:ascii="Arial MT"/>
          <w:spacing w:val="-2"/>
          <w:sz w:val="15"/>
          <w:vertAlign w:val="baseline"/>
        </w:rPr>
        <w:t>Western</w:t>
      </w:r>
      <w:r>
        <w:rPr>
          <w:rFonts w:ascii="Arial MT"/>
          <w:sz w:val="15"/>
          <w:vertAlign w:val="baseline"/>
        </w:rPr>
        <w:t> </w:t>
      </w:r>
      <w:r>
        <w:rPr>
          <w:rFonts w:ascii="Arial MT"/>
          <w:spacing w:val="-2"/>
          <w:w w:val="90"/>
          <w:sz w:val="15"/>
          <w:vertAlign w:val="baseline"/>
        </w:rPr>
        <w:t>Kentucky University, </w:t>
      </w:r>
      <w:r>
        <w:rPr>
          <w:rFonts w:ascii="Arial MT"/>
          <w:spacing w:val="-2"/>
          <w:w w:val="90"/>
          <w:sz w:val="15"/>
          <w:vertAlign w:val="baseline"/>
        </w:rPr>
        <w:t>Bowling</w:t>
      </w:r>
      <w:r>
        <w:rPr>
          <w:rFonts w:ascii="Arial MT"/>
          <w:sz w:val="15"/>
          <w:vertAlign w:val="baseline"/>
        </w:rPr>
        <w:t> Green,</w:t>
      </w:r>
      <w:r>
        <w:rPr>
          <w:rFonts w:ascii="Arial MT"/>
          <w:spacing w:val="-11"/>
          <w:sz w:val="15"/>
          <w:vertAlign w:val="baseline"/>
        </w:rPr>
        <w:t> </w:t>
      </w:r>
      <w:r>
        <w:rPr>
          <w:rFonts w:ascii="Arial MT"/>
          <w:sz w:val="15"/>
          <w:vertAlign w:val="baseline"/>
        </w:rPr>
        <w:t>USA</w:t>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73"/>
        <w:rPr>
          <w:rFonts w:ascii="Arial MT"/>
          <w:sz w:val="20"/>
        </w:rPr>
      </w:pPr>
    </w:p>
    <w:p>
      <w:pPr>
        <w:pStyle w:val="Heading1"/>
        <w:ind w:left="2579"/>
      </w:pPr>
      <w:bookmarkStart w:name="Introduction" w:id="2"/>
      <w:bookmarkEnd w:id="2"/>
      <w:r>
        <w:rPr>
          <w:b w:val="0"/>
        </w:rPr>
      </w:r>
      <w:r>
        <w:rPr>
          <w:spacing w:val="-2"/>
        </w:rPr>
        <w:t>I</w:t>
      </w:r>
      <w:bookmarkStart w:name="Abstract " w:id="3"/>
      <w:bookmarkEnd w:id="3"/>
      <w:r>
        <w:rPr>
          <w:spacing w:val="-2"/>
        </w:rPr>
        <w:t>n</w:t>
      </w:r>
      <w:r>
        <w:rPr>
          <w:spacing w:val="-2"/>
        </w:rPr>
        <w:t>troduction</w:t>
      </w:r>
    </w:p>
    <w:p>
      <w:pPr>
        <w:pStyle w:val="BodyText"/>
        <w:spacing w:line="312" w:lineRule="auto" w:before="64"/>
        <w:ind w:left="2579" w:right="136"/>
        <w:jc w:val="both"/>
      </w:pPr>
      <w:r>
        <w:rPr>
          <w:w w:val="110"/>
        </w:rPr>
        <w:t>Data</w:t>
      </w:r>
      <w:r>
        <w:rPr>
          <w:w w:val="110"/>
        </w:rPr>
        <w:t> reduction</w:t>
      </w:r>
      <w:r>
        <w:rPr>
          <w:w w:val="110"/>
        </w:rPr>
        <w:t> techniques</w:t>
      </w:r>
      <w:r>
        <w:rPr>
          <w:w w:val="110"/>
        </w:rPr>
        <w:t> for</w:t>
      </w:r>
      <w:r>
        <w:rPr>
          <w:w w:val="110"/>
        </w:rPr>
        <w:t> the</w:t>
      </w:r>
      <w:r>
        <w:rPr>
          <w:w w:val="110"/>
        </w:rPr>
        <w:t> classification</w:t>
      </w:r>
      <w:r>
        <w:rPr>
          <w:w w:val="110"/>
        </w:rPr>
        <w:t> of</w:t>
      </w:r>
      <w:r>
        <w:rPr>
          <w:w w:val="110"/>
        </w:rPr>
        <w:t> highly</w:t>
      </w:r>
      <w:r>
        <w:rPr>
          <w:w w:val="110"/>
        </w:rPr>
        <w:t> imbalanced</w:t>
      </w:r>
      <w:r>
        <w:rPr>
          <w:w w:val="110"/>
        </w:rPr>
        <w:t> Big</w:t>
      </w:r>
      <w:r>
        <w:rPr>
          <w:w w:val="110"/>
        </w:rPr>
        <w:t> Data</w:t>
      </w:r>
      <w:r>
        <w:rPr>
          <w:w w:val="110"/>
        </w:rPr>
        <w:t> are desirable since they may improve performance, and smaller data sizes generally lead to</w:t>
      </w:r>
      <w:r>
        <w:rPr>
          <w:w w:val="110"/>
        </w:rPr>
        <w:t> faster</w:t>
      </w:r>
      <w:r>
        <w:rPr>
          <w:w w:val="110"/>
        </w:rPr>
        <w:t> model</w:t>
      </w:r>
      <w:r>
        <w:rPr>
          <w:w w:val="110"/>
        </w:rPr>
        <w:t> training</w:t>
      </w:r>
      <w:r>
        <w:rPr>
          <w:w w:val="110"/>
        </w:rPr>
        <w:t> times</w:t>
      </w:r>
      <w:r>
        <w:rPr>
          <w:w w:val="110"/>
        </w:rPr>
        <w:t> and</w:t>
      </w:r>
      <w:r>
        <w:rPr>
          <w:w w:val="110"/>
        </w:rPr>
        <w:t> therefore</w:t>
      </w:r>
      <w:r>
        <w:rPr>
          <w:w w:val="110"/>
        </w:rPr>
        <w:t> accelerate</w:t>
      </w:r>
      <w:r>
        <w:rPr>
          <w:w w:val="110"/>
        </w:rPr>
        <w:t> research.</w:t>
      </w:r>
      <w:r>
        <w:rPr>
          <w:w w:val="110"/>
        </w:rPr>
        <w:t> We</w:t>
      </w:r>
      <w:r>
        <w:rPr>
          <w:w w:val="110"/>
        </w:rPr>
        <w:t> systemically investigate the application of Random Undersampling (RUS) and our novel ensemble supervised</w:t>
      </w:r>
      <w:r>
        <w:rPr>
          <w:w w:val="110"/>
        </w:rPr>
        <w:t> feature</w:t>
      </w:r>
      <w:r>
        <w:rPr>
          <w:w w:val="110"/>
        </w:rPr>
        <w:t> selection</w:t>
      </w:r>
      <w:r>
        <w:rPr>
          <w:w w:val="110"/>
        </w:rPr>
        <w:t> technique</w:t>
      </w:r>
      <w:r>
        <w:rPr>
          <w:w w:val="110"/>
        </w:rPr>
        <w:t> to</w:t>
      </w:r>
      <w:r>
        <w:rPr>
          <w:w w:val="110"/>
        </w:rPr>
        <w:t> the</w:t>
      </w:r>
      <w:r>
        <w:rPr>
          <w:w w:val="110"/>
        </w:rPr>
        <w:t> Machine</w:t>
      </w:r>
      <w:r>
        <w:rPr>
          <w:w w:val="110"/>
        </w:rPr>
        <w:t> Learning</w:t>
      </w:r>
      <w:r>
        <w:rPr>
          <w:w w:val="110"/>
        </w:rPr>
        <w:t> task</w:t>
      </w:r>
      <w:r>
        <w:rPr>
          <w:w w:val="110"/>
        </w:rPr>
        <w:t> of</w:t>
      </w:r>
      <w:r>
        <w:rPr>
          <w:w w:val="110"/>
        </w:rPr>
        <w:t> Medicare insurance</w:t>
      </w:r>
      <w:r>
        <w:rPr>
          <w:w w:val="110"/>
        </w:rPr>
        <w:t> fraud</w:t>
      </w:r>
      <w:r>
        <w:rPr>
          <w:w w:val="110"/>
        </w:rPr>
        <w:t> detection.</w:t>
      </w:r>
      <w:r>
        <w:rPr>
          <w:w w:val="110"/>
        </w:rPr>
        <w:t> Both</w:t>
      </w:r>
      <w:r>
        <w:rPr>
          <w:w w:val="110"/>
        </w:rPr>
        <w:t> feature</w:t>
      </w:r>
      <w:r>
        <w:rPr>
          <w:w w:val="110"/>
        </w:rPr>
        <w:t> selection</w:t>
      </w:r>
      <w:r>
        <w:rPr>
          <w:w w:val="110"/>
        </w:rPr>
        <w:t> and</w:t>
      </w:r>
      <w:r>
        <w:rPr>
          <w:w w:val="110"/>
        </w:rPr>
        <w:t> RUS</w:t>
      </w:r>
      <w:r>
        <w:rPr>
          <w:w w:val="110"/>
        </w:rPr>
        <w:t> are</w:t>
      </w:r>
      <w:r>
        <w:rPr>
          <w:w w:val="110"/>
        </w:rPr>
        <w:t> data</w:t>
      </w:r>
      <w:r>
        <w:rPr>
          <w:w w:val="110"/>
        </w:rPr>
        <w:t> reduction techniques. We perform experiments on two imbalanced Big Medicare Datasets. In the experiments, the data reduction techniques are applied alone, and in combination. The statistical analysis of the experimental outcomes indicates that the data reduction techniques,</w:t>
      </w:r>
      <w:r>
        <w:rPr>
          <w:w w:val="110"/>
        </w:rPr>
        <w:t> in</w:t>
      </w:r>
      <w:r>
        <w:rPr>
          <w:w w:val="110"/>
        </w:rPr>
        <w:t> combination,</w:t>
      </w:r>
      <w:r>
        <w:rPr>
          <w:w w:val="110"/>
        </w:rPr>
        <w:t> yield</w:t>
      </w:r>
      <w:r>
        <w:rPr>
          <w:w w:val="110"/>
        </w:rPr>
        <w:t> the</w:t>
      </w:r>
      <w:r>
        <w:rPr>
          <w:w w:val="110"/>
        </w:rPr>
        <w:t> best</w:t>
      </w:r>
      <w:r>
        <w:rPr>
          <w:w w:val="110"/>
        </w:rPr>
        <w:t> performance</w:t>
      </w:r>
      <w:r>
        <w:rPr>
          <w:w w:val="110"/>
        </w:rPr>
        <w:t> in</w:t>
      </w:r>
      <w:r>
        <w:rPr>
          <w:w w:val="110"/>
        </w:rPr>
        <w:t> terms</w:t>
      </w:r>
      <w:r>
        <w:rPr>
          <w:w w:val="110"/>
        </w:rPr>
        <w:t> of</w:t>
      </w:r>
      <w:r>
        <w:rPr>
          <w:w w:val="110"/>
        </w:rPr>
        <w:t> Area</w:t>
      </w:r>
      <w:r>
        <w:rPr>
          <w:w w:val="110"/>
        </w:rPr>
        <w:t> Under</w:t>
      </w:r>
      <w:r>
        <w:rPr>
          <w:w w:val="110"/>
        </w:rPr>
        <w:t> the Precision</w:t>
      </w:r>
      <w:r>
        <w:rPr>
          <w:w w:val="110"/>
        </w:rPr>
        <w:t> Recall</w:t>
      </w:r>
      <w:r>
        <w:rPr>
          <w:w w:val="110"/>
        </w:rPr>
        <w:t> Curve</w:t>
      </w:r>
      <w:r>
        <w:rPr>
          <w:w w:val="110"/>
        </w:rPr>
        <w:t> (AUPRC)</w:t>
      </w:r>
      <w:r>
        <w:rPr>
          <w:w w:val="110"/>
        </w:rPr>
        <w:t> [</w:t>
      </w:r>
      <w:hyperlink w:history="true" w:anchor="_bookmark54">
        <w:r>
          <w:rPr>
            <w:color w:val="0000FF"/>
            <w:w w:val="110"/>
          </w:rPr>
          <w:t>1</w:t>
        </w:r>
      </w:hyperlink>
      <w:r>
        <w:rPr>
          <w:w w:val="110"/>
        </w:rPr>
        <w:t>].</w:t>
      </w:r>
      <w:r>
        <w:rPr>
          <w:w w:val="110"/>
        </w:rPr>
        <w:t> Furthermore,</w:t>
      </w:r>
      <w:r>
        <w:rPr>
          <w:w w:val="110"/>
        </w:rPr>
        <w:t> that</w:t>
      </w:r>
      <w:r>
        <w:rPr>
          <w:w w:val="110"/>
        </w:rPr>
        <w:t> performance</w:t>
      </w:r>
      <w:r>
        <w:rPr>
          <w:w w:val="110"/>
        </w:rPr>
        <w:t> is</w:t>
      </w:r>
      <w:r>
        <w:rPr>
          <w:w w:val="110"/>
        </w:rPr>
        <w:t> significantly</w:t>
      </w:r>
    </w:p>
    <w:p>
      <w:pPr>
        <w:pStyle w:val="BodyText"/>
        <w:rPr>
          <w:sz w:val="14"/>
        </w:rPr>
      </w:pPr>
    </w:p>
    <w:p>
      <w:pPr>
        <w:pStyle w:val="BodyText"/>
        <w:spacing w:before="126"/>
        <w:rPr>
          <w:sz w:val="14"/>
        </w:rPr>
      </w:pPr>
    </w:p>
    <w:p>
      <w:pPr>
        <w:spacing w:before="1"/>
        <w:ind w:left="2579" w:right="139" w:firstLine="0"/>
        <w:jc w:val="both"/>
        <w:rPr>
          <w:rFonts w:ascii="Arial MT" w:hAnsi="Arial MT"/>
          <w:sz w:val="14"/>
        </w:rPr>
      </w:pPr>
      <w:r>
        <w:rPr>
          <w:rFonts w:ascii="Arial MT" w:hAnsi="Arial MT"/>
          <w:sz w:val="14"/>
        </w:rPr>
        <mc:AlternateContent>
          <mc:Choice Requires="wps">
            <w:drawing>
              <wp:anchor distT="0" distB="0" distL="0" distR="0" allowOverlap="1" layoutInCell="1" locked="0" behindDoc="0" simplePos="0" relativeHeight="15730688">
                <wp:simplePos x="0" y="0"/>
                <wp:positionH relativeFrom="page">
                  <wp:posOffset>726348</wp:posOffset>
                </wp:positionH>
                <wp:positionV relativeFrom="paragraph">
                  <wp:posOffset>23025</wp:posOffset>
                </wp:positionV>
                <wp:extent cx="201295" cy="24701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201295" cy="247015"/>
                          <a:chExt cx="201295" cy="247015"/>
                        </a:xfrm>
                      </wpg:grpSpPr>
                      <pic:pic>
                        <pic:nvPicPr>
                          <pic:cNvPr id="11" name="Image 11"/>
                          <pic:cNvPicPr/>
                        </pic:nvPicPr>
                        <pic:blipFill>
                          <a:blip r:embed="rId8" cstate="print"/>
                          <a:stretch>
                            <a:fillRect/>
                          </a:stretch>
                        </pic:blipFill>
                        <pic:spPr>
                          <a:xfrm>
                            <a:off x="0" y="0"/>
                            <a:ext cx="200939" cy="195364"/>
                          </a:xfrm>
                          <a:prstGeom prst="rect">
                            <a:avLst/>
                          </a:prstGeom>
                        </pic:spPr>
                      </pic:pic>
                      <wps:wsp>
                        <wps:cNvPr id="12" name="Graphic 12"/>
                        <wps:cNvSpPr/>
                        <wps:spPr>
                          <a:xfrm>
                            <a:off x="36286" y="226755"/>
                            <a:ext cx="165100" cy="20320"/>
                          </a:xfrm>
                          <a:custGeom>
                            <a:avLst/>
                            <a:gdLst/>
                            <a:ahLst/>
                            <a:cxnLst/>
                            <a:rect l="l" t="t" r="r" b="b"/>
                            <a:pathLst>
                              <a:path w="165100" h="20320">
                                <a:moveTo>
                                  <a:pt x="164655" y="0"/>
                                </a:moveTo>
                                <a:lnTo>
                                  <a:pt x="0" y="0"/>
                                </a:lnTo>
                                <a:lnTo>
                                  <a:pt x="0" y="20231"/>
                                </a:lnTo>
                                <a:lnTo>
                                  <a:pt x="164655" y="20231"/>
                                </a:lnTo>
                                <a:lnTo>
                                  <a:pt x="164655" y="0"/>
                                </a:lnTo>
                                <a:close/>
                              </a:path>
                            </a:pathLst>
                          </a:custGeom>
                          <a:solidFill>
                            <a:srgbClr val="ED7000"/>
                          </a:solidFill>
                        </wps:spPr>
                        <wps:bodyPr wrap="square" lIns="0" tIns="0" rIns="0" bIns="0" rtlCol="0">
                          <a:prstTxWarp prst="textNoShape">
                            <a:avLst/>
                          </a:prstTxWarp>
                          <a:noAutofit/>
                        </wps:bodyPr>
                      </wps:wsp>
                    </wpg:wgp>
                  </a:graphicData>
                </a:graphic>
              </wp:anchor>
            </w:drawing>
          </mc:Choice>
          <mc:Fallback>
            <w:pict>
              <v:group style="position:absolute;margin-left:57.192799pt;margin-top:1.813042pt;width:15.85pt;height:19.45pt;mso-position-horizontal-relative:page;mso-position-vertical-relative:paragraph;z-index:15730688" id="docshapegroup9" coordorigin="1144,36" coordsize="317,389">
                <v:shape style="position:absolute;left:1143;top:36;width:317;height:308" type="#_x0000_t75" id="docshape10" stroked="false">
                  <v:imagedata r:id="rId8" o:title=""/>
                </v:shape>
                <v:rect style="position:absolute;left:1201;top:393;width:260;height:32" id="docshape11" filled="true" fillcolor="#ed7000" stroked="false">
                  <v:fill type="solid"/>
                </v:rect>
                <w10:wrap type="none"/>
              </v:group>
            </w:pict>
          </mc:Fallback>
        </mc:AlternateContent>
      </w:r>
      <w:r>
        <w:rPr>
          <w:rFonts w:ascii="Arial MT" w:hAnsi="Arial MT"/>
          <w:sz w:val="14"/>
        </w:rPr>
        <w:drawing>
          <wp:anchor distT="0" distB="0" distL="0" distR="0" allowOverlap="1" layoutInCell="1" locked="0" behindDoc="0" simplePos="0" relativeHeight="15731200">
            <wp:simplePos x="0" y="0"/>
            <wp:positionH relativeFrom="page">
              <wp:posOffset>1003023</wp:posOffset>
            </wp:positionH>
            <wp:positionV relativeFrom="paragraph">
              <wp:posOffset>84079</wp:posOffset>
            </wp:positionV>
            <wp:extent cx="1080525" cy="193611"/>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9" cstate="print"/>
                    <a:stretch>
                      <a:fillRect/>
                    </a:stretch>
                  </pic:blipFill>
                  <pic:spPr>
                    <a:xfrm>
                      <a:off x="0" y="0"/>
                      <a:ext cx="1080525" cy="193611"/>
                    </a:xfrm>
                    <a:prstGeom prst="rect">
                      <a:avLst/>
                    </a:prstGeom>
                  </pic:spPr>
                </pic:pic>
              </a:graphicData>
            </a:graphic>
          </wp:anchor>
        </w:drawing>
      </w:r>
      <w:r>
        <w:rPr>
          <w:rFonts w:ascii="Arial MT" w:hAnsi="Arial MT"/>
          <w:spacing w:val="-2"/>
          <w:w w:val="85"/>
          <w:sz w:val="14"/>
        </w:rPr>
        <w:t>©</w:t>
      </w:r>
      <w:r>
        <w:rPr>
          <w:rFonts w:ascii="Arial MT" w:hAnsi="Arial MT"/>
          <w:spacing w:val="-8"/>
          <w:sz w:val="14"/>
        </w:rPr>
        <w:t> </w:t>
      </w:r>
      <w:r>
        <w:rPr>
          <w:rFonts w:ascii="Arial MT" w:hAnsi="Arial MT"/>
          <w:spacing w:val="-2"/>
          <w:w w:val="85"/>
          <w:sz w:val="14"/>
        </w:rPr>
        <w:t>The</w:t>
      </w:r>
      <w:r>
        <w:rPr>
          <w:rFonts w:ascii="Arial MT" w:hAnsi="Arial MT"/>
          <w:spacing w:val="-8"/>
          <w:sz w:val="14"/>
        </w:rPr>
        <w:t> </w:t>
      </w:r>
      <w:r>
        <w:rPr>
          <w:rFonts w:ascii="Arial MT" w:hAnsi="Arial MT"/>
          <w:spacing w:val="-2"/>
          <w:w w:val="85"/>
          <w:sz w:val="14"/>
        </w:rPr>
        <w:t>Author(s)</w:t>
      </w:r>
      <w:r>
        <w:rPr>
          <w:rFonts w:ascii="Arial MT" w:hAnsi="Arial MT"/>
          <w:spacing w:val="-5"/>
          <w:sz w:val="14"/>
        </w:rPr>
        <w:t> </w:t>
      </w:r>
      <w:r>
        <w:rPr>
          <w:rFonts w:ascii="Arial MT" w:hAnsi="Arial MT"/>
          <w:spacing w:val="-2"/>
          <w:w w:val="85"/>
          <w:sz w:val="14"/>
        </w:rPr>
        <w:t>2023.</w:t>
      </w:r>
      <w:r>
        <w:rPr>
          <w:rFonts w:ascii="Arial MT" w:hAnsi="Arial MT"/>
          <w:spacing w:val="-4"/>
          <w:sz w:val="14"/>
        </w:rPr>
        <w:t> </w:t>
      </w:r>
      <w:r>
        <w:rPr>
          <w:rFonts w:ascii="Tahoma" w:hAnsi="Tahoma"/>
          <w:b/>
          <w:spacing w:val="-2"/>
          <w:w w:val="85"/>
          <w:sz w:val="14"/>
        </w:rPr>
        <w:t>Open</w:t>
      </w:r>
      <w:r>
        <w:rPr>
          <w:rFonts w:ascii="Tahoma" w:hAnsi="Tahoma"/>
          <w:b/>
          <w:spacing w:val="-3"/>
          <w:w w:val="85"/>
          <w:sz w:val="14"/>
        </w:rPr>
        <w:t> </w:t>
      </w:r>
      <w:r>
        <w:rPr>
          <w:rFonts w:ascii="Tahoma" w:hAnsi="Tahoma"/>
          <w:b/>
          <w:spacing w:val="-2"/>
          <w:w w:val="85"/>
          <w:sz w:val="14"/>
        </w:rPr>
        <w:t>Access</w:t>
      </w:r>
      <w:r>
        <w:rPr>
          <w:rFonts w:ascii="Tahoma" w:hAnsi="Tahoma"/>
          <w:b/>
          <w:spacing w:val="27"/>
          <w:sz w:val="14"/>
        </w:rPr>
        <w:t> </w:t>
      </w:r>
      <w:r>
        <w:rPr>
          <w:rFonts w:ascii="Arial MT" w:hAnsi="Arial MT"/>
          <w:spacing w:val="-2"/>
          <w:w w:val="85"/>
          <w:sz w:val="14"/>
        </w:rPr>
        <w:t>This</w:t>
      </w:r>
      <w:r>
        <w:rPr>
          <w:rFonts w:ascii="Arial MT" w:hAnsi="Arial MT"/>
          <w:spacing w:val="-4"/>
          <w:sz w:val="14"/>
        </w:rPr>
        <w:t> </w:t>
      </w:r>
      <w:r>
        <w:rPr>
          <w:rFonts w:ascii="Arial MT" w:hAnsi="Arial MT"/>
          <w:spacing w:val="-2"/>
          <w:w w:val="85"/>
          <w:sz w:val="14"/>
        </w:rPr>
        <w:t>article</w:t>
      </w:r>
      <w:r>
        <w:rPr>
          <w:rFonts w:ascii="Arial MT" w:hAnsi="Arial MT"/>
          <w:spacing w:val="-4"/>
          <w:sz w:val="14"/>
        </w:rPr>
        <w:t> </w:t>
      </w:r>
      <w:r>
        <w:rPr>
          <w:rFonts w:ascii="Arial MT" w:hAnsi="Arial MT"/>
          <w:spacing w:val="-2"/>
          <w:w w:val="85"/>
          <w:sz w:val="14"/>
        </w:rPr>
        <w:t>is</w:t>
      </w:r>
      <w:r>
        <w:rPr>
          <w:rFonts w:ascii="Arial MT" w:hAnsi="Arial MT"/>
          <w:spacing w:val="-4"/>
          <w:sz w:val="14"/>
        </w:rPr>
        <w:t> </w:t>
      </w:r>
      <w:r>
        <w:rPr>
          <w:rFonts w:ascii="Arial MT" w:hAnsi="Arial MT"/>
          <w:spacing w:val="-2"/>
          <w:w w:val="85"/>
          <w:sz w:val="14"/>
        </w:rPr>
        <w:t>licensed</w:t>
      </w:r>
      <w:r>
        <w:rPr>
          <w:rFonts w:ascii="Arial MT" w:hAnsi="Arial MT"/>
          <w:spacing w:val="-4"/>
          <w:sz w:val="14"/>
        </w:rPr>
        <w:t> </w:t>
      </w:r>
      <w:r>
        <w:rPr>
          <w:rFonts w:ascii="Arial MT" w:hAnsi="Arial MT"/>
          <w:spacing w:val="-2"/>
          <w:w w:val="85"/>
          <w:sz w:val="14"/>
        </w:rPr>
        <w:t>under</w:t>
      </w:r>
      <w:r>
        <w:rPr>
          <w:rFonts w:ascii="Arial MT" w:hAnsi="Arial MT"/>
          <w:spacing w:val="-4"/>
          <w:sz w:val="14"/>
        </w:rPr>
        <w:t> </w:t>
      </w:r>
      <w:r>
        <w:rPr>
          <w:rFonts w:ascii="Arial MT" w:hAnsi="Arial MT"/>
          <w:spacing w:val="-2"/>
          <w:w w:val="85"/>
          <w:sz w:val="14"/>
        </w:rPr>
        <w:t>a</w:t>
      </w:r>
      <w:r>
        <w:rPr>
          <w:rFonts w:ascii="Arial MT" w:hAnsi="Arial MT"/>
          <w:spacing w:val="-4"/>
          <w:sz w:val="14"/>
        </w:rPr>
        <w:t> </w:t>
      </w:r>
      <w:r>
        <w:rPr>
          <w:rFonts w:ascii="Arial MT" w:hAnsi="Arial MT"/>
          <w:spacing w:val="-2"/>
          <w:w w:val="85"/>
          <w:sz w:val="14"/>
        </w:rPr>
        <w:t>Creative</w:t>
      </w:r>
      <w:r>
        <w:rPr>
          <w:rFonts w:ascii="Arial MT" w:hAnsi="Arial MT"/>
          <w:spacing w:val="-4"/>
          <w:sz w:val="14"/>
        </w:rPr>
        <w:t> </w:t>
      </w:r>
      <w:r>
        <w:rPr>
          <w:rFonts w:ascii="Arial MT" w:hAnsi="Arial MT"/>
          <w:spacing w:val="-2"/>
          <w:w w:val="85"/>
          <w:sz w:val="14"/>
        </w:rPr>
        <w:t>Commons</w:t>
      </w:r>
      <w:r>
        <w:rPr>
          <w:rFonts w:ascii="Arial MT" w:hAnsi="Arial MT"/>
          <w:spacing w:val="-4"/>
          <w:sz w:val="14"/>
        </w:rPr>
        <w:t> </w:t>
      </w:r>
      <w:r>
        <w:rPr>
          <w:rFonts w:ascii="Arial MT" w:hAnsi="Arial MT"/>
          <w:spacing w:val="-2"/>
          <w:w w:val="85"/>
          <w:sz w:val="14"/>
        </w:rPr>
        <w:t>Attribution</w:t>
      </w:r>
      <w:r>
        <w:rPr>
          <w:rFonts w:ascii="Arial MT" w:hAnsi="Arial MT"/>
          <w:spacing w:val="-4"/>
          <w:sz w:val="14"/>
        </w:rPr>
        <w:t> </w:t>
      </w:r>
      <w:r>
        <w:rPr>
          <w:rFonts w:ascii="Arial MT" w:hAnsi="Arial MT"/>
          <w:spacing w:val="-2"/>
          <w:w w:val="85"/>
          <w:sz w:val="14"/>
        </w:rPr>
        <w:t>4.0</w:t>
      </w:r>
      <w:r>
        <w:rPr>
          <w:rFonts w:ascii="Arial MT" w:hAnsi="Arial MT"/>
          <w:spacing w:val="-4"/>
          <w:sz w:val="14"/>
        </w:rPr>
        <w:t> </w:t>
      </w:r>
      <w:r>
        <w:rPr>
          <w:rFonts w:ascii="Arial MT" w:hAnsi="Arial MT"/>
          <w:spacing w:val="-2"/>
          <w:w w:val="85"/>
          <w:sz w:val="14"/>
        </w:rPr>
        <w:t>International</w:t>
      </w:r>
      <w:r>
        <w:rPr>
          <w:rFonts w:ascii="Arial MT" w:hAnsi="Arial MT"/>
          <w:spacing w:val="-4"/>
          <w:sz w:val="14"/>
        </w:rPr>
        <w:t> </w:t>
      </w:r>
      <w:r>
        <w:rPr>
          <w:rFonts w:ascii="Arial MT" w:hAnsi="Arial MT"/>
          <w:spacing w:val="-2"/>
          <w:w w:val="85"/>
          <w:sz w:val="14"/>
        </w:rPr>
        <w:t>License,</w:t>
      </w:r>
      <w:r>
        <w:rPr>
          <w:rFonts w:ascii="Arial MT" w:hAnsi="Arial MT"/>
          <w:spacing w:val="-4"/>
          <w:sz w:val="14"/>
        </w:rPr>
        <w:t> </w:t>
      </w:r>
      <w:r>
        <w:rPr>
          <w:rFonts w:ascii="Arial MT" w:hAnsi="Arial MT"/>
          <w:spacing w:val="-2"/>
          <w:w w:val="85"/>
          <w:sz w:val="14"/>
        </w:rPr>
        <w:t>which</w:t>
      </w:r>
      <w:r>
        <w:rPr>
          <w:rFonts w:ascii="Arial MT" w:hAnsi="Arial MT"/>
          <w:spacing w:val="-4"/>
          <w:sz w:val="14"/>
        </w:rPr>
        <w:t> </w:t>
      </w:r>
      <w:r>
        <w:rPr>
          <w:rFonts w:ascii="Arial MT" w:hAnsi="Arial MT"/>
          <w:spacing w:val="-2"/>
          <w:w w:val="85"/>
          <w:sz w:val="14"/>
        </w:rPr>
        <w:t>permits</w:t>
      </w:r>
      <w:r>
        <w:rPr>
          <w:rFonts w:ascii="Arial MT" w:hAnsi="Arial MT"/>
          <w:spacing w:val="40"/>
          <w:sz w:val="14"/>
        </w:rPr>
        <w:t> </w:t>
      </w:r>
      <w:r>
        <w:rPr>
          <w:rFonts w:ascii="Arial MT" w:hAnsi="Arial MT"/>
          <w:spacing w:val="-2"/>
          <w:w w:val="90"/>
          <w:sz w:val="14"/>
        </w:rPr>
        <w:t>use, sharing, adaptation, distribution and reproduction in any medium or format, as long as you give appropriate credit to the original</w:t>
      </w:r>
      <w:r>
        <w:rPr>
          <w:rFonts w:ascii="Arial MT" w:hAnsi="Arial MT"/>
          <w:spacing w:val="40"/>
          <w:sz w:val="14"/>
        </w:rPr>
        <w:t> </w:t>
      </w:r>
      <w:r>
        <w:rPr>
          <w:rFonts w:ascii="Arial MT" w:hAnsi="Arial MT"/>
          <w:spacing w:val="-4"/>
          <w:w w:val="90"/>
          <w:sz w:val="14"/>
        </w:rPr>
        <w:t>author(s)</w:t>
      </w:r>
      <w:r>
        <w:rPr>
          <w:rFonts w:ascii="Arial MT" w:hAnsi="Arial MT"/>
          <w:spacing w:val="-5"/>
          <w:sz w:val="14"/>
        </w:rPr>
        <w:t> </w:t>
      </w:r>
      <w:r>
        <w:rPr>
          <w:rFonts w:ascii="Arial MT" w:hAnsi="Arial MT"/>
          <w:spacing w:val="-4"/>
          <w:w w:val="90"/>
          <w:sz w:val="14"/>
        </w:rPr>
        <w:t>and</w:t>
      </w:r>
      <w:r>
        <w:rPr>
          <w:rFonts w:ascii="Arial MT" w:hAnsi="Arial MT"/>
          <w:spacing w:val="-2"/>
          <w:sz w:val="14"/>
        </w:rPr>
        <w:t> </w:t>
      </w:r>
      <w:r>
        <w:rPr>
          <w:rFonts w:ascii="Arial MT" w:hAnsi="Arial MT"/>
          <w:spacing w:val="-4"/>
          <w:w w:val="90"/>
          <w:sz w:val="14"/>
        </w:rPr>
        <w:t>the</w:t>
      </w:r>
      <w:r>
        <w:rPr>
          <w:rFonts w:ascii="Arial MT" w:hAnsi="Arial MT"/>
          <w:spacing w:val="-2"/>
          <w:sz w:val="14"/>
        </w:rPr>
        <w:t> </w:t>
      </w:r>
      <w:r>
        <w:rPr>
          <w:rFonts w:ascii="Arial MT" w:hAnsi="Arial MT"/>
          <w:spacing w:val="-4"/>
          <w:w w:val="90"/>
          <w:sz w:val="14"/>
        </w:rPr>
        <w:t>source,</w:t>
      </w:r>
      <w:r>
        <w:rPr>
          <w:rFonts w:ascii="Arial MT" w:hAnsi="Arial MT"/>
          <w:spacing w:val="-2"/>
          <w:sz w:val="14"/>
        </w:rPr>
        <w:t> </w:t>
      </w:r>
      <w:r>
        <w:rPr>
          <w:rFonts w:ascii="Arial MT" w:hAnsi="Arial MT"/>
          <w:spacing w:val="-4"/>
          <w:w w:val="90"/>
          <w:sz w:val="14"/>
        </w:rPr>
        <w:t>provide</w:t>
      </w:r>
      <w:r>
        <w:rPr>
          <w:rFonts w:ascii="Arial MT" w:hAnsi="Arial MT"/>
          <w:spacing w:val="-2"/>
          <w:sz w:val="14"/>
        </w:rPr>
        <w:t> </w:t>
      </w:r>
      <w:r>
        <w:rPr>
          <w:rFonts w:ascii="Arial MT" w:hAnsi="Arial MT"/>
          <w:spacing w:val="-4"/>
          <w:w w:val="90"/>
          <w:sz w:val="14"/>
        </w:rPr>
        <w:t>a</w:t>
      </w:r>
      <w:r>
        <w:rPr>
          <w:rFonts w:ascii="Arial MT" w:hAnsi="Arial MT"/>
          <w:spacing w:val="-2"/>
          <w:sz w:val="14"/>
        </w:rPr>
        <w:t> </w:t>
      </w:r>
      <w:r>
        <w:rPr>
          <w:rFonts w:ascii="Arial MT" w:hAnsi="Arial MT"/>
          <w:spacing w:val="-4"/>
          <w:w w:val="90"/>
          <w:sz w:val="14"/>
        </w:rPr>
        <w:t>link</w:t>
      </w:r>
      <w:r>
        <w:rPr>
          <w:rFonts w:ascii="Arial MT" w:hAnsi="Arial MT"/>
          <w:spacing w:val="-2"/>
          <w:sz w:val="14"/>
        </w:rPr>
        <w:t> </w:t>
      </w:r>
      <w:r>
        <w:rPr>
          <w:rFonts w:ascii="Arial MT" w:hAnsi="Arial MT"/>
          <w:spacing w:val="-4"/>
          <w:w w:val="90"/>
          <w:sz w:val="14"/>
        </w:rPr>
        <w:t>to</w:t>
      </w:r>
      <w:r>
        <w:rPr>
          <w:rFonts w:ascii="Arial MT" w:hAnsi="Arial MT"/>
          <w:spacing w:val="-2"/>
          <w:sz w:val="14"/>
        </w:rPr>
        <w:t> </w:t>
      </w:r>
      <w:r>
        <w:rPr>
          <w:rFonts w:ascii="Arial MT" w:hAnsi="Arial MT"/>
          <w:spacing w:val="-4"/>
          <w:w w:val="90"/>
          <w:sz w:val="14"/>
        </w:rPr>
        <w:t>the</w:t>
      </w:r>
      <w:r>
        <w:rPr>
          <w:rFonts w:ascii="Arial MT" w:hAnsi="Arial MT"/>
          <w:spacing w:val="-2"/>
          <w:sz w:val="14"/>
        </w:rPr>
        <w:t> </w:t>
      </w:r>
      <w:r>
        <w:rPr>
          <w:rFonts w:ascii="Arial MT" w:hAnsi="Arial MT"/>
          <w:spacing w:val="-4"/>
          <w:w w:val="90"/>
          <w:sz w:val="14"/>
        </w:rPr>
        <w:t>Creative</w:t>
      </w:r>
      <w:r>
        <w:rPr>
          <w:rFonts w:ascii="Arial MT" w:hAnsi="Arial MT"/>
          <w:spacing w:val="-2"/>
          <w:sz w:val="14"/>
        </w:rPr>
        <w:t> </w:t>
      </w:r>
      <w:r>
        <w:rPr>
          <w:rFonts w:ascii="Arial MT" w:hAnsi="Arial MT"/>
          <w:spacing w:val="-4"/>
          <w:w w:val="90"/>
          <w:sz w:val="14"/>
        </w:rPr>
        <w:t>Commons</w:t>
      </w:r>
      <w:r>
        <w:rPr>
          <w:rFonts w:ascii="Arial MT" w:hAnsi="Arial MT"/>
          <w:spacing w:val="-2"/>
          <w:sz w:val="14"/>
        </w:rPr>
        <w:t> </w:t>
      </w:r>
      <w:r>
        <w:rPr>
          <w:rFonts w:ascii="Arial MT" w:hAnsi="Arial MT"/>
          <w:spacing w:val="-4"/>
          <w:w w:val="90"/>
          <w:sz w:val="14"/>
        </w:rPr>
        <w:t>licence,</w:t>
      </w:r>
      <w:r>
        <w:rPr>
          <w:rFonts w:ascii="Arial MT" w:hAnsi="Arial MT"/>
          <w:spacing w:val="-2"/>
          <w:sz w:val="14"/>
        </w:rPr>
        <w:t> </w:t>
      </w:r>
      <w:r>
        <w:rPr>
          <w:rFonts w:ascii="Arial MT" w:hAnsi="Arial MT"/>
          <w:spacing w:val="-4"/>
          <w:w w:val="90"/>
          <w:sz w:val="14"/>
        </w:rPr>
        <w:t>and</w:t>
      </w:r>
      <w:r>
        <w:rPr>
          <w:rFonts w:ascii="Arial MT" w:hAnsi="Arial MT"/>
          <w:spacing w:val="-2"/>
          <w:sz w:val="14"/>
        </w:rPr>
        <w:t> </w:t>
      </w:r>
      <w:r>
        <w:rPr>
          <w:rFonts w:ascii="Arial MT" w:hAnsi="Arial MT"/>
          <w:spacing w:val="-4"/>
          <w:w w:val="90"/>
          <w:sz w:val="14"/>
        </w:rPr>
        <w:t>indicate</w:t>
      </w:r>
      <w:r>
        <w:rPr>
          <w:rFonts w:ascii="Arial MT" w:hAnsi="Arial MT"/>
          <w:spacing w:val="-2"/>
          <w:sz w:val="14"/>
        </w:rPr>
        <w:t> </w:t>
      </w:r>
      <w:r>
        <w:rPr>
          <w:rFonts w:ascii="Arial MT" w:hAnsi="Arial MT"/>
          <w:spacing w:val="-4"/>
          <w:w w:val="90"/>
          <w:sz w:val="14"/>
        </w:rPr>
        <w:t>if</w:t>
      </w:r>
      <w:r>
        <w:rPr>
          <w:rFonts w:ascii="Arial MT" w:hAnsi="Arial MT"/>
          <w:spacing w:val="-2"/>
          <w:sz w:val="14"/>
        </w:rPr>
        <w:t> </w:t>
      </w:r>
      <w:r>
        <w:rPr>
          <w:rFonts w:ascii="Arial MT" w:hAnsi="Arial MT"/>
          <w:spacing w:val="-4"/>
          <w:w w:val="90"/>
          <w:sz w:val="14"/>
        </w:rPr>
        <w:t>changes</w:t>
      </w:r>
      <w:r>
        <w:rPr>
          <w:rFonts w:ascii="Arial MT" w:hAnsi="Arial MT"/>
          <w:spacing w:val="-2"/>
          <w:sz w:val="14"/>
        </w:rPr>
        <w:t> </w:t>
      </w:r>
      <w:r>
        <w:rPr>
          <w:rFonts w:ascii="Arial MT" w:hAnsi="Arial MT"/>
          <w:spacing w:val="-4"/>
          <w:w w:val="90"/>
          <w:sz w:val="14"/>
        </w:rPr>
        <w:t>were</w:t>
      </w:r>
      <w:r>
        <w:rPr>
          <w:rFonts w:ascii="Arial MT" w:hAnsi="Arial MT"/>
          <w:spacing w:val="-2"/>
          <w:sz w:val="14"/>
        </w:rPr>
        <w:t> </w:t>
      </w:r>
      <w:r>
        <w:rPr>
          <w:rFonts w:ascii="Arial MT" w:hAnsi="Arial MT"/>
          <w:spacing w:val="-4"/>
          <w:w w:val="90"/>
          <w:sz w:val="14"/>
        </w:rPr>
        <w:t>made.</w:t>
      </w:r>
      <w:r>
        <w:rPr>
          <w:rFonts w:ascii="Arial MT" w:hAnsi="Arial MT"/>
          <w:spacing w:val="-6"/>
          <w:sz w:val="14"/>
        </w:rPr>
        <w:t> </w:t>
      </w:r>
      <w:r>
        <w:rPr>
          <w:rFonts w:ascii="Arial MT" w:hAnsi="Arial MT"/>
          <w:spacing w:val="-4"/>
          <w:w w:val="90"/>
          <w:sz w:val="14"/>
        </w:rPr>
        <w:t>The</w:t>
      </w:r>
      <w:r>
        <w:rPr>
          <w:rFonts w:ascii="Arial MT" w:hAnsi="Arial MT"/>
          <w:spacing w:val="-2"/>
          <w:sz w:val="14"/>
        </w:rPr>
        <w:t> </w:t>
      </w:r>
      <w:r>
        <w:rPr>
          <w:rFonts w:ascii="Arial MT" w:hAnsi="Arial MT"/>
          <w:spacing w:val="-4"/>
          <w:w w:val="90"/>
          <w:sz w:val="14"/>
        </w:rPr>
        <w:t>images</w:t>
      </w:r>
      <w:r>
        <w:rPr>
          <w:rFonts w:ascii="Arial MT" w:hAnsi="Arial MT"/>
          <w:spacing w:val="-2"/>
          <w:sz w:val="14"/>
        </w:rPr>
        <w:t> </w:t>
      </w:r>
      <w:r>
        <w:rPr>
          <w:rFonts w:ascii="Arial MT" w:hAnsi="Arial MT"/>
          <w:spacing w:val="-4"/>
          <w:w w:val="90"/>
          <w:sz w:val="14"/>
        </w:rPr>
        <w:t>or</w:t>
      </w:r>
      <w:r>
        <w:rPr>
          <w:rFonts w:ascii="Arial MT" w:hAnsi="Arial MT"/>
          <w:spacing w:val="-2"/>
          <w:sz w:val="14"/>
        </w:rPr>
        <w:t> </w:t>
      </w:r>
      <w:r>
        <w:rPr>
          <w:rFonts w:ascii="Arial MT" w:hAnsi="Arial MT"/>
          <w:spacing w:val="-4"/>
          <w:w w:val="90"/>
          <w:sz w:val="14"/>
        </w:rPr>
        <w:t>other</w:t>
      </w:r>
      <w:r>
        <w:rPr>
          <w:rFonts w:ascii="Arial MT" w:hAnsi="Arial MT"/>
          <w:spacing w:val="-2"/>
          <w:sz w:val="14"/>
        </w:rPr>
        <w:t> </w:t>
      </w:r>
      <w:r>
        <w:rPr>
          <w:rFonts w:ascii="Arial MT" w:hAnsi="Arial MT"/>
          <w:spacing w:val="-4"/>
          <w:w w:val="90"/>
          <w:sz w:val="14"/>
        </w:rPr>
        <w:t>third</w:t>
      </w:r>
      <w:r>
        <w:rPr>
          <w:rFonts w:ascii="Arial MT" w:hAnsi="Arial MT"/>
          <w:spacing w:val="40"/>
          <w:sz w:val="14"/>
        </w:rPr>
        <w:t> </w:t>
      </w:r>
      <w:r>
        <w:rPr>
          <w:rFonts w:ascii="Arial MT" w:hAnsi="Arial MT"/>
          <w:spacing w:val="-2"/>
          <w:w w:val="85"/>
          <w:sz w:val="14"/>
        </w:rPr>
        <w:t>party</w:t>
      </w:r>
      <w:r>
        <w:rPr>
          <w:rFonts w:ascii="Arial MT" w:hAnsi="Arial MT"/>
          <w:spacing w:val="-4"/>
          <w:sz w:val="14"/>
        </w:rPr>
        <w:t> </w:t>
      </w:r>
      <w:r>
        <w:rPr>
          <w:rFonts w:ascii="Arial MT" w:hAnsi="Arial MT"/>
          <w:spacing w:val="-2"/>
          <w:w w:val="85"/>
          <w:sz w:val="14"/>
        </w:rPr>
        <w:t>material</w:t>
      </w:r>
      <w:r>
        <w:rPr>
          <w:rFonts w:ascii="Arial MT" w:hAnsi="Arial MT"/>
          <w:spacing w:val="-4"/>
          <w:sz w:val="14"/>
        </w:rPr>
        <w:t> </w:t>
      </w:r>
      <w:r>
        <w:rPr>
          <w:rFonts w:ascii="Arial MT" w:hAnsi="Arial MT"/>
          <w:spacing w:val="-2"/>
          <w:w w:val="85"/>
          <w:sz w:val="14"/>
        </w:rPr>
        <w:t>in</w:t>
      </w:r>
      <w:r>
        <w:rPr>
          <w:rFonts w:ascii="Arial MT" w:hAnsi="Arial MT"/>
          <w:spacing w:val="-4"/>
          <w:sz w:val="14"/>
        </w:rPr>
        <w:t> </w:t>
      </w:r>
      <w:r>
        <w:rPr>
          <w:rFonts w:ascii="Arial MT" w:hAnsi="Arial MT"/>
          <w:spacing w:val="-2"/>
          <w:w w:val="85"/>
          <w:sz w:val="14"/>
        </w:rPr>
        <w:t>this</w:t>
      </w:r>
      <w:r>
        <w:rPr>
          <w:rFonts w:ascii="Arial MT" w:hAnsi="Arial MT"/>
          <w:spacing w:val="-4"/>
          <w:sz w:val="14"/>
        </w:rPr>
        <w:t> </w:t>
      </w:r>
      <w:r>
        <w:rPr>
          <w:rFonts w:ascii="Arial MT" w:hAnsi="Arial MT"/>
          <w:spacing w:val="-2"/>
          <w:w w:val="85"/>
          <w:sz w:val="14"/>
        </w:rPr>
        <w:t>article</w:t>
      </w:r>
      <w:r>
        <w:rPr>
          <w:rFonts w:ascii="Arial MT" w:hAnsi="Arial MT"/>
          <w:spacing w:val="-4"/>
          <w:sz w:val="14"/>
        </w:rPr>
        <w:t> </w:t>
      </w:r>
      <w:r>
        <w:rPr>
          <w:rFonts w:ascii="Arial MT" w:hAnsi="Arial MT"/>
          <w:spacing w:val="-2"/>
          <w:w w:val="85"/>
          <w:sz w:val="14"/>
        </w:rPr>
        <w:t>are</w:t>
      </w:r>
      <w:r>
        <w:rPr>
          <w:rFonts w:ascii="Arial MT" w:hAnsi="Arial MT"/>
          <w:spacing w:val="-4"/>
          <w:sz w:val="14"/>
        </w:rPr>
        <w:t> </w:t>
      </w:r>
      <w:r>
        <w:rPr>
          <w:rFonts w:ascii="Arial MT" w:hAnsi="Arial MT"/>
          <w:spacing w:val="-2"/>
          <w:w w:val="85"/>
          <w:sz w:val="14"/>
        </w:rPr>
        <w:t>included</w:t>
      </w:r>
      <w:r>
        <w:rPr>
          <w:rFonts w:ascii="Arial MT" w:hAnsi="Arial MT"/>
          <w:spacing w:val="-4"/>
          <w:sz w:val="14"/>
        </w:rPr>
        <w:t> </w:t>
      </w:r>
      <w:r>
        <w:rPr>
          <w:rFonts w:ascii="Arial MT" w:hAnsi="Arial MT"/>
          <w:spacing w:val="-2"/>
          <w:w w:val="85"/>
          <w:sz w:val="14"/>
        </w:rPr>
        <w:t>in</w:t>
      </w:r>
      <w:r>
        <w:rPr>
          <w:rFonts w:ascii="Arial MT" w:hAnsi="Arial MT"/>
          <w:spacing w:val="-4"/>
          <w:sz w:val="14"/>
        </w:rPr>
        <w:t> </w:t>
      </w:r>
      <w:r>
        <w:rPr>
          <w:rFonts w:ascii="Arial MT" w:hAnsi="Arial MT"/>
          <w:spacing w:val="-2"/>
          <w:w w:val="85"/>
          <w:sz w:val="14"/>
        </w:rPr>
        <w:t>the</w:t>
      </w:r>
      <w:r>
        <w:rPr>
          <w:rFonts w:ascii="Arial MT" w:hAnsi="Arial MT"/>
          <w:spacing w:val="-4"/>
          <w:sz w:val="14"/>
        </w:rPr>
        <w:t> </w:t>
      </w:r>
      <w:r>
        <w:rPr>
          <w:rFonts w:ascii="Arial MT" w:hAnsi="Arial MT"/>
          <w:spacing w:val="-2"/>
          <w:w w:val="85"/>
          <w:sz w:val="14"/>
        </w:rPr>
        <w:t>article’s</w:t>
      </w:r>
      <w:r>
        <w:rPr>
          <w:rFonts w:ascii="Arial MT" w:hAnsi="Arial MT"/>
          <w:spacing w:val="-4"/>
          <w:sz w:val="14"/>
        </w:rPr>
        <w:t> </w:t>
      </w:r>
      <w:r>
        <w:rPr>
          <w:rFonts w:ascii="Arial MT" w:hAnsi="Arial MT"/>
          <w:spacing w:val="-2"/>
          <w:w w:val="85"/>
          <w:sz w:val="14"/>
        </w:rPr>
        <w:t>Creative</w:t>
      </w:r>
      <w:r>
        <w:rPr>
          <w:rFonts w:ascii="Arial MT" w:hAnsi="Arial MT"/>
          <w:spacing w:val="-4"/>
          <w:sz w:val="14"/>
        </w:rPr>
        <w:t> </w:t>
      </w:r>
      <w:r>
        <w:rPr>
          <w:rFonts w:ascii="Arial MT" w:hAnsi="Arial MT"/>
          <w:spacing w:val="-2"/>
          <w:w w:val="85"/>
          <w:sz w:val="14"/>
        </w:rPr>
        <w:t>Commons</w:t>
      </w:r>
      <w:r>
        <w:rPr>
          <w:rFonts w:ascii="Arial MT" w:hAnsi="Arial MT"/>
          <w:spacing w:val="-4"/>
          <w:sz w:val="14"/>
        </w:rPr>
        <w:t> </w:t>
      </w:r>
      <w:r>
        <w:rPr>
          <w:rFonts w:ascii="Arial MT" w:hAnsi="Arial MT"/>
          <w:spacing w:val="-2"/>
          <w:w w:val="85"/>
          <w:sz w:val="14"/>
        </w:rPr>
        <w:t>licence,</w:t>
      </w:r>
      <w:r>
        <w:rPr>
          <w:rFonts w:ascii="Arial MT" w:hAnsi="Arial MT"/>
          <w:spacing w:val="-4"/>
          <w:sz w:val="14"/>
        </w:rPr>
        <w:t> </w:t>
      </w:r>
      <w:r>
        <w:rPr>
          <w:rFonts w:ascii="Arial MT" w:hAnsi="Arial MT"/>
          <w:spacing w:val="-2"/>
          <w:w w:val="85"/>
          <w:sz w:val="14"/>
        </w:rPr>
        <w:t>unless</w:t>
      </w:r>
      <w:r>
        <w:rPr>
          <w:rFonts w:ascii="Arial MT" w:hAnsi="Arial MT"/>
          <w:spacing w:val="-4"/>
          <w:sz w:val="14"/>
        </w:rPr>
        <w:t> </w:t>
      </w:r>
      <w:r>
        <w:rPr>
          <w:rFonts w:ascii="Arial MT" w:hAnsi="Arial MT"/>
          <w:spacing w:val="-2"/>
          <w:w w:val="85"/>
          <w:sz w:val="14"/>
        </w:rPr>
        <w:t>indicated</w:t>
      </w:r>
      <w:r>
        <w:rPr>
          <w:rFonts w:ascii="Arial MT" w:hAnsi="Arial MT"/>
          <w:spacing w:val="-4"/>
          <w:sz w:val="14"/>
        </w:rPr>
        <w:t> </w:t>
      </w:r>
      <w:r>
        <w:rPr>
          <w:rFonts w:ascii="Arial MT" w:hAnsi="Arial MT"/>
          <w:spacing w:val="-2"/>
          <w:w w:val="85"/>
          <w:sz w:val="14"/>
        </w:rPr>
        <w:t>otherwise</w:t>
      </w:r>
      <w:r>
        <w:rPr>
          <w:rFonts w:ascii="Arial MT" w:hAnsi="Arial MT"/>
          <w:spacing w:val="-4"/>
          <w:sz w:val="14"/>
        </w:rPr>
        <w:t> </w:t>
      </w:r>
      <w:r>
        <w:rPr>
          <w:rFonts w:ascii="Arial MT" w:hAnsi="Arial MT"/>
          <w:spacing w:val="-2"/>
          <w:w w:val="85"/>
          <w:sz w:val="14"/>
        </w:rPr>
        <w:t>in</w:t>
      </w:r>
      <w:r>
        <w:rPr>
          <w:rFonts w:ascii="Arial MT" w:hAnsi="Arial MT"/>
          <w:spacing w:val="-4"/>
          <w:sz w:val="14"/>
        </w:rPr>
        <w:t> </w:t>
      </w:r>
      <w:r>
        <w:rPr>
          <w:rFonts w:ascii="Arial MT" w:hAnsi="Arial MT"/>
          <w:spacing w:val="-2"/>
          <w:w w:val="85"/>
          <w:sz w:val="14"/>
        </w:rPr>
        <w:t>a</w:t>
      </w:r>
      <w:r>
        <w:rPr>
          <w:rFonts w:ascii="Arial MT" w:hAnsi="Arial MT"/>
          <w:spacing w:val="-4"/>
          <w:sz w:val="14"/>
        </w:rPr>
        <w:t> </w:t>
      </w:r>
      <w:r>
        <w:rPr>
          <w:rFonts w:ascii="Arial MT" w:hAnsi="Arial MT"/>
          <w:spacing w:val="-2"/>
          <w:w w:val="85"/>
          <w:sz w:val="14"/>
        </w:rPr>
        <w:t>credit</w:t>
      </w:r>
      <w:r>
        <w:rPr>
          <w:rFonts w:ascii="Arial MT" w:hAnsi="Arial MT"/>
          <w:spacing w:val="-4"/>
          <w:sz w:val="14"/>
        </w:rPr>
        <w:t> </w:t>
      </w:r>
      <w:r>
        <w:rPr>
          <w:rFonts w:ascii="Arial MT" w:hAnsi="Arial MT"/>
          <w:spacing w:val="-2"/>
          <w:w w:val="85"/>
          <w:sz w:val="14"/>
        </w:rPr>
        <w:t>line</w:t>
      </w:r>
      <w:r>
        <w:rPr>
          <w:rFonts w:ascii="Arial MT" w:hAnsi="Arial MT"/>
          <w:spacing w:val="-4"/>
          <w:sz w:val="14"/>
        </w:rPr>
        <w:t> </w:t>
      </w:r>
      <w:r>
        <w:rPr>
          <w:rFonts w:ascii="Arial MT" w:hAnsi="Arial MT"/>
          <w:spacing w:val="-2"/>
          <w:w w:val="85"/>
          <w:sz w:val="14"/>
        </w:rPr>
        <w:t>to</w:t>
      </w:r>
      <w:r>
        <w:rPr>
          <w:rFonts w:ascii="Arial MT" w:hAnsi="Arial MT"/>
          <w:spacing w:val="-4"/>
          <w:sz w:val="14"/>
        </w:rPr>
        <w:t> </w:t>
      </w:r>
      <w:r>
        <w:rPr>
          <w:rFonts w:ascii="Arial MT" w:hAnsi="Arial MT"/>
          <w:spacing w:val="-2"/>
          <w:w w:val="85"/>
          <w:sz w:val="14"/>
        </w:rPr>
        <w:t>the</w:t>
      </w:r>
      <w:r>
        <w:rPr>
          <w:rFonts w:ascii="Arial MT" w:hAnsi="Arial MT"/>
          <w:spacing w:val="-4"/>
          <w:sz w:val="14"/>
        </w:rPr>
        <w:t> </w:t>
      </w:r>
      <w:r>
        <w:rPr>
          <w:rFonts w:ascii="Arial MT" w:hAnsi="Arial MT"/>
          <w:spacing w:val="-2"/>
          <w:w w:val="85"/>
          <w:sz w:val="14"/>
        </w:rPr>
        <w:t>material.</w:t>
      </w:r>
      <w:r>
        <w:rPr>
          <w:rFonts w:ascii="Arial MT" w:hAnsi="Arial MT"/>
          <w:spacing w:val="40"/>
          <w:sz w:val="14"/>
        </w:rPr>
        <w:t> </w:t>
      </w:r>
      <w:r>
        <w:rPr>
          <w:rFonts w:ascii="Arial MT" w:hAnsi="Arial MT"/>
          <w:spacing w:val="-2"/>
          <w:w w:val="90"/>
          <w:sz w:val="14"/>
        </w:rPr>
        <w:t>If material is not included in the article’s Creative Commons licence and your intended use is not permitted by statutory regulation or</w:t>
      </w:r>
      <w:r>
        <w:rPr>
          <w:rFonts w:ascii="Arial MT" w:hAnsi="Arial MT"/>
          <w:spacing w:val="40"/>
          <w:sz w:val="14"/>
        </w:rPr>
        <w:t> </w:t>
      </w:r>
      <w:r>
        <w:rPr>
          <w:rFonts w:ascii="Arial MT" w:hAnsi="Arial MT"/>
          <w:spacing w:val="-4"/>
          <w:w w:val="90"/>
          <w:sz w:val="14"/>
        </w:rPr>
        <w:t>exceeds</w:t>
      </w:r>
      <w:r>
        <w:rPr>
          <w:rFonts w:ascii="Arial MT" w:hAnsi="Arial MT"/>
          <w:spacing w:val="-6"/>
          <w:sz w:val="14"/>
        </w:rPr>
        <w:t> </w:t>
      </w:r>
      <w:r>
        <w:rPr>
          <w:rFonts w:ascii="Arial MT" w:hAnsi="Arial MT"/>
          <w:spacing w:val="-4"/>
          <w:w w:val="90"/>
          <w:sz w:val="14"/>
        </w:rPr>
        <w:t>the</w:t>
      </w:r>
      <w:r>
        <w:rPr>
          <w:rFonts w:ascii="Arial MT" w:hAnsi="Arial MT"/>
          <w:spacing w:val="-6"/>
          <w:sz w:val="14"/>
        </w:rPr>
        <w:t> </w:t>
      </w:r>
      <w:r>
        <w:rPr>
          <w:rFonts w:ascii="Arial MT" w:hAnsi="Arial MT"/>
          <w:spacing w:val="-4"/>
          <w:w w:val="90"/>
          <w:sz w:val="14"/>
        </w:rPr>
        <w:t>permitted</w:t>
      </w:r>
      <w:r>
        <w:rPr>
          <w:rFonts w:ascii="Arial MT" w:hAnsi="Arial MT"/>
          <w:spacing w:val="-6"/>
          <w:sz w:val="14"/>
        </w:rPr>
        <w:t> </w:t>
      </w:r>
      <w:r>
        <w:rPr>
          <w:rFonts w:ascii="Arial MT" w:hAnsi="Arial MT"/>
          <w:spacing w:val="-4"/>
          <w:w w:val="90"/>
          <w:sz w:val="14"/>
        </w:rPr>
        <w:t>use,</w:t>
      </w:r>
      <w:r>
        <w:rPr>
          <w:rFonts w:ascii="Arial MT" w:hAnsi="Arial MT"/>
          <w:spacing w:val="-4"/>
          <w:sz w:val="14"/>
        </w:rPr>
        <w:t> </w:t>
      </w:r>
      <w:r>
        <w:rPr>
          <w:rFonts w:ascii="Arial MT" w:hAnsi="Arial MT"/>
          <w:spacing w:val="-4"/>
          <w:w w:val="90"/>
          <w:sz w:val="14"/>
        </w:rPr>
        <w:t>you</w:t>
      </w:r>
      <w:r>
        <w:rPr>
          <w:rFonts w:ascii="Arial MT" w:hAnsi="Arial MT"/>
          <w:spacing w:val="-4"/>
          <w:sz w:val="14"/>
        </w:rPr>
        <w:t> </w:t>
      </w:r>
      <w:r>
        <w:rPr>
          <w:rFonts w:ascii="Arial MT" w:hAnsi="Arial MT"/>
          <w:spacing w:val="-4"/>
          <w:w w:val="90"/>
          <w:sz w:val="14"/>
        </w:rPr>
        <w:t>will</w:t>
      </w:r>
      <w:r>
        <w:rPr>
          <w:rFonts w:ascii="Arial MT" w:hAnsi="Arial MT"/>
          <w:spacing w:val="-4"/>
          <w:sz w:val="14"/>
        </w:rPr>
        <w:t> </w:t>
      </w:r>
      <w:r>
        <w:rPr>
          <w:rFonts w:ascii="Arial MT" w:hAnsi="Arial MT"/>
          <w:spacing w:val="-4"/>
          <w:w w:val="90"/>
          <w:sz w:val="14"/>
        </w:rPr>
        <w:t>need</w:t>
      </w:r>
      <w:r>
        <w:rPr>
          <w:rFonts w:ascii="Arial MT" w:hAnsi="Arial MT"/>
          <w:spacing w:val="-4"/>
          <w:sz w:val="14"/>
        </w:rPr>
        <w:t> </w:t>
      </w:r>
      <w:r>
        <w:rPr>
          <w:rFonts w:ascii="Arial MT" w:hAnsi="Arial MT"/>
          <w:spacing w:val="-4"/>
          <w:w w:val="90"/>
          <w:sz w:val="14"/>
        </w:rPr>
        <w:t>to</w:t>
      </w:r>
      <w:r>
        <w:rPr>
          <w:rFonts w:ascii="Arial MT" w:hAnsi="Arial MT"/>
          <w:spacing w:val="-4"/>
          <w:sz w:val="14"/>
        </w:rPr>
        <w:t> </w:t>
      </w:r>
      <w:r>
        <w:rPr>
          <w:rFonts w:ascii="Arial MT" w:hAnsi="Arial MT"/>
          <w:spacing w:val="-4"/>
          <w:w w:val="90"/>
          <w:sz w:val="14"/>
        </w:rPr>
        <w:t>obtain</w:t>
      </w:r>
      <w:r>
        <w:rPr>
          <w:rFonts w:ascii="Arial MT" w:hAnsi="Arial MT"/>
          <w:spacing w:val="-4"/>
          <w:sz w:val="14"/>
        </w:rPr>
        <w:t> </w:t>
      </w:r>
      <w:r>
        <w:rPr>
          <w:rFonts w:ascii="Arial MT" w:hAnsi="Arial MT"/>
          <w:spacing w:val="-4"/>
          <w:w w:val="90"/>
          <w:sz w:val="14"/>
        </w:rPr>
        <w:t>permission</w:t>
      </w:r>
      <w:r>
        <w:rPr>
          <w:rFonts w:ascii="Arial MT" w:hAnsi="Arial MT"/>
          <w:spacing w:val="-4"/>
          <w:sz w:val="14"/>
        </w:rPr>
        <w:t> </w:t>
      </w:r>
      <w:r>
        <w:rPr>
          <w:rFonts w:ascii="Arial MT" w:hAnsi="Arial MT"/>
          <w:spacing w:val="-4"/>
          <w:w w:val="90"/>
          <w:sz w:val="14"/>
        </w:rPr>
        <w:t>directly</w:t>
      </w:r>
      <w:r>
        <w:rPr>
          <w:rFonts w:ascii="Arial MT" w:hAnsi="Arial MT"/>
          <w:spacing w:val="-4"/>
          <w:sz w:val="14"/>
        </w:rPr>
        <w:t> </w:t>
      </w:r>
      <w:r>
        <w:rPr>
          <w:rFonts w:ascii="Arial MT" w:hAnsi="Arial MT"/>
          <w:spacing w:val="-4"/>
          <w:w w:val="90"/>
          <w:sz w:val="14"/>
        </w:rPr>
        <w:t>from</w:t>
      </w:r>
      <w:r>
        <w:rPr>
          <w:rFonts w:ascii="Arial MT" w:hAnsi="Arial MT"/>
          <w:spacing w:val="-4"/>
          <w:sz w:val="14"/>
        </w:rPr>
        <w:t> </w:t>
      </w:r>
      <w:r>
        <w:rPr>
          <w:rFonts w:ascii="Arial MT" w:hAnsi="Arial MT"/>
          <w:spacing w:val="-4"/>
          <w:w w:val="90"/>
          <w:sz w:val="14"/>
        </w:rPr>
        <w:t>the</w:t>
      </w:r>
      <w:r>
        <w:rPr>
          <w:rFonts w:ascii="Arial MT" w:hAnsi="Arial MT"/>
          <w:spacing w:val="-4"/>
          <w:sz w:val="14"/>
        </w:rPr>
        <w:t> </w:t>
      </w:r>
      <w:r>
        <w:rPr>
          <w:rFonts w:ascii="Arial MT" w:hAnsi="Arial MT"/>
          <w:spacing w:val="-4"/>
          <w:w w:val="90"/>
          <w:sz w:val="14"/>
        </w:rPr>
        <w:t>copyright</w:t>
      </w:r>
      <w:r>
        <w:rPr>
          <w:rFonts w:ascii="Arial MT" w:hAnsi="Arial MT"/>
          <w:spacing w:val="-4"/>
          <w:sz w:val="14"/>
        </w:rPr>
        <w:t> </w:t>
      </w:r>
      <w:r>
        <w:rPr>
          <w:rFonts w:ascii="Arial MT" w:hAnsi="Arial MT"/>
          <w:spacing w:val="-4"/>
          <w:w w:val="90"/>
          <w:sz w:val="14"/>
        </w:rPr>
        <w:t>holder.</w:t>
      </w:r>
      <w:r>
        <w:rPr>
          <w:rFonts w:ascii="Arial MT" w:hAnsi="Arial MT"/>
          <w:spacing w:val="-6"/>
          <w:sz w:val="14"/>
        </w:rPr>
        <w:t> </w:t>
      </w:r>
      <w:r>
        <w:rPr>
          <w:rFonts w:ascii="Arial MT" w:hAnsi="Arial MT"/>
          <w:spacing w:val="-4"/>
          <w:w w:val="90"/>
          <w:sz w:val="14"/>
        </w:rPr>
        <w:t>To</w:t>
      </w:r>
      <w:r>
        <w:rPr>
          <w:rFonts w:ascii="Arial MT" w:hAnsi="Arial MT"/>
          <w:spacing w:val="-4"/>
          <w:sz w:val="14"/>
        </w:rPr>
        <w:t> </w:t>
      </w:r>
      <w:r>
        <w:rPr>
          <w:rFonts w:ascii="Arial MT" w:hAnsi="Arial MT"/>
          <w:spacing w:val="-4"/>
          <w:w w:val="90"/>
          <w:sz w:val="14"/>
        </w:rPr>
        <w:t>view</w:t>
      </w:r>
      <w:r>
        <w:rPr>
          <w:rFonts w:ascii="Arial MT" w:hAnsi="Arial MT"/>
          <w:spacing w:val="-4"/>
          <w:sz w:val="14"/>
        </w:rPr>
        <w:t> </w:t>
      </w:r>
      <w:r>
        <w:rPr>
          <w:rFonts w:ascii="Arial MT" w:hAnsi="Arial MT"/>
          <w:spacing w:val="-4"/>
          <w:w w:val="90"/>
          <w:sz w:val="14"/>
        </w:rPr>
        <w:t>a</w:t>
      </w:r>
      <w:r>
        <w:rPr>
          <w:rFonts w:ascii="Arial MT" w:hAnsi="Arial MT"/>
          <w:spacing w:val="-4"/>
          <w:sz w:val="14"/>
        </w:rPr>
        <w:t> </w:t>
      </w:r>
      <w:r>
        <w:rPr>
          <w:rFonts w:ascii="Arial MT" w:hAnsi="Arial MT"/>
          <w:spacing w:val="-4"/>
          <w:w w:val="90"/>
          <w:sz w:val="14"/>
        </w:rPr>
        <w:t>copy</w:t>
      </w:r>
      <w:r>
        <w:rPr>
          <w:rFonts w:ascii="Arial MT" w:hAnsi="Arial MT"/>
          <w:spacing w:val="-4"/>
          <w:sz w:val="14"/>
        </w:rPr>
        <w:t> </w:t>
      </w:r>
      <w:r>
        <w:rPr>
          <w:rFonts w:ascii="Arial MT" w:hAnsi="Arial MT"/>
          <w:spacing w:val="-4"/>
          <w:w w:val="90"/>
          <w:sz w:val="14"/>
        </w:rPr>
        <w:t>of</w:t>
      </w:r>
      <w:r>
        <w:rPr>
          <w:rFonts w:ascii="Arial MT" w:hAnsi="Arial MT"/>
          <w:spacing w:val="-4"/>
          <w:sz w:val="14"/>
        </w:rPr>
        <w:t> </w:t>
      </w:r>
      <w:r>
        <w:rPr>
          <w:rFonts w:ascii="Arial MT" w:hAnsi="Arial MT"/>
          <w:spacing w:val="-4"/>
          <w:w w:val="90"/>
          <w:sz w:val="14"/>
        </w:rPr>
        <w:t>this</w:t>
      </w:r>
      <w:r>
        <w:rPr>
          <w:rFonts w:ascii="Arial MT" w:hAnsi="Arial MT"/>
          <w:spacing w:val="-4"/>
          <w:sz w:val="14"/>
        </w:rPr>
        <w:t> </w:t>
      </w:r>
      <w:r>
        <w:rPr>
          <w:rFonts w:ascii="Arial MT" w:hAnsi="Arial MT"/>
          <w:spacing w:val="-4"/>
          <w:w w:val="90"/>
          <w:sz w:val="14"/>
        </w:rPr>
        <w:t>licence,</w:t>
      </w:r>
      <w:r>
        <w:rPr>
          <w:rFonts w:ascii="Arial MT" w:hAnsi="Arial MT"/>
          <w:spacing w:val="-4"/>
          <w:sz w:val="14"/>
        </w:rPr>
        <w:t> </w:t>
      </w:r>
      <w:r>
        <w:rPr>
          <w:rFonts w:ascii="Arial MT" w:hAnsi="Arial MT"/>
          <w:spacing w:val="-4"/>
          <w:w w:val="90"/>
          <w:sz w:val="14"/>
        </w:rPr>
        <w:t>visit</w:t>
      </w:r>
      <w:r>
        <w:rPr>
          <w:rFonts w:ascii="Arial MT" w:hAnsi="Arial MT"/>
          <w:spacing w:val="-4"/>
          <w:sz w:val="14"/>
        </w:rPr>
        <w:t> </w:t>
      </w:r>
      <w:hyperlink r:id="rId10">
        <w:r>
          <w:rPr>
            <w:rFonts w:ascii="Arial MT" w:hAnsi="Arial MT"/>
            <w:color w:val="0000FF"/>
            <w:spacing w:val="-4"/>
            <w:w w:val="90"/>
            <w:sz w:val="14"/>
          </w:rPr>
          <w:t>http://</w:t>
        </w:r>
      </w:hyperlink>
      <w:r>
        <w:rPr>
          <w:rFonts w:ascii="Arial MT" w:hAnsi="Arial MT"/>
          <w:color w:val="0000FF"/>
          <w:spacing w:val="40"/>
          <w:sz w:val="14"/>
        </w:rPr>
        <w:t> </w:t>
      </w:r>
      <w:hyperlink r:id="rId10">
        <w:r>
          <w:rPr>
            <w:rFonts w:ascii="Arial MT" w:hAnsi="Arial MT"/>
            <w:color w:val="0000FF"/>
            <w:spacing w:val="-6"/>
            <w:sz w:val="14"/>
          </w:rPr>
          <w:t>creativecommons.org/licenses/by/4.0/</w:t>
        </w:r>
      </w:hyperlink>
      <w:r>
        <w:rPr>
          <w:rFonts w:ascii="Arial MT" w:hAnsi="Arial MT"/>
          <w:spacing w:val="-6"/>
          <w:sz w:val="14"/>
        </w:rPr>
        <w:t>.</w:t>
      </w:r>
    </w:p>
    <w:p>
      <w:pPr>
        <w:spacing w:after="0"/>
        <w:jc w:val="both"/>
        <w:rPr>
          <w:rFonts w:ascii="Arial MT" w:hAnsi="Arial MT"/>
          <w:sz w:val="14"/>
        </w:rPr>
        <w:sectPr>
          <w:type w:val="continuous"/>
          <w:pgSz w:w="11910" w:h="15820"/>
          <w:pgMar w:top="520" w:bottom="280" w:left="992" w:right="992"/>
        </w:sectPr>
      </w:pPr>
    </w:p>
    <w:p>
      <w:pPr>
        <w:pStyle w:val="BodyText"/>
        <w:rPr>
          <w:rFonts w:ascii="Arial MT"/>
        </w:rPr>
      </w:pPr>
    </w:p>
    <w:p>
      <w:pPr>
        <w:pStyle w:val="BodyText"/>
        <w:rPr>
          <w:rFonts w:ascii="Arial MT"/>
        </w:rPr>
      </w:pPr>
    </w:p>
    <w:p>
      <w:pPr>
        <w:pStyle w:val="BodyText"/>
        <w:rPr>
          <w:rFonts w:ascii="Arial MT"/>
        </w:rPr>
      </w:pPr>
    </w:p>
    <w:p>
      <w:pPr>
        <w:pStyle w:val="BodyText"/>
        <w:spacing w:before="27"/>
        <w:rPr>
          <w:rFonts w:ascii="Arial MT"/>
        </w:rPr>
      </w:pPr>
    </w:p>
    <w:p>
      <w:pPr>
        <w:pStyle w:val="BodyText"/>
        <w:spacing w:line="312" w:lineRule="auto"/>
        <w:ind w:left="1360" w:right="1356"/>
        <w:jc w:val="both"/>
      </w:pPr>
      <w:r>
        <w:rPr>
          <w:w w:val="110"/>
        </w:rPr>
        <w:t>better than using all features. We prefer to report results in terms of AUPRC since it</w:t>
      </w:r>
      <w:r>
        <w:rPr>
          <w:spacing w:val="40"/>
          <w:w w:val="110"/>
        </w:rPr>
        <w:t> </w:t>
      </w:r>
      <w:r>
        <w:rPr>
          <w:w w:val="110"/>
        </w:rPr>
        <w:t>is threshold agnostic, and the only other widely used, threshold-agnostic metric, Area Under the Receiver Operating Characteristic Curve (AUC) [</w:t>
      </w:r>
      <w:hyperlink w:history="true" w:anchor="_bookmark55">
        <w:r>
          <w:rPr>
            <w:color w:val="0000FF"/>
            <w:w w:val="110"/>
          </w:rPr>
          <w:t>2</w:t>
        </w:r>
      </w:hyperlink>
      <w:r>
        <w:rPr>
          <w:w w:val="110"/>
        </w:rPr>
        <w:t>], is shown in previous research to be misleading for evaluating classification of imbalanced Big Data [</w:t>
      </w:r>
      <w:hyperlink w:history="true" w:anchor="_bookmark56">
        <w:r>
          <w:rPr>
            <w:color w:val="0000FF"/>
            <w:w w:val="110"/>
          </w:rPr>
          <w:t>3</w:t>
        </w:r>
      </w:hyperlink>
      <w:r>
        <w:rPr>
          <w:w w:val="110"/>
        </w:rPr>
        <w:t>, </w:t>
      </w:r>
      <w:hyperlink w:history="true" w:anchor="_bookmark57">
        <w:r>
          <w:rPr>
            <w:color w:val="0000FF"/>
            <w:w w:val="110"/>
          </w:rPr>
          <w:t>4</w:t>
        </w:r>
      </w:hyperlink>
      <w:r>
        <w:rPr>
          <w:w w:val="110"/>
        </w:rPr>
        <w:t>]. Our</w:t>
      </w:r>
      <w:r>
        <w:rPr>
          <w:w w:val="110"/>
        </w:rPr>
        <w:t> contribution</w:t>
      </w:r>
      <w:r>
        <w:rPr>
          <w:w w:val="110"/>
        </w:rPr>
        <w:t> is</w:t>
      </w:r>
      <w:r>
        <w:rPr>
          <w:w w:val="110"/>
        </w:rPr>
        <w:t> to</w:t>
      </w:r>
      <w:r>
        <w:rPr>
          <w:w w:val="110"/>
        </w:rPr>
        <w:t> show</w:t>
      </w:r>
      <w:r>
        <w:rPr>
          <w:w w:val="110"/>
        </w:rPr>
        <w:t> that</w:t>
      </w:r>
      <w:r>
        <w:rPr>
          <w:w w:val="110"/>
        </w:rPr>
        <w:t> intelligent</w:t>
      </w:r>
      <w:r>
        <w:rPr>
          <w:w w:val="110"/>
        </w:rPr>
        <w:t> data</w:t>
      </w:r>
      <w:r>
        <w:rPr>
          <w:w w:val="110"/>
        </w:rPr>
        <w:t> reduction</w:t>
      </w:r>
      <w:r>
        <w:rPr>
          <w:w w:val="110"/>
        </w:rPr>
        <w:t> techniques</w:t>
      </w:r>
      <w:r>
        <w:rPr>
          <w:w w:val="110"/>
        </w:rPr>
        <w:t> improve</w:t>
      </w:r>
      <w:r>
        <w:rPr>
          <w:w w:val="110"/>
        </w:rPr>
        <w:t> the classification of highly imbalanced Big Medicare data.</w:t>
      </w:r>
    </w:p>
    <w:p>
      <w:pPr>
        <w:pStyle w:val="BodyText"/>
        <w:spacing w:line="312" w:lineRule="auto"/>
        <w:ind w:left="1360" w:right="1357" w:firstLine="159"/>
        <w:jc w:val="both"/>
      </w:pPr>
      <w:r>
        <w:rPr>
          <w:w w:val="105"/>
        </w:rPr>
        <w:t>Medicare</w:t>
      </w:r>
      <w:r>
        <w:rPr>
          <w:w w:val="105"/>
        </w:rPr>
        <w:t> is</w:t>
      </w:r>
      <w:r>
        <w:rPr>
          <w:w w:val="105"/>
        </w:rPr>
        <w:t> the</w:t>
      </w:r>
      <w:r>
        <w:rPr>
          <w:w w:val="105"/>
        </w:rPr>
        <w:t> United</w:t>
      </w:r>
      <w:r>
        <w:rPr>
          <w:w w:val="105"/>
        </w:rPr>
        <w:t> States’</w:t>
      </w:r>
      <w:r>
        <w:rPr>
          <w:w w:val="105"/>
        </w:rPr>
        <w:t> public</w:t>
      </w:r>
      <w:r>
        <w:rPr>
          <w:w w:val="105"/>
        </w:rPr>
        <w:t> health</w:t>
      </w:r>
      <w:r>
        <w:rPr>
          <w:w w:val="105"/>
        </w:rPr>
        <w:t> insurance</w:t>
      </w:r>
      <w:r>
        <w:rPr>
          <w:w w:val="105"/>
        </w:rPr>
        <w:t> program.</w:t>
      </w:r>
      <w:r>
        <w:rPr>
          <w:w w:val="105"/>
        </w:rPr>
        <w:t> Its</w:t>
      </w:r>
      <w:r>
        <w:rPr>
          <w:w w:val="105"/>
        </w:rPr>
        <w:t> mission</w:t>
      </w:r>
      <w:r>
        <w:rPr>
          <w:w w:val="105"/>
        </w:rPr>
        <w:t> is</w:t>
      </w:r>
      <w:r>
        <w:rPr>
          <w:w w:val="105"/>
        </w:rPr>
        <w:t> to</w:t>
      </w:r>
      <w:r>
        <w:rPr>
          <w:spacing w:val="40"/>
          <w:w w:val="105"/>
        </w:rPr>
        <w:t> </w:t>
      </w:r>
      <w:r>
        <w:rPr>
          <w:w w:val="105"/>
        </w:rPr>
        <w:t>provide insurance for people aged 65 and over. It is important to note that Medicare is sporadically</w:t>
      </w:r>
      <w:r>
        <w:rPr>
          <w:spacing w:val="30"/>
          <w:w w:val="105"/>
        </w:rPr>
        <w:t> </w:t>
      </w:r>
      <w:r>
        <w:rPr>
          <w:w w:val="105"/>
        </w:rPr>
        <w:t>compromised</w:t>
      </w:r>
      <w:r>
        <w:rPr>
          <w:spacing w:val="30"/>
          <w:w w:val="105"/>
        </w:rPr>
        <w:t> </w:t>
      </w:r>
      <w:r>
        <w:rPr>
          <w:w w:val="105"/>
        </w:rPr>
        <w:t>by</w:t>
      </w:r>
      <w:r>
        <w:rPr>
          <w:spacing w:val="30"/>
          <w:w w:val="105"/>
        </w:rPr>
        <w:t> </w:t>
      </w:r>
      <w:r>
        <w:rPr>
          <w:w w:val="105"/>
        </w:rPr>
        <w:t>fraudulent</w:t>
      </w:r>
      <w:r>
        <w:rPr>
          <w:spacing w:val="30"/>
          <w:w w:val="105"/>
        </w:rPr>
        <w:t> </w:t>
      </w:r>
      <w:r>
        <w:rPr>
          <w:w w:val="105"/>
        </w:rPr>
        <w:t>insurance</w:t>
      </w:r>
      <w:r>
        <w:rPr>
          <w:spacing w:val="30"/>
          <w:w w:val="105"/>
        </w:rPr>
        <w:t> </w:t>
      </w:r>
      <w:r>
        <w:rPr>
          <w:w w:val="105"/>
        </w:rPr>
        <w:t>claims.</w:t>
      </w:r>
      <w:r>
        <w:rPr>
          <w:spacing w:val="30"/>
          <w:w w:val="105"/>
        </w:rPr>
        <w:t> </w:t>
      </w:r>
      <w:r>
        <w:rPr>
          <w:w w:val="105"/>
        </w:rPr>
        <w:t>These</w:t>
      </w:r>
      <w:r>
        <w:rPr>
          <w:spacing w:val="30"/>
          <w:w w:val="105"/>
        </w:rPr>
        <w:t> </w:t>
      </w:r>
      <w:r>
        <w:rPr>
          <w:w w:val="105"/>
        </w:rPr>
        <w:t>illicit</w:t>
      </w:r>
      <w:r>
        <w:rPr>
          <w:spacing w:val="30"/>
          <w:w w:val="105"/>
        </w:rPr>
        <w:t> </w:t>
      </w:r>
      <w:r>
        <w:rPr>
          <w:w w:val="105"/>
        </w:rPr>
        <w:t>activities</w:t>
      </w:r>
      <w:r>
        <w:rPr>
          <w:spacing w:val="30"/>
          <w:w w:val="105"/>
        </w:rPr>
        <w:t> </w:t>
      </w:r>
      <w:r>
        <w:rPr>
          <w:w w:val="105"/>
        </w:rPr>
        <w:t>often go undetected, allowing unscrupulous healthcare providers to exploit weaknesses in the system. The Department of Justice managed to reclaim approximately $3 billion dollars from such fraudulent activities in 2019, as cited in their recovery report [</w:t>
      </w:r>
      <w:hyperlink w:history="true" w:anchor="_bookmark58">
        <w:r>
          <w:rPr>
            <w:color w:val="0000FF"/>
            <w:w w:val="105"/>
          </w:rPr>
          <w:t>5</w:t>
        </w:r>
      </w:hyperlink>
      <w:r>
        <w:rPr>
          <w:w w:val="105"/>
        </w:rPr>
        <w:t>]. However, it</w:t>
      </w:r>
      <w:r>
        <w:rPr>
          <w:spacing w:val="80"/>
          <w:w w:val="105"/>
        </w:rPr>
        <w:t> </w:t>
      </w:r>
      <w:r>
        <w:rPr>
          <w:w w:val="105"/>
        </w:rPr>
        <w:t>is essential to recognize that this figure only represents a fraction of the total monetary loss,</w:t>
      </w:r>
      <w:r>
        <w:rPr>
          <w:spacing w:val="20"/>
          <w:w w:val="105"/>
        </w:rPr>
        <w:t> </w:t>
      </w:r>
      <w:r>
        <w:rPr>
          <w:w w:val="105"/>
        </w:rPr>
        <w:t>the</w:t>
      </w:r>
      <w:r>
        <w:rPr>
          <w:spacing w:val="20"/>
          <w:w w:val="105"/>
        </w:rPr>
        <w:t> </w:t>
      </w:r>
      <w:r>
        <w:rPr>
          <w:w w:val="105"/>
        </w:rPr>
        <w:t>full</w:t>
      </w:r>
      <w:r>
        <w:rPr>
          <w:spacing w:val="20"/>
          <w:w w:val="105"/>
        </w:rPr>
        <w:t> </w:t>
      </w:r>
      <w:r>
        <w:rPr>
          <w:w w:val="105"/>
        </w:rPr>
        <w:t>extent</w:t>
      </w:r>
      <w:r>
        <w:rPr>
          <w:spacing w:val="20"/>
          <w:w w:val="105"/>
        </w:rPr>
        <w:t> </w:t>
      </w:r>
      <w:r>
        <w:rPr>
          <w:w w:val="105"/>
        </w:rPr>
        <w:t>of</w:t>
      </w:r>
      <w:r>
        <w:rPr>
          <w:spacing w:val="20"/>
          <w:w w:val="105"/>
        </w:rPr>
        <w:t> </w:t>
      </w:r>
      <w:r>
        <w:rPr>
          <w:w w:val="105"/>
        </w:rPr>
        <w:t>which</w:t>
      </w:r>
      <w:r>
        <w:rPr>
          <w:spacing w:val="20"/>
          <w:w w:val="105"/>
        </w:rPr>
        <w:t> </w:t>
      </w:r>
      <w:r>
        <w:rPr>
          <w:w w:val="105"/>
        </w:rPr>
        <w:t>remains</w:t>
      </w:r>
      <w:r>
        <w:rPr>
          <w:spacing w:val="20"/>
          <w:w w:val="105"/>
        </w:rPr>
        <w:t> </w:t>
      </w:r>
      <w:r>
        <w:rPr>
          <w:w w:val="105"/>
        </w:rPr>
        <w:t>indeterminate.</w:t>
      </w:r>
      <w:r>
        <w:rPr>
          <w:spacing w:val="20"/>
          <w:w w:val="105"/>
        </w:rPr>
        <w:t> </w:t>
      </w:r>
      <w:r>
        <w:rPr>
          <w:w w:val="105"/>
        </w:rPr>
        <w:t>In</w:t>
      </w:r>
      <w:r>
        <w:rPr>
          <w:spacing w:val="20"/>
          <w:w w:val="105"/>
        </w:rPr>
        <w:t> </w:t>
      </w:r>
      <w:r>
        <w:rPr>
          <w:w w:val="105"/>
        </w:rPr>
        <w:t>2019,</w:t>
      </w:r>
      <w:r>
        <w:rPr>
          <w:spacing w:val="20"/>
          <w:w w:val="105"/>
        </w:rPr>
        <w:t> </w:t>
      </w:r>
      <w:r>
        <w:rPr>
          <w:w w:val="105"/>
        </w:rPr>
        <w:t>the</w:t>
      </w:r>
      <w:r>
        <w:rPr>
          <w:spacing w:val="20"/>
          <w:w w:val="105"/>
        </w:rPr>
        <w:t> </w:t>
      </w:r>
      <w:r>
        <w:rPr>
          <w:w w:val="105"/>
        </w:rPr>
        <w:t>Centers</w:t>
      </w:r>
      <w:r>
        <w:rPr>
          <w:spacing w:val="20"/>
          <w:w w:val="105"/>
        </w:rPr>
        <w:t> </w:t>
      </w:r>
      <w:r>
        <w:rPr>
          <w:w w:val="105"/>
        </w:rPr>
        <w:t>for</w:t>
      </w:r>
      <w:r>
        <w:rPr>
          <w:spacing w:val="20"/>
          <w:w w:val="105"/>
        </w:rPr>
        <w:t> </w:t>
      </w:r>
      <w:r>
        <w:rPr>
          <w:w w:val="105"/>
        </w:rPr>
        <w:t>Medicare &amp;</w:t>
      </w:r>
      <w:r>
        <w:rPr>
          <w:spacing w:val="40"/>
          <w:w w:val="105"/>
        </w:rPr>
        <w:t> </w:t>
      </w:r>
      <w:r>
        <w:rPr>
          <w:w w:val="105"/>
        </w:rPr>
        <w:t>Medicaid</w:t>
      </w:r>
      <w:r>
        <w:rPr>
          <w:spacing w:val="40"/>
          <w:w w:val="105"/>
        </w:rPr>
        <w:t> </w:t>
      </w:r>
      <w:r>
        <w:rPr>
          <w:w w:val="105"/>
        </w:rPr>
        <w:t>Services</w:t>
      </w:r>
      <w:r>
        <w:rPr>
          <w:spacing w:val="40"/>
          <w:w w:val="105"/>
        </w:rPr>
        <w:t> </w:t>
      </w:r>
      <w:r>
        <w:rPr>
          <w:w w:val="105"/>
        </w:rPr>
        <w:t>(CMS)</w:t>
      </w:r>
      <w:r>
        <w:rPr>
          <w:spacing w:val="40"/>
          <w:w w:val="105"/>
        </w:rPr>
        <w:t> </w:t>
      </w:r>
      <w:r>
        <w:rPr>
          <w:w w:val="105"/>
        </w:rPr>
        <w:t>estimated</w:t>
      </w:r>
      <w:r>
        <w:rPr>
          <w:spacing w:val="40"/>
          <w:w w:val="105"/>
        </w:rPr>
        <w:t> </w:t>
      </w:r>
      <w:r>
        <w:rPr>
          <w:w w:val="105"/>
        </w:rPr>
        <w:t>that</w:t>
      </w:r>
      <w:r>
        <w:rPr>
          <w:spacing w:val="40"/>
          <w:w w:val="105"/>
        </w:rPr>
        <w:t> </w:t>
      </w:r>
      <w:r>
        <w:rPr>
          <w:w w:val="105"/>
        </w:rPr>
        <w:t>improper</w:t>
      </w:r>
      <w:r>
        <w:rPr>
          <w:spacing w:val="40"/>
          <w:w w:val="105"/>
        </w:rPr>
        <w:t> </w:t>
      </w:r>
      <w:r>
        <w:rPr>
          <w:w w:val="105"/>
        </w:rPr>
        <w:t>payments,</w:t>
      </w:r>
      <w:r>
        <w:rPr>
          <w:spacing w:val="40"/>
          <w:w w:val="105"/>
        </w:rPr>
        <w:t> </w:t>
      </w:r>
      <w:r>
        <w:rPr>
          <w:w w:val="105"/>
        </w:rPr>
        <w:t>a</w:t>
      </w:r>
      <w:r>
        <w:rPr>
          <w:spacing w:val="40"/>
          <w:w w:val="105"/>
        </w:rPr>
        <w:t> </w:t>
      </w:r>
      <w:r>
        <w:rPr>
          <w:w w:val="105"/>
        </w:rPr>
        <w:t>category</w:t>
      </w:r>
      <w:r>
        <w:rPr>
          <w:spacing w:val="40"/>
          <w:w w:val="105"/>
        </w:rPr>
        <w:t> </w:t>
      </w:r>
      <w:r>
        <w:rPr>
          <w:w w:val="105"/>
        </w:rPr>
        <w:t>that includes</w:t>
      </w:r>
      <w:r>
        <w:rPr>
          <w:spacing w:val="40"/>
          <w:w w:val="105"/>
        </w:rPr>
        <w:t> </w:t>
      </w:r>
      <w:r>
        <w:rPr>
          <w:w w:val="105"/>
        </w:rPr>
        <w:t>both</w:t>
      </w:r>
      <w:r>
        <w:rPr>
          <w:spacing w:val="40"/>
          <w:w w:val="105"/>
        </w:rPr>
        <w:t> </w:t>
      </w:r>
      <w:r>
        <w:rPr>
          <w:w w:val="105"/>
        </w:rPr>
        <w:t>fraudulent</w:t>
      </w:r>
      <w:r>
        <w:rPr>
          <w:spacing w:val="40"/>
          <w:w w:val="105"/>
        </w:rPr>
        <w:t> </w:t>
      </w:r>
      <w:r>
        <w:rPr>
          <w:w w:val="105"/>
        </w:rPr>
        <w:t>and</w:t>
      </w:r>
      <w:r>
        <w:rPr>
          <w:spacing w:val="40"/>
          <w:w w:val="105"/>
        </w:rPr>
        <w:t> </w:t>
      </w:r>
      <w:r>
        <w:rPr>
          <w:w w:val="105"/>
        </w:rPr>
        <w:t>erroneous</w:t>
      </w:r>
      <w:r>
        <w:rPr>
          <w:spacing w:val="40"/>
          <w:w w:val="105"/>
        </w:rPr>
        <w:t> </w:t>
      </w:r>
      <w:r>
        <w:rPr>
          <w:w w:val="105"/>
        </w:rPr>
        <w:t>payments,</w:t>
      </w:r>
      <w:r>
        <w:rPr>
          <w:spacing w:val="40"/>
          <w:w w:val="105"/>
        </w:rPr>
        <w:t> </w:t>
      </w:r>
      <w:r>
        <w:rPr>
          <w:w w:val="105"/>
        </w:rPr>
        <w:t>amounted</w:t>
      </w:r>
      <w:r>
        <w:rPr>
          <w:spacing w:val="40"/>
          <w:w w:val="105"/>
        </w:rPr>
        <w:t> </w:t>
      </w:r>
      <w:r>
        <w:rPr>
          <w:w w:val="105"/>
        </w:rPr>
        <w:t>to</w:t>
      </w:r>
      <w:r>
        <w:rPr>
          <w:spacing w:val="40"/>
          <w:w w:val="105"/>
        </w:rPr>
        <w:t> </w:t>
      </w:r>
      <w:r>
        <w:rPr>
          <w:w w:val="105"/>
        </w:rPr>
        <w:t>roughly</w:t>
      </w:r>
      <w:r>
        <w:rPr>
          <w:spacing w:val="40"/>
          <w:w w:val="105"/>
        </w:rPr>
        <w:t> </w:t>
      </w:r>
      <w:r>
        <w:rPr>
          <w:w w:val="105"/>
        </w:rPr>
        <w:t>$100</w:t>
      </w:r>
      <w:r>
        <w:rPr>
          <w:spacing w:val="40"/>
          <w:w w:val="105"/>
        </w:rPr>
        <w:t> </w:t>
      </w:r>
      <w:r>
        <w:rPr>
          <w:w w:val="105"/>
        </w:rPr>
        <w:t>billion [</w:t>
      </w:r>
      <w:hyperlink w:history="true" w:anchor="_bookmark59">
        <w:r>
          <w:rPr>
            <w:color w:val="0000FF"/>
            <w:w w:val="105"/>
          </w:rPr>
          <w:t>6</w:t>
        </w:r>
      </w:hyperlink>
      <w:r>
        <w:rPr>
          <w:w w:val="105"/>
        </w:rPr>
        <w:t>]. Therefore, automated Medicare fraud detection has the potential to discover more fraudulent activity.</w:t>
      </w:r>
    </w:p>
    <w:p>
      <w:pPr>
        <w:pStyle w:val="BodyText"/>
        <w:spacing w:line="312" w:lineRule="auto"/>
        <w:ind w:left="1360" w:right="1357" w:firstLine="159"/>
        <w:jc w:val="both"/>
      </w:pPr>
      <w:r>
        <w:rPr>
          <w:w w:val="105"/>
        </w:rPr>
        <w:t>In</w:t>
      </w:r>
      <w:r>
        <w:rPr>
          <w:spacing w:val="34"/>
          <w:w w:val="105"/>
        </w:rPr>
        <w:t> </w:t>
      </w:r>
      <w:r>
        <w:rPr>
          <w:w w:val="105"/>
        </w:rPr>
        <w:t>the</w:t>
      </w:r>
      <w:r>
        <w:rPr>
          <w:spacing w:val="34"/>
          <w:w w:val="105"/>
        </w:rPr>
        <w:t> </w:t>
      </w:r>
      <w:r>
        <w:rPr>
          <w:w w:val="105"/>
        </w:rPr>
        <w:t>application</w:t>
      </w:r>
      <w:r>
        <w:rPr>
          <w:spacing w:val="34"/>
          <w:w w:val="105"/>
        </w:rPr>
        <w:t> </w:t>
      </w:r>
      <w:r>
        <w:rPr>
          <w:w w:val="105"/>
        </w:rPr>
        <w:t>domain</w:t>
      </w:r>
      <w:r>
        <w:rPr>
          <w:spacing w:val="34"/>
          <w:w w:val="105"/>
        </w:rPr>
        <w:t> </w:t>
      </w:r>
      <w:r>
        <w:rPr>
          <w:w w:val="105"/>
        </w:rPr>
        <w:t>of</w:t>
      </w:r>
      <w:r>
        <w:rPr>
          <w:spacing w:val="34"/>
          <w:w w:val="105"/>
        </w:rPr>
        <w:t> </w:t>
      </w:r>
      <w:r>
        <w:rPr>
          <w:w w:val="105"/>
        </w:rPr>
        <w:t>fraud</w:t>
      </w:r>
      <w:r>
        <w:rPr>
          <w:spacing w:val="34"/>
          <w:w w:val="105"/>
        </w:rPr>
        <w:t> </w:t>
      </w:r>
      <w:r>
        <w:rPr>
          <w:w w:val="105"/>
        </w:rPr>
        <w:t>detection,</w:t>
      </w:r>
      <w:r>
        <w:rPr>
          <w:spacing w:val="34"/>
          <w:w w:val="105"/>
        </w:rPr>
        <w:t> </w:t>
      </w:r>
      <w:r>
        <w:rPr>
          <w:w w:val="105"/>
        </w:rPr>
        <w:t>Machine</w:t>
      </w:r>
      <w:r>
        <w:rPr>
          <w:spacing w:val="34"/>
          <w:w w:val="105"/>
        </w:rPr>
        <w:t> </w:t>
      </w:r>
      <w:r>
        <w:rPr>
          <w:w w:val="105"/>
        </w:rPr>
        <w:t>Learning</w:t>
      </w:r>
      <w:r>
        <w:rPr>
          <w:spacing w:val="34"/>
          <w:w w:val="105"/>
        </w:rPr>
        <w:t> </w:t>
      </w:r>
      <w:r>
        <w:rPr>
          <w:w w:val="105"/>
        </w:rPr>
        <w:t>aids</w:t>
      </w:r>
      <w:r>
        <w:rPr>
          <w:spacing w:val="34"/>
          <w:w w:val="105"/>
        </w:rPr>
        <w:t> </w:t>
      </w:r>
      <w:r>
        <w:rPr>
          <w:w w:val="105"/>
        </w:rPr>
        <w:t>in</w:t>
      </w:r>
      <w:r>
        <w:rPr>
          <w:spacing w:val="34"/>
          <w:w w:val="105"/>
        </w:rPr>
        <w:t> </w:t>
      </w:r>
      <w:r>
        <w:rPr>
          <w:w w:val="105"/>
        </w:rPr>
        <w:t>pinpointing the small percentage data related to fraudulent activity in a vast sea of Big Medicare data. Since identification of fraud is the first step in stopping it, Machine Learning techniques may conserve substantial resources for the Medicare system by preventing fraud. In our study, we compile Medicare insurance claims datasets from several sources. The sources originate with the CMS. Furthermore, we label the datasets with the List of Excluded Individuals and Entities (LEIE). The LEIE is provided by of the United States Office of the Inspector General [</w:t>
      </w:r>
      <w:hyperlink w:history="true" w:anchor="_bookmark60">
        <w:r>
          <w:rPr>
            <w:color w:val="0000FF"/>
            <w:w w:val="105"/>
          </w:rPr>
          <w:t>7</w:t>
        </w:r>
      </w:hyperlink>
      <w:r>
        <w:rPr>
          <w:w w:val="105"/>
        </w:rPr>
        <w:t>].</w:t>
      </w:r>
    </w:p>
    <w:p>
      <w:pPr>
        <w:pStyle w:val="BodyText"/>
        <w:spacing w:line="312" w:lineRule="auto"/>
        <w:ind w:left="1360" w:right="1358" w:firstLine="159"/>
        <w:jc w:val="both"/>
      </w:pPr>
      <w:r>
        <w:rPr>
          <w:w w:val="105"/>
        </w:rPr>
        <w:t>The</w:t>
      </w:r>
      <w:r>
        <w:rPr>
          <w:spacing w:val="26"/>
          <w:w w:val="105"/>
        </w:rPr>
        <w:t> </w:t>
      </w:r>
      <w:r>
        <w:rPr>
          <w:w w:val="105"/>
        </w:rPr>
        <w:t>performance</w:t>
      </w:r>
      <w:r>
        <w:rPr>
          <w:spacing w:val="26"/>
          <w:w w:val="105"/>
        </w:rPr>
        <w:t> </w:t>
      </w:r>
      <w:r>
        <w:rPr>
          <w:w w:val="105"/>
        </w:rPr>
        <w:t>of</w:t>
      </w:r>
      <w:r>
        <w:rPr>
          <w:spacing w:val="26"/>
          <w:w w:val="105"/>
        </w:rPr>
        <w:t> </w:t>
      </w:r>
      <w:r>
        <w:rPr>
          <w:w w:val="105"/>
        </w:rPr>
        <w:t>a</w:t>
      </w:r>
      <w:r>
        <w:rPr>
          <w:spacing w:val="26"/>
          <w:w w:val="105"/>
        </w:rPr>
        <w:t> </w:t>
      </w:r>
      <w:r>
        <w:rPr>
          <w:w w:val="105"/>
        </w:rPr>
        <w:t>classifier</w:t>
      </w:r>
      <w:r>
        <w:rPr>
          <w:spacing w:val="26"/>
          <w:w w:val="105"/>
        </w:rPr>
        <w:t> </w:t>
      </w:r>
      <w:r>
        <w:rPr>
          <w:w w:val="105"/>
        </w:rPr>
        <w:t>can</w:t>
      </w:r>
      <w:r>
        <w:rPr>
          <w:spacing w:val="26"/>
          <w:w w:val="105"/>
        </w:rPr>
        <w:t> </w:t>
      </w:r>
      <w:r>
        <w:rPr>
          <w:w w:val="105"/>
        </w:rPr>
        <w:t>be</w:t>
      </w:r>
      <w:r>
        <w:rPr>
          <w:spacing w:val="26"/>
          <w:w w:val="105"/>
        </w:rPr>
        <w:t> </w:t>
      </w:r>
      <w:r>
        <w:rPr>
          <w:w w:val="105"/>
        </w:rPr>
        <w:t>swayed</w:t>
      </w:r>
      <w:r>
        <w:rPr>
          <w:spacing w:val="26"/>
          <w:w w:val="105"/>
        </w:rPr>
        <w:t> </w:t>
      </w:r>
      <w:r>
        <w:rPr>
          <w:w w:val="105"/>
        </w:rPr>
        <w:t>by</w:t>
      </w:r>
      <w:r>
        <w:rPr>
          <w:spacing w:val="26"/>
          <w:w w:val="105"/>
        </w:rPr>
        <w:t> </w:t>
      </w:r>
      <w:r>
        <w:rPr>
          <w:w w:val="105"/>
        </w:rPr>
        <w:t>multiple</w:t>
      </w:r>
      <w:r>
        <w:rPr>
          <w:spacing w:val="26"/>
          <w:w w:val="105"/>
        </w:rPr>
        <w:t> </w:t>
      </w:r>
      <w:r>
        <w:rPr>
          <w:w w:val="105"/>
        </w:rPr>
        <w:t>effects.</w:t>
      </w:r>
      <w:r>
        <w:rPr>
          <w:spacing w:val="26"/>
          <w:w w:val="105"/>
        </w:rPr>
        <w:t> </w:t>
      </w:r>
      <w:r>
        <w:rPr>
          <w:w w:val="105"/>
        </w:rPr>
        <w:t>Two</w:t>
      </w:r>
      <w:r>
        <w:rPr>
          <w:spacing w:val="26"/>
          <w:w w:val="105"/>
        </w:rPr>
        <w:t> </w:t>
      </w:r>
      <w:r>
        <w:rPr>
          <w:w w:val="105"/>
        </w:rPr>
        <w:t>factors</w:t>
      </w:r>
      <w:r>
        <w:rPr>
          <w:spacing w:val="26"/>
          <w:w w:val="105"/>
        </w:rPr>
        <w:t> </w:t>
      </w:r>
      <w:r>
        <w:rPr>
          <w:w w:val="105"/>
        </w:rPr>
        <w:t>that can make data more difficult to classify are dimensionality, and class imbalance. Class imbalance in labeled data happens when the overwhelming majority of instances in the dataset have one particular label. This imbalance presents obstacles, as since it is possible for</w:t>
      </w:r>
      <w:r>
        <w:rPr>
          <w:spacing w:val="-2"/>
          <w:w w:val="105"/>
        </w:rPr>
        <w:t> </w:t>
      </w:r>
      <w:r>
        <w:rPr>
          <w:w w:val="105"/>
        </w:rPr>
        <w:t>a</w:t>
      </w:r>
      <w:r>
        <w:rPr>
          <w:spacing w:val="-2"/>
          <w:w w:val="105"/>
        </w:rPr>
        <w:t> </w:t>
      </w:r>
      <w:r>
        <w:rPr>
          <w:w w:val="105"/>
        </w:rPr>
        <w:t>classifier,</w:t>
      </w:r>
      <w:r>
        <w:rPr>
          <w:spacing w:val="-2"/>
          <w:w w:val="105"/>
        </w:rPr>
        <w:t> </w:t>
      </w:r>
      <w:r>
        <w:rPr>
          <w:w w:val="105"/>
        </w:rPr>
        <w:t>optimized</w:t>
      </w:r>
      <w:r>
        <w:rPr>
          <w:spacing w:val="-2"/>
          <w:w w:val="105"/>
        </w:rPr>
        <w:t> </w:t>
      </w:r>
      <w:r>
        <w:rPr>
          <w:w w:val="105"/>
        </w:rPr>
        <w:t>for</w:t>
      </w:r>
      <w:r>
        <w:rPr>
          <w:spacing w:val="-2"/>
          <w:w w:val="105"/>
        </w:rPr>
        <w:t> </w:t>
      </w:r>
      <w:r>
        <w:rPr>
          <w:w w:val="105"/>
        </w:rPr>
        <w:t>a</w:t>
      </w:r>
      <w:r>
        <w:rPr>
          <w:spacing w:val="-2"/>
          <w:w w:val="105"/>
        </w:rPr>
        <w:t> </w:t>
      </w:r>
      <w:r>
        <w:rPr>
          <w:w w:val="105"/>
        </w:rPr>
        <w:t>metric</w:t>
      </w:r>
      <w:r>
        <w:rPr>
          <w:spacing w:val="-2"/>
          <w:w w:val="105"/>
        </w:rPr>
        <w:t> </w:t>
      </w:r>
      <w:r>
        <w:rPr>
          <w:w w:val="105"/>
        </w:rPr>
        <w:t>such</w:t>
      </w:r>
      <w:r>
        <w:rPr>
          <w:spacing w:val="-2"/>
          <w:w w:val="105"/>
        </w:rPr>
        <w:t> </w:t>
      </w:r>
      <w:r>
        <w:rPr>
          <w:w w:val="105"/>
        </w:rPr>
        <w:t>as</w:t>
      </w:r>
      <w:r>
        <w:rPr>
          <w:spacing w:val="-2"/>
          <w:w w:val="105"/>
        </w:rPr>
        <w:t> </w:t>
      </w:r>
      <w:r>
        <w:rPr>
          <w:w w:val="105"/>
        </w:rPr>
        <w:t>accuracy,</w:t>
      </w:r>
      <w:r>
        <w:rPr>
          <w:spacing w:val="-2"/>
          <w:w w:val="105"/>
        </w:rPr>
        <w:t> </w:t>
      </w:r>
      <w:r>
        <w:rPr>
          <w:w w:val="105"/>
        </w:rPr>
        <w:t>will</w:t>
      </w:r>
      <w:r>
        <w:rPr>
          <w:spacing w:val="-2"/>
          <w:w w:val="105"/>
        </w:rPr>
        <w:t> </w:t>
      </w:r>
      <w:r>
        <w:rPr>
          <w:w w:val="105"/>
        </w:rPr>
        <w:t>mislabel</w:t>
      </w:r>
      <w:r>
        <w:rPr>
          <w:spacing w:val="-2"/>
          <w:w w:val="105"/>
        </w:rPr>
        <w:t> </w:t>
      </w:r>
      <w:r>
        <w:rPr>
          <w:w w:val="105"/>
        </w:rPr>
        <w:t>fraudulent</w:t>
      </w:r>
      <w:r>
        <w:rPr>
          <w:spacing w:val="-2"/>
          <w:w w:val="105"/>
        </w:rPr>
        <w:t> </w:t>
      </w:r>
      <w:r>
        <w:rPr>
          <w:w w:val="105"/>
        </w:rPr>
        <w:t>activities as</w:t>
      </w:r>
      <w:r>
        <w:rPr>
          <w:w w:val="105"/>
        </w:rPr>
        <w:t> non-fraudulent</w:t>
      </w:r>
      <w:r>
        <w:rPr>
          <w:w w:val="105"/>
        </w:rPr>
        <w:t> to</w:t>
      </w:r>
      <w:r>
        <w:rPr>
          <w:w w:val="105"/>
        </w:rPr>
        <w:t> boost</w:t>
      </w:r>
      <w:r>
        <w:rPr>
          <w:w w:val="105"/>
        </w:rPr>
        <w:t> overall</w:t>
      </w:r>
      <w:r>
        <w:rPr>
          <w:w w:val="105"/>
        </w:rPr>
        <w:t> scores</w:t>
      </w:r>
      <w:r>
        <w:rPr>
          <w:w w:val="105"/>
        </w:rPr>
        <w:t> in</w:t>
      </w:r>
      <w:r>
        <w:rPr>
          <w:w w:val="105"/>
        </w:rPr>
        <w:t> terms</w:t>
      </w:r>
      <w:r>
        <w:rPr>
          <w:w w:val="105"/>
        </w:rPr>
        <w:t> of</w:t>
      </w:r>
      <w:r>
        <w:rPr>
          <w:w w:val="105"/>
        </w:rPr>
        <w:t> the</w:t>
      </w:r>
      <w:r>
        <w:rPr>
          <w:w w:val="105"/>
        </w:rPr>
        <w:t> metric.</w:t>
      </w:r>
      <w:r>
        <w:rPr>
          <w:w w:val="105"/>
        </w:rPr>
        <w:t> Yet,</w:t>
      </w:r>
      <w:r>
        <w:rPr>
          <w:w w:val="105"/>
        </w:rPr>
        <w:t> data</w:t>
      </w:r>
      <w:r>
        <w:rPr>
          <w:w w:val="105"/>
        </w:rPr>
        <w:t> reduction techniques</w:t>
      </w:r>
      <w:r>
        <w:rPr>
          <w:spacing w:val="40"/>
          <w:w w:val="105"/>
        </w:rPr>
        <w:t> </w:t>
      </w:r>
      <w:r>
        <w:rPr>
          <w:w w:val="105"/>
        </w:rPr>
        <w:t>provide</w:t>
      </w:r>
      <w:r>
        <w:rPr>
          <w:spacing w:val="40"/>
          <w:w w:val="105"/>
        </w:rPr>
        <w:t> </w:t>
      </w:r>
      <w:r>
        <w:rPr>
          <w:w w:val="105"/>
        </w:rPr>
        <w:t>promising</w:t>
      </w:r>
      <w:r>
        <w:rPr>
          <w:spacing w:val="40"/>
          <w:w w:val="105"/>
        </w:rPr>
        <w:t> </w:t>
      </w:r>
      <w:r>
        <w:rPr>
          <w:w w:val="105"/>
        </w:rPr>
        <w:t>avenues</w:t>
      </w:r>
      <w:r>
        <w:rPr>
          <w:spacing w:val="40"/>
          <w:w w:val="105"/>
        </w:rPr>
        <w:t> </w:t>
      </w:r>
      <w:r>
        <w:rPr>
          <w:w w:val="105"/>
        </w:rPr>
        <w:t>for</w:t>
      </w:r>
      <w:r>
        <w:rPr>
          <w:spacing w:val="40"/>
          <w:w w:val="105"/>
        </w:rPr>
        <w:t> </w:t>
      </w:r>
      <w:r>
        <w:rPr>
          <w:w w:val="105"/>
        </w:rPr>
        <w:t>addressing</w:t>
      </w:r>
      <w:r>
        <w:rPr>
          <w:spacing w:val="40"/>
          <w:w w:val="105"/>
        </w:rPr>
        <w:t> </w:t>
      </w:r>
      <w:r>
        <w:rPr>
          <w:w w:val="105"/>
        </w:rPr>
        <w:t>these</w:t>
      </w:r>
      <w:r>
        <w:rPr>
          <w:spacing w:val="40"/>
          <w:w w:val="105"/>
        </w:rPr>
        <w:t> </w:t>
      </w:r>
      <w:r>
        <w:rPr>
          <w:w w:val="105"/>
        </w:rPr>
        <w:t>challenges</w:t>
      </w:r>
      <w:r>
        <w:rPr>
          <w:spacing w:val="40"/>
          <w:w w:val="105"/>
        </w:rPr>
        <w:t> </w:t>
      </w:r>
      <w:r>
        <w:rPr>
          <w:w w:val="105"/>
        </w:rPr>
        <w:t>in</w:t>
      </w:r>
      <w:r>
        <w:rPr>
          <w:spacing w:val="40"/>
          <w:w w:val="105"/>
        </w:rPr>
        <w:t> </w:t>
      </w:r>
      <w:r>
        <w:rPr>
          <w:w w:val="105"/>
        </w:rPr>
        <w:t>Big</w:t>
      </w:r>
      <w:r>
        <w:rPr>
          <w:spacing w:val="40"/>
          <w:w w:val="105"/>
        </w:rPr>
        <w:t> </w:t>
      </w:r>
      <w:r>
        <w:rPr>
          <w:w w:val="105"/>
        </w:rPr>
        <w:t>Data. These methods, if properly applied to detect and stop Medicare insurance fraud, could substantially elevate the standard of healthcare service. This would be made possible by reducing costs related to fraud.</w:t>
      </w:r>
    </w:p>
    <w:p>
      <w:pPr>
        <w:pStyle w:val="BodyText"/>
        <w:spacing w:line="312" w:lineRule="auto"/>
        <w:ind w:left="1360" w:right="1357" w:firstLine="159"/>
        <w:jc w:val="both"/>
      </w:pPr>
      <w:r>
        <w:rPr>
          <w:w w:val="105"/>
        </w:rPr>
        <w:t>To</w:t>
      </w:r>
      <w:r>
        <w:rPr>
          <w:w w:val="105"/>
        </w:rPr>
        <w:t> address</w:t>
      </w:r>
      <w:r>
        <w:rPr>
          <w:w w:val="105"/>
        </w:rPr>
        <w:t> the</w:t>
      </w:r>
      <w:r>
        <w:rPr>
          <w:w w:val="105"/>
        </w:rPr>
        <w:t> challenges</w:t>
      </w:r>
      <w:r>
        <w:rPr>
          <w:w w:val="105"/>
        </w:rPr>
        <w:t> of</w:t>
      </w:r>
      <w:r>
        <w:rPr>
          <w:w w:val="105"/>
        </w:rPr>
        <w:t> imbalanced</w:t>
      </w:r>
      <w:r>
        <w:rPr>
          <w:w w:val="105"/>
        </w:rPr>
        <w:t> Big</w:t>
      </w:r>
      <w:r>
        <w:rPr>
          <w:w w:val="105"/>
        </w:rPr>
        <w:t> Data</w:t>
      </w:r>
      <w:r>
        <w:rPr>
          <w:w w:val="105"/>
        </w:rPr>
        <w:t> and</w:t>
      </w:r>
      <w:r>
        <w:rPr>
          <w:w w:val="105"/>
        </w:rPr>
        <w:t> high</w:t>
      </w:r>
      <w:r>
        <w:rPr>
          <w:w w:val="105"/>
        </w:rPr>
        <w:t> dimensionality,</w:t>
      </w:r>
      <w:r>
        <w:rPr>
          <w:w w:val="105"/>
        </w:rPr>
        <w:t> feature selection and data sampling are often utilized as initial data preparation steps. On one hand, data sampling is adopted to tackle the issue of class imbalance. It entails adjusting the training dataset by adding or subtracting examples to ensure a more even balance between</w:t>
      </w:r>
      <w:r>
        <w:rPr>
          <w:w w:val="105"/>
        </w:rPr>
        <w:t> fraudulent</w:t>
      </w:r>
      <w:r>
        <w:rPr>
          <w:w w:val="105"/>
        </w:rPr>
        <w:t> and</w:t>
      </w:r>
      <w:r>
        <w:rPr>
          <w:w w:val="105"/>
        </w:rPr>
        <w:t> non-fraudulent</w:t>
      </w:r>
      <w:r>
        <w:rPr>
          <w:w w:val="105"/>
        </w:rPr>
        <w:t> entries.</w:t>
      </w:r>
      <w:r>
        <w:rPr>
          <w:w w:val="105"/>
        </w:rPr>
        <w:t> On</w:t>
      </w:r>
      <w:r>
        <w:rPr>
          <w:w w:val="105"/>
        </w:rPr>
        <w:t> the</w:t>
      </w:r>
      <w:r>
        <w:rPr>
          <w:w w:val="105"/>
        </w:rPr>
        <w:t> other</w:t>
      </w:r>
      <w:r>
        <w:rPr>
          <w:w w:val="105"/>
        </w:rPr>
        <w:t> hand,</w:t>
      </w:r>
      <w:r>
        <w:rPr>
          <w:w w:val="105"/>
        </w:rPr>
        <w:t> feature</w:t>
      </w:r>
      <w:r>
        <w:rPr>
          <w:w w:val="105"/>
        </w:rPr>
        <w:t> selection,</w:t>
      </w:r>
      <w:r>
        <w:rPr>
          <w:spacing w:val="40"/>
          <w:w w:val="105"/>
        </w:rPr>
        <w:t> </w:t>
      </w:r>
      <w:r>
        <w:rPr>
          <w:w w:val="105"/>
        </w:rPr>
        <w:t>which addresses high dimensionality, focuses on choosing a specific group of attributes from the training data, and only these chosen attributes are used to construct the final model. This not only streamlines the learning process but can also enhance classification accuracy by discarding less relevant attributes.</w:t>
      </w:r>
    </w:p>
    <w:p>
      <w:pPr>
        <w:pStyle w:val="BodyText"/>
        <w:spacing w:after="0" w:line="312" w:lineRule="auto"/>
        <w:jc w:val="both"/>
        <w:sectPr>
          <w:headerReference w:type="default" r:id="rId11"/>
          <w:pgSz w:w="11910" w:h="15820"/>
          <w:pgMar w:header="634" w:footer="0" w:top="820" w:bottom="280" w:left="992" w:right="992"/>
          <w:pgNumType w:start="2"/>
        </w:sectPr>
      </w:pPr>
    </w:p>
    <w:p>
      <w:pPr>
        <w:pStyle w:val="BodyText"/>
      </w:pPr>
    </w:p>
    <w:p>
      <w:pPr>
        <w:pStyle w:val="BodyText"/>
      </w:pPr>
    </w:p>
    <w:p>
      <w:pPr>
        <w:pStyle w:val="BodyText"/>
      </w:pPr>
    </w:p>
    <w:p>
      <w:pPr>
        <w:pStyle w:val="BodyText"/>
        <w:spacing w:before="27"/>
      </w:pPr>
    </w:p>
    <w:p>
      <w:pPr>
        <w:pStyle w:val="BodyText"/>
        <w:spacing w:line="312" w:lineRule="auto"/>
        <w:ind w:left="1360" w:right="1357" w:firstLine="159"/>
        <w:jc w:val="both"/>
      </w:pPr>
      <w:r>
        <w:rPr>
          <w:w w:val="110"/>
        </w:rPr>
        <w:t>The</w:t>
      </w:r>
      <w:r>
        <w:rPr>
          <w:w w:val="110"/>
        </w:rPr>
        <w:t> data</w:t>
      </w:r>
      <w:r>
        <w:rPr>
          <w:w w:val="110"/>
        </w:rPr>
        <w:t> sampling</w:t>
      </w:r>
      <w:r>
        <w:rPr>
          <w:w w:val="110"/>
        </w:rPr>
        <w:t> technique</w:t>
      </w:r>
      <w:r>
        <w:rPr>
          <w:w w:val="110"/>
        </w:rPr>
        <w:t> we</w:t>
      </w:r>
      <w:r>
        <w:rPr>
          <w:w w:val="110"/>
        </w:rPr>
        <w:t> use</w:t>
      </w:r>
      <w:r>
        <w:rPr>
          <w:w w:val="110"/>
        </w:rPr>
        <w:t> is</w:t>
      </w:r>
      <w:r>
        <w:rPr>
          <w:w w:val="110"/>
        </w:rPr>
        <w:t> RUS.</w:t>
      </w:r>
      <w:r>
        <w:rPr>
          <w:w w:val="110"/>
        </w:rPr>
        <w:t> RUS</w:t>
      </w:r>
      <w:r>
        <w:rPr>
          <w:w w:val="110"/>
        </w:rPr>
        <w:t> is</w:t>
      </w:r>
      <w:r>
        <w:rPr>
          <w:w w:val="110"/>
        </w:rPr>
        <w:t> a</w:t>
      </w:r>
      <w:r>
        <w:rPr>
          <w:w w:val="110"/>
        </w:rPr>
        <w:t> straightforward</w:t>
      </w:r>
      <w:r>
        <w:rPr>
          <w:w w:val="110"/>
        </w:rPr>
        <w:t> yet</w:t>
      </w:r>
      <w:r>
        <w:rPr>
          <w:w w:val="110"/>
        </w:rPr>
        <w:t> potent data</w:t>
      </w:r>
      <w:r>
        <w:rPr>
          <w:spacing w:val="-8"/>
          <w:w w:val="110"/>
        </w:rPr>
        <w:t> </w:t>
      </w:r>
      <w:r>
        <w:rPr>
          <w:w w:val="110"/>
        </w:rPr>
        <w:t>sampling</w:t>
      </w:r>
      <w:r>
        <w:rPr>
          <w:spacing w:val="-8"/>
          <w:w w:val="110"/>
        </w:rPr>
        <w:t> </w:t>
      </w:r>
      <w:r>
        <w:rPr>
          <w:w w:val="110"/>
        </w:rPr>
        <w:t>technique.</w:t>
      </w:r>
      <w:r>
        <w:rPr>
          <w:spacing w:val="-8"/>
          <w:w w:val="110"/>
        </w:rPr>
        <w:t> </w:t>
      </w:r>
      <w:r>
        <w:rPr>
          <w:w w:val="110"/>
        </w:rPr>
        <w:t>It</w:t>
      </w:r>
      <w:r>
        <w:rPr>
          <w:spacing w:val="-8"/>
          <w:w w:val="110"/>
        </w:rPr>
        <w:t> </w:t>
      </w:r>
      <w:r>
        <w:rPr>
          <w:w w:val="110"/>
        </w:rPr>
        <w:t>also</w:t>
      </w:r>
      <w:r>
        <w:rPr>
          <w:spacing w:val="-8"/>
          <w:w w:val="110"/>
        </w:rPr>
        <w:t> </w:t>
      </w:r>
      <w:r>
        <w:rPr>
          <w:w w:val="110"/>
        </w:rPr>
        <w:t>has</w:t>
      </w:r>
      <w:r>
        <w:rPr>
          <w:spacing w:val="-8"/>
          <w:w w:val="110"/>
        </w:rPr>
        <w:t> </w:t>
      </w:r>
      <w:r>
        <w:rPr>
          <w:w w:val="110"/>
        </w:rPr>
        <w:t>the</w:t>
      </w:r>
      <w:r>
        <w:rPr>
          <w:spacing w:val="-8"/>
          <w:w w:val="110"/>
        </w:rPr>
        <w:t> </w:t>
      </w:r>
      <w:r>
        <w:rPr>
          <w:w w:val="110"/>
        </w:rPr>
        <w:t>added</w:t>
      </w:r>
      <w:r>
        <w:rPr>
          <w:spacing w:val="-8"/>
          <w:w w:val="110"/>
        </w:rPr>
        <w:t> </w:t>
      </w:r>
      <w:r>
        <w:rPr>
          <w:w w:val="110"/>
        </w:rPr>
        <w:t>benefit</w:t>
      </w:r>
      <w:r>
        <w:rPr>
          <w:spacing w:val="-8"/>
          <w:w w:val="110"/>
        </w:rPr>
        <w:t> </w:t>
      </w:r>
      <w:r>
        <w:rPr>
          <w:w w:val="110"/>
        </w:rPr>
        <w:t>of</w:t>
      </w:r>
      <w:r>
        <w:rPr>
          <w:spacing w:val="-8"/>
          <w:w w:val="110"/>
        </w:rPr>
        <w:t> </w:t>
      </w:r>
      <w:r>
        <w:rPr>
          <w:w w:val="110"/>
        </w:rPr>
        <w:t>data</w:t>
      </w:r>
      <w:r>
        <w:rPr>
          <w:spacing w:val="-8"/>
          <w:w w:val="110"/>
        </w:rPr>
        <w:t> </w:t>
      </w:r>
      <w:r>
        <w:rPr>
          <w:w w:val="110"/>
        </w:rPr>
        <w:t>reduction.</w:t>
      </w:r>
      <w:r>
        <w:rPr>
          <w:spacing w:val="-8"/>
          <w:w w:val="110"/>
        </w:rPr>
        <w:t> </w:t>
      </w:r>
      <w:r>
        <w:rPr>
          <w:w w:val="110"/>
        </w:rPr>
        <w:t>RUS</w:t>
      </w:r>
      <w:r>
        <w:rPr>
          <w:spacing w:val="-8"/>
          <w:w w:val="110"/>
        </w:rPr>
        <w:t> </w:t>
      </w:r>
      <w:r>
        <w:rPr>
          <w:w w:val="110"/>
        </w:rPr>
        <w:t>works</w:t>
      </w:r>
      <w:r>
        <w:rPr>
          <w:spacing w:val="-8"/>
          <w:w w:val="110"/>
        </w:rPr>
        <w:t> </w:t>
      </w:r>
      <w:r>
        <w:rPr>
          <w:w w:val="110"/>
        </w:rPr>
        <w:t>by </w:t>
      </w:r>
      <w:r>
        <w:rPr/>
        <w:t>randomly removing samples from the majority class until a specific balance between the minority and majority classes is met. A crucial point to emphasize is that we applied RUS </w:t>
      </w:r>
      <w:r>
        <w:rPr>
          <w:w w:val="110"/>
        </w:rPr>
        <w:t>solely to the training datasets. In one set of experiments, we employ RUS to generate datasets</w:t>
      </w:r>
      <w:r>
        <w:rPr>
          <w:spacing w:val="-7"/>
          <w:w w:val="110"/>
        </w:rPr>
        <w:t> </w:t>
      </w:r>
      <w:r>
        <w:rPr>
          <w:w w:val="110"/>
        </w:rPr>
        <w:t>with</w:t>
      </w:r>
      <w:r>
        <w:rPr>
          <w:spacing w:val="-7"/>
          <w:w w:val="110"/>
        </w:rPr>
        <w:t> </w:t>
      </w:r>
      <w:r>
        <w:rPr>
          <w:w w:val="110"/>
        </w:rPr>
        <w:t>several</w:t>
      </w:r>
      <w:r>
        <w:rPr>
          <w:spacing w:val="-7"/>
          <w:w w:val="110"/>
        </w:rPr>
        <w:t> </w:t>
      </w:r>
      <w:r>
        <w:rPr>
          <w:w w:val="110"/>
        </w:rPr>
        <w:t>minority</w:t>
      </w:r>
      <w:r>
        <w:rPr>
          <w:spacing w:val="-7"/>
          <w:w w:val="110"/>
        </w:rPr>
        <w:t> </w:t>
      </w:r>
      <w:r>
        <w:rPr>
          <w:w w:val="110"/>
        </w:rPr>
        <w:t>to</w:t>
      </w:r>
      <w:r>
        <w:rPr>
          <w:spacing w:val="-7"/>
          <w:w w:val="110"/>
        </w:rPr>
        <w:t> </w:t>
      </w:r>
      <w:r>
        <w:rPr>
          <w:w w:val="110"/>
        </w:rPr>
        <w:t>majority</w:t>
      </w:r>
      <w:r>
        <w:rPr>
          <w:spacing w:val="-7"/>
          <w:w w:val="110"/>
        </w:rPr>
        <w:t> </w:t>
      </w:r>
      <w:r>
        <w:rPr>
          <w:w w:val="110"/>
        </w:rPr>
        <w:t>class</w:t>
      </w:r>
      <w:r>
        <w:rPr>
          <w:spacing w:val="-7"/>
          <w:w w:val="110"/>
        </w:rPr>
        <w:t> </w:t>
      </w:r>
      <w:r>
        <w:rPr>
          <w:w w:val="110"/>
        </w:rPr>
        <w:t>proportions,</w:t>
      </w:r>
      <w:r>
        <w:rPr>
          <w:spacing w:val="-7"/>
          <w:w w:val="110"/>
        </w:rPr>
        <w:t> </w:t>
      </w:r>
      <w:r>
        <w:rPr>
          <w:w w:val="110"/>
        </w:rPr>
        <w:t>such</w:t>
      </w:r>
      <w:r>
        <w:rPr>
          <w:spacing w:val="-7"/>
          <w:w w:val="110"/>
        </w:rPr>
        <w:t> </w:t>
      </w:r>
      <w:r>
        <w:rPr>
          <w:w w:val="110"/>
        </w:rPr>
        <w:t>as</w:t>
      </w:r>
      <w:r>
        <w:rPr>
          <w:spacing w:val="-7"/>
          <w:w w:val="110"/>
        </w:rPr>
        <w:t> </w:t>
      </w:r>
      <w:r>
        <w:rPr>
          <w:w w:val="110"/>
        </w:rPr>
        <w:t>1:1,</w:t>
      </w:r>
      <w:r>
        <w:rPr>
          <w:spacing w:val="-7"/>
          <w:w w:val="110"/>
        </w:rPr>
        <w:t> </w:t>
      </w:r>
      <w:r>
        <w:rPr>
          <w:w w:val="110"/>
        </w:rPr>
        <w:t>1:3,</w:t>
      </w:r>
      <w:r>
        <w:rPr>
          <w:spacing w:val="-7"/>
          <w:w w:val="110"/>
        </w:rPr>
        <w:t> </w:t>
      </w:r>
      <w:r>
        <w:rPr>
          <w:w w:val="110"/>
        </w:rPr>
        <w:t>1:9,</w:t>
      </w:r>
      <w:r>
        <w:rPr>
          <w:spacing w:val="-7"/>
          <w:w w:val="110"/>
        </w:rPr>
        <w:t> </w:t>
      </w:r>
      <w:r>
        <w:rPr>
          <w:w w:val="110"/>
        </w:rPr>
        <w:t>1:27, and 1:81. It is also worth mentioning that we conduct experiments where the training datasets</w:t>
      </w:r>
      <w:r>
        <w:rPr>
          <w:spacing w:val="-11"/>
          <w:w w:val="110"/>
        </w:rPr>
        <w:t> </w:t>
      </w:r>
      <w:r>
        <w:rPr>
          <w:w w:val="110"/>
        </w:rPr>
        <w:t>are</w:t>
      </w:r>
      <w:r>
        <w:rPr>
          <w:spacing w:val="-11"/>
          <w:w w:val="110"/>
        </w:rPr>
        <w:t> </w:t>
      </w:r>
      <w:r>
        <w:rPr>
          <w:w w:val="110"/>
        </w:rPr>
        <w:t>left</w:t>
      </w:r>
      <w:r>
        <w:rPr>
          <w:spacing w:val="-11"/>
          <w:w w:val="110"/>
        </w:rPr>
        <w:t> </w:t>
      </w:r>
      <w:r>
        <w:rPr>
          <w:w w:val="110"/>
        </w:rPr>
        <w:t>at</w:t>
      </w:r>
      <w:r>
        <w:rPr>
          <w:spacing w:val="-11"/>
          <w:w w:val="110"/>
        </w:rPr>
        <w:t> </w:t>
      </w:r>
      <w:r>
        <w:rPr>
          <w:w w:val="110"/>
        </w:rPr>
        <w:t>their</w:t>
      </w:r>
      <w:r>
        <w:rPr>
          <w:spacing w:val="-11"/>
          <w:w w:val="110"/>
        </w:rPr>
        <w:t> </w:t>
      </w:r>
      <w:r>
        <w:rPr>
          <w:w w:val="110"/>
        </w:rPr>
        <w:t>original</w:t>
      </w:r>
      <w:r>
        <w:rPr>
          <w:spacing w:val="-11"/>
          <w:w w:val="110"/>
        </w:rPr>
        <w:t> </w:t>
      </w:r>
      <w:r>
        <w:rPr>
          <w:w w:val="110"/>
        </w:rPr>
        <w:t>class</w:t>
      </w:r>
      <w:r>
        <w:rPr>
          <w:spacing w:val="-11"/>
          <w:w w:val="110"/>
        </w:rPr>
        <w:t> </w:t>
      </w:r>
      <w:r>
        <w:rPr>
          <w:w w:val="110"/>
        </w:rPr>
        <w:t>ratios.</w:t>
      </w:r>
      <w:r>
        <w:rPr>
          <w:spacing w:val="-11"/>
          <w:w w:val="110"/>
        </w:rPr>
        <w:t> </w:t>
      </w:r>
      <w:r>
        <w:rPr>
          <w:w w:val="110"/>
        </w:rPr>
        <w:t>Following</w:t>
      </w:r>
      <w:r>
        <w:rPr>
          <w:spacing w:val="-11"/>
          <w:w w:val="110"/>
        </w:rPr>
        <w:t> </w:t>
      </w:r>
      <w:r>
        <w:rPr>
          <w:w w:val="110"/>
        </w:rPr>
        <w:t>this</w:t>
      </w:r>
      <w:r>
        <w:rPr>
          <w:spacing w:val="-11"/>
          <w:w w:val="110"/>
        </w:rPr>
        <w:t> </w:t>
      </w:r>
      <w:r>
        <w:rPr>
          <w:w w:val="110"/>
        </w:rPr>
        <w:t>approach,</w:t>
      </w:r>
      <w:r>
        <w:rPr>
          <w:spacing w:val="-11"/>
          <w:w w:val="110"/>
        </w:rPr>
        <w:t> </w:t>
      </w:r>
      <w:r>
        <w:rPr>
          <w:w w:val="110"/>
        </w:rPr>
        <w:t>we</w:t>
      </w:r>
      <w:r>
        <w:rPr>
          <w:spacing w:val="-11"/>
          <w:w w:val="110"/>
        </w:rPr>
        <w:t> </w:t>
      </w:r>
      <w:r>
        <w:rPr>
          <w:w w:val="110"/>
        </w:rPr>
        <w:t>developed</w:t>
      </w:r>
      <w:r>
        <w:rPr>
          <w:spacing w:val="-11"/>
          <w:w w:val="110"/>
        </w:rPr>
        <w:t> </w:t>
      </w:r>
      <w:r>
        <w:rPr>
          <w:w w:val="110"/>
        </w:rPr>
        <w:t>six classification models from the datasets used in this study. This research enabled us to </w:t>
      </w:r>
      <w:r>
        <w:rPr/>
        <w:t>delve</w:t>
      </w:r>
      <w:r>
        <w:rPr>
          <w:spacing w:val="28"/>
        </w:rPr>
        <w:t> </w:t>
      </w:r>
      <w:r>
        <w:rPr/>
        <w:t>deeper</w:t>
      </w:r>
      <w:r>
        <w:rPr>
          <w:spacing w:val="28"/>
        </w:rPr>
        <w:t> </w:t>
      </w:r>
      <w:r>
        <w:rPr/>
        <w:t>into</w:t>
      </w:r>
      <w:r>
        <w:rPr>
          <w:spacing w:val="28"/>
        </w:rPr>
        <w:t> </w:t>
      </w:r>
      <w:r>
        <w:rPr/>
        <w:t>the</w:t>
      </w:r>
      <w:r>
        <w:rPr>
          <w:spacing w:val="28"/>
        </w:rPr>
        <w:t> </w:t>
      </w:r>
      <w:r>
        <w:rPr/>
        <w:t>influence</w:t>
      </w:r>
      <w:r>
        <w:rPr>
          <w:spacing w:val="28"/>
        </w:rPr>
        <w:t> </w:t>
      </w:r>
      <w:r>
        <w:rPr/>
        <w:t>of</w:t>
      </w:r>
      <w:r>
        <w:rPr>
          <w:spacing w:val="28"/>
        </w:rPr>
        <w:t> </w:t>
      </w:r>
      <w:r>
        <w:rPr/>
        <w:t>RUS</w:t>
      </w:r>
      <w:r>
        <w:rPr>
          <w:spacing w:val="28"/>
        </w:rPr>
        <w:t> </w:t>
      </w:r>
      <w:r>
        <w:rPr/>
        <w:t>on</w:t>
      </w:r>
      <w:r>
        <w:rPr>
          <w:spacing w:val="28"/>
        </w:rPr>
        <w:t> </w:t>
      </w:r>
      <w:r>
        <w:rPr/>
        <w:t>the</w:t>
      </w:r>
      <w:r>
        <w:rPr>
          <w:spacing w:val="28"/>
        </w:rPr>
        <w:t> </w:t>
      </w:r>
      <w:r>
        <w:rPr/>
        <w:t>efficiency</w:t>
      </w:r>
      <w:r>
        <w:rPr>
          <w:spacing w:val="28"/>
        </w:rPr>
        <w:t> </w:t>
      </w:r>
      <w:r>
        <w:rPr/>
        <w:t>of</w:t>
      </w:r>
      <w:r>
        <w:rPr>
          <w:spacing w:val="28"/>
        </w:rPr>
        <w:t> </w:t>
      </w:r>
      <w:r>
        <w:rPr/>
        <w:t>models,</w:t>
      </w:r>
      <w:r>
        <w:rPr>
          <w:spacing w:val="28"/>
        </w:rPr>
        <w:t> </w:t>
      </w:r>
      <w:r>
        <w:rPr/>
        <w:t>with</w:t>
      </w:r>
      <w:r>
        <w:rPr>
          <w:spacing w:val="28"/>
        </w:rPr>
        <w:t> </w:t>
      </w:r>
      <w:r>
        <w:rPr/>
        <w:t>an</w:t>
      </w:r>
      <w:r>
        <w:rPr>
          <w:spacing w:val="28"/>
        </w:rPr>
        <w:t> </w:t>
      </w:r>
      <w:r>
        <w:rPr/>
        <w:t>emphasis</w:t>
      </w:r>
      <w:r>
        <w:rPr>
          <w:spacing w:val="28"/>
        </w:rPr>
        <w:t> </w:t>
      </w:r>
      <w:r>
        <w:rPr/>
        <w:t>on </w:t>
      </w:r>
      <w:r>
        <w:rPr>
          <w:w w:val="110"/>
        </w:rPr>
        <w:t>how class ratios affect experimental outcomes.</w:t>
      </w:r>
    </w:p>
    <w:p>
      <w:pPr>
        <w:pStyle w:val="BodyText"/>
        <w:spacing w:line="312" w:lineRule="auto"/>
        <w:ind w:left="1360" w:right="1358" w:firstLine="159"/>
        <w:jc w:val="both"/>
      </w:pPr>
      <w:r>
        <w:rPr>
          <w:w w:val="110"/>
        </w:rPr>
        <w:t>For</w:t>
      </w:r>
      <w:r>
        <w:rPr>
          <w:w w:val="110"/>
        </w:rPr>
        <w:t> feature</w:t>
      </w:r>
      <w:r>
        <w:rPr>
          <w:w w:val="110"/>
        </w:rPr>
        <w:t> selection,</w:t>
      </w:r>
      <w:r>
        <w:rPr>
          <w:w w:val="110"/>
        </w:rPr>
        <w:t> we</w:t>
      </w:r>
      <w:r>
        <w:rPr>
          <w:w w:val="110"/>
        </w:rPr>
        <w:t> incorporated</w:t>
      </w:r>
      <w:r>
        <w:rPr>
          <w:w w:val="110"/>
        </w:rPr>
        <w:t> a</w:t>
      </w:r>
      <w:r>
        <w:rPr>
          <w:w w:val="110"/>
        </w:rPr>
        <w:t> supervised</w:t>
      </w:r>
      <w:r>
        <w:rPr>
          <w:w w:val="110"/>
        </w:rPr>
        <w:t> feature</w:t>
      </w:r>
      <w:r>
        <w:rPr>
          <w:w w:val="110"/>
        </w:rPr>
        <w:t> selection</w:t>
      </w:r>
      <w:r>
        <w:rPr>
          <w:w w:val="110"/>
        </w:rPr>
        <w:t> method</w:t>
      </w:r>
      <w:r>
        <w:rPr>
          <w:w w:val="110"/>
        </w:rPr>
        <w:t> based on</w:t>
      </w:r>
      <w:r>
        <w:rPr>
          <w:w w:val="110"/>
        </w:rPr>
        <w:t> feature</w:t>
      </w:r>
      <w:r>
        <w:rPr>
          <w:w w:val="110"/>
        </w:rPr>
        <w:t> ranking</w:t>
      </w:r>
      <w:r>
        <w:rPr>
          <w:w w:val="110"/>
        </w:rPr>
        <w:t> lists.</w:t>
      </w:r>
      <w:r>
        <w:rPr>
          <w:w w:val="110"/>
        </w:rPr>
        <w:t> Subsequently,</w:t>
      </w:r>
      <w:r>
        <w:rPr>
          <w:w w:val="110"/>
        </w:rPr>
        <w:t> through</w:t>
      </w:r>
      <w:r>
        <w:rPr>
          <w:w w:val="110"/>
        </w:rPr>
        <w:t> the</w:t>
      </w:r>
      <w:r>
        <w:rPr>
          <w:w w:val="110"/>
        </w:rPr>
        <w:t> implementation</w:t>
      </w:r>
      <w:r>
        <w:rPr>
          <w:w w:val="110"/>
        </w:rPr>
        <w:t> of</w:t>
      </w:r>
      <w:r>
        <w:rPr>
          <w:w w:val="110"/>
        </w:rPr>
        <w:t> an</w:t>
      </w:r>
      <w:r>
        <w:rPr>
          <w:w w:val="110"/>
        </w:rPr>
        <w:t> innovative approach,</w:t>
      </w:r>
      <w:r>
        <w:rPr>
          <w:w w:val="110"/>
        </w:rPr>
        <w:t> these</w:t>
      </w:r>
      <w:r>
        <w:rPr>
          <w:w w:val="110"/>
        </w:rPr>
        <w:t> lists</w:t>
      </w:r>
      <w:r>
        <w:rPr>
          <w:w w:val="110"/>
        </w:rPr>
        <w:t> are</w:t>
      </w:r>
      <w:r>
        <w:rPr>
          <w:w w:val="110"/>
        </w:rPr>
        <w:t> combined</w:t>
      </w:r>
      <w:r>
        <w:rPr>
          <w:w w:val="110"/>
        </w:rPr>
        <w:t> to</w:t>
      </w:r>
      <w:r>
        <w:rPr>
          <w:w w:val="110"/>
        </w:rPr>
        <w:t> yield</w:t>
      </w:r>
      <w:r>
        <w:rPr>
          <w:w w:val="110"/>
        </w:rPr>
        <w:t> a</w:t>
      </w:r>
      <w:r>
        <w:rPr>
          <w:w w:val="110"/>
        </w:rPr>
        <w:t> conclusive</w:t>
      </w:r>
      <w:r>
        <w:rPr>
          <w:w w:val="110"/>
        </w:rPr>
        <w:t> feature</w:t>
      </w:r>
      <w:r>
        <w:rPr>
          <w:w w:val="110"/>
        </w:rPr>
        <w:t> ranking.</w:t>
      </w:r>
      <w:r>
        <w:rPr>
          <w:w w:val="110"/>
        </w:rPr>
        <w:t> Upon</w:t>
      </w:r>
      <w:r>
        <w:rPr>
          <w:w w:val="110"/>
        </w:rPr>
        <w:t> the derivation</w:t>
      </w:r>
      <w:r>
        <w:rPr>
          <w:spacing w:val="-3"/>
          <w:w w:val="110"/>
        </w:rPr>
        <w:t> </w:t>
      </w:r>
      <w:r>
        <w:rPr>
          <w:w w:val="110"/>
        </w:rPr>
        <w:t>of</w:t>
      </w:r>
      <w:r>
        <w:rPr>
          <w:spacing w:val="-2"/>
          <w:w w:val="110"/>
        </w:rPr>
        <w:t> </w:t>
      </w:r>
      <w:r>
        <w:rPr>
          <w:w w:val="110"/>
        </w:rPr>
        <w:t>this</w:t>
      </w:r>
      <w:r>
        <w:rPr>
          <w:spacing w:val="-2"/>
          <w:w w:val="110"/>
        </w:rPr>
        <w:t> </w:t>
      </w:r>
      <w:r>
        <w:rPr>
          <w:w w:val="110"/>
        </w:rPr>
        <w:t>consolidated</w:t>
      </w:r>
      <w:r>
        <w:rPr>
          <w:spacing w:val="-3"/>
          <w:w w:val="110"/>
        </w:rPr>
        <w:t> </w:t>
      </w:r>
      <w:r>
        <w:rPr>
          <w:w w:val="110"/>
        </w:rPr>
        <w:t>ranking,</w:t>
      </w:r>
      <w:r>
        <w:rPr>
          <w:spacing w:val="-3"/>
          <w:w w:val="110"/>
        </w:rPr>
        <w:t> </w:t>
      </w:r>
      <w:r>
        <w:rPr>
          <w:w w:val="110"/>
        </w:rPr>
        <w:t>features</w:t>
      </w:r>
      <w:r>
        <w:rPr>
          <w:spacing w:val="-2"/>
          <w:w w:val="110"/>
        </w:rPr>
        <w:t> </w:t>
      </w:r>
      <w:r>
        <w:rPr>
          <w:w w:val="110"/>
        </w:rPr>
        <w:t>are</w:t>
      </w:r>
      <w:r>
        <w:rPr>
          <w:spacing w:val="-3"/>
          <w:w w:val="110"/>
        </w:rPr>
        <w:t> </w:t>
      </w:r>
      <w:r>
        <w:rPr>
          <w:w w:val="110"/>
        </w:rPr>
        <w:t>selected</w:t>
      </w:r>
      <w:r>
        <w:rPr>
          <w:spacing w:val="-2"/>
          <w:w w:val="110"/>
        </w:rPr>
        <w:t> </w:t>
      </w:r>
      <w:r>
        <w:rPr>
          <w:w w:val="110"/>
        </w:rPr>
        <w:t>based</w:t>
      </w:r>
      <w:r>
        <w:rPr>
          <w:spacing w:val="-3"/>
          <w:w w:val="110"/>
        </w:rPr>
        <w:t> </w:t>
      </w:r>
      <w:r>
        <w:rPr>
          <w:w w:val="110"/>
        </w:rPr>
        <w:t>on</w:t>
      </w:r>
      <w:r>
        <w:rPr>
          <w:spacing w:val="-3"/>
          <w:w w:val="110"/>
        </w:rPr>
        <w:t> </w:t>
      </w:r>
      <w:r>
        <w:rPr>
          <w:w w:val="110"/>
        </w:rPr>
        <w:t>their</w:t>
      </w:r>
      <w:r>
        <w:rPr>
          <w:spacing w:val="-3"/>
          <w:w w:val="110"/>
        </w:rPr>
        <w:t> </w:t>
      </w:r>
      <w:r>
        <w:rPr>
          <w:w w:val="110"/>
        </w:rPr>
        <w:t>position</w:t>
      </w:r>
      <w:r>
        <w:rPr>
          <w:spacing w:val="-2"/>
          <w:w w:val="110"/>
        </w:rPr>
        <w:t> </w:t>
      </w:r>
      <w:r>
        <w:rPr>
          <w:w w:val="110"/>
        </w:rPr>
        <w:t>in the</w:t>
      </w:r>
      <w:r>
        <w:rPr>
          <w:spacing w:val="-9"/>
          <w:w w:val="110"/>
        </w:rPr>
        <w:t> </w:t>
      </w:r>
      <w:r>
        <w:rPr>
          <w:w w:val="110"/>
        </w:rPr>
        <w:t>list.</w:t>
      </w:r>
      <w:r>
        <w:rPr>
          <w:spacing w:val="-9"/>
          <w:w w:val="110"/>
        </w:rPr>
        <w:t> </w:t>
      </w:r>
      <w:r>
        <w:rPr>
          <w:w w:val="110"/>
        </w:rPr>
        <w:t>Specifically,</w:t>
      </w:r>
      <w:r>
        <w:rPr>
          <w:spacing w:val="-9"/>
          <w:w w:val="110"/>
        </w:rPr>
        <w:t> </w:t>
      </w:r>
      <w:r>
        <w:rPr>
          <w:w w:val="110"/>
        </w:rPr>
        <w:t>we</w:t>
      </w:r>
      <w:r>
        <w:rPr>
          <w:spacing w:val="-9"/>
          <w:w w:val="110"/>
        </w:rPr>
        <w:t> </w:t>
      </w:r>
      <w:r>
        <w:rPr>
          <w:w w:val="110"/>
        </w:rPr>
        <w:t>select</w:t>
      </w:r>
      <w:r>
        <w:rPr>
          <w:spacing w:val="-9"/>
          <w:w w:val="110"/>
        </w:rPr>
        <w:t> </w:t>
      </w:r>
      <w:r>
        <w:rPr>
          <w:w w:val="110"/>
        </w:rPr>
        <w:t>subsets</w:t>
      </w:r>
      <w:r>
        <w:rPr>
          <w:spacing w:val="-9"/>
          <w:w w:val="110"/>
        </w:rPr>
        <w:t> </w:t>
      </w:r>
      <w:r>
        <w:rPr>
          <w:w w:val="110"/>
        </w:rPr>
        <w:t>comprising</w:t>
      </w:r>
      <w:r>
        <w:rPr>
          <w:spacing w:val="-9"/>
          <w:w w:val="110"/>
        </w:rPr>
        <w:t> </w:t>
      </w:r>
      <w:r>
        <w:rPr>
          <w:w w:val="110"/>
        </w:rPr>
        <w:t>a</w:t>
      </w:r>
      <w:r>
        <w:rPr>
          <w:spacing w:val="-9"/>
          <w:w w:val="110"/>
        </w:rPr>
        <w:t> </w:t>
      </w:r>
      <w:r>
        <w:rPr>
          <w:w w:val="110"/>
        </w:rPr>
        <w:t>top</w:t>
      </w:r>
      <w:r>
        <w:rPr>
          <w:spacing w:val="-9"/>
          <w:w w:val="110"/>
        </w:rPr>
        <w:t> </w:t>
      </w:r>
      <w:r>
        <w:rPr>
          <w:w w:val="110"/>
        </w:rPr>
        <w:t>number</w:t>
      </w:r>
      <w:r>
        <w:rPr>
          <w:spacing w:val="-9"/>
          <w:w w:val="110"/>
        </w:rPr>
        <w:t> </w:t>
      </w:r>
      <w:r>
        <w:rPr>
          <w:w w:val="110"/>
        </w:rPr>
        <w:t>of</w:t>
      </w:r>
      <w:r>
        <w:rPr>
          <w:spacing w:val="-9"/>
          <w:w w:val="110"/>
        </w:rPr>
        <w:t> </w:t>
      </w:r>
      <w:r>
        <w:rPr>
          <w:w w:val="110"/>
        </w:rPr>
        <w:t>features,</w:t>
      </w:r>
      <w:r>
        <w:rPr>
          <w:spacing w:val="-9"/>
          <w:w w:val="110"/>
        </w:rPr>
        <w:t> </w:t>
      </w:r>
      <w:r>
        <w:rPr>
          <w:w w:val="110"/>
        </w:rPr>
        <w:t>as</w:t>
      </w:r>
      <w:r>
        <w:rPr>
          <w:spacing w:val="-9"/>
          <w:w w:val="110"/>
        </w:rPr>
        <w:t> </w:t>
      </w:r>
      <w:r>
        <w:rPr>
          <w:w w:val="110"/>
        </w:rPr>
        <w:t>dictated by</w:t>
      </w:r>
      <w:r>
        <w:rPr>
          <w:spacing w:val="-13"/>
          <w:w w:val="110"/>
        </w:rPr>
        <w:t> </w:t>
      </w:r>
      <w:r>
        <w:rPr>
          <w:w w:val="110"/>
        </w:rPr>
        <w:t>their</w:t>
      </w:r>
      <w:r>
        <w:rPr>
          <w:spacing w:val="-13"/>
          <w:w w:val="110"/>
        </w:rPr>
        <w:t> </w:t>
      </w:r>
      <w:r>
        <w:rPr>
          <w:w w:val="110"/>
        </w:rPr>
        <w:t>rank.</w:t>
      </w:r>
      <w:r>
        <w:rPr>
          <w:spacing w:val="-13"/>
          <w:w w:val="110"/>
        </w:rPr>
        <w:t> </w:t>
      </w:r>
      <w:r>
        <w:rPr>
          <w:w w:val="110"/>
        </w:rPr>
        <w:t>Using</w:t>
      </w:r>
      <w:r>
        <w:rPr>
          <w:spacing w:val="-13"/>
          <w:w w:val="110"/>
        </w:rPr>
        <w:t> </w:t>
      </w:r>
      <w:r>
        <w:rPr>
          <w:w w:val="110"/>
        </w:rPr>
        <w:t>these</w:t>
      </w:r>
      <w:r>
        <w:rPr>
          <w:spacing w:val="-13"/>
          <w:w w:val="110"/>
        </w:rPr>
        <w:t> </w:t>
      </w:r>
      <w:r>
        <w:rPr>
          <w:w w:val="110"/>
        </w:rPr>
        <w:t>subsets,</w:t>
      </w:r>
      <w:r>
        <w:rPr>
          <w:spacing w:val="-13"/>
          <w:w w:val="110"/>
        </w:rPr>
        <w:t> </w:t>
      </w:r>
      <w:r>
        <w:rPr>
          <w:w w:val="110"/>
        </w:rPr>
        <w:t>we</w:t>
      </w:r>
      <w:r>
        <w:rPr>
          <w:spacing w:val="-13"/>
          <w:w w:val="110"/>
        </w:rPr>
        <w:t> </w:t>
      </w:r>
      <w:r>
        <w:rPr>
          <w:w w:val="110"/>
        </w:rPr>
        <w:t>build</w:t>
      </w:r>
      <w:r>
        <w:rPr>
          <w:spacing w:val="-13"/>
          <w:w w:val="110"/>
        </w:rPr>
        <w:t> </w:t>
      </w:r>
      <w:r>
        <w:rPr>
          <w:w w:val="110"/>
        </w:rPr>
        <w:t>additional</w:t>
      </w:r>
      <w:r>
        <w:rPr>
          <w:spacing w:val="-13"/>
          <w:w w:val="110"/>
        </w:rPr>
        <w:t> </w:t>
      </w:r>
      <w:r>
        <w:rPr>
          <w:w w:val="110"/>
        </w:rPr>
        <w:t>classification</w:t>
      </w:r>
      <w:r>
        <w:rPr>
          <w:spacing w:val="-13"/>
          <w:w w:val="110"/>
        </w:rPr>
        <w:t> </w:t>
      </w:r>
      <w:r>
        <w:rPr>
          <w:w w:val="110"/>
        </w:rPr>
        <w:t>models.</w:t>
      </w:r>
      <w:r>
        <w:rPr>
          <w:spacing w:val="-13"/>
          <w:w w:val="110"/>
        </w:rPr>
        <w:t> </w:t>
      </w:r>
      <w:r>
        <w:rPr>
          <w:w w:val="110"/>
        </w:rPr>
        <w:t>To</w:t>
      </w:r>
      <w:r>
        <w:rPr>
          <w:spacing w:val="-13"/>
          <w:w w:val="110"/>
        </w:rPr>
        <w:t> </w:t>
      </w:r>
      <w:r>
        <w:rPr>
          <w:w w:val="110"/>
        </w:rPr>
        <w:t>furnish </w:t>
      </w:r>
      <w:r>
        <w:rPr/>
        <w:t>a benchmark, models were also built utilizing all features of the datasets. This systematic </w:t>
      </w:r>
      <w:r>
        <w:rPr>
          <w:w w:val="110"/>
        </w:rPr>
        <w:t>approach granted us a deeper comprehension regarding the interplay between feature selection</w:t>
      </w:r>
      <w:r>
        <w:rPr>
          <w:spacing w:val="-1"/>
          <w:w w:val="110"/>
        </w:rPr>
        <w:t> </w:t>
      </w:r>
      <w:r>
        <w:rPr>
          <w:w w:val="110"/>
        </w:rPr>
        <w:t>and</w:t>
      </w:r>
      <w:r>
        <w:rPr>
          <w:spacing w:val="-1"/>
          <w:w w:val="110"/>
        </w:rPr>
        <w:t> </w:t>
      </w:r>
      <w:r>
        <w:rPr>
          <w:w w:val="110"/>
        </w:rPr>
        <w:t>model</w:t>
      </w:r>
      <w:r>
        <w:rPr>
          <w:spacing w:val="-1"/>
          <w:w w:val="110"/>
        </w:rPr>
        <w:t> </w:t>
      </w:r>
      <w:r>
        <w:rPr>
          <w:w w:val="110"/>
        </w:rPr>
        <w:t>robustness</w:t>
      </w:r>
      <w:r>
        <w:rPr>
          <w:spacing w:val="-1"/>
          <w:w w:val="110"/>
        </w:rPr>
        <w:t> </w:t>
      </w:r>
      <w:r>
        <w:rPr>
          <w:w w:val="110"/>
        </w:rPr>
        <w:t>within</w:t>
      </w:r>
      <w:r>
        <w:rPr>
          <w:spacing w:val="-1"/>
          <w:w w:val="110"/>
        </w:rPr>
        <w:t> </w:t>
      </w:r>
      <w:r>
        <w:rPr>
          <w:w w:val="110"/>
        </w:rPr>
        <w:t>the</w:t>
      </w:r>
      <w:r>
        <w:rPr>
          <w:spacing w:val="-1"/>
          <w:w w:val="110"/>
        </w:rPr>
        <w:t> </w:t>
      </w:r>
      <w:r>
        <w:rPr>
          <w:w w:val="110"/>
        </w:rPr>
        <w:t>context</w:t>
      </w:r>
      <w:r>
        <w:rPr>
          <w:spacing w:val="-1"/>
          <w:w w:val="110"/>
        </w:rPr>
        <w:t> </w:t>
      </w:r>
      <w:r>
        <w:rPr>
          <w:w w:val="110"/>
        </w:rPr>
        <w:t>of</w:t>
      </w:r>
      <w:r>
        <w:rPr>
          <w:spacing w:val="-1"/>
          <w:w w:val="110"/>
        </w:rPr>
        <w:t> </w:t>
      </w:r>
      <w:r>
        <w:rPr>
          <w:w w:val="110"/>
        </w:rPr>
        <w:t>multiple</w:t>
      </w:r>
      <w:r>
        <w:rPr>
          <w:spacing w:val="-1"/>
          <w:w w:val="110"/>
        </w:rPr>
        <w:t> </w:t>
      </w:r>
      <w:r>
        <w:rPr>
          <w:w w:val="110"/>
        </w:rPr>
        <w:t>learning</w:t>
      </w:r>
      <w:r>
        <w:rPr>
          <w:spacing w:val="-1"/>
          <w:w w:val="110"/>
        </w:rPr>
        <w:t> </w:t>
      </w:r>
      <w:r>
        <w:rPr>
          <w:w w:val="110"/>
        </w:rPr>
        <w:t>algorithms.</w:t>
      </w:r>
    </w:p>
    <w:p>
      <w:pPr>
        <w:pStyle w:val="BodyText"/>
        <w:spacing w:line="312" w:lineRule="auto"/>
        <w:ind w:left="1360" w:right="1358" w:firstLine="159"/>
        <w:jc w:val="both"/>
      </w:pPr>
      <w:r>
        <w:rPr>
          <w:w w:val="105"/>
        </w:rPr>
        <w:t>In further experiments, we move on to combine data sampling and feature selection.</w:t>
      </w:r>
      <w:r>
        <w:rPr>
          <w:spacing w:val="40"/>
          <w:w w:val="105"/>
        </w:rPr>
        <w:t> </w:t>
      </w:r>
      <w:r>
        <w:rPr>
          <w:w w:val="105"/>
        </w:rPr>
        <w:t>The order of data sampling and feature selection is important, and different techniques</w:t>
      </w:r>
      <w:r>
        <w:rPr>
          <w:spacing w:val="80"/>
          <w:w w:val="105"/>
        </w:rPr>
        <w:t> </w:t>
      </w:r>
      <w:r>
        <w:rPr>
          <w:w w:val="105"/>
        </w:rPr>
        <w:t>are</w:t>
      </w:r>
      <w:r>
        <w:rPr>
          <w:w w:val="105"/>
        </w:rPr>
        <w:t> implemented</w:t>
      </w:r>
      <w:r>
        <w:rPr>
          <w:w w:val="105"/>
        </w:rPr>
        <w:t> in</w:t>
      </w:r>
      <w:r>
        <w:rPr>
          <w:w w:val="105"/>
        </w:rPr>
        <w:t> order</w:t>
      </w:r>
      <w:r>
        <w:rPr>
          <w:w w:val="105"/>
        </w:rPr>
        <w:t> to</w:t>
      </w:r>
      <w:r>
        <w:rPr>
          <w:w w:val="105"/>
        </w:rPr>
        <w:t> investigate</w:t>
      </w:r>
      <w:r>
        <w:rPr>
          <w:w w:val="105"/>
        </w:rPr>
        <w:t> the</w:t>
      </w:r>
      <w:r>
        <w:rPr>
          <w:w w:val="105"/>
        </w:rPr>
        <w:t> effect</w:t>
      </w:r>
      <w:r>
        <w:rPr>
          <w:w w:val="105"/>
        </w:rPr>
        <w:t> of</w:t>
      </w:r>
      <w:r>
        <w:rPr>
          <w:w w:val="105"/>
        </w:rPr>
        <w:t> applying</w:t>
      </w:r>
      <w:r>
        <w:rPr>
          <w:w w:val="105"/>
        </w:rPr>
        <w:t> the</w:t>
      </w:r>
      <w:r>
        <w:rPr>
          <w:w w:val="105"/>
        </w:rPr>
        <w:t> data</w:t>
      </w:r>
      <w:r>
        <w:rPr>
          <w:w w:val="105"/>
        </w:rPr>
        <w:t> reduction techniques</w:t>
      </w:r>
      <w:r>
        <w:rPr>
          <w:w w:val="105"/>
        </w:rPr>
        <w:t> in</w:t>
      </w:r>
      <w:r>
        <w:rPr>
          <w:w w:val="105"/>
        </w:rPr>
        <w:t> different</w:t>
      </w:r>
      <w:r>
        <w:rPr>
          <w:w w:val="105"/>
        </w:rPr>
        <w:t> orders.</w:t>
      </w:r>
      <w:r>
        <w:rPr>
          <w:w w:val="105"/>
        </w:rPr>
        <w:t> Therefore,</w:t>
      </w:r>
      <w:r>
        <w:rPr>
          <w:w w:val="105"/>
        </w:rPr>
        <w:t> an</w:t>
      </w:r>
      <w:r>
        <w:rPr>
          <w:w w:val="105"/>
        </w:rPr>
        <w:t> additional</w:t>
      </w:r>
      <w:r>
        <w:rPr>
          <w:w w:val="105"/>
        </w:rPr>
        <w:t> contribution</w:t>
      </w:r>
      <w:r>
        <w:rPr>
          <w:w w:val="105"/>
        </w:rPr>
        <w:t> of</w:t>
      </w:r>
      <w:r>
        <w:rPr>
          <w:w w:val="105"/>
        </w:rPr>
        <w:t> this</w:t>
      </w:r>
      <w:r>
        <w:rPr>
          <w:w w:val="105"/>
        </w:rPr>
        <w:t> study</w:t>
      </w:r>
      <w:r>
        <w:rPr>
          <w:w w:val="105"/>
        </w:rPr>
        <w:t> is</w:t>
      </w:r>
      <w:r>
        <w:rPr>
          <w:w w:val="105"/>
        </w:rPr>
        <w:t> a detailed explanation of how the techniques are applied in four distinct scenarios: RUS only,</w:t>
      </w:r>
      <w:r>
        <w:rPr>
          <w:w w:val="105"/>
        </w:rPr>
        <w:t> feature</w:t>
      </w:r>
      <w:r>
        <w:rPr>
          <w:w w:val="105"/>
        </w:rPr>
        <w:t> selection</w:t>
      </w:r>
      <w:r>
        <w:rPr>
          <w:w w:val="105"/>
        </w:rPr>
        <w:t> only,</w:t>
      </w:r>
      <w:r>
        <w:rPr>
          <w:w w:val="105"/>
        </w:rPr>
        <w:t> feature</w:t>
      </w:r>
      <w:r>
        <w:rPr>
          <w:w w:val="105"/>
        </w:rPr>
        <w:t> selection</w:t>
      </w:r>
      <w:r>
        <w:rPr>
          <w:w w:val="105"/>
        </w:rPr>
        <w:t> followed</w:t>
      </w:r>
      <w:r>
        <w:rPr>
          <w:w w:val="105"/>
        </w:rPr>
        <w:t> by</w:t>
      </w:r>
      <w:r>
        <w:rPr>
          <w:w w:val="105"/>
        </w:rPr>
        <w:t> RUS,</w:t>
      </w:r>
      <w:r>
        <w:rPr>
          <w:w w:val="105"/>
        </w:rPr>
        <w:t> and</w:t>
      </w:r>
      <w:r>
        <w:rPr>
          <w:w w:val="105"/>
        </w:rPr>
        <w:t> RUS</w:t>
      </w:r>
      <w:r>
        <w:rPr>
          <w:w w:val="105"/>
        </w:rPr>
        <w:t> followed</w:t>
      </w:r>
      <w:r>
        <w:rPr>
          <w:w w:val="105"/>
        </w:rPr>
        <w:t> by feature</w:t>
      </w:r>
      <w:r>
        <w:rPr>
          <w:spacing w:val="40"/>
          <w:w w:val="105"/>
        </w:rPr>
        <w:t> </w:t>
      </w:r>
      <w:r>
        <w:rPr>
          <w:w w:val="105"/>
        </w:rPr>
        <w:t>selection.</w:t>
      </w:r>
      <w:r>
        <w:rPr>
          <w:spacing w:val="40"/>
          <w:w w:val="105"/>
        </w:rPr>
        <w:t> </w:t>
      </w:r>
      <w:r>
        <w:rPr>
          <w:w w:val="105"/>
        </w:rPr>
        <w:t>There</w:t>
      </w:r>
      <w:r>
        <w:rPr>
          <w:spacing w:val="40"/>
          <w:w w:val="105"/>
        </w:rPr>
        <w:t> </w:t>
      </w:r>
      <w:r>
        <w:rPr>
          <w:w w:val="105"/>
        </w:rPr>
        <w:t>is</w:t>
      </w:r>
      <w:r>
        <w:rPr>
          <w:spacing w:val="40"/>
          <w:w w:val="105"/>
        </w:rPr>
        <w:t> </w:t>
      </w:r>
      <w:r>
        <w:rPr>
          <w:w w:val="105"/>
        </w:rPr>
        <w:t>an</w:t>
      </w:r>
      <w:r>
        <w:rPr>
          <w:spacing w:val="40"/>
          <w:w w:val="105"/>
        </w:rPr>
        <w:t> </w:t>
      </w:r>
      <w:r>
        <w:rPr>
          <w:w w:val="105"/>
        </w:rPr>
        <w:t>additional</w:t>
      </w:r>
      <w:r>
        <w:rPr>
          <w:spacing w:val="40"/>
          <w:w w:val="105"/>
        </w:rPr>
        <w:t> </w:t>
      </w:r>
      <w:r>
        <w:rPr>
          <w:w w:val="105"/>
        </w:rPr>
        <w:t>fifth</w:t>
      </w:r>
      <w:r>
        <w:rPr>
          <w:spacing w:val="40"/>
          <w:w w:val="105"/>
        </w:rPr>
        <w:t> </w:t>
      </w:r>
      <w:r>
        <w:rPr>
          <w:w w:val="105"/>
        </w:rPr>
        <w:t>scenario</w:t>
      </w:r>
      <w:r>
        <w:rPr>
          <w:spacing w:val="40"/>
          <w:w w:val="105"/>
        </w:rPr>
        <w:t> </w:t>
      </w:r>
      <w:r>
        <w:rPr>
          <w:w w:val="105"/>
        </w:rPr>
        <w:t>incorporated</w:t>
      </w:r>
      <w:r>
        <w:rPr>
          <w:spacing w:val="40"/>
          <w:w w:val="105"/>
        </w:rPr>
        <w:t> </w:t>
      </w:r>
      <w:r>
        <w:rPr>
          <w:w w:val="105"/>
        </w:rPr>
        <w:t>in</w:t>
      </w:r>
      <w:r>
        <w:rPr>
          <w:spacing w:val="40"/>
          <w:w w:val="105"/>
        </w:rPr>
        <w:t> </w:t>
      </w:r>
      <w:r>
        <w:rPr>
          <w:w w:val="105"/>
        </w:rPr>
        <w:t>experiments, where</w:t>
      </w:r>
      <w:r>
        <w:rPr>
          <w:spacing w:val="35"/>
          <w:w w:val="105"/>
        </w:rPr>
        <w:t> </w:t>
      </w:r>
      <w:r>
        <w:rPr>
          <w:w w:val="105"/>
        </w:rPr>
        <w:t>we</w:t>
      </w:r>
      <w:r>
        <w:rPr>
          <w:spacing w:val="35"/>
          <w:w w:val="105"/>
        </w:rPr>
        <w:t> </w:t>
      </w:r>
      <w:r>
        <w:rPr>
          <w:w w:val="105"/>
        </w:rPr>
        <w:t>do</w:t>
      </w:r>
      <w:r>
        <w:rPr>
          <w:spacing w:val="35"/>
          <w:w w:val="105"/>
        </w:rPr>
        <w:t> </w:t>
      </w:r>
      <w:r>
        <w:rPr>
          <w:w w:val="105"/>
        </w:rPr>
        <w:t>not</w:t>
      </w:r>
      <w:r>
        <w:rPr>
          <w:spacing w:val="35"/>
          <w:w w:val="105"/>
        </w:rPr>
        <w:t> </w:t>
      </w:r>
      <w:r>
        <w:rPr>
          <w:w w:val="105"/>
        </w:rPr>
        <w:t>apply</w:t>
      </w:r>
      <w:r>
        <w:rPr>
          <w:spacing w:val="35"/>
          <w:w w:val="105"/>
        </w:rPr>
        <w:t> </w:t>
      </w:r>
      <w:r>
        <w:rPr>
          <w:w w:val="105"/>
        </w:rPr>
        <w:t>data</w:t>
      </w:r>
      <w:r>
        <w:rPr>
          <w:spacing w:val="35"/>
          <w:w w:val="105"/>
        </w:rPr>
        <w:t> </w:t>
      </w:r>
      <w:r>
        <w:rPr>
          <w:w w:val="105"/>
        </w:rPr>
        <w:t>reduction</w:t>
      </w:r>
      <w:r>
        <w:rPr>
          <w:spacing w:val="35"/>
          <w:w w:val="105"/>
        </w:rPr>
        <w:t> </w:t>
      </w:r>
      <w:r>
        <w:rPr>
          <w:w w:val="105"/>
        </w:rPr>
        <w:t>techniques</w:t>
      </w:r>
      <w:r>
        <w:rPr>
          <w:spacing w:val="35"/>
          <w:w w:val="105"/>
        </w:rPr>
        <w:t> </w:t>
      </w:r>
      <w:r>
        <w:rPr>
          <w:w w:val="105"/>
        </w:rPr>
        <w:t>as</w:t>
      </w:r>
      <w:r>
        <w:rPr>
          <w:spacing w:val="35"/>
          <w:w w:val="105"/>
        </w:rPr>
        <w:t> </w:t>
      </w:r>
      <w:r>
        <w:rPr>
          <w:w w:val="105"/>
        </w:rPr>
        <w:t>a</w:t>
      </w:r>
      <w:r>
        <w:rPr>
          <w:spacing w:val="35"/>
          <w:w w:val="105"/>
        </w:rPr>
        <w:t> </w:t>
      </w:r>
      <w:r>
        <w:rPr>
          <w:w w:val="105"/>
        </w:rPr>
        <w:t>control.</w:t>
      </w:r>
      <w:r>
        <w:rPr>
          <w:spacing w:val="35"/>
          <w:w w:val="105"/>
        </w:rPr>
        <w:t> </w:t>
      </w:r>
      <w:r>
        <w:rPr>
          <w:w w:val="105"/>
        </w:rPr>
        <w:t>The</w:t>
      </w:r>
      <w:r>
        <w:rPr>
          <w:spacing w:val="35"/>
          <w:w w:val="105"/>
        </w:rPr>
        <w:t> </w:t>
      </w:r>
      <w:r>
        <w:rPr>
          <w:w w:val="105"/>
        </w:rPr>
        <w:t>remainder</w:t>
      </w:r>
      <w:r>
        <w:rPr>
          <w:spacing w:val="35"/>
          <w:w w:val="105"/>
        </w:rPr>
        <w:t> </w:t>
      </w:r>
      <w:r>
        <w:rPr>
          <w:w w:val="105"/>
        </w:rPr>
        <w:t>of</w:t>
      </w:r>
      <w:r>
        <w:rPr>
          <w:spacing w:val="35"/>
          <w:w w:val="105"/>
        </w:rPr>
        <w:t> </w:t>
      </w:r>
      <w:r>
        <w:rPr>
          <w:w w:val="105"/>
        </w:rPr>
        <w:t>our study</w:t>
      </w:r>
      <w:r>
        <w:rPr>
          <w:w w:val="105"/>
        </w:rPr>
        <w:t> is</w:t>
      </w:r>
      <w:r>
        <w:rPr>
          <w:w w:val="105"/>
        </w:rPr>
        <w:t> organized</w:t>
      </w:r>
      <w:r>
        <w:rPr>
          <w:w w:val="105"/>
        </w:rPr>
        <w:t> in</w:t>
      </w:r>
      <w:r>
        <w:rPr>
          <w:w w:val="105"/>
        </w:rPr>
        <w:t> the</w:t>
      </w:r>
      <w:r>
        <w:rPr>
          <w:w w:val="105"/>
        </w:rPr>
        <w:t> following</w:t>
      </w:r>
      <w:r>
        <w:rPr>
          <w:w w:val="105"/>
        </w:rPr>
        <w:t> sections:</w:t>
      </w:r>
      <w:r>
        <w:rPr>
          <w:w w:val="105"/>
        </w:rPr>
        <w:t> Related</w:t>
      </w:r>
      <w:r>
        <w:rPr>
          <w:w w:val="105"/>
        </w:rPr>
        <w:t> Work,</w:t>
      </w:r>
      <w:r>
        <w:rPr>
          <w:w w:val="105"/>
        </w:rPr>
        <w:t> Datasets,</w:t>
      </w:r>
      <w:r>
        <w:rPr>
          <w:w w:val="105"/>
        </w:rPr>
        <w:t> Classifiers, Methodology, Results, Statistical Analysis, and Conclusions. Following the conclusions, we include an appendix with a statistical analysis of additional experiments.</w:t>
      </w:r>
    </w:p>
    <w:p>
      <w:pPr>
        <w:pStyle w:val="BodyText"/>
        <w:spacing w:before="7"/>
      </w:pPr>
    </w:p>
    <w:p>
      <w:pPr>
        <w:pStyle w:val="Heading1"/>
        <w:jc w:val="both"/>
      </w:pPr>
      <w:bookmarkStart w:name="Related work" w:id="4"/>
      <w:bookmarkEnd w:id="4"/>
      <w:r>
        <w:rPr>
          <w:b w:val="0"/>
        </w:rPr>
      </w:r>
      <w:r>
        <w:rPr>
          <w:w w:val="90"/>
        </w:rPr>
        <w:t>Related</w:t>
      </w:r>
      <w:r>
        <w:rPr>
          <w:spacing w:val="-10"/>
          <w:w w:val="90"/>
        </w:rPr>
        <w:t> </w:t>
      </w:r>
      <w:r>
        <w:rPr>
          <w:spacing w:val="-4"/>
          <w:w w:val="95"/>
        </w:rPr>
        <w:t>work</w:t>
      </w:r>
    </w:p>
    <w:p>
      <w:pPr>
        <w:pStyle w:val="BodyText"/>
        <w:spacing w:line="312" w:lineRule="auto" w:before="64"/>
        <w:ind w:left="1360" w:right="1358"/>
        <w:jc w:val="both"/>
      </w:pPr>
      <w:r>
        <w:rPr>
          <w:w w:val="105"/>
        </w:rPr>
        <w:t>In</w:t>
      </w:r>
      <w:r>
        <w:rPr>
          <w:spacing w:val="30"/>
          <w:w w:val="105"/>
        </w:rPr>
        <w:t> </w:t>
      </w:r>
      <w:r>
        <w:rPr>
          <w:w w:val="105"/>
        </w:rPr>
        <w:t>the</w:t>
      </w:r>
      <w:r>
        <w:rPr>
          <w:spacing w:val="30"/>
          <w:w w:val="105"/>
        </w:rPr>
        <w:t> </w:t>
      </w:r>
      <w:r>
        <w:rPr>
          <w:w w:val="105"/>
        </w:rPr>
        <w:t>context</w:t>
      </w:r>
      <w:r>
        <w:rPr>
          <w:spacing w:val="30"/>
          <w:w w:val="105"/>
        </w:rPr>
        <w:t> </w:t>
      </w:r>
      <w:r>
        <w:rPr>
          <w:w w:val="105"/>
        </w:rPr>
        <w:t>of</w:t>
      </w:r>
      <w:r>
        <w:rPr>
          <w:spacing w:val="30"/>
          <w:w w:val="105"/>
        </w:rPr>
        <w:t> </w:t>
      </w:r>
      <w:r>
        <w:rPr>
          <w:w w:val="105"/>
        </w:rPr>
        <w:t>health</w:t>
      </w:r>
      <w:r>
        <w:rPr>
          <w:spacing w:val="30"/>
          <w:w w:val="105"/>
        </w:rPr>
        <w:t> </w:t>
      </w:r>
      <w:r>
        <w:rPr>
          <w:w w:val="105"/>
        </w:rPr>
        <w:t>insurance</w:t>
      </w:r>
      <w:r>
        <w:rPr>
          <w:spacing w:val="30"/>
          <w:w w:val="105"/>
        </w:rPr>
        <w:t> </w:t>
      </w:r>
      <w:r>
        <w:rPr>
          <w:w w:val="105"/>
        </w:rPr>
        <w:t>fraud</w:t>
      </w:r>
      <w:r>
        <w:rPr>
          <w:spacing w:val="30"/>
          <w:w w:val="105"/>
        </w:rPr>
        <w:t> </w:t>
      </w:r>
      <w:r>
        <w:rPr>
          <w:w w:val="105"/>
        </w:rPr>
        <w:t>detection,</w:t>
      </w:r>
      <w:r>
        <w:rPr>
          <w:spacing w:val="30"/>
          <w:w w:val="105"/>
        </w:rPr>
        <w:t> </w:t>
      </w:r>
      <w:r>
        <w:rPr>
          <w:w w:val="105"/>
        </w:rPr>
        <w:t>this</w:t>
      </w:r>
      <w:r>
        <w:rPr>
          <w:spacing w:val="30"/>
          <w:w w:val="105"/>
        </w:rPr>
        <w:t> </w:t>
      </w:r>
      <w:r>
        <w:rPr>
          <w:w w:val="105"/>
        </w:rPr>
        <w:t>section</w:t>
      </w:r>
      <w:r>
        <w:rPr>
          <w:spacing w:val="30"/>
          <w:w w:val="105"/>
        </w:rPr>
        <w:t> </w:t>
      </w:r>
      <w:r>
        <w:rPr>
          <w:w w:val="105"/>
        </w:rPr>
        <w:t>reviews</w:t>
      </w:r>
      <w:r>
        <w:rPr>
          <w:spacing w:val="30"/>
          <w:w w:val="105"/>
        </w:rPr>
        <w:t> </w:t>
      </w:r>
      <w:r>
        <w:rPr>
          <w:w w:val="105"/>
        </w:rPr>
        <w:t>existing</w:t>
      </w:r>
      <w:r>
        <w:rPr>
          <w:spacing w:val="30"/>
          <w:w w:val="105"/>
        </w:rPr>
        <w:t> </w:t>
      </w:r>
      <w:r>
        <w:rPr>
          <w:w w:val="105"/>
        </w:rPr>
        <w:t>litera- ture that explores the classification of data with high dimensionality which is also highly imbalanced.</w:t>
      </w:r>
      <w:r>
        <w:rPr>
          <w:w w:val="105"/>
        </w:rPr>
        <w:t> Techniques</w:t>
      </w:r>
      <w:r>
        <w:rPr>
          <w:w w:val="105"/>
        </w:rPr>
        <w:t> such</w:t>
      </w:r>
      <w:r>
        <w:rPr>
          <w:w w:val="105"/>
        </w:rPr>
        <w:t> as</w:t>
      </w:r>
      <w:r>
        <w:rPr>
          <w:w w:val="105"/>
        </w:rPr>
        <w:t> data</w:t>
      </w:r>
      <w:r>
        <w:rPr>
          <w:w w:val="105"/>
        </w:rPr>
        <w:t> sampling</w:t>
      </w:r>
      <w:r>
        <w:rPr>
          <w:w w:val="105"/>
        </w:rPr>
        <w:t> and</w:t>
      </w:r>
      <w:r>
        <w:rPr>
          <w:w w:val="105"/>
        </w:rPr>
        <w:t> feature</w:t>
      </w:r>
      <w:r>
        <w:rPr>
          <w:w w:val="105"/>
        </w:rPr>
        <w:t> selection</w:t>
      </w:r>
      <w:r>
        <w:rPr>
          <w:w w:val="105"/>
        </w:rPr>
        <w:t> are</w:t>
      </w:r>
      <w:r>
        <w:rPr>
          <w:w w:val="105"/>
        </w:rPr>
        <w:t> commonly employed to mitigate the challenges associated with this specialized type of data. In our review of existing literature, we found an opportunity to contribute a study on the effect</w:t>
      </w:r>
      <w:r>
        <w:rPr>
          <w:spacing w:val="40"/>
          <w:w w:val="105"/>
        </w:rPr>
        <w:t> </w:t>
      </w:r>
      <w:r>
        <w:rPr>
          <w:w w:val="105"/>
        </w:rPr>
        <w:t>of RUS and feature selection. Since our supervised feature selection technique is novel, previous</w:t>
      </w:r>
      <w:r>
        <w:rPr>
          <w:spacing w:val="-1"/>
          <w:w w:val="105"/>
        </w:rPr>
        <w:t> </w:t>
      </w:r>
      <w:r>
        <w:rPr>
          <w:w w:val="105"/>
        </w:rPr>
        <w:t>work</w:t>
      </w:r>
      <w:r>
        <w:rPr>
          <w:spacing w:val="-1"/>
          <w:w w:val="105"/>
        </w:rPr>
        <w:t> </w:t>
      </w:r>
      <w:r>
        <w:rPr>
          <w:w w:val="105"/>
        </w:rPr>
        <w:t>does</w:t>
      </w:r>
      <w:r>
        <w:rPr>
          <w:spacing w:val="-1"/>
          <w:w w:val="105"/>
        </w:rPr>
        <w:t> </w:t>
      </w:r>
      <w:r>
        <w:rPr>
          <w:w w:val="105"/>
        </w:rPr>
        <w:t>not</w:t>
      </w:r>
      <w:r>
        <w:rPr>
          <w:spacing w:val="-1"/>
          <w:w w:val="105"/>
        </w:rPr>
        <w:t> </w:t>
      </w:r>
      <w:r>
        <w:rPr>
          <w:w w:val="105"/>
        </w:rPr>
        <w:t>cover</w:t>
      </w:r>
      <w:r>
        <w:rPr>
          <w:spacing w:val="-1"/>
          <w:w w:val="105"/>
        </w:rPr>
        <w:t> </w:t>
      </w:r>
      <w:r>
        <w:rPr>
          <w:w w:val="105"/>
        </w:rPr>
        <w:t>it.</w:t>
      </w:r>
      <w:r>
        <w:rPr>
          <w:spacing w:val="-1"/>
          <w:w w:val="105"/>
        </w:rPr>
        <w:t> </w:t>
      </w:r>
      <w:r>
        <w:rPr>
          <w:w w:val="105"/>
        </w:rPr>
        <w:t>Moreover,</w:t>
      </w:r>
      <w:r>
        <w:rPr>
          <w:spacing w:val="-1"/>
          <w:w w:val="105"/>
        </w:rPr>
        <w:t> </w:t>
      </w:r>
      <w:r>
        <w:rPr>
          <w:w w:val="105"/>
        </w:rPr>
        <w:t>we</w:t>
      </w:r>
      <w:r>
        <w:rPr>
          <w:spacing w:val="-1"/>
          <w:w w:val="105"/>
        </w:rPr>
        <w:t> </w:t>
      </w:r>
      <w:r>
        <w:rPr>
          <w:w w:val="105"/>
        </w:rPr>
        <w:t>did</w:t>
      </w:r>
      <w:r>
        <w:rPr>
          <w:spacing w:val="-1"/>
          <w:w w:val="105"/>
        </w:rPr>
        <w:t> </w:t>
      </w:r>
      <w:r>
        <w:rPr>
          <w:w w:val="105"/>
        </w:rPr>
        <w:t>not</w:t>
      </w:r>
      <w:r>
        <w:rPr>
          <w:spacing w:val="-1"/>
          <w:w w:val="105"/>
        </w:rPr>
        <w:t> </w:t>
      </w:r>
      <w:r>
        <w:rPr>
          <w:w w:val="105"/>
        </w:rPr>
        <w:t>find</w:t>
      </w:r>
      <w:r>
        <w:rPr>
          <w:spacing w:val="-1"/>
          <w:w w:val="105"/>
        </w:rPr>
        <w:t> </w:t>
      </w:r>
      <w:r>
        <w:rPr>
          <w:w w:val="105"/>
        </w:rPr>
        <w:t>a</w:t>
      </w:r>
      <w:r>
        <w:rPr>
          <w:spacing w:val="-1"/>
          <w:w w:val="105"/>
        </w:rPr>
        <w:t> </w:t>
      </w:r>
      <w:r>
        <w:rPr>
          <w:w w:val="105"/>
        </w:rPr>
        <w:t>study</w:t>
      </w:r>
      <w:r>
        <w:rPr>
          <w:spacing w:val="-1"/>
          <w:w w:val="105"/>
        </w:rPr>
        <w:t> </w:t>
      </w:r>
      <w:r>
        <w:rPr>
          <w:w w:val="105"/>
        </w:rPr>
        <w:t>that</w:t>
      </w:r>
      <w:r>
        <w:rPr>
          <w:spacing w:val="-1"/>
          <w:w w:val="105"/>
        </w:rPr>
        <w:t> </w:t>
      </w:r>
      <w:r>
        <w:rPr>
          <w:w w:val="105"/>
        </w:rPr>
        <w:t>provides</w:t>
      </w:r>
      <w:r>
        <w:rPr>
          <w:spacing w:val="-1"/>
          <w:w w:val="105"/>
        </w:rPr>
        <w:t> </w:t>
      </w:r>
      <w:r>
        <w:rPr>
          <w:w w:val="105"/>
        </w:rPr>
        <w:t>the</w:t>
      </w:r>
      <w:r>
        <w:rPr>
          <w:spacing w:val="-1"/>
          <w:w w:val="105"/>
        </w:rPr>
        <w:t> </w:t>
      </w:r>
      <w:r>
        <w:rPr>
          <w:w w:val="105"/>
        </w:rPr>
        <w:t>com- prehensive analysis of the impact of feature selection techniques and sampling techniques on the performance of insurance fraud detection with Machine Learning models.</w:t>
      </w:r>
    </w:p>
    <w:p>
      <w:pPr>
        <w:pStyle w:val="BodyText"/>
        <w:spacing w:line="312" w:lineRule="auto"/>
        <w:ind w:left="1360" w:right="1357" w:firstLine="159"/>
        <w:jc w:val="both"/>
      </w:pPr>
      <w:r>
        <w:rPr>
          <w:w w:val="105"/>
        </w:rPr>
        <w:t>Sateesh et al. present a supervised learning framework for fraud detection in Big Medi- care Data [</w:t>
      </w:r>
      <w:hyperlink w:history="true" w:anchor="_bookmark61">
        <w:r>
          <w:rPr>
            <w:color w:val="0000FF"/>
            <w:w w:val="105"/>
          </w:rPr>
          <w:t>8</w:t>
        </w:r>
      </w:hyperlink>
      <w:r>
        <w:rPr>
          <w:w w:val="105"/>
        </w:rPr>
        <w:t>]. In their study, they use publicly available Medicare claims data from 2012 through</w:t>
      </w:r>
      <w:r>
        <w:rPr>
          <w:spacing w:val="10"/>
          <w:w w:val="105"/>
        </w:rPr>
        <w:t> </w:t>
      </w:r>
      <w:r>
        <w:rPr>
          <w:w w:val="105"/>
        </w:rPr>
        <w:t>2015.</w:t>
      </w:r>
      <w:r>
        <w:rPr>
          <w:spacing w:val="10"/>
          <w:w w:val="105"/>
        </w:rPr>
        <w:t> </w:t>
      </w:r>
      <w:r>
        <w:rPr>
          <w:w w:val="105"/>
        </w:rPr>
        <w:t>We</w:t>
      </w:r>
      <w:r>
        <w:rPr>
          <w:spacing w:val="10"/>
          <w:w w:val="105"/>
        </w:rPr>
        <w:t> </w:t>
      </w:r>
      <w:r>
        <w:rPr>
          <w:w w:val="105"/>
        </w:rPr>
        <w:t>use</w:t>
      </w:r>
      <w:r>
        <w:rPr>
          <w:spacing w:val="10"/>
          <w:w w:val="105"/>
        </w:rPr>
        <w:t> </w:t>
      </w:r>
      <w:r>
        <w:rPr>
          <w:w w:val="105"/>
        </w:rPr>
        <w:t>data</w:t>
      </w:r>
      <w:r>
        <w:rPr>
          <w:spacing w:val="10"/>
          <w:w w:val="105"/>
        </w:rPr>
        <w:t> </w:t>
      </w:r>
      <w:r>
        <w:rPr>
          <w:w w:val="105"/>
        </w:rPr>
        <w:t>spanning</w:t>
      </w:r>
      <w:r>
        <w:rPr>
          <w:spacing w:val="10"/>
          <w:w w:val="105"/>
        </w:rPr>
        <w:t> </w:t>
      </w:r>
      <w:r>
        <w:rPr>
          <w:w w:val="105"/>
        </w:rPr>
        <w:t>a</w:t>
      </w:r>
      <w:r>
        <w:rPr>
          <w:spacing w:val="11"/>
          <w:w w:val="105"/>
        </w:rPr>
        <w:t> </w:t>
      </w:r>
      <w:r>
        <w:rPr>
          <w:w w:val="105"/>
        </w:rPr>
        <w:t>larger</w:t>
      </w:r>
      <w:r>
        <w:rPr>
          <w:spacing w:val="10"/>
          <w:w w:val="105"/>
        </w:rPr>
        <w:t> </w:t>
      </w:r>
      <w:r>
        <w:rPr>
          <w:w w:val="105"/>
        </w:rPr>
        <w:t>number</w:t>
      </w:r>
      <w:r>
        <w:rPr>
          <w:spacing w:val="10"/>
          <w:w w:val="105"/>
        </w:rPr>
        <w:t> </w:t>
      </w:r>
      <w:r>
        <w:rPr>
          <w:w w:val="105"/>
        </w:rPr>
        <w:t>of</w:t>
      </w:r>
      <w:r>
        <w:rPr>
          <w:spacing w:val="10"/>
          <w:w w:val="105"/>
        </w:rPr>
        <w:t> </w:t>
      </w:r>
      <w:r>
        <w:rPr>
          <w:w w:val="105"/>
        </w:rPr>
        <w:t>years,</w:t>
      </w:r>
      <w:r>
        <w:rPr>
          <w:spacing w:val="10"/>
          <w:w w:val="105"/>
        </w:rPr>
        <w:t> </w:t>
      </w:r>
      <w:r>
        <w:rPr>
          <w:w w:val="105"/>
        </w:rPr>
        <w:t>from</w:t>
      </w:r>
      <w:r>
        <w:rPr>
          <w:spacing w:val="10"/>
          <w:w w:val="105"/>
        </w:rPr>
        <w:t> </w:t>
      </w:r>
      <w:r>
        <w:rPr>
          <w:w w:val="105"/>
        </w:rPr>
        <w:t>2013</w:t>
      </w:r>
      <w:r>
        <w:rPr>
          <w:spacing w:val="10"/>
          <w:w w:val="105"/>
        </w:rPr>
        <w:t> </w:t>
      </w:r>
      <w:r>
        <w:rPr>
          <w:w w:val="105"/>
        </w:rPr>
        <w:t>through</w:t>
      </w:r>
      <w:r>
        <w:rPr>
          <w:spacing w:val="11"/>
          <w:w w:val="105"/>
        </w:rPr>
        <w:t> </w:t>
      </w:r>
      <w:r>
        <w:rPr>
          <w:spacing w:val="-2"/>
          <w:w w:val="105"/>
        </w:rPr>
        <w:t>2019.</w:t>
      </w:r>
    </w:p>
    <w:p>
      <w:pPr>
        <w:pStyle w:val="BodyText"/>
        <w:spacing w:after="0" w:line="312" w:lineRule="auto"/>
        <w:jc w:val="both"/>
        <w:sectPr>
          <w:pgSz w:w="11910" w:h="15820"/>
          <w:pgMar w:header="634" w:footer="0" w:top="820" w:bottom="280" w:left="992" w:right="992"/>
        </w:sectPr>
      </w:pPr>
    </w:p>
    <w:p>
      <w:pPr>
        <w:pStyle w:val="BodyText"/>
      </w:pPr>
    </w:p>
    <w:p>
      <w:pPr>
        <w:pStyle w:val="BodyText"/>
      </w:pPr>
    </w:p>
    <w:p>
      <w:pPr>
        <w:pStyle w:val="BodyText"/>
      </w:pPr>
    </w:p>
    <w:p>
      <w:pPr>
        <w:pStyle w:val="BodyText"/>
        <w:spacing w:before="8"/>
      </w:pPr>
    </w:p>
    <w:p>
      <w:pPr>
        <w:pStyle w:val="BodyText"/>
        <w:spacing w:line="312" w:lineRule="auto" w:before="1"/>
        <w:ind w:left="1360" w:right="1357"/>
        <w:jc w:val="both"/>
      </w:pPr>
      <w:r>
        <w:rPr>
          <w:w w:val="105"/>
        </w:rPr>
        <w:t>Sateesh et al. utilize the same LEIE dataset for labeling their dataset that we use here. They</w:t>
      </w:r>
      <w:r>
        <w:rPr>
          <w:w w:val="105"/>
        </w:rPr>
        <w:t> compile</w:t>
      </w:r>
      <w:r>
        <w:rPr>
          <w:w w:val="105"/>
        </w:rPr>
        <w:t> a</w:t>
      </w:r>
      <w:r>
        <w:rPr>
          <w:w w:val="105"/>
        </w:rPr>
        <w:t> highly</w:t>
      </w:r>
      <w:r>
        <w:rPr>
          <w:w w:val="105"/>
        </w:rPr>
        <w:t> imbalanced</w:t>
      </w:r>
      <w:r>
        <w:rPr>
          <w:w w:val="105"/>
        </w:rPr>
        <w:t> dataset</w:t>
      </w:r>
      <w:r>
        <w:rPr>
          <w:w w:val="105"/>
        </w:rPr>
        <w:t> with</w:t>
      </w:r>
      <w:r>
        <w:rPr>
          <w:w w:val="105"/>
        </w:rPr>
        <w:t> over</w:t>
      </w:r>
      <w:r>
        <w:rPr>
          <w:w w:val="105"/>
        </w:rPr>
        <w:t> 37</w:t>
      </w:r>
      <w:r>
        <w:rPr>
          <w:w w:val="105"/>
        </w:rPr>
        <w:t> million</w:t>
      </w:r>
      <w:r>
        <w:rPr>
          <w:w w:val="105"/>
        </w:rPr>
        <w:t> records.</w:t>
      </w:r>
      <w:r>
        <w:rPr>
          <w:w w:val="105"/>
        </w:rPr>
        <w:t> They</w:t>
      </w:r>
      <w:r>
        <w:rPr>
          <w:w w:val="105"/>
        </w:rPr>
        <w:t> employ RUS</w:t>
      </w:r>
      <w:r>
        <w:rPr>
          <w:w w:val="105"/>
        </w:rPr>
        <w:t> to</w:t>
      </w:r>
      <w:r>
        <w:rPr>
          <w:w w:val="105"/>
        </w:rPr>
        <w:t> induce</w:t>
      </w:r>
      <w:r>
        <w:rPr>
          <w:w w:val="105"/>
        </w:rPr>
        <w:t> multiple</w:t>
      </w:r>
      <w:r>
        <w:rPr>
          <w:w w:val="105"/>
        </w:rPr>
        <w:t> class</w:t>
      </w:r>
      <w:r>
        <w:rPr>
          <w:w w:val="105"/>
        </w:rPr>
        <w:t> ratios.</w:t>
      </w:r>
      <w:r>
        <w:rPr>
          <w:w w:val="105"/>
        </w:rPr>
        <w:t> Sateesh</w:t>
      </w:r>
      <w:r>
        <w:rPr>
          <w:w w:val="105"/>
        </w:rPr>
        <w:t> et</w:t>
      </w:r>
      <w:r>
        <w:rPr>
          <w:w w:val="105"/>
        </w:rPr>
        <w:t> al.</w:t>
      </w:r>
      <w:r>
        <w:rPr>
          <w:w w:val="105"/>
        </w:rPr>
        <w:t> use</w:t>
      </w:r>
      <w:r>
        <w:rPr>
          <w:w w:val="105"/>
        </w:rPr>
        <w:t> only</w:t>
      </w:r>
      <w:r>
        <w:rPr>
          <w:w w:val="105"/>
        </w:rPr>
        <w:t> three</w:t>
      </w:r>
      <w:r>
        <w:rPr>
          <w:w w:val="105"/>
        </w:rPr>
        <w:t> classifiers:</w:t>
      </w:r>
      <w:r>
        <w:rPr>
          <w:w w:val="105"/>
        </w:rPr>
        <w:t> Decision Tree,</w:t>
      </w:r>
      <w:r>
        <w:rPr>
          <w:w w:val="105"/>
        </w:rPr>
        <w:t> Logistic</w:t>
      </w:r>
      <w:r>
        <w:rPr>
          <w:w w:val="105"/>
        </w:rPr>
        <w:t> Regression</w:t>
      </w:r>
      <w:r>
        <w:rPr>
          <w:w w:val="105"/>
        </w:rPr>
        <w:t> and</w:t>
      </w:r>
      <w:r>
        <w:rPr>
          <w:w w:val="105"/>
        </w:rPr>
        <w:t> Support</w:t>
      </w:r>
      <w:r>
        <w:rPr>
          <w:w w:val="105"/>
        </w:rPr>
        <w:t> Vector</w:t>
      </w:r>
      <w:r>
        <w:rPr>
          <w:w w:val="105"/>
        </w:rPr>
        <w:t> Machine,</w:t>
      </w:r>
      <w:r>
        <w:rPr>
          <w:w w:val="105"/>
        </w:rPr>
        <w:t> whereas</w:t>
      </w:r>
      <w:r>
        <w:rPr>
          <w:w w:val="105"/>
        </w:rPr>
        <w:t> we</w:t>
      </w:r>
      <w:r>
        <w:rPr>
          <w:w w:val="105"/>
        </w:rPr>
        <w:t> use</w:t>
      </w:r>
      <w:r>
        <w:rPr>
          <w:w w:val="105"/>
        </w:rPr>
        <w:t> six.</w:t>
      </w:r>
      <w:r>
        <w:rPr>
          <w:w w:val="105"/>
        </w:rPr>
        <w:t> Further- more,</w:t>
      </w:r>
      <w:r>
        <w:rPr>
          <w:w w:val="105"/>
        </w:rPr>
        <w:t> they</w:t>
      </w:r>
      <w:r>
        <w:rPr>
          <w:w w:val="105"/>
        </w:rPr>
        <w:t> employ</w:t>
      </w:r>
      <w:r>
        <w:rPr>
          <w:w w:val="105"/>
        </w:rPr>
        <w:t> multiple</w:t>
      </w:r>
      <w:r>
        <w:rPr>
          <w:w w:val="105"/>
        </w:rPr>
        <w:t> performance</w:t>
      </w:r>
      <w:r>
        <w:rPr>
          <w:w w:val="105"/>
        </w:rPr>
        <w:t> metrics</w:t>
      </w:r>
      <w:r>
        <w:rPr>
          <w:w w:val="105"/>
        </w:rPr>
        <w:t> including</w:t>
      </w:r>
      <w:r>
        <w:rPr>
          <w:w w:val="105"/>
        </w:rPr>
        <w:t> AUC,</w:t>
      </w:r>
      <w:r>
        <w:rPr>
          <w:w w:val="105"/>
        </w:rPr>
        <w:t> false</w:t>
      </w:r>
      <w:r>
        <w:rPr>
          <w:w w:val="105"/>
        </w:rPr>
        <w:t> positive</w:t>
      </w:r>
      <w:r>
        <w:rPr>
          <w:w w:val="105"/>
        </w:rPr>
        <w:t> rate</w:t>
      </w:r>
      <w:r>
        <w:rPr>
          <w:spacing w:val="40"/>
          <w:w w:val="105"/>
        </w:rPr>
        <w:t> </w:t>
      </w:r>
      <w:r>
        <w:rPr>
          <w:w w:val="105"/>
        </w:rPr>
        <w:t>(FPR) and false negative rate (FNR) to assess experimental outcomes. However, as stated previously,</w:t>
      </w:r>
      <w:r>
        <w:rPr>
          <w:w w:val="105"/>
        </w:rPr>
        <w:t> we</w:t>
      </w:r>
      <w:r>
        <w:rPr>
          <w:w w:val="105"/>
        </w:rPr>
        <w:t> find</w:t>
      </w:r>
      <w:r>
        <w:rPr>
          <w:w w:val="105"/>
        </w:rPr>
        <w:t> AUC</w:t>
      </w:r>
      <w:r>
        <w:rPr>
          <w:w w:val="105"/>
        </w:rPr>
        <w:t> to</w:t>
      </w:r>
      <w:r>
        <w:rPr>
          <w:w w:val="105"/>
        </w:rPr>
        <w:t> be</w:t>
      </w:r>
      <w:r>
        <w:rPr>
          <w:w w:val="105"/>
        </w:rPr>
        <w:t> a</w:t>
      </w:r>
      <w:r>
        <w:rPr>
          <w:w w:val="105"/>
        </w:rPr>
        <w:t> misleading</w:t>
      </w:r>
      <w:r>
        <w:rPr>
          <w:w w:val="105"/>
        </w:rPr>
        <w:t> metric</w:t>
      </w:r>
      <w:r>
        <w:rPr>
          <w:w w:val="105"/>
        </w:rPr>
        <w:t> for</w:t>
      </w:r>
      <w:r>
        <w:rPr>
          <w:w w:val="105"/>
        </w:rPr>
        <w:t> evaluating</w:t>
      </w:r>
      <w:r>
        <w:rPr>
          <w:w w:val="105"/>
        </w:rPr>
        <w:t> the</w:t>
      </w:r>
      <w:r>
        <w:rPr>
          <w:w w:val="105"/>
        </w:rPr>
        <w:t> performance</w:t>
      </w:r>
      <w:r>
        <w:rPr>
          <w:w w:val="105"/>
        </w:rPr>
        <w:t> of classifiers on highly imbalanced, Big Data. We prefer not to publish results in terms of FPR and FNR since these are threshold-dependent metrics. Sateesh et al. find that the Decision Tree and Logistic Regression classifiers perform the best overall. Particularly they found that with the 1:4 class ratio, Decision Tree has the lowest FNR, which they deem critical for detecting fraud. We maintain that threshold-agnostic metrics, such as AUPRC,</w:t>
      </w:r>
      <w:r>
        <w:rPr>
          <w:spacing w:val="-2"/>
          <w:w w:val="105"/>
        </w:rPr>
        <w:t> </w:t>
      </w:r>
      <w:r>
        <w:rPr>
          <w:w w:val="105"/>
        </w:rPr>
        <w:t>give</w:t>
      </w:r>
      <w:r>
        <w:rPr>
          <w:spacing w:val="-2"/>
          <w:w w:val="105"/>
        </w:rPr>
        <w:t> </w:t>
      </w:r>
      <w:r>
        <w:rPr>
          <w:w w:val="105"/>
        </w:rPr>
        <w:t>a</w:t>
      </w:r>
      <w:r>
        <w:rPr>
          <w:spacing w:val="-2"/>
          <w:w w:val="105"/>
        </w:rPr>
        <w:t> </w:t>
      </w:r>
      <w:r>
        <w:rPr>
          <w:w w:val="105"/>
        </w:rPr>
        <w:t>more</w:t>
      </w:r>
      <w:r>
        <w:rPr>
          <w:spacing w:val="-2"/>
          <w:w w:val="105"/>
        </w:rPr>
        <w:t> </w:t>
      </w:r>
      <w:r>
        <w:rPr>
          <w:w w:val="105"/>
        </w:rPr>
        <w:t>informative</w:t>
      </w:r>
      <w:r>
        <w:rPr>
          <w:spacing w:val="-2"/>
          <w:w w:val="105"/>
        </w:rPr>
        <w:t> </w:t>
      </w:r>
      <w:r>
        <w:rPr>
          <w:w w:val="105"/>
        </w:rPr>
        <w:t>picture</w:t>
      </w:r>
      <w:r>
        <w:rPr>
          <w:spacing w:val="-2"/>
          <w:w w:val="105"/>
        </w:rPr>
        <w:t> </w:t>
      </w:r>
      <w:r>
        <w:rPr>
          <w:w w:val="105"/>
        </w:rPr>
        <w:t>of</w:t>
      </w:r>
      <w:r>
        <w:rPr>
          <w:spacing w:val="-2"/>
          <w:w w:val="105"/>
        </w:rPr>
        <w:t> </w:t>
      </w:r>
      <w:r>
        <w:rPr>
          <w:w w:val="105"/>
        </w:rPr>
        <w:t>overall</w:t>
      </w:r>
      <w:r>
        <w:rPr>
          <w:spacing w:val="-2"/>
          <w:w w:val="105"/>
        </w:rPr>
        <w:t> </w:t>
      </w:r>
      <w:r>
        <w:rPr>
          <w:w w:val="105"/>
        </w:rPr>
        <w:t>classifier</w:t>
      </w:r>
      <w:r>
        <w:rPr>
          <w:spacing w:val="-2"/>
          <w:w w:val="105"/>
        </w:rPr>
        <w:t> </w:t>
      </w:r>
      <w:r>
        <w:rPr>
          <w:w w:val="105"/>
        </w:rPr>
        <w:t>performance.</w:t>
      </w:r>
      <w:r>
        <w:rPr>
          <w:spacing w:val="-2"/>
          <w:w w:val="105"/>
        </w:rPr>
        <w:t> </w:t>
      </w:r>
      <w:r>
        <w:rPr>
          <w:w w:val="105"/>
        </w:rPr>
        <w:t>While</w:t>
      </w:r>
      <w:r>
        <w:rPr>
          <w:spacing w:val="-2"/>
          <w:w w:val="105"/>
        </w:rPr>
        <w:t> </w:t>
      </w:r>
      <w:r>
        <w:rPr>
          <w:w w:val="105"/>
        </w:rPr>
        <w:t>Sateesh et al.’s findings are in alignment with ours as far as data reduction techniques improv-</w:t>
      </w:r>
      <w:r>
        <w:rPr>
          <w:spacing w:val="80"/>
          <w:w w:val="150"/>
        </w:rPr>
        <w:t> </w:t>
      </w:r>
      <w:r>
        <w:rPr>
          <w:w w:val="105"/>
        </w:rPr>
        <w:t>ing</w:t>
      </w:r>
      <w:r>
        <w:rPr>
          <w:spacing w:val="26"/>
          <w:w w:val="105"/>
        </w:rPr>
        <w:t> </w:t>
      </w:r>
      <w:r>
        <w:rPr>
          <w:w w:val="105"/>
        </w:rPr>
        <w:t>performance,</w:t>
      </w:r>
      <w:r>
        <w:rPr>
          <w:spacing w:val="26"/>
          <w:w w:val="105"/>
        </w:rPr>
        <w:t> </w:t>
      </w:r>
      <w:r>
        <w:rPr>
          <w:w w:val="105"/>
        </w:rPr>
        <w:t>our</w:t>
      </w:r>
      <w:r>
        <w:rPr>
          <w:spacing w:val="26"/>
          <w:w w:val="105"/>
        </w:rPr>
        <w:t> </w:t>
      </w:r>
      <w:r>
        <w:rPr>
          <w:w w:val="105"/>
        </w:rPr>
        <w:t>study</w:t>
      </w:r>
      <w:r>
        <w:rPr>
          <w:spacing w:val="26"/>
          <w:w w:val="105"/>
        </w:rPr>
        <w:t> </w:t>
      </w:r>
      <w:r>
        <w:rPr>
          <w:w w:val="105"/>
        </w:rPr>
        <w:t>is</w:t>
      </w:r>
      <w:r>
        <w:rPr>
          <w:spacing w:val="26"/>
          <w:w w:val="105"/>
        </w:rPr>
        <w:t> </w:t>
      </w:r>
      <w:r>
        <w:rPr>
          <w:w w:val="105"/>
        </w:rPr>
        <w:t>far</w:t>
      </w:r>
      <w:r>
        <w:rPr>
          <w:spacing w:val="26"/>
          <w:w w:val="105"/>
        </w:rPr>
        <w:t> </w:t>
      </w:r>
      <w:r>
        <w:rPr>
          <w:w w:val="105"/>
        </w:rPr>
        <w:t>more</w:t>
      </w:r>
      <w:r>
        <w:rPr>
          <w:spacing w:val="26"/>
          <w:w w:val="105"/>
        </w:rPr>
        <w:t> </w:t>
      </w:r>
      <w:r>
        <w:rPr>
          <w:w w:val="105"/>
        </w:rPr>
        <w:t>extensive,</w:t>
      </w:r>
      <w:r>
        <w:rPr>
          <w:spacing w:val="26"/>
          <w:w w:val="105"/>
        </w:rPr>
        <w:t> </w:t>
      </w:r>
      <w:r>
        <w:rPr>
          <w:w w:val="105"/>
        </w:rPr>
        <w:t>since</w:t>
      </w:r>
      <w:r>
        <w:rPr>
          <w:spacing w:val="26"/>
          <w:w w:val="105"/>
        </w:rPr>
        <w:t> </w:t>
      </w:r>
      <w:r>
        <w:rPr>
          <w:w w:val="105"/>
        </w:rPr>
        <w:t>we</w:t>
      </w:r>
      <w:r>
        <w:rPr>
          <w:spacing w:val="26"/>
          <w:w w:val="105"/>
        </w:rPr>
        <w:t> </w:t>
      </w:r>
      <w:r>
        <w:rPr>
          <w:w w:val="105"/>
        </w:rPr>
        <w:t>use</w:t>
      </w:r>
      <w:r>
        <w:rPr>
          <w:spacing w:val="26"/>
          <w:w w:val="105"/>
        </w:rPr>
        <w:t> </w:t>
      </w:r>
      <w:r>
        <w:rPr>
          <w:w w:val="105"/>
        </w:rPr>
        <w:t>five</w:t>
      </w:r>
      <w:r>
        <w:rPr>
          <w:spacing w:val="26"/>
          <w:w w:val="105"/>
        </w:rPr>
        <w:t> </w:t>
      </w:r>
      <w:r>
        <w:rPr>
          <w:w w:val="105"/>
        </w:rPr>
        <w:t>ensemble</w:t>
      </w:r>
      <w:r>
        <w:rPr>
          <w:spacing w:val="26"/>
          <w:w w:val="105"/>
        </w:rPr>
        <w:t> </w:t>
      </w:r>
      <w:r>
        <w:rPr>
          <w:w w:val="105"/>
        </w:rPr>
        <w:t>classifi- ers, whereas they employ three single-learner classifiers. Another key element we found missing</w:t>
      </w:r>
      <w:r>
        <w:rPr>
          <w:spacing w:val="18"/>
          <w:w w:val="105"/>
        </w:rPr>
        <w:t> </w:t>
      </w:r>
      <w:r>
        <w:rPr>
          <w:w w:val="105"/>
        </w:rPr>
        <w:t>from</w:t>
      </w:r>
      <w:r>
        <w:rPr>
          <w:spacing w:val="18"/>
          <w:w w:val="105"/>
        </w:rPr>
        <w:t> </w:t>
      </w:r>
      <w:r>
        <w:rPr>
          <w:w w:val="105"/>
        </w:rPr>
        <w:t>Sateesh</w:t>
      </w:r>
      <w:r>
        <w:rPr>
          <w:spacing w:val="18"/>
          <w:w w:val="105"/>
        </w:rPr>
        <w:t> </w:t>
      </w:r>
      <w:r>
        <w:rPr>
          <w:w w:val="105"/>
        </w:rPr>
        <w:t>et</w:t>
      </w:r>
      <w:r>
        <w:rPr>
          <w:spacing w:val="18"/>
          <w:w w:val="105"/>
        </w:rPr>
        <w:t> </w:t>
      </w:r>
      <w:r>
        <w:rPr>
          <w:w w:val="105"/>
        </w:rPr>
        <w:t>al.</w:t>
      </w:r>
      <w:r>
        <w:rPr>
          <w:spacing w:val="18"/>
          <w:w w:val="105"/>
        </w:rPr>
        <w:t> </w:t>
      </w:r>
      <w:r>
        <w:rPr>
          <w:w w:val="105"/>
        </w:rPr>
        <w:t>is</w:t>
      </w:r>
      <w:r>
        <w:rPr>
          <w:spacing w:val="18"/>
          <w:w w:val="105"/>
        </w:rPr>
        <w:t> </w:t>
      </w:r>
      <w:r>
        <w:rPr>
          <w:w w:val="105"/>
        </w:rPr>
        <w:t>that</w:t>
      </w:r>
      <w:r>
        <w:rPr>
          <w:spacing w:val="18"/>
          <w:w w:val="105"/>
        </w:rPr>
        <w:t> </w:t>
      </w:r>
      <w:r>
        <w:rPr>
          <w:w w:val="105"/>
        </w:rPr>
        <w:t>they</w:t>
      </w:r>
      <w:r>
        <w:rPr>
          <w:spacing w:val="18"/>
          <w:w w:val="105"/>
        </w:rPr>
        <w:t> </w:t>
      </w:r>
      <w:r>
        <w:rPr>
          <w:w w:val="105"/>
        </w:rPr>
        <w:t>do</w:t>
      </w:r>
      <w:r>
        <w:rPr>
          <w:spacing w:val="18"/>
          <w:w w:val="105"/>
        </w:rPr>
        <w:t> </w:t>
      </w:r>
      <w:r>
        <w:rPr>
          <w:w w:val="105"/>
        </w:rPr>
        <w:t>not</w:t>
      </w:r>
      <w:r>
        <w:rPr>
          <w:spacing w:val="18"/>
          <w:w w:val="105"/>
        </w:rPr>
        <w:t> </w:t>
      </w:r>
      <w:r>
        <w:rPr>
          <w:w w:val="105"/>
        </w:rPr>
        <w:t>report</w:t>
      </w:r>
      <w:r>
        <w:rPr>
          <w:spacing w:val="18"/>
          <w:w w:val="105"/>
        </w:rPr>
        <w:t> </w:t>
      </w:r>
      <w:r>
        <w:rPr>
          <w:w w:val="105"/>
        </w:rPr>
        <w:t>results</w:t>
      </w:r>
      <w:r>
        <w:rPr>
          <w:spacing w:val="18"/>
          <w:w w:val="105"/>
        </w:rPr>
        <w:t> </w:t>
      </w:r>
      <w:r>
        <w:rPr>
          <w:w w:val="105"/>
        </w:rPr>
        <w:t>for</w:t>
      </w:r>
      <w:r>
        <w:rPr>
          <w:spacing w:val="18"/>
          <w:w w:val="105"/>
        </w:rPr>
        <w:t> </w:t>
      </w:r>
      <w:r>
        <w:rPr>
          <w:w w:val="105"/>
        </w:rPr>
        <w:t>experiments</w:t>
      </w:r>
      <w:r>
        <w:rPr>
          <w:spacing w:val="18"/>
          <w:w w:val="105"/>
        </w:rPr>
        <w:t> </w:t>
      </w:r>
      <w:r>
        <w:rPr>
          <w:w w:val="105"/>
        </w:rPr>
        <w:t>conducted at the original class ratio, so it is unclear whether their application of RUS yields better results</w:t>
      </w:r>
      <w:r>
        <w:rPr>
          <w:spacing w:val="27"/>
          <w:w w:val="105"/>
        </w:rPr>
        <w:t> </w:t>
      </w:r>
      <w:r>
        <w:rPr>
          <w:w w:val="105"/>
        </w:rPr>
        <w:t>than</w:t>
      </w:r>
      <w:r>
        <w:rPr>
          <w:spacing w:val="27"/>
          <w:w w:val="105"/>
        </w:rPr>
        <w:t> </w:t>
      </w:r>
      <w:r>
        <w:rPr>
          <w:w w:val="105"/>
        </w:rPr>
        <w:t>leaving</w:t>
      </w:r>
      <w:r>
        <w:rPr>
          <w:spacing w:val="27"/>
          <w:w w:val="105"/>
        </w:rPr>
        <w:t> </w:t>
      </w:r>
      <w:r>
        <w:rPr>
          <w:w w:val="105"/>
        </w:rPr>
        <w:t>the</w:t>
      </w:r>
      <w:r>
        <w:rPr>
          <w:spacing w:val="27"/>
          <w:w w:val="105"/>
        </w:rPr>
        <w:t> </w:t>
      </w:r>
      <w:r>
        <w:rPr>
          <w:w w:val="105"/>
        </w:rPr>
        <w:t>data</w:t>
      </w:r>
      <w:r>
        <w:rPr>
          <w:spacing w:val="27"/>
          <w:w w:val="105"/>
        </w:rPr>
        <w:t> </w:t>
      </w:r>
      <w:r>
        <w:rPr>
          <w:w w:val="105"/>
        </w:rPr>
        <w:t>at</w:t>
      </w:r>
      <w:r>
        <w:rPr>
          <w:spacing w:val="27"/>
          <w:w w:val="105"/>
        </w:rPr>
        <w:t> </w:t>
      </w:r>
      <w:r>
        <w:rPr>
          <w:w w:val="105"/>
        </w:rPr>
        <w:t>the</w:t>
      </w:r>
      <w:r>
        <w:rPr>
          <w:spacing w:val="27"/>
          <w:w w:val="105"/>
        </w:rPr>
        <w:t> </w:t>
      </w:r>
      <w:r>
        <w:rPr>
          <w:w w:val="105"/>
        </w:rPr>
        <w:t>original</w:t>
      </w:r>
      <w:r>
        <w:rPr>
          <w:spacing w:val="27"/>
          <w:w w:val="105"/>
        </w:rPr>
        <w:t> </w:t>
      </w:r>
      <w:r>
        <w:rPr>
          <w:w w:val="105"/>
        </w:rPr>
        <w:t>class</w:t>
      </w:r>
      <w:r>
        <w:rPr>
          <w:spacing w:val="27"/>
          <w:w w:val="105"/>
        </w:rPr>
        <w:t> </w:t>
      </w:r>
      <w:r>
        <w:rPr>
          <w:w w:val="105"/>
        </w:rPr>
        <w:t>ratio.</w:t>
      </w:r>
      <w:r>
        <w:rPr>
          <w:spacing w:val="27"/>
          <w:w w:val="105"/>
        </w:rPr>
        <w:t> </w:t>
      </w:r>
      <w:r>
        <w:rPr>
          <w:w w:val="105"/>
        </w:rPr>
        <w:t>More</w:t>
      </w:r>
      <w:r>
        <w:rPr>
          <w:spacing w:val="27"/>
          <w:w w:val="105"/>
        </w:rPr>
        <w:t> </w:t>
      </w:r>
      <w:r>
        <w:rPr>
          <w:w w:val="105"/>
        </w:rPr>
        <w:t>importantly,</w:t>
      </w:r>
      <w:r>
        <w:rPr>
          <w:spacing w:val="27"/>
          <w:w w:val="105"/>
        </w:rPr>
        <w:t> </w:t>
      </w:r>
      <w:r>
        <w:rPr>
          <w:w w:val="105"/>
        </w:rPr>
        <w:t>we</w:t>
      </w:r>
      <w:r>
        <w:rPr>
          <w:spacing w:val="27"/>
          <w:w w:val="105"/>
        </w:rPr>
        <w:t> </w:t>
      </w:r>
      <w:r>
        <w:rPr>
          <w:w w:val="105"/>
        </w:rPr>
        <w:t>consider an additional data reduction technique, feature selection, and we demonstrate a precise methodology for applying the data reduction techniques in a manner that is not covered</w:t>
      </w:r>
      <w:r>
        <w:rPr>
          <w:spacing w:val="40"/>
          <w:w w:val="105"/>
        </w:rPr>
        <w:t> </w:t>
      </w:r>
      <w:r>
        <w:rPr>
          <w:w w:val="105"/>
        </w:rPr>
        <w:t>by Sateesh et al. Our study extends beyond the work done by Sateesh et al. because we also investigate the combination of RUS and feature selection, and we provide a detailed exposition of our experimental methodology for combining data reduction techniques.</w:t>
      </w:r>
    </w:p>
    <w:p>
      <w:pPr>
        <w:pStyle w:val="BodyText"/>
        <w:spacing w:line="194" w:lineRule="exact"/>
        <w:ind w:left="1520"/>
        <w:jc w:val="both"/>
      </w:pPr>
      <w:r>
        <w:rPr>
          <w:w w:val="105"/>
        </w:rPr>
        <w:t>Focusing</w:t>
      </w:r>
      <w:r>
        <w:rPr>
          <w:spacing w:val="46"/>
          <w:w w:val="105"/>
        </w:rPr>
        <w:t> </w:t>
      </w:r>
      <w:r>
        <w:rPr>
          <w:w w:val="105"/>
        </w:rPr>
        <w:t>on</w:t>
      </w:r>
      <w:r>
        <w:rPr>
          <w:spacing w:val="46"/>
          <w:w w:val="105"/>
        </w:rPr>
        <w:t> </w:t>
      </w:r>
      <w:r>
        <w:rPr>
          <w:w w:val="105"/>
        </w:rPr>
        <w:t>the</w:t>
      </w:r>
      <w:r>
        <w:rPr>
          <w:spacing w:val="47"/>
          <w:w w:val="105"/>
        </w:rPr>
        <w:t> </w:t>
      </w:r>
      <w:r>
        <w:rPr>
          <w:w w:val="105"/>
        </w:rPr>
        <w:t>task</w:t>
      </w:r>
      <w:r>
        <w:rPr>
          <w:spacing w:val="46"/>
          <w:w w:val="105"/>
        </w:rPr>
        <w:t> </w:t>
      </w:r>
      <w:r>
        <w:rPr>
          <w:w w:val="105"/>
        </w:rPr>
        <w:t>of</w:t>
      </w:r>
      <w:r>
        <w:rPr>
          <w:spacing w:val="46"/>
          <w:w w:val="105"/>
        </w:rPr>
        <w:t> </w:t>
      </w:r>
      <w:r>
        <w:rPr>
          <w:w w:val="105"/>
        </w:rPr>
        <w:t>identifying</w:t>
      </w:r>
      <w:r>
        <w:rPr>
          <w:spacing w:val="47"/>
          <w:w w:val="105"/>
        </w:rPr>
        <w:t> </w:t>
      </w:r>
      <w:r>
        <w:rPr>
          <w:w w:val="105"/>
        </w:rPr>
        <w:t>Medicare</w:t>
      </w:r>
      <w:r>
        <w:rPr>
          <w:spacing w:val="46"/>
          <w:w w:val="105"/>
        </w:rPr>
        <w:t> </w:t>
      </w:r>
      <w:r>
        <w:rPr>
          <w:w w:val="105"/>
        </w:rPr>
        <w:t>fraud,</w:t>
      </w:r>
      <w:r>
        <w:rPr>
          <w:spacing w:val="47"/>
          <w:w w:val="105"/>
        </w:rPr>
        <w:t> </w:t>
      </w:r>
      <w:r>
        <w:rPr>
          <w:w w:val="105"/>
        </w:rPr>
        <w:t>Hancock</w:t>
      </w:r>
      <w:r>
        <w:rPr>
          <w:spacing w:val="46"/>
          <w:w w:val="105"/>
        </w:rPr>
        <w:t> </w:t>
      </w:r>
      <w:r>
        <w:rPr>
          <w:w w:val="105"/>
        </w:rPr>
        <w:t>et</w:t>
      </w:r>
      <w:r>
        <w:rPr>
          <w:spacing w:val="46"/>
          <w:w w:val="105"/>
        </w:rPr>
        <w:t> </w:t>
      </w:r>
      <w:r>
        <w:rPr>
          <w:w w:val="105"/>
        </w:rPr>
        <w:t>al.</w:t>
      </w:r>
      <w:r>
        <w:rPr>
          <w:spacing w:val="47"/>
          <w:w w:val="105"/>
        </w:rPr>
        <w:t> </w:t>
      </w:r>
      <w:r>
        <w:rPr>
          <w:w w:val="105"/>
        </w:rPr>
        <w:t>[</w:t>
      </w:r>
      <w:hyperlink w:history="true" w:anchor="_bookmark57">
        <w:r>
          <w:rPr>
            <w:color w:val="0000FF"/>
            <w:w w:val="105"/>
          </w:rPr>
          <w:t>4</w:t>
        </w:r>
      </w:hyperlink>
      <w:r>
        <w:rPr>
          <w:w w:val="105"/>
        </w:rPr>
        <w:t>]</w:t>
      </w:r>
      <w:r>
        <w:rPr>
          <w:spacing w:val="46"/>
          <w:w w:val="105"/>
        </w:rPr>
        <w:t> </w:t>
      </w:r>
      <w:r>
        <w:rPr>
          <w:spacing w:val="-2"/>
          <w:w w:val="105"/>
        </w:rPr>
        <w:t>employed</w:t>
      </w:r>
    </w:p>
    <w:p>
      <w:pPr>
        <w:pStyle w:val="BodyText"/>
        <w:spacing w:line="312" w:lineRule="auto" w:before="64"/>
        <w:ind w:left="1360" w:right="1357"/>
        <w:jc w:val="both"/>
      </w:pPr>
      <w:r>
        <w:rPr>
          <w:w w:val="105"/>
        </w:rPr>
        <w:t>datasets from the CMS, which varied considerably in size, ranging from approximately</w:t>
      </w:r>
      <w:r>
        <w:rPr>
          <w:spacing w:val="80"/>
          <w:w w:val="105"/>
        </w:rPr>
        <w:t> </w:t>
      </w:r>
      <w:r>
        <w:rPr>
          <w:w w:val="105"/>
        </w:rPr>
        <w:t>12</w:t>
      </w:r>
      <w:r>
        <w:rPr>
          <w:w w:val="105"/>
        </w:rPr>
        <w:t> million</w:t>
      </w:r>
      <w:r>
        <w:rPr>
          <w:w w:val="105"/>
        </w:rPr>
        <w:t> to</w:t>
      </w:r>
      <w:r>
        <w:rPr>
          <w:w w:val="105"/>
        </w:rPr>
        <w:t> 175</w:t>
      </w:r>
      <w:r>
        <w:rPr>
          <w:w w:val="105"/>
        </w:rPr>
        <w:t> million</w:t>
      </w:r>
      <w:r>
        <w:rPr>
          <w:w w:val="105"/>
        </w:rPr>
        <w:t> instances.</w:t>
      </w:r>
      <w:r>
        <w:rPr>
          <w:w w:val="105"/>
        </w:rPr>
        <w:t> All</w:t>
      </w:r>
      <w:r>
        <w:rPr>
          <w:w w:val="105"/>
        </w:rPr>
        <w:t> the</w:t>
      </w:r>
      <w:r>
        <w:rPr>
          <w:w w:val="105"/>
        </w:rPr>
        <w:t> datasets</w:t>
      </w:r>
      <w:r>
        <w:rPr>
          <w:w w:val="105"/>
        </w:rPr>
        <w:t> exhibited</w:t>
      </w:r>
      <w:r>
        <w:rPr>
          <w:w w:val="105"/>
        </w:rPr>
        <w:t> a</w:t>
      </w:r>
      <w:r>
        <w:rPr>
          <w:w w:val="105"/>
        </w:rPr>
        <w:t> pronounced</w:t>
      </w:r>
      <w:r>
        <w:rPr>
          <w:w w:val="105"/>
        </w:rPr>
        <w:t> class imbalance,</w:t>
      </w:r>
      <w:r>
        <w:rPr>
          <w:spacing w:val="40"/>
          <w:w w:val="105"/>
        </w:rPr>
        <w:t> </w:t>
      </w:r>
      <w:r>
        <w:rPr>
          <w:w w:val="105"/>
        </w:rPr>
        <w:t>prompting</w:t>
      </w:r>
      <w:r>
        <w:rPr>
          <w:spacing w:val="40"/>
          <w:w w:val="105"/>
        </w:rPr>
        <w:t> </w:t>
      </w:r>
      <w:r>
        <w:rPr>
          <w:w w:val="105"/>
        </w:rPr>
        <w:t>the</w:t>
      </w:r>
      <w:r>
        <w:rPr>
          <w:spacing w:val="40"/>
          <w:w w:val="105"/>
        </w:rPr>
        <w:t> </w:t>
      </w:r>
      <w:r>
        <w:rPr>
          <w:w w:val="105"/>
        </w:rPr>
        <w:t>use</w:t>
      </w:r>
      <w:r>
        <w:rPr>
          <w:spacing w:val="40"/>
          <w:w w:val="105"/>
        </w:rPr>
        <w:t> </w:t>
      </w:r>
      <w:r>
        <w:rPr>
          <w:w w:val="105"/>
        </w:rPr>
        <w:t>of</w:t>
      </w:r>
      <w:r>
        <w:rPr>
          <w:spacing w:val="40"/>
          <w:w w:val="105"/>
        </w:rPr>
        <w:t> </w:t>
      </w:r>
      <w:r>
        <w:rPr>
          <w:w w:val="105"/>
        </w:rPr>
        <w:t>RUS</w:t>
      </w:r>
      <w:r>
        <w:rPr>
          <w:spacing w:val="40"/>
          <w:w w:val="105"/>
        </w:rPr>
        <w:t> </w:t>
      </w:r>
      <w:r>
        <w:rPr>
          <w:w w:val="105"/>
        </w:rPr>
        <w:t>to</w:t>
      </w:r>
      <w:r>
        <w:rPr>
          <w:spacing w:val="40"/>
          <w:w w:val="105"/>
        </w:rPr>
        <w:t> </w:t>
      </w:r>
      <w:r>
        <w:rPr>
          <w:w w:val="105"/>
        </w:rPr>
        <w:t>induce</w:t>
      </w:r>
      <w:r>
        <w:rPr>
          <w:spacing w:val="40"/>
          <w:w w:val="105"/>
        </w:rPr>
        <w:t> </w:t>
      </w:r>
      <w:r>
        <w:rPr>
          <w:w w:val="105"/>
        </w:rPr>
        <w:t>the</w:t>
      </w:r>
      <w:r>
        <w:rPr>
          <w:spacing w:val="40"/>
          <w:w w:val="105"/>
        </w:rPr>
        <w:t> </w:t>
      </w:r>
      <w:r>
        <w:rPr>
          <w:w w:val="105"/>
        </w:rPr>
        <w:t>minority-to-majority</w:t>
      </w:r>
      <w:r>
        <w:rPr>
          <w:spacing w:val="40"/>
          <w:w w:val="105"/>
        </w:rPr>
        <w:t> </w:t>
      </w:r>
      <w:r>
        <w:rPr>
          <w:w w:val="105"/>
        </w:rPr>
        <w:t>class</w:t>
      </w:r>
      <w:r>
        <w:rPr>
          <w:spacing w:val="40"/>
          <w:w w:val="105"/>
        </w:rPr>
        <w:t> </w:t>
      </w:r>
      <w:r>
        <w:rPr>
          <w:w w:val="105"/>
        </w:rPr>
        <w:t>ratios 1:1, 1:3, 1:9, 1:27, and 1:81. In their methodology, five ensemble classifiers were used, and</w:t>
      </w:r>
      <w:r>
        <w:rPr>
          <w:w w:val="105"/>
        </w:rPr>
        <w:t> their</w:t>
      </w:r>
      <w:r>
        <w:rPr>
          <w:w w:val="105"/>
        </w:rPr>
        <w:t> performance</w:t>
      </w:r>
      <w:r>
        <w:rPr>
          <w:w w:val="105"/>
        </w:rPr>
        <w:t> was</w:t>
      </w:r>
      <w:r>
        <w:rPr>
          <w:w w:val="105"/>
        </w:rPr>
        <w:t> assessed</w:t>
      </w:r>
      <w:r>
        <w:rPr>
          <w:w w:val="105"/>
        </w:rPr>
        <w:t> using</w:t>
      </w:r>
      <w:r>
        <w:rPr>
          <w:w w:val="105"/>
        </w:rPr>
        <w:t> both</w:t>
      </w:r>
      <w:r>
        <w:rPr>
          <w:w w:val="105"/>
        </w:rPr>
        <w:t> AUC</w:t>
      </w:r>
      <w:r>
        <w:rPr>
          <w:w w:val="105"/>
        </w:rPr>
        <w:t> and</w:t>
      </w:r>
      <w:r>
        <w:rPr>
          <w:w w:val="105"/>
        </w:rPr>
        <w:t> AUPRC</w:t>
      </w:r>
      <w:r>
        <w:rPr>
          <w:w w:val="105"/>
        </w:rPr>
        <w:t> metrics.</w:t>
      </w:r>
      <w:r>
        <w:rPr>
          <w:w w:val="105"/>
        </w:rPr>
        <w:t> The</w:t>
      </w:r>
      <w:r>
        <w:rPr>
          <w:w w:val="105"/>
        </w:rPr>
        <w:t> study revealed</w:t>
      </w:r>
      <w:r>
        <w:rPr>
          <w:w w:val="105"/>
        </w:rPr>
        <w:t> that</w:t>
      </w:r>
      <w:r>
        <w:rPr>
          <w:w w:val="105"/>
        </w:rPr>
        <w:t> irrespective</w:t>
      </w:r>
      <w:r>
        <w:rPr>
          <w:w w:val="105"/>
        </w:rPr>
        <w:t> of</w:t>
      </w:r>
      <w:r>
        <w:rPr>
          <w:w w:val="105"/>
        </w:rPr>
        <w:t> the</w:t>
      </w:r>
      <w:r>
        <w:rPr>
          <w:w w:val="105"/>
        </w:rPr>
        <w:t> degree</w:t>
      </w:r>
      <w:r>
        <w:rPr>
          <w:w w:val="105"/>
        </w:rPr>
        <w:t> of</w:t>
      </w:r>
      <w:r>
        <w:rPr>
          <w:w w:val="105"/>
        </w:rPr>
        <w:t> RUS</w:t>
      </w:r>
      <w:r>
        <w:rPr>
          <w:w w:val="105"/>
        </w:rPr>
        <w:t> applied,</w:t>
      </w:r>
      <w:r>
        <w:rPr>
          <w:w w:val="105"/>
        </w:rPr>
        <w:t> the</w:t>
      </w:r>
      <w:r>
        <w:rPr>
          <w:w w:val="105"/>
        </w:rPr>
        <w:t> classifiers</w:t>
      </w:r>
      <w:r>
        <w:rPr>
          <w:w w:val="105"/>
        </w:rPr>
        <w:t> produced</w:t>
      </w:r>
      <w:r>
        <w:rPr>
          <w:w w:val="105"/>
        </w:rPr>
        <w:t> high</w:t>
      </w:r>
      <w:r>
        <w:rPr>
          <w:spacing w:val="40"/>
          <w:w w:val="105"/>
        </w:rPr>
        <w:t> </w:t>
      </w:r>
      <w:r>
        <w:rPr>
          <w:w w:val="105"/>
        </w:rPr>
        <w:t>AUC but low AUPRC scores. Hancock et al. emphasized the superiority of the AUPRC metric</w:t>
      </w:r>
      <w:r>
        <w:rPr>
          <w:spacing w:val="-2"/>
          <w:w w:val="105"/>
        </w:rPr>
        <w:t> </w:t>
      </w:r>
      <w:r>
        <w:rPr>
          <w:w w:val="105"/>
        </w:rPr>
        <w:t>over</w:t>
      </w:r>
      <w:r>
        <w:rPr>
          <w:spacing w:val="-2"/>
          <w:w w:val="105"/>
        </w:rPr>
        <w:t> </w:t>
      </w:r>
      <w:r>
        <w:rPr>
          <w:w w:val="105"/>
        </w:rPr>
        <w:t>AUC</w:t>
      </w:r>
      <w:r>
        <w:rPr>
          <w:spacing w:val="-2"/>
          <w:w w:val="105"/>
        </w:rPr>
        <w:t> </w:t>
      </w:r>
      <w:r>
        <w:rPr>
          <w:w w:val="105"/>
        </w:rPr>
        <w:t>for</w:t>
      </w:r>
      <w:r>
        <w:rPr>
          <w:spacing w:val="-2"/>
          <w:w w:val="105"/>
        </w:rPr>
        <w:t> </w:t>
      </w:r>
      <w:r>
        <w:rPr>
          <w:w w:val="105"/>
        </w:rPr>
        <w:t>gauging</w:t>
      </w:r>
      <w:r>
        <w:rPr>
          <w:spacing w:val="-2"/>
          <w:w w:val="105"/>
        </w:rPr>
        <w:t> </w:t>
      </w:r>
      <w:r>
        <w:rPr>
          <w:w w:val="105"/>
        </w:rPr>
        <w:t>the</w:t>
      </w:r>
      <w:r>
        <w:rPr>
          <w:spacing w:val="-2"/>
          <w:w w:val="105"/>
        </w:rPr>
        <w:t> </w:t>
      </w:r>
      <w:r>
        <w:rPr>
          <w:w w:val="105"/>
        </w:rPr>
        <w:t>efficacy</w:t>
      </w:r>
      <w:r>
        <w:rPr>
          <w:spacing w:val="-2"/>
          <w:w w:val="105"/>
        </w:rPr>
        <w:t> </w:t>
      </w:r>
      <w:r>
        <w:rPr>
          <w:w w:val="105"/>
        </w:rPr>
        <w:t>of</w:t>
      </w:r>
      <w:r>
        <w:rPr>
          <w:spacing w:val="-2"/>
          <w:w w:val="105"/>
        </w:rPr>
        <w:t> </w:t>
      </w:r>
      <w:r>
        <w:rPr>
          <w:w w:val="105"/>
        </w:rPr>
        <w:t>classifiers</w:t>
      </w:r>
      <w:r>
        <w:rPr>
          <w:spacing w:val="-2"/>
          <w:w w:val="105"/>
        </w:rPr>
        <w:t> </w:t>
      </w:r>
      <w:r>
        <w:rPr>
          <w:w w:val="105"/>
        </w:rPr>
        <w:t>on</w:t>
      </w:r>
      <w:r>
        <w:rPr>
          <w:spacing w:val="-2"/>
          <w:w w:val="105"/>
        </w:rPr>
        <w:t> </w:t>
      </w:r>
      <w:r>
        <w:rPr>
          <w:w w:val="105"/>
        </w:rPr>
        <w:t>imbalanced</w:t>
      </w:r>
      <w:r>
        <w:rPr>
          <w:spacing w:val="-2"/>
          <w:w w:val="105"/>
        </w:rPr>
        <w:t> </w:t>
      </w:r>
      <w:r>
        <w:rPr>
          <w:w w:val="105"/>
        </w:rPr>
        <w:t>datasets.</w:t>
      </w:r>
      <w:r>
        <w:rPr>
          <w:spacing w:val="-2"/>
          <w:w w:val="105"/>
        </w:rPr>
        <w:t> </w:t>
      </w:r>
      <w:r>
        <w:rPr>
          <w:w w:val="105"/>
        </w:rPr>
        <w:t>However, their</w:t>
      </w:r>
      <w:r>
        <w:rPr>
          <w:w w:val="105"/>
        </w:rPr>
        <w:t> findings</w:t>
      </w:r>
      <w:r>
        <w:rPr>
          <w:w w:val="105"/>
        </w:rPr>
        <w:t> also</w:t>
      </w:r>
      <w:r>
        <w:rPr>
          <w:w w:val="105"/>
        </w:rPr>
        <w:t> indicated</w:t>
      </w:r>
      <w:r>
        <w:rPr>
          <w:w w:val="105"/>
        </w:rPr>
        <w:t> that</w:t>
      </w:r>
      <w:r>
        <w:rPr>
          <w:w w:val="105"/>
        </w:rPr>
        <w:t> RUS</w:t>
      </w:r>
      <w:r>
        <w:rPr>
          <w:w w:val="105"/>
        </w:rPr>
        <w:t> had</w:t>
      </w:r>
      <w:r>
        <w:rPr>
          <w:w w:val="105"/>
        </w:rPr>
        <w:t> an</w:t>
      </w:r>
      <w:r>
        <w:rPr>
          <w:w w:val="105"/>
        </w:rPr>
        <w:t> adverse</w:t>
      </w:r>
      <w:r>
        <w:rPr>
          <w:w w:val="105"/>
        </w:rPr>
        <w:t> impact</w:t>
      </w:r>
      <w:r>
        <w:rPr>
          <w:w w:val="105"/>
        </w:rPr>
        <w:t> on</w:t>
      </w:r>
      <w:r>
        <w:rPr>
          <w:w w:val="105"/>
        </w:rPr>
        <w:t> AUPRC</w:t>
      </w:r>
      <w:r>
        <w:rPr>
          <w:w w:val="105"/>
        </w:rPr>
        <w:t> scores.</w:t>
      </w:r>
      <w:r>
        <w:rPr>
          <w:w w:val="105"/>
        </w:rPr>
        <w:t> We believe the improvement in AUPRC scores we find when applying RUS to our data is the result of our data preprocessing step of aggregation, which Hancock et al. do not employ. Another significant difference between our studies is that Hancock et al.’s study did not involve any feature selection methodology. Not only do we cover feature selection, but also we cover RUS, and we explain the various ways RUS and feature selection can be combined. Furthermore, we provide a statistical analysis on the impact of the variations</w:t>
      </w:r>
      <w:r>
        <w:rPr>
          <w:spacing w:val="80"/>
          <w:w w:val="105"/>
        </w:rPr>
        <w:t> </w:t>
      </w:r>
      <w:r>
        <w:rPr>
          <w:w w:val="105"/>
        </w:rPr>
        <w:t>of the techniques on experimental outcomes.</w:t>
      </w:r>
    </w:p>
    <w:p>
      <w:pPr>
        <w:pStyle w:val="BodyText"/>
        <w:spacing w:line="202" w:lineRule="exact"/>
        <w:ind w:left="1520"/>
        <w:jc w:val="both"/>
      </w:pPr>
      <w:r>
        <w:rPr>
          <w:w w:val="110"/>
        </w:rPr>
        <w:t>In</w:t>
      </w:r>
      <w:r>
        <w:rPr>
          <w:spacing w:val="3"/>
          <w:w w:val="110"/>
        </w:rPr>
        <w:t> </w:t>
      </w:r>
      <w:r>
        <w:rPr>
          <w:w w:val="110"/>
        </w:rPr>
        <w:t>a</w:t>
      </w:r>
      <w:r>
        <w:rPr>
          <w:spacing w:val="3"/>
          <w:w w:val="110"/>
        </w:rPr>
        <w:t> </w:t>
      </w:r>
      <w:r>
        <w:rPr>
          <w:w w:val="110"/>
        </w:rPr>
        <w:t>study</w:t>
      </w:r>
      <w:r>
        <w:rPr>
          <w:spacing w:val="3"/>
          <w:w w:val="110"/>
        </w:rPr>
        <w:t> </w:t>
      </w:r>
      <w:r>
        <w:rPr>
          <w:w w:val="110"/>
        </w:rPr>
        <w:t>that</w:t>
      </w:r>
      <w:r>
        <w:rPr>
          <w:spacing w:val="3"/>
          <w:w w:val="110"/>
        </w:rPr>
        <w:t> </w:t>
      </w:r>
      <w:r>
        <w:rPr>
          <w:w w:val="110"/>
        </w:rPr>
        <w:t>introduces</w:t>
      </w:r>
      <w:r>
        <w:rPr>
          <w:spacing w:val="3"/>
          <w:w w:val="110"/>
        </w:rPr>
        <w:t> </w:t>
      </w:r>
      <w:r>
        <w:rPr>
          <w:w w:val="110"/>
        </w:rPr>
        <w:t>a</w:t>
      </w:r>
      <w:r>
        <w:rPr>
          <w:spacing w:val="4"/>
          <w:w w:val="110"/>
        </w:rPr>
        <w:t> </w:t>
      </w:r>
      <w:r>
        <w:rPr>
          <w:w w:val="110"/>
        </w:rPr>
        <w:t>novel</w:t>
      </w:r>
      <w:r>
        <w:rPr>
          <w:spacing w:val="3"/>
          <w:w w:val="110"/>
        </w:rPr>
        <w:t> </w:t>
      </w:r>
      <w:r>
        <w:rPr>
          <w:w w:val="110"/>
        </w:rPr>
        <w:t>deep</w:t>
      </w:r>
      <w:r>
        <w:rPr>
          <w:spacing w:val="3"/>
          <w:w w:val="110"/>
        </w:rPr>
        <w:t> </w:t>
      </w:r>
      <w:r>
        <w:rPr>
          <w:w w:val="110"/>
        </w:rPr>
        <w:t>learning</w:t>
      </w:r>
      <w:r>
        <w:rPr>
          <w:spacing w:val="3"/>
          <w:w w:val="110"/>
        </w:rPr>
        <w:t> </w:t>
      </w:r>
      <w:r>
        <w:rPr>
          <w:w w:val="110"/>
        </w:rPr>
        <w:t>architecture</w:t>
      </w:r>
      <w:r>
        <w:rPr>
          <w:spacing w:val="3"/>
          <w:w w:val="110"/>
        </w:rPr>
        <w:t> </w:t>
      </w:r>
      <w:r>
        <w:rPr>
          <w:w w:val="110"/>
        </w:rPr>
        <w:t>for</w:t>
      </w:r>
      <w:r>
        <w:rPr>
          <w:spacing w:val="4"/>
          <w:w w:val="110"/>
        </w:rPr>
        <w:t> </w:t>
      </w:r>
      <w:r>
        <w:rPr>
          <w:w w:val="110"/>
        </w:rPr>
        <w:t>Big</w:t>
      </w:r>
      <w:r>
        <w:rPr>
          <w:spacing w:val="3"/>
          <w:w w:val="110"/>
        </w:rPr>
        <w:t> </w:t>
      </w:r>
      <w:r>
        <w:rPr>
          <w:w w:val="110"/>
        </w:rPr>
        <w:t>Medicare</w:t>
      </w:r>
      <w:r>
        <w:rPr>
          <w:spacing w:val="3"/>
          <w:w w:val="110"/>
        </w:rPr>
        <w:t> </w:t>
      </w:r>
      <w:r>
        <w:rPr>
          <w:spacing w:val="-4"/>
          <w:w w:val="110"/>
        </w:rPr>
        <w:t>Data</w:t>
      </w:r>
    </w:p>
    <w:p>
      <w:pPr>
        <w:pStyle w:val="BodyText"/>
        <w:spacing w:line="312" w:lineRule="auto" w:before="65"/>
        <w:ind w:left="1360" w:right="1358"/>
        <w:jc w:val="both"/>
      </w:pPr>
      <w:r>
        <w:rPr/>
        <w:t>fraud detection, Mayaki and Riveill [</w:t>
      </w:r>
      <w:hyperlink w:history="true" w:anchor="_bookmark62">
        <w:r>
          <w:rPr>
            <w:color w:val="0000FF"/>
          </w:rPr>
          <w:t>9</w:t>
        </w:r>
      </w:hyperlink>
      <w:r>
        <w:rPr/>
        <w:t>] propose MINN-AE. MINN-AE is a specialized </w:t>
      </w:r>
      <w:r>
        <w:rPr>
          <w:w w:val="110"/>
        </w:rPr>
        <w:t>Medicare</w:t>
      </w:r>
      <w:r>
        <w:rPr>
          <w:w w:val="110"/>
        </w:rPr>
        <w:t> fraud</w:t>
      </w:r>
      <w:r>
        <w:rPr>
          <w:w w:val="110"/>
        </w:rPr>
        <w:t> detection</w:t>
      </w:r>
      <w:r>
        <w:rPr>
          <w:w w:val="110"/>
        </w:rPr>
        <w:t> model</w:t>
      </w:r>
      <w:r>
        <w:rPr>
          <w:w w:val="110"/>
        </w:rPr>
        <w:t> featuring</w:t>
      </w:r>
      <w:r>
        <w:rPr>
          <w:w w:val="110"/>
        </w:rPr>
        <w:t> a</w:t>
      </w:r>
      <w:r>
        <w:rPr>
          <w:w w:val="110"/>
        </w:rPr>
        <w:t> multiple-input</w:t>
      </w:r>
      <w:r>
        <w:rPr>
          <w:w w:val="110"/>
        </w:rPr>
        <w:t> deep</w:t>
      </w:r>
      <w:r>
        <w:rPr>
          <w:w w:val="110"/>
        </w:rPr>
        <w:t> neural</w:t>
      </w:r>
      <w:r>
        <w:rPr>
          <w:w w:val="110"/>
        </w:rPr>
        <w:t> network supplemented by a Long-short Term Memory autoencoder component. The model’s</w:t>
      </w:r>
    </w:p>
    <w:p>
      <w:pPr>
        <w:pStyle w:val="BodyText"/>
        <w:spacing w:after="0" w:line="312" w:lineRule="auto"/>
        <w:jc w:val="both"/>
        <w:sectPr>
          <w:pgSz w:w="11910" w:h="15820"/>
          <w:pgMar w:header="634" w:footer="0" w:top="820" w:bottom="280" w:left="992" w:right="992"/>
        </w:sectPr>
      </w:pPr>
    </w:p>
    <w:p>
      <w:pPr>
        <w:pStyle w:val="BodyText"/>
      </w:pPr>
    </w:p>
    <w:p>
      <w:pPr>
        <w:pStyle w:val="BodyText"/>
      </w:pPr>
    </w:p>
    <w:p>
      <w:pPr>
        <w:pStyle w:val="BodyText"/>
      </w:pPr>
    </w:p>
    <w:p>
      <w:pPr>
        <w:pStyle w:val="BodyText"/>
        <w:spacing w:before="27"/>
      </w:pPr>
    </w:p>
    <w:p>
      <w:pPr>
        <w:pStyle w:val="BodyText"/>
        <w:spacing w:line="312" w:lineRule="auto"/>
        <w:ind w:left="1360" w:right="1355"/>
        <w:jc w:val="both"/>
      </w:pPr>
      <w:r>
        <w:rPr>
          <w:w w:val="105"/>
        </w:rPr>
        <w:t>efficacy</w:t>
      </w:r>
      <w:r>
        <w:rPr>
          <w:spacing w:val="40"/>
          <w:w w:val="105"/>
        </w:rPr>
        <w:t> </w:t>
      </w:r>
      <w:r>
        <w:rPr>
          <w:w w:val="105"/>
        </w:rPr>
        <w:t>was</w:t>
      </w:r>
      <w:r>
        <w:rPr>
          <w:spacing w:val="40"/>
          <w:w w:val="105"/>
        </w:rPr>
        <w:t> </w:t>
      </w:r>
      <w:r>
        <w:rPr>
          <w:w w:val="105"/>
        </w:rPr>
        <w:t>evaluated</w:t>
      </w:r>
      <w:r>
        <w:rPr>
          <w:spacing w:val="40"/>
          <w:w w:val="105"/>
        </w:rPr>
        <w:t> </w:t>
      </w:r>
      <w:r>
        <w:rPr>
          <w:w w:val="105"/>
        </w:rPr>
        <w:t>against</w:t>
      </w:r>
      <w:r>
        <w:rPr>
          <w:spacing w:val="40"/>
          <w:w w:val="105"/>
        </w:rPr>
        <w:t> </w:t>
      </w:r>
      <w:r>
        <w:rPr>
          <w:w w:val="105"/>
        </w:rPr>
        <w:t>nine</w:t>
      </w:r>
      <w:r>
        <w:rPr>
          <w:spacing w:val="40"/>
          <w:w w:val="105"/>
        </w:rPr>
        <w:t> </w:t>
      </w:r>
      <w:r>
        <w:rPr>
          <w:w w:val="105"/>
        </w:rPr>
        <w:t>baseline</w:t>
      </w:r>
      <w:r>
        <w:rPr>
          <w:spacing w:val="40"/>
          <w:w w:val="105"/>
        </w:rPr>
        <w:t> </w:t>
      </w:r>
      <w:r>
        <w:rPr>
          <w:w w:val="105"/>
        </w:rPr>
        <w:t>models,</w:t>
      </w:r>
      <w:r>
        <w:rPr>
          <w:spacing w:val="40"/>
          <w:w w:val="105"/>
        </w:rPr>
        <w:t> </w:t>
      </w:r>
      <w:r>
        <w:rPr>
          <w:w w:val="105"/>
        </w:rPr>
        <w:t>which</w:t>
      </w:r>
      <w:r>
        <w:rPr>
          <w:spacing w:val="40"/>
          <w:w w:val="105"/>
        </w:rPr>
        <w:t> </w:t>
      </w:r>
      <w:r>
        <w:rPr>
          <w:w w:val="105"/>
        </w:rPr>
        <w:t>included</w:t>
      </w:r>
      <w:r>
        <w:rPr>
          <w:spacing w:val="40"/>
          <w:w w:val="105"/>
        </w:rPr>
        <w:t> </w:t>
      </w:r>
      <w:r>
        <w:rPr>
          <w:w w:val="105"/>
        </w:rPr>
        <w:t>traditional Machine Learning algorithms like Logistic Regression and Random Forest, as well as various forms of artificial neural networks. Evaluation metrics employed in the study included geometric mean, precision, AUC, and AUPRC. The authors underscored the significance</w:t>
      </w:r>
      <w:r>
        <w:rPr>
          <w:spacing w:val="40"/>
          <w:w w:val="105"/>
        </w:rPr>
        <w:t> </w:t>
      </w:r>
      <w:r>
        <w:rPr>
          <w:w w:val="105"/>
        </w:rPr>
        <w:t>of</w:t>
      </w:r>
      <w:r>
        <w:rPr>
          <w:spacing w:val="40"/>
          <w:w w:val="105"/>
        </w:rPr>
        <w:t> </w:t>
      </w:r>
      <w:r>
        <w:rPr>
          <w:w w:val="105"/>
        </w:rPr>
        <w:t>the</w:t>
      </w:r>
      <w:r>
        <w:rPr>
          <w:spacing w:val="40"/>
          <w:w w:val="105"/>
        </w:rPr>
        <w:t> </w:t>
      </w:r>
      <w:r>
        <w:rPr>
          <w:w w:val="105"/>
        </w:rPr>
        <w:t>AUPRC</w:t>
      </w:r>
      <w:r>
        <w:rPr>
          <w:spacing w:val="40"/>
          <w:w w:val="105"/>
        </w:rPr>
        <w:t> </w:t>
      </w:r>
      <w:r>
        <w:rPr>
          <w:w w:val="105"/>
        </w:rPr>
        <w:t>metric</w:t>
      </w:r>
      <w:r>
        <w:rPr>
          <w:spacing w:val="40"/>
          <w:w w:val="105"/>
        </w:rPr>
        <w:t> </w:t>
      </w:r>
      <w:r>
        <w:rPr>
          <w:w w:val="105"/>
        </w:rPr>
        <w:t>over</w:t>
      </w:r>
      <w:r>
        <w:rPr>
          <w:spacing w:val="40"/>
          <w:w w:val="105"/>
        </w:rPr>
        <w:t> </w:t>
      </w:r>
      <w:r>
        <w:rPr>
          <w:w w:val="105"/>
        </w:rPr>
        <w:t>the</w:t>
      </w:r>
      <w:r>
        <w:rPr>
          <w:spacing w:val="40"/>
          <w:w w:val="105"/>
        </w:rPr>
        <w:t> </w:t>
      </w:r>
      <w:r>
        <w:rPr>
          <w:w w:val="105"/>
        </w:rPr>
        <w:t>AUC</w:t>
      </w:r>
      <w:r>
        <w:rPr>
          <w:spacing w:val="40"/>
          <w:w w:val="105"/>
        </w:rPr>
        <w:t> </w:t>
      </w:r>
      <w:r>
        <w:rPr>
          <w:w w:val="105"/>
        </w:rPr>
        <w:t>metric,</w:t>
      </w:r>
      <w:r>
        <w:rPr>
          <w:spacing w:val="40"/>
          <w:w w:val="105"/>
        </w:rPr>
        <w:t> </w:t>
      </w:r>
      <w:r>
        <w:rPr>
          <w:w w:val="105"/>
        </w:rPr>
        <w:t>particularly</w:t>
      </w:r>
      <w:r>
        <w:rPr>
          <w:spacing w:val="40"/>
          <w:w w:val="105"/>
        </w:rPr>
        <w:t> </w:t>
      </w:r>
      <w:r>
        <w:rPr>
          <w:w w:val="105"/>
        </w:rPr>
        <w:t>when</w:t>
      </w:r>
      <w:r>
        <w:rPr>
          <w:spacing w:val="40"/>
          <w:w w:val="105"/>
        </w:rPr>
        <w:t> </w:t>
      </w:r>
      <w:r>
        <w:rPr>
          <w:w w:val="105"/>
        </w:rPr>
        <w:t>dealing with</w:t>
      </w:r>
      <w:r>
        <w:rPr>
          <w:spacing w:val="40"/>
          <w:w w:val="105"/>
        </w:rPr>
        <w:t> </w:t>
      </w:r>
      <w:r>
        <w:rPr>
          <w:w w:val="105"/>
        </w:rPr>
        <w:t>highly</w:t>
      </w:r>
      <w:r>
        <w:rPr>
          <w:spacing w:val="40"/>
          <w:w w:val="105"/>
        </w:rPr>
        <w:t> </w:t>
      </w:r>
      <w:r>
        <w:rPr>
          <w:w w:val="105"/>
        </w:rPr>
        <w:t>imbalanced</w:t>
      </w:r>
      <w:r>
        <w:rPr>
          <w:spacing w:val="40"/>
          <w:w w:val="105"/>
        </w:rPr>
        <w:t> </w:t>
      </w:r>
      <w:r>
        <w:rPr>
          <w:w w:val="105"/>
        </w:rPr>
        <w:t>datasets.</w:t>
      </w:r>
      <w:r>
        <w:rPr>
          <w:spacing w:val="40"/>
          <w:w w:val="105"/>
        </w:rPr>
        <w:t> </w:t>
      </w:r>
      <w:r>
        <w:rPr>
          <w:w w:val="105"/>
        </w:rPr>
        <w:t>We</w:t>
      </w:r>
      <w:r>
        <w:rPr>
          <w:spacing w:val="40"/>
          <w:w w:val="105"/>
        </w:rPr>
        <w:t> </w:t>
      </w:r>
      <w:r>
        <w:rPr>
          <w:w w:val="105"/>
        </w:rPr>
        <w:t>were</w:t>
      </w:r>
      <w:r>
        <w:rPr>
          <w:spacing w:val="40"/>
          <w:w w:val="105"/>
        </w:rPr>
        <w:t> </w:t>
      </w:r>
      <w:r>
        <w:rPr>
          <w:w w:val="105"/>
        </w:rPr>
        <w:t>unable</w:t>
      </w:r>
      <w:r>
        <w:rPr>
          <w:spacing w:val="40"/>
          <w:w w:val="105"/>
        </w:rPr>
        <w:t> </w:t>
      </w:r>
      <w:r>
        <w:rPr>
          <w:w w:val="105"/>
        </w:rPr>
        <w:t>to</w:t>
      </w:r>
      <w:r>
        <w:rPr>
          <w:spacing w:val="40"/>
          <w:w w:val="105"/>
        </w:rPr>
        <w:t> </w:t>
      </w:r>
      <w:r>
        <w:rPr>
          <w:w w:val="105"/>
        </w:rPr>
        <w:t>locate</w:t>
      </w:r>
      <w:r>
        <w:rPr>
          <w:spacing w:val="40"/>
          <w:w w:val="105"/>
        </w:rPr>
        <w:t> </w:t>
      </w:r>
      <w:r>
        <w:rPr>
          <w:w w:val="105"/>
        </w:rPr>
        <w:t>discussion</w:t>
      </w:r>
      <w:r>
        <w:rPr>
          <w:spacing w:val="40"/>
          <w:w w:val="105"/>
        </w:rPr>
        <w:t> </w:t>
      </w:r>
      <w:r>
        <w:rPr>
          <w:w w:val="105"/>
        </w:rPr>
        <w:t>of</w:t>
      </w:r>
      <w:r>
        <w:rPr>
          <w:spacing w:val="40"/>
          <w:w w:val="105"/>
        </w:rPr>
        <w:t> </w:t>
      </w:r>
      <w:r>
        <w:rPr>
          <w:w w:val="105"/>
        </w:rPr>
        <w:t>feature selection in Mayaki and Riveill’s study. Hence, Mayaki and Riveill’s study is another example</w:t>
      </w:r>
      <w:r>
        <w:rPr>
          <w:spacing w:val="38"/>
          <w:w w:val="105"/>
        </w:rPr>
        <w:t> </w:t>
      </w:r>
      <w:r>
        <w:rPr>
          <w:w w:val="105"/>
        </w:rPr>
        <w:t>of</w:t>
      </w:r>
      <w:r>
        <w:rPr>
          <w:spacing w:val="38"/>
          <w:w w:val="105"/>
        </w:rPr>
        <w:t> </w:t>
      </w:r>
      <w:r>
        <w:rPr>
          <w:w w:val="105"/>
        </w:rPr>
        <w:t>a</w:t>
      </w:r>
      <w:r>
        <w:rPr>
          <w:spacing w:val="38"/>
          <w:w w:val="105"/>
        </w:rPr>
        <w:t> </w:t>
      </w:r>
      <w:r>
        <w:rPr>
          <w:w w:val="105"/>
        </w:rPr>
        <w:t>study</w:t>
      </w:r>
      <w:r>
        <w:rPr>
          <w:spacing w:val="38"/>
          <w:w w:val="105"/>
        </w:rPr>
        <w:t> </w:t>
      </w:r>
      <w:r>
        <w:rPr>
          <w:w w:val="105"/>
        </w:rPr>
        <w:t>that</w:t>
      </w:r>
      <w:r>
        <w:rPr>
          <w:spacing w:val="38"/>
          <w:w w:val="105"/>
        </w:rPr>
        <w:t> </w:t>
      </w:r>
      <w:r>
        <w:rPr>
          <w:w w:val="105"/>
        </w:rPr>
        <w:t>does</w:t>
      </w:r>
      <w:r>
        <w:rPr>
          <w:spacing w:val="38"/>
          <w:w w:val="105"/>
        </w:rPr>
        <w:t> </w:t>
      </w:r>
      <w:r>
        <w:rPr>
          <w:w w:val="105"/>
        </w:rPr>
        <w:t>not</w:t>
      </w:r>
      <w:r>
        <w:rPr>
          <w:spacing w:val="38"/>
          <w:w w:val="105"/>
        </w:rPr>
        <w:t> </w:t>
      </w:r>
      <w:r>
        <w:rPr>
          <w:w w:val="105"/>
        </w:rPr>
        <w:t>combine</w:t>
      </w:r>
      <w:r>
        <w:rPr>
          <w:spacing w:val="38"/>
          <w:w w:val="105"/>
        </w:rPr>
        <w:t> </w:t>
      </w:r>
      <w:r>
        <w:rPr>
          <w:w w:val="105"/>
        </w:rPr>
        <w:t>feature</w:t>
      </w:r>
      <w:r>
        <w:rPr>
          <w:spacing w:val="38"/>
          <w:w w:val="105"/>
        </w:rPr>
        <w:t> </w:t>
      </w:r>
      <w:r>
        <w:rPr>
          <w:w w:val="105"/>
        </w:rPr>
        <w:t>selection</w:t>
      </w:r>
      <w:r>
        <w:rPr>
          <w:spacing w:val="38"/>
          <w:w w:val="105"/>
        </w:rPr>
        <w:t> </w:t>
      </w:r>
      <w:r>
        <w:rPr>
          <w:w w:val="105"/>
        </w:rPr>
        <w:t>and</w:t>
      </w:r>
      <w:r>
        <w:rPr>
          <w:spacing w:val="38"/>
          <w:w w:val="105"/>
        </w:rPr>
        <w:t> </w:t>
      </w:r>
      <w:r>
        <w:rPr>
          <w:w w:val="105"/>
        </w:rPr>
        <w:t>sampling</w:t>
      </w:r>
      <w:r>
        <w:rPr>
          <w:spacing w:val="38"/>
          <w:w w:val="105"/>
        </w:rPr>
        <w:t> </w:t>
      </w:r>
      <w:r>
        <w:rPr>
          <w:w w:val="105"/>
        </w:rPr>
        <w:t>techniques in the Machine Learning task of fraud detection. In our study, we portray four distinct scenarios</w:t>
      </w:r>
      <w:r>
        <w:rPr>
          <w:w w:val="105"/>
        </w:rPr>
        <w:t> for</w:t>
      </w:r>
      <w:r>
        <w:rPr>
          <w:w w:val="105"/>
        </w:rPr>
        <w:t> applying</w:t>
      </w:r>
      <w:r>
        <w:rPr>
          <w:w w:val="105"/>
        </w:rPr>
        <w:t> data</w:t>
      </w:r>
      <w:r>
        <w:rPr>
          <w:w w:val="105"/>
        </w:rPr>
        <w:t> reduction</w:t>
      </w:r>
      <w:r>
        <w:rPr>
          <w:w w:val="105"/>
        </w:rPr>
        <w:t> techniques,</w:t>
      </w:r>
      <w:r>
        <w:rPr>
          <w:w w:val="105"/>
        </w:rPr>
        <w:t> and</w:t>
      </w:r>
      <w:r>
        <w:rPr>
          <w:w w:val="105"/>
        </w:rPr>
        <w:t> two</w:t>
      </w:r>
      <w:r>
        <w:rPr>
          <w:w w:val="105"/>
        </w:rPr>
        <w:t> of</w:t>
      </w:r>
      <w:r>
        <w:rPr>
          <w:w w:val="105"/>
        </w:rPr>
        <w:t> the</w:t>
      </w:r>
      <w:r>
        <w:rPr>
          <w:w w:val="105"/>
        </w:rPr>
        <w:t> scenarios</w:t>
      </w:r>
      <w:r>
        <w:rPr>
          <w:w w:val="105"/>
        </w:rPr>
        <w:t> involve multiple data reduction techniques.</w:t>
      </w:r>
    </w:p>
    <w:p>
      <w:pPr>
        <w:pStyle w:val="BodyText"/>
        <w:spacing w:line="312" w:lineRule="auto"/>
        <w:ind w:left="1360" w:right="1355" w:firstLine="159"/>
        <w:jc w:val="both"/>
      </w:pPr>
      <w:r>
        <w:rPr>
          <w:w w:val="110"/>
        </w:rPr>
        <w:t>Similar to our study, Herland et al. use publicly available data from the CMS, in a study</w:t>
      </w:r>
      <w:r>
        <w:rPr>
          <w:spacing w:val="-6"/>
          <w:w w:val="110"/>
        </w:rPr>
        <w:t> </w:t>
      </w:r>
      <w:r>
        <w:rPr>
          <w:w w:val="110"/>
        </w:rPr>
        <w:t>on</w:t>
      </w:r>
      <w:r>
        <w:rPr>
          <w:spacing w:val="-6"/>
          <w:w w:val="110"/>
        </w:rPr>
        <w:t> </w:t>
      </w:r>
      <w:r>
        <w:rPr>
          <w:w w:val="110"/>
        </w:rPr>
        <w:t>Medicare</w:t>
      </w:r>
      <w:r>
        <w:rPr>
          <w:spacing w:val="-6"/>
          <w:w w:val="110"/>
        </w:rPr>
        <w:t> </w:t>
      </w:r>
      <w:r>
        <w:rPr>
          <w:w w:val="110"/>
        </w:rPr>
        <w:t>fraud</w:t>
      </w:r>
      <w:r>
        <w:rPr>
          <w:spacing w:val="-6"/>
          <w:w w:val="110"/>
        </w:rPr>
        <w:t> </w:t>
      </w:r>
      <w:r>
        <w:rPr>
          <w:w w:val="110"/>
        </w:rPr>
        <w:t>detection</w:t>
      </w:r>
      <w:r>
        <w:rPr>
          <w:spacing w:val="-6"/>
          <w:w w:val="110"/>
        </w:rPr>
        <w:t> </w:t>
      </w:r>
      <w:r>
        <w:rPr>
          <w:w w:val="110"/>
        </w:rPr>
        <w:t>[</w:t>
      </w:r>
      <w:hyperlink w:history="true" w:anchor="_bookmark63">
        <w:r>
          <w:rPr>
            <w:color w:val="0000FF"/>
            <w:w w:val="110"/>
          </w:rPr>
          <w:t>10</w:t>
        </w:r>
      </w:hyperlink>
      <w:r>
        <w:rPr>
          <w:w w:val="110"/>
        </w:rPr>
        <w:t>].</w:t>
      </w:r>
      <w:r>
        <w:rPr>
          <w:spacing w:val="-6"/>
          <w:w w:val="110"/>
        </w:rPr>
        <w:t> </w:t>
      </w:r>
      <w:r>
        <w:rPr>
          <w:w w:val="110"/>
        </w:rPr>
        <w:t>Their</w:t>
      </w:r>
      <w:r>
        <w:rPr>
          <w:spacing w:val="-6"/>
          <w:w w:val="110"/>
        </w:rPr>
        <w:t> </w:t>
      </w:r>
      <w:r>
        <w:rPr>
          <w:w w:val="110"/>
        </w:rPr>
        <w:t>study</w:t>
      </w:r>
      <w:r>
        <w:rPr>
          <w:spacing w:val="-6"/>
          <w:w w:val="110"/>
        </w:rPr>
        <w:t> </w:t>
      </w:r>
      <w:r>
        <w:rPr>
          <w:w w:val="110"/>
        </w:rPr>
        <w:t>employs</w:t>
      </w:r>
      <w:r>
        <w:rPr>
          <w:spacing w:val="-6"/>
          <w:w w:val="110"/>
        </w:rPr>
        <w:t> </w:t>
      </w:r>
      <w:r>
        <w:rPr>
          <w:w w:val="110"/>
        </w:rPr>
        <w:t>a</w:t>
      </w:r>
      <w:r>
        <w:rPr>
          <w:spacing w:val="-6"/>
          <w:w w:val="110"/>
        </w:rPr>
        <w:t> </w:t>
      </w:r>
      <w:r>
        <w:rPr>
          <w:w w:val="110"/>
        </w:rPr>
        <w:t>diverse</w:t>
      </w:r>
      <w:r>
        <w:rPr>
          <w:spacing w:val="-6"/>
          <w:w w:val="110"/>
        </w:rPr>
        <w:t> </w:t>
      </w:r>
      <w:r>
        <w:rPr>
          <w:w w:val="110"/>
        </w:rPr>
        <w:t>set</w:t>
      </w:r>
      <w:r>
        <w:rPr>
          <w:spacing w:val="-6"/>
          <w:w w:val="110"/>
        </w:rPr>
        <w:t> </w:t>
      </w:r>
      <w:r>
        <w:rPr>
          <w:w w:val="110"/>
        </w:rPr>
        <w:t>of</w:t>
      </w:r>
      <w:r>
        <w:rPr>
          <w:spacing w:val="-6"/>
          <w:w w:val="110"/>
        </w:rPr>
        <w:t> </w:t>
      </w:r>
      <w:r>
        <w:rPr>
          <w:w w:val="110"/>
        </w:rPr>
        <w:t>Medicare data,</w:t>
      </w:r>
      <w:r>
        <w:rPr>
          <w:spacing w:val="-4"/>
          <w:w w:val="110"/>
        </w:rPr>
        <w:t> </w:t>
      </w:r>
      <w:r>
        <w:rPr>
          <w:w w:val="110"/>
        </w:rPr>
        <w:t>including</w:t>
      </w:r>
      <w:r>
        <w:rPr>
          <w:spacing w:val="-4"/>
          <w:w w:val="110"/>
        </w:rPr>
        <w:t> </w:t>
      </w:r>
      <w:r>
        <w:rPr>
          <w:w w:val="110"/>
        </w:rPr>
        <w:t>Part</w:t>
      </w:r>
      <w:r>
        <w:rPr>
          <w:spacing w:val="-4"/>
          <w:w w:val="110"/>
        </w:rPr>
        <w:t> </w:t>
      </w:r>
      <w:r>
        <w:rPr>
          <w:w w:val="110"/>
        </w:rPr>
        <w:t>B</w:t>
      </w:r>
      <w:r>
        <w:rPr>
          <w:spacing w:val="-4"/>
          <w:w w:val="110"/>
        </w:rPr>
        <w:t> </w:t>
      </w:r>
      <w:r>
        <w:rPr>
          <w:w w:val="110"/>
        </w:rPr>
        <w:t>data</w:t>
      </w:r>
      <w:r>
        <w:rPr>
          <w:spacing w:val="-4"/>
          <w:w w:val="110"/>
        </w:rPr>
        <w:t> </w:t>
      </w:r>
      <w:r>
        <w:rPr>
          <w:w w:val="110"/>
        </w:rPr>
        <w:t>spanning</w:t>
      </w:r>
      <w:r>
        <w:rPr>
          <w:spacing w:val="-4"/>
          <w:w w:val="110"/>
        </w:rPr>
        <w:t> </w:t>
      </w:r>
      <w:r>
        <w:rPr>
          <w:w w:val="110"/>
        </w:rPr>
        <w:t>2012</w:t>
      </w:r>
      <w:r>
        <w:rPr>
          <w:spacing w:val="-4"/>
          <w:w w:val="110"/>
        </w:rPr>
        <w:t> </w:t>
      </w:r>
      <w:r>
        <w:rPr>
          <w:w w:val="110"/>
        </w:rPr>
        <w:t>to</w:t>
      </w:r>
      <w:r>
        <w:rPr>
          <w:spacing w:val="-4"/>
          <w:w w:val="110"/>
        </w:rPr>
        <w:t> </w:t>
      </w:r>
      <w:r>
        <w:rPr>
          <w:w w:val="110"/>
        </w:rPr>
        <w:t>2015,</w:t>
      </w:r>
      <w:r>
        <w:rPr>
          <w:spacing w:val="-4"/>
          <w:w w:val="110"/>
        </w:rPr>
        <w:t> </w:t>
      </w:r>
      <w:r>
        <w:rPr>
          <w:w w:val="110"/>
        </w:rPr>
        <w:t>Part</w:t>
      </w:r>
      <w:r>
        <w:rPr>
          <w:spacing w:val="-4"/>
          <w:w w:val="110"/>
        </w:rPr>
        <w:t> </w:t>
      </w:r>
      <w:r>
        <w:rPr>
          <w:w w:val="110"/>
        </w:rPr>
        <w:t>D</w:t>
      </w:r>
      <w:r>
        <w:rPr>
          <w:spacing w:val="-4"/>
          <w:w w:val="110"/>
        </w:rPr>
        <w:t> </w:t>
      </w:r>
      <w:r>
        <w:rPr>
          <w:w w:val="110"/>
        </w:rPr>
        <w:t>data</w:t>
      </w:r>
      <w:r>
        <w:rPr>
          <w:spacing w:val="-4"/>
          <w:w w:val="110"/>
        </w:rPr>
        <w:t> </w:t>
      </w:r>
      <w:r>
        <w:rPr>
          <w:w w:val="110"/>
        </w:rPr>
        <w:t>covering</w:t>
      </w:r>
      <w:r>
        <w:rPr>
          <w:spacing w:val="-4"/>
          <w:w w:val="110"/>
        </w:rPr>
        <w:t> </w:t>
      </w:r>
      <w:r>
        <w:rPr>
          <w:w w:val="110"/>
        </w:rPr>
        <w:t>2013</w:t>
      </w:r>
      <w:r>
        <w:rPr>
          <w:spacing w:val="-4"/>
          <w:w w:val="110"/>
        </w:rPr>
        <w:t> </w:t>
      </w:r>
      <w:r>
        <w:rPr>
          <w:w w:val="110"/>
        </w:rPr>
        <w:t>to</w:t>
      </w:r>
      <w:r>
        <w:rPr>
          <w:spacing w:val="-4"/>
          <w:w w:val="110"/>
        </w:rPr>
        <w:t> </w:t>
      </w:r>
      <w:r>
        <w:rPr>
          <w:w w:val="110"/>
        </w:rPr>
        <w:t>2015, and</w:t>
      </w:r>
      <w:r>
        <w:rPr>
          <w:spacing w:val="-1"/>
          <w:w w:val="110"/>
        </w:rPr>
        <w:t> </w:t>
      </w:r>
      <w:r>
        <w:rPr>
          <w:w w:val="110"/>
        </w:rPr>
        <w:t>Medicare</w:t>
      </w:r>
      <w:r>
        <w:rPr>
          <w:spacing w:val="-1"/>
          <w:w w:val="110"/>
        </w:rPr>
        <w:t> </w:t>
      </w:r>
      <w:r>
        <w:rPr>
          <w:w w:val="110"/>
        </w:rPr>
        <w:t>Durable</w:t>
      </w:r>
      <w:r>
        <w:rPr>
          <w:spacing w:val="-1"/>
          <w:w w:val="110"/>
        </w:rPr>
        <w:t> </w:t>
      </w:r>
      <w:r>
        <w:rPr>
          <w:w w:val="110"/>
        </w:rPr>
        <w:t>Medical</w:t>
      </w:r>
      <w:r>
        <w:rPr>
          <w:spacing w:val="-1"/>
          <w:w w:val="110"/>
        </w:rPr>
        <w:t> </w:t>
      </w:r>
      <w:r>
        <w:rPr>
          <w:w w:val="110"/>
        </w:rPr>
        <w:t>Equipment,</w:t>
      </w:r>
      <w:r>
        <w:rPr>
          <w:spacing w:val="-1"/>
          <w:w w:val="110"/>
        </w:rPr>
        <w:t> </w:t>
      </w:r>
      <w:r>
        <w:rPr>
          <w:w w:val="110"/>
        </w:rPr>
        <w:t>Devices</w:t>
      </w:r>
      <w:r>
        <w:rPr>
          <w:spacing w:val="-1"/>
          <w:w w:val="110"/>
        </w:rPr>
        <w:t> </w:t>
      </w:r>
      <w:r>
        <w:rPr>
          <w:w w:val="110"/>
        </w:rPr>
        <w:t>&amp;</w:t>
      </w:r>
      <w:r>
        <w:rPr>
          <w:spacing w:val="-1"/>
          <w:w w:val="110"/>
        </w:rPr>
        <w:t> </w:t>
      </w:r>
      <w:r>
        <w:rPr>
          <w:w w:val="110"/>
        </w:rPr>
        <w:t>Supplies</w:t>
      </w:r>
      <w:r>
        <w:rPr>
          <w:spacing w:val="-1"/>
          <w:w w:val="110"/>
        </w:rPr>
        <w:t> </w:t>
      </w:r>
      <w:r>
        <w:rPr>
          <w:w w:val="110"/>
        </w:rPr>
        <w:t>(DMEPOS)</w:t>
      </w:r>
      <w:r>
        <w:rPr>
          <w:spacing w:val="-1"/>
          <w:w w:val="110"/>
        </w:rPr>
        <w:t> </w:t>
      </w:r>
      <w:r>
        <w:rPr>
          <w:w w:val="110"/>
        </w:rPr>
        <w:t>[</w:t>
      </w:r>
      <w:hyperlink w:history="true" w:anchor="_bookmark64">
        <w:r>
          <w:rPr>
            <w:color w:val="0000FF"/>
            <w:w w:val="110"/>
          </w:rPr>
          <w:t>11</w:t>
        </w:r>
      </w:hyperlink>
      <w:r>
        <w:rPr>
          <w:w w:val="110"/>
        </w:rPr>
        <w:t>]</w:t>
      </w:r>
      <w:r>
        <w:rPr>
          <w:spacing w:val="-1"/>
          <w:w w:val="110"/>
        </w:rPr>
        <w:t> </w:t>
      </w:r>
      <w:r>
        <w:rPr>
          <w:w w:val="110"/>
        </w:rPr>
        <w:t>data from the same years. In addition to these three datasets, they create a fourth, dubbed the Combined dataset, by merging the aforementioned datasets. Their methodology </w:t>
      </w:r>
      <w:r>
        <w:rPr/>
        <w:t>involves comparing the performance of three classification models. These are Logistic </w:t>
      </w:r>
      <w:r>
        <w:rPr>
          <w:w w:val="110"/>
        </w:rPr>
        <w:t>Regression, Random Forest, and Gradient Boosted Trees. The Combined dataset, when</w:t>
      </w:r>
      <w:r>
        <w:rPr>
          <w:spacing w:val="40"/>
          <w:w w:val="110"/>
        </w:rPr>
        <w:t> </w:t>
      </w:r>
      <w:r>
        <w:rPr>
          <w:w w:val="110"/>
        </w:rPr>
        <w:t>paired</w:t>
      </w:r>
      <w:r>
        <w:rPr>
          <w:spacing w:val="40"/>
          <w:w w:val="110"/>
        </w:rPr>
        <w:t> </w:t>
      </w:r>
      <w:r>
        <w:rPr>
          <w:w w:val="110"/>
        </w:rPr>
        <w:t>with</w:t>
      </w:r>
      <w:r>
        <w:rPr>
          <w:spacing w:val="40"/>
          <w:w w:val="110"/>
        </w:rPr>
        <w:t> </w:t>
      </w:r>
      <w:r>
        <w:rPr>
          <w:w w:val="110"/>
        </w:rPr>
        <w:t>a</w:t>
      </w:r>
      <w:r>
        <w:rPr>
          <w:spacing w:val="40"/>
          <w:w w:val="110"/>
        </w:rPr>
        <w:t> </w:t>
      </w:r>
      <w:r>
        <w:rPr>
          <w:w w:val="110"/>
        </w:rPr>
        <w:t>Logistic</w:t>
      </w:r>
      <w:r>
        <w:rPr>
          <w:spacing w:val="40"/>
          <w:w w:val="110"/>
        </w:rPr>
        <w:t> </w:t>
      </w:r>
      <w:r>
        <w:rPr>
          <w:w w:val="110"/>
        </w:rPr>
        <w:t>Regression</w:t>
      </w:r>
      <w:r>
        <w:rPr>
          <w:spacing w:val="40"/>
          <w:w w:val="110"/>
        </w:rPr>
        <w:t> </w:t>
      </w:r>
      <w:r>
        <w:rPr>
          <w:w w:val="110"/>
        </w:rPr>
        <w:t>model,</w:t>
      </w:r>
      <w:r>
        <w:rPr>
          <w:spacing w:val="40"/>
          <w:w w:val="110"/>
        </w:rPr>
        <w:t> </w:t>
      </w:r>
      <w:r>
        <w:rPr>
          <w:w w:val="110"/>
        </w:rPr>
        <w:t>delivers</w:t>
      </w:r>
      <w:r>
        <w:rPr>
          <w:spacing w:val="40"/>
          <w:w w:val="110"/>
        </w:rPr>
        <w:t> </w:t>
      </w:r>
      <w:r>
        <w:rPr>
          <w:w w:val="110"/>
        </w:rPr>
        <w:t>the</w:t>
      </w:r>
      <w:r>
        <w:rPr>
          <w:spacing w:val="40"/>
          <w:w w:val="110"/>
        </w:rPr>
        <w:t> </w:t>
      </w:r>
      <w:r>
        <w:rPr>
          <w:w w:val="110"/>
        </w:rPr>
        <w:t>best</w:t>
      </w:r>
      <w:r>
        <w:rPr>
          <w:spacing w:val="40"/>
          <w:w w:val="110"/>
        </w:rPr>
        <w:t> </w:t>
      </w:r>
      <w:r>
        <w:rPr>
          <w:w w:val="110"/>
        </w:rPr>
        <w:t>performance</w:t>
      </w:r>
      <w:r>
        <w:rPr>
          <w:spacing w:val="40"/>
          <w:w w:val="110"/>
        </w:rPr>
        <w:t> </w:t>
      </w:r>
      <w:r>
        <w:rPr>
          <w:w w:val="110"/>
        </w:rPr>
        <w:t>in fraud detection, according to their results. However, they do not use any of the data reduction techniques we use in this study. Unlike Herland et al., we introduce a novel feature</w:t>
      </w:r>
      <w:r>
        <w:rPr>
          <w:w w:val="110"/>
        </w:rPr>
        <w:t> selection</w:t>
      </w:r>
      <w:r>
        <w:rPr>
          <w:w w:val="110"/>
        </w:rPr>
        <w:t> technique.</w:t>
      </w:r>
      <w:r>
        <w:rPr>
          <w:w w:val="110"/>
        </w:rPr>
        <w:t> Furthermore,</w:t>
      </w:r>
      <w:r>
        <w:rPr>
          <w:w w:val="110"/>
        </w:rPr>
        <w:t> their</w:t>
      </w:r>
      <w:r>
        <w:rPr>
          <w:w w:val="110"/>
        </w:rPr>
        <w:t> results</w:t>
      </w:r>
      <w:r>
        <w:rPr>
          <w:w w:val="110"/>
        </w:rPr>
        <w:t> are</w:t>
      </w:r>
      <w:r>
        <w:rPr>
          <w:w w:val="110"/>
        </w:rPr>
        <w:t> exclusively</w:t>
      </w:r>
      <w:r>
        <w:rPr>
          <w:w w:val="110"/>
        </w:rPr>
        <w:t> reported</w:t>
      </w:r>
      <w:r>
        <w:rPr>
          <w:w w:val="110"/>
        </w:rPr>
        <w:t> in terms of the Area Under the Curve (AUC) metric, a measure we find unsatisfactory for</w:t>
      </w:r>
      <w:r>
        <w:rPr>
          <w:w w:val="110"/>
        </w:rPr>
        <w:t> evaluating</w:t>
      </w:r>
      <w:r>
        <w:rPr>
          <w:w w:val="110"/>
        </w:rPr>
        <w:t> classifiers</w:t>
      </w:r>
      <w:r>
        <w:rPr>
          <w:w w:val="110"/>
        </w:rPr>
        <w:t> on</w:t>
      </w:r>
      <w:r>
        <w:rPr>
          <w:w w:val="110"/>
        </w:rPr>
        <w:t> imbalanced</w:t>
      </w:r>
      <w:r>
        <w:rPr>
          <w:w w:val="110"/>
        </w:rPr>
        <w:t> Big</w:t>
      </w:r>
      <w:r>
        <w:rPr>
          <w:w w:val="110"/>
        </w:rPr>
        <w:t> Data</w:t>
      </w:r>
      <w:r>
        <w:rPr>
          <w:w w:val="110"/>
        </w:rPr>
        <w:t> sets.</w:t>
      </w:r>
      <w:r>
        <w:rPr>
          <w:w w:val="110"/>
        </w:rPr>
        <w:t> This</w:t>
      </w:r>
      <w:r>
        <w:rPr>
          <w:w w:val="110"/>
        </w:rPr>
        <w:t> serves</w:t>
      </w:r>
      <w:r>
        <w:rPr>
          <w:w w:val="110"/>
        </w:rPr>
        <w:t> as</w:t>
      </w:r>
      <w:r>
        <w:rPr>
          <w:w w:val="110"/>
        </w:rPr>
        <w:t> a</w:t>
      </w:r>
      <w:r>
        <w:rPr>
          <w:w w:val="110"/>
        </w:rPr>
        <w:t> key</w:t>
      </w:r>
      <w:r>
        <w:rPr>
          <w:w w:val="110"/>
        </w:rPr>
        <w:t> point</w:t>
      </w:r>
      <w:r>
        <w:rPr>
          <w:w w:val="110"/>
        </w:rPr>
        <w:t> of departure</w:t>
      </w:r>
      <w:r>
        <w:rPr>
          <w:w w:val="110"/>
        </w:rPr>
        <w:t> between</w:t>
      </w:r>
      <w:r>
        <w:rPr>
          <w:w w:val="110"/>
        </w:rPr>
        <w:t> our</w:t>
      </w:r>
      <w:r>
        <w:rPr>
          <w:w w:val="110"/>
        </w:rPr>
        <w:t> research</w:t>
      </w:r>
      <w:r>
        <w:rPr>
          <w:w w:val="110"/>
        </w:rPr>
        <w:t> and</w:t>
      </w:r>
      <w:r>
        <w:rPr>
          <w:w w:val="110"/>
        </w:rPr>
        <w:t> that</w:t>
      </w:r>
      <w:r>
        <w:rPr>
          <w:w w:val="110"/>
        </w:rPr>
        <w:t> conducted</w:t>
      </w:r>
      <w:r>
        <w:rPr>
          <w:w w:val="110"/>
        </w:rPr>
        <w:t> by</w:t>
      </w:r>
      <w:r>
        <w:rPr>
          <w:w w:val="110"/>
        </w:rPr>
        <w:t> Herland</w:t>
      </w:r>
      <w:r>
        <w:rPr>
          <w:w w:val="110"/>
        </w:rPr>
        <w:t> et</w:t>
      </w:r>
      <w:r>
        <w:rPr>
          <w:w w:val="110"/>
        </w:rPr>
        <w:t> al.</w:t>
      </w:r>
      <w:r>
        <w:rPr>
          <w:w w:val="110"/>
        </w:rPr>
        <w:t> Finally,</w:t>
      </w:r>
      <w:r>
        <w:rPr>
          <w:w w:val="110"/>
        </w:rPr>
        <w:t> our</w:t>
      </w:r>
      <w:r>
        <w:rPr>
          <w:spacing w:val="40"/>
          <w:w w:val="110"/>
        </w:rPr>
        <w:t> </w:t>
      </w:r>
      <w:r>
        <w:rPr>
          <w:w w:val="110"/>
        </w:rPr>
        <w:t>study</w:t>
      </w:r>
      <w:r>
        <w:rPr>
          <w:w w:val="110"/>
        </w:rPr>
        <w:t> also</w:t>
      </w:r>
      <w:r>
        <w:rPr>
          <w:w w:val="110"/>
        </w:rPr>
        <w:t> expands</w:t>
      </w:r>
      <w:r>
        <w:rPr>
          <w:w w:val="110"/>
        </w:rPr>
        <w:t> the</w:t>
      </w:r>
      <w:r>
        <w:rPr>
          <w:w w:val="110"/>
        </w:rPr>
        <w:t> range</w:t>
      </w:r>
      <w:r>
        <w:rPr>
          <w:w w:val="110"/>
        </w:rPr>
        <w:t> of</w:t>
      </w:r>
      <w:r>
        <w:rPr>
          <w:w w:val="110"/>
        </w:rPr>
        <w:t> classifiers</w:t>
      </w:r>
      <w:r>
        <w:rPr>
          <w:w w:val="110"/>
        </w:rPr>
        <w:t> used,</w:t>
      </w:r>
      <w:r>
        <w:rPr>
          <w:w w:val="110"/>
        </w:rPr>
        <w:t> since</w:t>
      </w:r>
      <w:r>
        <w:rPr>
          <w:w w:val="110"/>
        </w:rPr>
        <w:t> we</w:t>
      </w:r>
      <w:r>
        <w:rPr>
          <w:w w:val="110"/>
        </w:rPr>
        <w:t> include</w:t>
      </w:r>
      <w:r>
        <w:rPr>
          <w:w w:val="110"/>
        </w:rPr>
        <w:t> results</w:t>
      </w:r>
      <w:r>
        <w:rPr>
          <w:w w:val="110"/>
        </w:rPr>
        <w:t> from</w:t>
      </w:r>
      <w:r>
        <w:rPr>
          <w:w w:val="110"/>
        </w:rPr>
        <w:t> six classifiers,</w:t>
      </w:r>
      <w:r>
        <w:rPr>
          <w:spacing w:val="-7"/>
          <w:w w:val="110"/>
        </w:rPr>
        <w:t> </w:t>
      </w:r>
      <w:r>
        <w:rPr>
          <w:w w:val="110"/>
        </w:rPr>
        <w:t>two</w:t>
      </w:r>
      <w:r>
        <w:rPr>
          <w:spacing w:val="-7"/>
          <w:w w:val="110"/>
        </w:rPr>
        <w:t> </w:t>
      </w:r>
      <w:r>
        <w:rPr>
          <w:w w:val="110"/>
        </w:rPr>
        <w:t>of</w:t>
      </w:r>
      <w:r>
        <w:rPr>
          <w:spacing w:val="-7"/>
          <w:w w:val="110"/>
        </w:rPr>
        <w:t> </w:t>
      </w:r>
      <w:r>
        <w:rPr>
          <w:w w:val="110"/>
        </w:rPr>
        <w:t>which</w:t>
      </w:r>
      <w:r>
        <w:rPr>
          <w:spacing w:val="-7"/>
          <w:w w:val="110"/>
        </w:rPr>
        <w:t> </w:t>
      </w:r>
      <w:r>
        <w:rPr>
          <w:w w:val="110"/>
        </w:rPr>
        <w:t>are</w:t>
      </w:r>
      <w:r>
        <w:rPr>
          <w:spacing w:val="-7"/>
          <w:w w:val="110"/>
        </w:rPr>
        <w:t> </w:t>
      </w:r>
      <w:r>
        <w:rPr>
          <w:w w:val="110"/>
        </w:rPr>
        <w:t>representatives</w:t>
      </w:r>
      <w:r>
        <w:rPr>
          <w:spacing w:val="-7"/>
          <w:w w:val="110"/>
        </w:rPr>
        <w:t> </w:t>
      </w:r>
      <w:r>
        <w:rPr>
          <w:w w:val="110"/>
        </w:rPr>
        <w:t>of</w:t>
      </w:r>
      <w:r>
        <w:rPr>
          <w:spacing w:val="-7"/>
          <w:w w:val="110"/>
        </w:rPr>
        <w:t> </w:t>
      </w:r>
      <w:r>
        <w:rPr>
          <w:w w:val="110"/>
        </w:rPr>
        <w:t>the</w:t>
      </w:r>
      <w:r>
        <w:rPr>
          <w:spacing w:val="-7"/>
          <w:w w:val="110"/>
        </w:rPr>
        <w:t> </w:t>
      </w:r>
      <w:r>
        <w:rPr>
          <w:w w:val="110"/>
        </w:rPr>
        <w:t>Bagging</w:t>
      </w:r>
      <w:r>
        <w:rPr>
          <w:spacing w:val="-7"/>
          <w:w w:val="110"/>
        </w:rPr>
        <w:t> </w:t>
      </w:r>
      <w:r>
        <w:rPr>
          <w:w w:val="110"/>
        </w:rPr>
        <w:t>Family,</w:t>
      </w:r>
      <w:r>
        <w:rPr>
          <w:spacing w:val="-7"/>
          <w:w w:val="110"/>
        </w:rPr>
        <w:t> </w:t>
      </w:r>
      <w:r>
        <w:rPr>
          <w:w w:val="110"/>
        </w:rPr>
        <w:t>and</w:t>
      </w:r>
      <w:r>
        <w:rPr>
          <w:spacing w:val="-7"/>
          <w:w w:val="110"/>
        </w:rPr>
        <w:t> </w:t>
      </w:r>
      <w:r>
        <w:rPr>
          <w:w w:val="110"/>
        </w:rPr>
        <w:t>three</w:t>
      </w:r>
      <w:r>
        <w:rPr>
          <w:spacing w:val="-7"/>
          <w:w w:val="110"/>
        </w:rPr>
        <w:t> </w:t>
      </w:r>
      <w:r>
        <w:rPr>
          <w:w w:val="110"/>
        </w:rPr>
        <w:t>of</w:t>
      </w:r>
      <w:r>
        <w:rPr>
          <w:spacing w:val="-7"/>
          <w:w w:val="110"/>
        </w:rPr>
        <w:t> </w:t>
      </w:r>
      <w:r>
        <w:rPr>
          <w:w w:val="110"/>
        </w:rPr>
        <w:t>which are Gradient Boosted Decision Tree implementations.</w:t>
      </w:r>
    </w:p>
    <w:p>
      <w:pPr>
        <w:pStyle w:val="BodyText"/>
        <w:spacing w:line="200" w:lineRule="exact"/>
        <w:ind w:left="1520"/>
        <w:jc w:val="both"/>
      </w:pPr>
      <w:r>
        <w:rPr>
          <w:w w:val="105"/>
        </w:rPr>
        <w:t>Lopo</w:t>
      </w:r>
      <w:r>
        <w:rPr>
          <w:spacing w:val="71"/>
          <w:w w:val="105"/>
        </w:rPr>
        <w:t> </w:t>
      </w:r>
      <w:r>
        <w:rPr>
          <w:w w:val="105"/>
        </w:rPr>
        <w:t>and</w:t>
      </w:r>
      <w:r>
        <w:rPr>
          <w:spacing w:val="71"/>
          <w:w w:val="105"/>
        </w:rPr>
        <w:t> </w:t>
      </w:r>
      <w:r>
        <w:rPr>
          <w:w w:val="105"/>
        </w:rPr>
        <w:t>Hartomo</w:t>
      </w:r>
      <w:r>
        <w:rPr>
          <w:spacing w:val="71"/>
          <w:w w:val="105"/>
        </w:rPr>
        <w:t> </w:t>
      </w:r>
      <w:r>
        <w:rPr>
          <w:w w:val="105"/>
        </w:rPr>
        <w:t>[</w:t>
      </w:r>
      <w:hyperlink w:history="true" w:anchor="_bookmark65">
        <w:r>
          <w:rPr>
            <w:color w:val="0000FF"/>
            <w:w w:val="105"/>
          </w:rPr>
          <w:t>12</w:t>
        </w:r>
      </w:hyperlink>
      <w:r>
        <w:rPr>
          <w:w w:val="105"/>
        </w:rPr>
        <w:t>]</w:t>
      </w:r>
      <w:r>
        <w:rPr>
          <w:spacing w:val="71"/>
          <w:w w:val="105"/>
        </w:rPr>
        <w:t> </w:t>
      </w:r>
      <w:r>
        <w:rPr>
          <w:w w:val="105"/>
        </w:rPr>
        <w:t>compare</w:t>
      </w:r>
      <w:r>
        <w:rPr>
          <w:spacing w:val="71"/>
          <w:w w:val="105"/>
        </w:rPr>
        <w:t> </w:t>
      </w:r>
      <w:r>
        <w:rPr>
          <w:w w:val="105"/>
        </w:rPr>
        <w:t>multiple</w:t>
      </w:r>
      <w:r>
        <w:rPr>
          <w:spacing w:val="71"/>
          <w:w w:val="105"/>
        </w:rPr>
        <w:t> </w:t>
      </w:r>
      <w:r>
        <w:rPr>
          <w:w w:val="105"/>
        </w:rPr>
        <w:t>sampling</w:t>
      </w:r>
      <w:r>
        <w:rPr>
          <w:spacing w:val="71"/>
          <w:w w:val="105"/>
        </w:rPr>
        <w:t> </w:t>
      </w:r>
      <w:r>
        <w:rPr>
          <w:w w:val="105"/>
        </w:rPr>
        <w:t>techniques:</w:t>
      </w:r>
      <w:r>
        <w:rPr>
          <w:spacing w:val="71"/>
          <w:w w:val="105"/>
        </w:rPr>
        <w:t> </w:t>
      </w:r>
      <w:r>
        <w:rPr>
          <w:w w:val="105"/>
        </w:rPr>
        <w:t>RUS,</w:t>
      </w:r>
      <w:r>
        <w:rPr>
          <w:spacing w:val="71"/>
          <w:w w:val="105"/>
        </w:rPr>
        <w:t> </w:t>
      </w:r>
      <w:r>
        <w:rPr>
          <w:spacing w:val="-2"/>
          <w:w w:val="105"/>
        </w:rPr>
        <w:t>Random</w:t>
      </w:r>
    </w:p>
    <w:p>
      <w:pPr>
        <w:pStyle w:val="BodyText"/>
        <w:spacing w:line="312" w:lineRule="auto" w:before="54"/>
        <w:ind w:left="1360" w:right="1355"/>
        <w:jc w:val="both"/>
      </w:pPr>
      <w:r>
        <w:rPr>
          <w:w w:val="105"/>
        </w:rPr>
        <w:t>Oversampling</w:t>
      </w:r>
      <w:r>
        <w:rPr>
          <w:spacing w:val="40"/>
          <w:w w:val="105"/>
        </w:rPr>
        <w:t> </w:t>
      </w:r>
      <w:r>
        <w:rPr>
          <w:w w:val="105"/>
        </w:rPr>
        <w:t>(ROS),</w:t>
      </w:r>
      <w:r>
        <w:rPr>
          <w:spacing w:val="40"/>
          <w:w w:val="105"/>
        </w:rPr>
        <w:t> </w:t>
      </w:r>
      <w:r>
        <w:rPr>
          <w:w w:val="105"/>
        </w:rPr>
        <w:t>Synthetic</w:t>
      </w:r>
      <w:r>
        <w:rPr>
          <w:spacing w:val="40"/>
          <w:w w:val="105"/>
        </w:rPr>
        <w:t> </w:t>
      </w:r>
      <w:r>
        <w:rPr>
          <w:w w:val="105"/>
        </w:rPr>
        <w:t>Minority</w:t>
      </w:r>
      <w:r>
        <w:rPr>
          <w:spacing w:val="40"/>
          <w:w w:val="105"/>
        </w:rPr>
        <w:t> </w:t>
      </w:r>
      <w:r>
        <w:rPr>
          <w:w w:val="105"/>
        </w:rPr>
        <w:t>Over-sampling</w:t>
      </w:r>
      <w:r>
        <w:rPr>
          <w:spacing w:val="40"/>
          <w:w w:val="105"/>
        </w:rPr>
        <w:t> </w:t>
      </w:r>
      <w:r>
        <w:rPr>
          <w:w w:val="105"/>
        </w:rPr>
        <w:t>Technique</w:t>
      </w:r>
      <w:r>
        <w:rPr>
          <w:spacing w:val="40"/>
          <w:w w:val="105"/>
        </w:rPr>
        <w:t> </w:t>
      </w:r>
      <w:r>
        <w:rPr>
          <w:w w:val="105"/>
        </w:rPr>
        <w:t>(SMOTE)</w:t>
      </w:r>
      <w:r>
        <w:rPr>
          <w:spacing w:val="40"/>
          <w:w w:val="105"/>
        </w:rPr>
        <w:t> </w:t>
      </w:r>
      <w:r>
        <w:rPr>
          <w:w w:val="105"/>
        </w:rPr>
        <w:t>[</w:t>
      </w:r>
      <w:hyperlink w:history="true" w:anchor="_bookmark66">
        <w:r>
          <w:rPr>
            <w:color w:val="0000FF"/>
            <w:w w:val="105"/>
          </w:rPr>
          <w:t>13</w:t>
        </w:r>
      </w:hyperlink>
      <w:r>
        <w:rPr>
          <w:w w:val="105"/>
        </w:rPr>
        <w:t>], and Instance Hardness Threshold (IHT), for addressing class imbalance in healthcare insurance</w:t>
      </w:r>
      <w:r>
        <w:rPr>
          <w:spacing w:val="40"/>
          <w:w w:val="105"/>
        </w:rPr>
        <w:t> </w:t>
      </w:r>
      <w:r>
        <w:rPr>
          <w:w w:val="105"/>
        </w:rPr>
        <w:t>fraud</w:t>
      </w:r>
      <w:r>
        <w:rPr>
          <w:spacing w:val="40"/>
          <w:w w:val="105"/>
        </w:rPr>
        <w:t> </w:t>
      </w:r>
      <w:r>
        <w:rPr>
          <w:w w:val="105"/>
        </w:rPr>
        <w:t>detection.</w:t>
      </w:r>
      <w:r>
        <w:rPr>
          <w:spacing w:val="40"/>
          <w:w w:val="105"/>
        </w:rPr>
        <w:t> </w:t>
      </w:r>
      <w:r>
        <w:rPr>
          <w:w w:val="105"/>
        </w:rPr>
        <w:t>Using</w:t>
      </w:r>
      <w:r>
        <w:rPr>
          <w:spacing w:val="40"/>
          <w:w w:val="105"/>
        </w:rPr>
        <w:t> </w:t>
      </w:r>
      <w:r>
        <w:rPr>
          <w:w w:val="105"/>
        </w:rPr>
        <w:t>a</w:t>
      </w:r>
      <w:r>
        <w:rPr>
          <w:spacing w:val="40"/>
          <w:w w:val="105"/>
        </w:rPr>
        <w:t> </w:t>
      </w:r>
      <w:r>
        <w:rPr>
          <w:w w:val="105"/>
        </w:rPr>
        <w:t>real-world</w:t>
      </w:r>
      <w:r>
        <w:rPr>
          <w:spacing w:val="40"/>
          <w:w w:val="105"/>
        </w:rPr>
        <w:t> </w:t>
      </w:r>
      <w:r>
        <w:rPr>
          <w:w w:val="105"/>
        </w:rPr>
        <w:t>Indonesian</w:t>
      </w:r>
      <w:r>
        <w:rPr>
          <w:spacing w:val="40"/>
          <w:w w:val="105"/>
        </w:rPr>
        <w:t> </w:t>
      </w:r>
      <w:r>
        <w:rPr>
          <w:w w:val="105"/>
        </w:rPr>
        <w:t>healthcare</w:t>
      </w:r>
      <w:r>
        <w:rPr>
          <w:spacing w:val="40"/>
          <w:w w:val="105"/>
        </w:rPr>
        <w:t> </w:t>
      </w:r>
      <w:r>
        <w:rPr>
          <w:w w:val="105"/>
        </w:rPr>
        <w:t>dataset</w:t>
      </w:r>
      <w:r>
        <w:rPr>
          <w:spacing w:val="40"/>
          <w:w w:val="105"/>
        </w:rPr>
        <w:t> </w:t>
      </w:r>
      <w:r>
        <w:rPr>
          <w:w w:val="105"/>
        </w:rPr>
        <w:t>with</w:t>
      </w:r>
      <w:r>
        <w:rPr>
          <w:spacing w:val="80"/>
          <w:w w:val="105"/>
        </w:rPr>
        <w:t> </w:t>
      </w:r>
      <w:r>
        <w:rPr>
          <w:w w:val="105"/>
        </w:rPr>
        <w:t>over</w:t>
      </w:r>
      <w:r>
        <w:rPr>
          <w:spacing w:val="40"/>
          <w:w w:val="105"/>
        </w:rPr>
        <w:t> </w:t>
      </w:r>
      <w:r>
        <w:rPr>
          <w:w w:val="105"/>
        </w:rPr>
        <w:t>2</w:t>
      </w:r>
      <w:r>
        <w:rPr>
          <w:spacing w:val="40"/>
          <w:w w:val="105"/>
        </w:rPr>
        <w:t> </w:t>
      </w:r>
      <w:r>
        <w:rPr>
          <w:w w:val="105"/>
        </w:rPr>
        <w:t>million</w:t>
      </w:r>
      <w:r>
        <w:rPr>
          <w:spacing w:val="40"/>
          <w:w w:val="105"/>
        </w:rPr>
        <w:t> </w:t>
      </w:r>
      <w:r>
        <w:rPr>
          <w:w w:val="105"/>
        </w:rPr>
        <w:t>records</w:t>
      </w:r>
      <w:r>
        <w:rPr>
          <w:spacing w:val="40"/>
          <w:w w:val="105"/>
        </w:rPr>
        <w:t> </w:t>
      </w:r>
      <w:r>
        <w:rPr>
          <w:w w:val="105"/>
        </w:rPr>
        <w:t>and</w:t>
      </w:r>
      <w:r>
        <w:rPr>
          <w:spacing w:val="40"/>
          <w:w w:val="105"/>
        </w:rPr>
        <w:t> </w:t>
      </w:r>
      <w:r>
        <w:rPr>
          <w:w w:val="105"/>
        </w:rPr>
        <w:t>a</w:t>
      </w:r>
      <w:r>
        <w:rPr>
          <w:spacing w:val="40"/>
          <w:w w:val="105"/>
        </w:rPr>
        <w:t> </w:t>
      </w:r>
      <w:r>
        <w:rPr>
          <w:w w:val="105"/>
        </w:rPr>
        <w:t>6:94</w:t>
      </w:r>
      <w:r>
        <w:rPr>
          <w:spacing w:val="40"/>
          <w:w w:val="105"/>
        </w:rPr>
        <w:t> </w:t>
      </w:r>
      <w:r>
        <w:rPr>
          <w:w w:val="105"/>
        </w:rPr>
        <w:t>class</w:t>
      </w:r>
      <w:r>
        <w:rPr>
          <w:spacing w:val="40"/>
          <w:w w:val="105"/>
        </w:rPr>
        <w:t> </w:t>
      </w:r>
      <w:r>
        <w:rPr>
          <w:w w:val="105"/>
        </w:rPr>
        <w:t>imbalance</w:t>
      </w:r>
      <w:r>
        <w:rPr>
          <w:spacing w:val="40"/>
          <w:w w:val="105"/>
        </w:rPr>
        <w:t> </w:t>
      </w:r>
      <w:r>
        <w:rPr>
          <w:w w:val="105"/>
        </w:rPr>
        <w:t>ratio,</w:t>
      </w:r>
      <w:r>
        <w:rPr>
          <w:spacing w:val="40"/>
          <w:w w:val="105"/>
        </w:rPr>
        <w:t> </w:t>
      </w:r>
      <w:r>
        <w:rPr>
          <w:w w:val="105"/>
        </w:rPr>
        <w:t>sampling</w:t>
      </w:r>
      <w:r>
        <w:rPr>
          <w:spacing w:val="40"/>
          <w:w w:val="105"/>
        </w:rPr>
        <w:t> </w:t>
      </w:r>
      <w:r>
        <w:rPr>
          <w:w w:val="105"/>
        </w:rPr>
        <w:t>methods</w:t>
      </w:r>
      <w:r>
        <w:rPr>
          <w:spacing w:val="40"/>
          <w:w w:val="105"/>
        </w:rPr>
        <w:t> </w:t>
      </w:r>
      <w:r>
        <w:rPr>
          <w:w w:val="105"/>
        </w:rPr>
        <w:t>are applied to induce 1:1, 3:7 and 1:9 class ratios. Lopo and Hartomo use one classifier, XGBoost, in conjunction with the sampling techniques. Multiple evaluation metrics including AUC, AUPRC are used to evaluate experimental outcomes. Results indicate RUS</w:t>
      </w:r>
      <w:r>
        <w:rPr>
          <w:w w:val="105"/>
        </w:rPr>
        <w:t> and</w:t>
      </w:r>
      <w:r>
        <w:rPr>
          <w:w w:val="105"/>
        </w:rPr>
        <w:t> ROS</w:t>
      </w:r>
      <w:r>
        <w:rPr>
          <w:w w:val="105"/>
        </w:rPr>
        <w:t> perform</w:t>
      </w:r>
      <w:r>
        <w:rPr>
          <w:w w:val="105"/>
        </w:rPr>
        <w:t> best</w:t>
      </w:r>
      <w:r>
        <w:rPr>
          <w:w w:val="105"/>
        </w:rPr>
        <w:t> with</w:t>
      </w:r>
      <w:r>
        <w:rPr>
          <w:w w:val="105"/>
        </w:rPr>
        <w:t> 1:1</w:t>
      </w:r>
      <w:r>
        <w:rPr>
          <w:w w:val="105"/>
        </w:rPr>
        <w:t> distribution,</w:t>
      </w:r>
      <w:r>
        <w:rPr>
          <w:w w:val="105"/>
        </w:rPr>
        <w:t> while</w:t>
      </w:r>
      <w:r>
        <w:rPr>
          <w:w w:val="105"/>
        </w:rPr>
        <w:t> SMOTE</w:t>
      </w:r>
      <w:r>
        <w:rPr>
          <w:w w:val="105"/>
        </w:rPr>
        <w:t> and</w:t>
      </w:r>
      <w:r>
        <w:rPr>
          <w:w w:val="105"/>
        </w:rPr>
        <w:t> IHT</w:t>
      </w:r>
      <w:r>
        <w:rPr>
          <w:w w:val="105"/>
        </w:rPr>
        <w:t> are</w:t>
      </w:r>
      <w:r>
        <w:rPr>
          <w:w w:val="105"/>
        </w:rPr>
        <w:t> more effective</w:t>
      </w:r>
      <w:r>
        <w:rPr>
          <w:spacing w:val="38"/>
          <w:w w:val="105"/>
        </w:rPr>
        <w:t> </w:t>
      </w:r>
      <w:r>
        <w:rPr>
          <w:w w:val="105"/>
        </w:rPr>
        <w:t>at</w:t>
      </w:r>
      <w:r>
        <w:rPr>
          <w:spacing w:val="38"/>
          <w:w w:val="105"/>
        </w:rPr>
        <w:t> </w:t>
      </w:r>
      <w:r>
        <w:rPr>
          <w:w w:val="105"/>
        </w:rPr>
        <w:t>the</w:t>
      </w:r>
      <w:r>
        <w:rPr>
          <w:spacing w:val="38"/>
          <w:w w:val="105"/>
        </w:rPr>
        <w:t> </w:t>
      </w:r>
      <w:r>
        <w:rPr>
          <w:w w:val="105"/>
        </w:rPr>
        <w:t>3:7</w:t>
      </w:r>
      <w:r>
        <w:rPr>
          <w:spacing w:val="38"/>
          <w:w w:val="105"/>
        </w:rPr>
        <w:t> </w:t>
      </w:r>
      <w:r>
        <w:rPr>
          <w:w w:val="105"/>
        </w:rPr>
        <w:t>and</w:t>
      </w:r>
      <w:r>
        <w:rPr>
          <w:spacing w:val="38"/>
          <w:w w:val="105"/>
        </w:rPr>
        <w:t> </w:t>
      </w:r>
      <w:r>
        <w:rPr>
          <w:w w:val="105"/>
        </w:rPr>
        <w:t>1:9</w:t>
      </w:r>
      <w:r>
        <w:rPr>
          <w:spacing w:val="38"/>
          <w:w w:val="105"/>
        </w:rPr>
        <w:t> </w:t>
      </w:r>
      <w:r>
        <w:rPr>
          <w:w w:val="105"/>
        </w:rPr>
        <w:t>class</w:t>
      </w:r>
      <w:r>
        <w:rPr>
          <w:spacing w:val="38"/>
          <w:w w:val="105"/>
        </w:rPr>
        <w:t> </w:t>
      </w:r>
      <w:r>
        <w:rPr>
          <w:w w:val="105"/>
        </w:rPr>
        <w:t>ratios,</w:t>
      </w:r>
      <w:r>
        <w:rPr>
          <w:spacing w:val="38"/>
          <w:w w:val="105"/>
        </w:rPr>
        <w:t> </w:t>
      </w:r>
      <w:r>
        <w:rPr>
          <w:w w:val="105"/>
        </w:rPr>
        <w:t>respectively.</w:t>
      </w:r>
      <w:r>
        <w:rPr>
          <w:spacing w:val="38"/>
          <w:w w:val="105"/>
        </w:rPr>
        <w:t> </w:t>
      </w:r>
      <w:r>
        <w:rPr>
          <w:w w:val="105"/>
        </w:rPr>
        <w:t>SMOTE</w:t>
      </w:r>
      <w:r>
        <w:rPr>
          <w:spacing w:val="38"/>
          <w:w w:val="105"/>
        </w:rPr>
        <w:t> </w:t>
      </w:r>
      <w:r>
        <w:rPr>
          <w:w w:val="105"/>
        </w:rPr>
        <w:t>at</w:t>
      </w:r>
      <w:r>
        <w:rPr>
          <w:spacing w:val="38"/>
          <w:w w:val="105"/>
        </w:rPr>
        <w:t> </w:t>
      </w:r>
      <w:r>
        <w:rPr>
          <w:w w:val="105"/>
        </w:rPr>
        <w:t>the</w:t>
      </w:r>
      <w:r>
        <w:rPr>
          <w:spacing w:val="38"/>
          <w:w w:val="105"/>
        </w:rPr>
        <w:t> </w:t>
      </w:r>
      <w:r>
        <w:rPr>
          <w:w w:val="105"/>
        </w:rPr>
        <w:t>3:7</w:t>
      </w:r>
      <w:r>
        <w:rPr>
          <w:spacing w:val="38"/>
          <w:w w:val="105"/>
        </w:rPr>
        <w:t> </w:t>
      </w:r>
      <w:r>
        <w:rPr>
          <w:w w:val="105"/>
        </w:rPr>
        <w:t>distribution level</w:t>
      </w:r>
      <w:r>
        <w:rPr>
          <w:spacing w:val="40"/>
          <w:w w:val="105"/>
        </w:rPr>
        <w:t> </w:t>
      </w:r>
      <w:r>
        <w:rPr>
          <w:w w:val="105"/>
        </w:rPr>
        <w:t>demonstrates</w:t>
      </w:r>
      <w:r>
        <w:rPr>
          <w:spacing w:val="40"/>
          <w:w w:val="105"/>
        </w:rPr>
        <w:t> </w:t>
      </w:r>
      <w:r>
        <w:rPr>
          <w:w w:val="105"/>
        </w:rPr>
        <w:t>consistently</w:t>
      </w:r>
      <w:r>
        <w:rPr>
          <w:spacing w:val="40"/>
          <w:w w:val="105"/>
        </w:rPr>
        <w:t> </w:t>
      </w:r>
      <w:r>
        <w:rPr>
          <w:w w:val="105"/>
        </w:rPr>
        <w:t>high</w:t>
      </w:r>
      <w:r>
        <w:rPr>
          <w:spacing w:val="40"/>
          <w:w w:val="105"/>
        </w:rPr>
        <w:t> </w:t>
      </w:r>
      <w:r>
        <w:rPr>
          <w:w w:val="105"/>
        </w:rPr>
        <w:t>scores</w:t>
      </w:r>
      <w:r>
        <w:rPr>
          <w:spacing w:val="40"/>
          <w:w w:val="105"/>
        </w:rPr>
        <w:t> </w:t>
      </w:r>
      <w:r>
        <w:rPr>
          <w:w w:val="105"/>
        </w:rPr>
        <w:t>across</w:t>
      </w:r>
      <w:r>
        <w:rPr>
          <w:spacing w:val="40"/>
          <w:w w:val="105"/>
        </w:rPr>
        <w:t> </w:t>
      </w:r>
      <w:r>
        <w:rPr>
          <w:w w:val="105"/>
        </w:rPr>
        <w:t>all</w:t>
      </w:r>
      <w:r>
        <w:rPr>
          <w:spacing w:val="40"/>
          <w:w w:val="105"/>
        </w:rPr>
        <w:t> </w:t>
      </w:r>
      <w:r>
        <w:rPr>
          <w:w w:val="105"/>
        </w:rPr>
        <w:t>metrics.</w:t>
      </w:r>
      <w:r>
        <w:rPr>
          <w:spacing w:val="40"/>
          <w:w w:val="105"/>
        </w:rPr>
        <w:t> </w:t>
      </w:r>
      <w:r>
        <w:rPr>
          <w:w w:val="105"/>
        </w:rPr>
        <w:t>Longer</w:t>
      </w:r>
      <w:r>
        <w:rPr>
          <w:spacing w:val="40"/>
          <w:w w:val="105"/>
        </w:rPr>
        <w:t> </w:t>
      </w:r>
      <w:r>
        <w:rPr>
          <w:w w:val="105"/>
        </w:rPr>
        <w:t>computation times</w:t>
      </w:r>
      <w:r>
        <w:rPr>
          <w:w w:val="105"/>
        </w:rPr>
        <w:t> are</w:t>
      </w:r>
      <w:r>
        <w:rPr>
          <w:w w:val="105"/>
        </w:rPr>
        <w:t> a</w:t>
      </w:r>
      <w:r>
        <w:rPr>
          <w:w w:val="105"/>
        </w:rPr>
        <w:t> trade-off of</w:t>
      </w:r>
      <w:r>
        <w:rPr>
          <w:w w:val="105"/>
        </w:rPr>
        <w:t> SMOTE</w:t>
      </w:r>
      <w:r>
        <w:rPr>
          <w:w w:val="105"/>
        </w:rPr>
        <w:t> and</w:t>
      </w:r>
      <w:r>
        <w:rPr>
          <w:w w:val="105"/>
        </w:rPr>
        <w:t> IHT.</w:t>
      </w:r>
      <w:r>
        <w:rPr>
          <w:w w:val="105"/>
        </w:rPr>
        <w:t> Key</w:t>
      </w:r>
      <w:r>
        <w:rPr>
          <w:w w:val="105"/>
        </w:rPr>
        <w:t> predictive</w:t>
      </w:r>
      <w:r>
        <w:rPr>
          <w:w w:val="105"/>
        </w:rPr>
        <w:t> features</w:t>
      </w:r>
      <w:r>
        <w:rPr>
          <w:w w:val="105"/>
        </w:rPr>
        <w:t> identified</w:t>
      </w:r>
      <w:r>
        <w:rPr>
          <w:w w:val="105"/>
        </w:rPr>
        <w:t> include</w:t>
      </w:r>
      <w:r>
        <w:rPr>
          <w:spacing w:val="80"/>
          <w:w w:val="105"/>
        </w:rPr>
        <w:t> </w:t>
      </w:r>
      <w:r>
        <w:rPr>
          <w:w w:val="105"/>
        </w:rPr>
        <w:t>costs,</w:t>
      </w:r>
      <w:r>
        <w:rPr>
          <w:w w:val="105"/>
        </w:rPr>
        <w:t> diagnoses</w:t>
      </w:r>
      <w:r>
        <w:rPr>
          <w:w w:val="105"/>
        </w:rPr>
        <w:t> codes,</w:t>
      </w:r>
      <w:r>
        <w:rPr>
          <w:w w:val="105"/>
        </w:rPr>
        <w:t> healthcare</w:t>
      </w:r>
      <w:r>
        <w:rPr>
          <w:w w:val="105"/>
        </w:rPr>
        <w:t> service</w:t>
      </w:r>
      <w:r>
        <w:rPr>
          <w:w w:val="105"/>
        </w:rPr>
        <w:t> types,</w:t>
      </w:r>
      <w:r>
        <w:rPr>
          <w:w w:val="105"/>
        </w:rPr>
        <w:t> gender</w:t>
      </w:r>
      <w:r>
        <w:rPr>
          <w:w w:val="105"/>
        </w:rPr>
        <w:t> and</w:t>
      </w:r>
      <w:r>
        <w:rPr>
          <w:w w:val="105"/>
        </w:rPr>
        <w:t> disease</w:t>
      </w:r>
      <w:r>
        <w:rPr>
          <w:w w:val="105"/>
        </w:rPr>
        <w:t> severity.</w:t>
      </w:r>
      <w:r>
        <w:rPr>
          <w:w w:val="105"/>
        </w:rPr>
        <w:t> While providing</w:t>
      </w:r>
      <w:r>
        <w:rPr>
          <w:spacing w:val="37"/>
          <w:w w:val="105"/>
        </w:rPr>
        <w:t> </w:t>
      </w:r>
      <w:r>
        <w:rPr>
          <w:w w:val="105"/>
        </w:rPr>
        <w:t>insights</w:t>
      </w:r>
      <w:r>
        <w:rPr>
          <w:spacing w:val="37"/>
          <w:w w:val="105"/>
        </w:rPr>
        <w:t> </w:t>
      </w:r>
      <w:r>
        <w:rPr>
          <w:w w:val="105"/>
        </w:rPr>
        <w:t>on</w:t>
      </w:r>
      <w:r>
        <w:rPr>
          <w:spacing w:val="37"/>
          <w:w w:val="105"/>
        </w:rPr>
        <w:t> </w:t>
      </w:r>
      <w:r>
        <w:rPr>
          <w:w w:val="105"/>
        </w:rPr>
        <w:t>sampling</w:t>
      </w:r>
      <w:r>
        <w:rPr>
          <w:spacing w:val="37"/>
          <w:w w:val="105"/>
        </w:rPr>
        <w:t> </w:t>
      </w:r>
      <w:r>
        <w:rPr>
          <w:w w:val="105"/>
        </w:rPr>
        <w:t>techniques</w:t>
      </w:r>
      <w:r>
        <w:rPr>
          <w:spacing w:val="37"/>
          <w:w w:val="105"/>
        </w:rPr>
        <w:t> </w:t>
      </w:r>
      <w:r>
        <w:rPr>
          <w:w w:val="105"/>
        </w:rPr>
        <w:t>for</w:t>
      </w:r>
      <w:r>
        <w:rPr>
          <w:spacing w:val="37"/>
          <w:w w:val="105"/>
        </w:rPr>
        <w:t> </w:t>
      </w:r>
      <w:r>
        <w:rPr>
          <w:w w:val="105"/>
        </w:rPr>
        <w:t>imbalanced</w:t>
      </w:r>
      <w:r>
        <w:rPr>
          <w:spacing w:val="37"/>
          <w:w w:val="105"/>
        </w:rPr>
        <w:t> </w:t>
      </w:r>
      <w:r>
        <w:rPr>
          <w:w w:val="105"/>
        </w:rPr>
        <w:t>healthcare</w:t>
      </w:r>
      <w:r>
        <w:rPr>
          <w:spacing w:val="37"/>
          <w:w w:val="105"/>
        </w:rPr>
        <w:t> </w:t>
      </w:r>
      <w:r>
        <w:rPr>
          <w:w w:val="105"/>
        </w:rPr>
        <w:t>data,</w:t>
      </w:r>
      <w:r>
        <w:rPr>
          <w:spacing w:val="37"/>
          <w:w w:val="105"/>
        </w:rPr>
        <w:t> </w:t>
      </w:r>
      <w:r>
        <w:rPr>
          <w:w w:val="105"/>
        </w:rPr>
        <w:t>limitations of a single dataset and classifier indicate opportunities for the research we document</w:t>
      </w:r>
      <w:r>
        <w:rPr>
          <w:spacing w:val="80"/>
          <w:w w:val="105"/>
        </w:rPr>
        <w:t> </w:t>
      </w:r>
      <w:r>
        <w:rPr>
          <w:w w:val="105"/>
        </w:rPr>
        <w:t>here.</w:t>
      </w:r>
      <w:r>
        <w:rPr>
          <w:spacing w:val="40"/>
          <w:w w:val="105"/>
        </w:rPr>
        <w:t> </w:t>
      </w:r>
      <w:r>
        <w:rPr>
          <w:w w:val="105"/>
        </w:rPr>
        <w:t>We</w:t>
      </w:r>
      <w:r>
        <w:rPr>
          <w:spacing w:val="40"/>
          <w:w w:val="105"/>
        </w:rPr>
        <w:t> </w:t>
      </w:r>
      <w:r>
        <w:rPr>
          <w:w w:val="105"/>
        </w:rPr>
        <w:t>use</w:t>
      </w:r>
      <w:r>
        <w:rPr>
          <w:spacing w:val="40"/>
          <w:w w:val="105"/>
        </w:rPr>
        <w:t> </w:t>
      </w:r>
      <w:r>
        <w:rPr>
          <w:w w:val="105"/>
        </w:rPr>
        <w:t>multiple</w:t>
      </w:r>
      <w:r>
        <w:rPr>
          <w:spacing w:val="40"/>
          <w:w w:val="105"/>
        </w:rPr>
        <w:t> </w:t>
      </w:r>
      <w:r>
        <w:rPr>
          <w:w w:val="105"/>
        </w:rPr>
        <w:t>data</w:t>
      </w:r>
      <w:r>
        <w:rPr>
          <w:spacing w:val="40"/>
          <w:w w:val="105"/>
        </w:rPr>
        <w:t> </w:t>
      </w:r>
      <w:r>
        <w:rPr>
          <w:w w:val="105"/>
        </w:rPr>
        <w:t>sources</w:t>
      </w:r>
      <w:r>
        <w:rPr>
          <w:spacing w:val="40"/>
          <w:w w:val="105"/>
        </w:rPr>
        <w:t> </w:t>
      </w:r>
      <w:r>
        <w:rPr>
          <w:w w:val="105"/>
        </w:rPr>
        <w:t>and</w:t>
      </w:r>
      <w:r>
        <w:rPr>
          <w:spacing w:val="40"/>
          <w:w w:val="105"/>
        </w:rPr>
        <w:t> </w:t>
      </w:r>
      <w:r>
        <w:rPr>
          <w:w w:val="105"/>
        </w:rPr>
        <w:t>additional</w:t>
      </w:r>
      <w:r>
        <w:rPr>
          <w:spacing w:val="40"/>
          <w:w w:val="105"/>
        </w:rPr>
        <w:t> </w:t>
      </w:r>
      <w:r>
        <w:rPr>
          <w:w w:val="105"/>
        </w:rPr>
        <w:t>algorithms.</w:t>
      </w:r>
      <w:r>
        <w:rPr>
          <w:spacing w:val="40"/>
          <w:w w:val="105"/>
        </w:rPr>
        <w:t> </w:t>
      </w:r>
      <w:r>
        <w:rPr>
          <w:w w:val="105"/>
        </w:rPr>
        <w:t>In</w:t>
      </w:r>
      <w:r>
        <w:rPr>
          <w:spacing w:val="40"/>
          <w:w w:val="105"/>
        </w:rPr>
        <w:t> </w:t>
      </w:r>
      <w:r>
        <w:rPr>
          <w:w w:val="105"/>
        </w:rPr>
        <w:t>this</w:t>
      </w:r>
      <w:r>
        <w:rPr>
          <w:spacing w:val="40"/>
          <w:w w:val="105"/>
        </w:rPr>
        <w:t> </w:t>
      </w:r>
      <w:r>
        <w:rPr>
          <w:w w:val="105"/>
        </w:rPr>
        <w:t>study</w:t>
      </w:r>
      <w:r>
        <w:rPr>
          <w:spacing w:val="40"/>
          <w:w w:val="105"/>
        </w:rPr>
        <w:t> </w:t>
      </w:r>
      <w:r>
        <w:rPr>
          <w:w w:val="105"/>
        </w:rPr>
        <w:t>we</w:t>
      </w:r>
      <w:r>
        <w:rPr>
          <w:spacing w:val="40"/>
          <w:w w:val="105"/>
        </w:rPr>
        <w:t> </w:t>
      </w:r>
      <w:r>
        <w:rPr>
          <w:w w:val="105"/>
        </w:rPr>
        <w:t>use</w:t>
      </w:r>
    </w:p>
    <w:p>
      <w:pPr>
        <w:pStyle w:val="BodyText"/>
        <w:spacing w:after="0" w:line="312" w:lineRule="auto"/>
        <w:jc w:val="both"/>
        <w:sectPr>
          <w:pgSz w:w="11910" w:h="15820"/>
          <w:pgMar w:header="634" w:footer="0" w:top="820" w:bottom="280" w:left="992" w:right="992"/>
        </w:sectPr>
      </w:pPr>
    </w:p>
    <w:p>
      <w:pPr>
        <w:pStyle w:val="BodyText"/>
      </w:pPr>
    </w:p>
    <w:p>
      <w:pPr>
        <w:pStyle w:val="BodyText"/>
      </w:pPr>
    </w:p>
    <w:p>
      <w:pPr>
        <w:pStyle w:val="BodyText"/>
      </w:pPr>
    </w:p>
    <w:p>
      <w:pPr>
        <w:pStyle w:val="BodyText"/>
        <w:spacing w:before="27"/>
      </w:pPr>
    </w:p>
    <w:p>
      <w:pPr>
        <w:pStyle w:val="BodyText"/>
        <w:spacing w:line="312" w:lineRule="auto"/>
        <w:ind w:left="1360" w:right="1359"/>
        <w:jc w:val="both"/>
      </w:pPr>
      <w:r>
        <w:rPr>
          <w:w w:val="110"/>
        </w:rPr>
        <w:t>two</w:t>
      </w:r>
      <w:r>
        <w:rPr>
          <w:w w:val="110"/>
        </w:rPr>
        <w:t> datasets,</w:t>
      </w:r>
      <w:r>
        <w:rPr>
          <w:w w:val="110"/>
        </w:rPr>
        <w:t> and</w:t>
      </w:r>
      <w:r>
        <w:rPr>
          <w:w w:val="110"/>
        </w:rPr>
        <w:t> six</w:t>
      </w:r>
      <w:r>
        <w:rPr>
          <w:w w:val="110"/>
        </w:rPr>
        <w:t> learners.</w:t>
      </w:r>
      <w:r>
        <w:rPr>
          <w:w w:val="110"/>
        </w:rPr>
        <w:t> Moreover,</w:t>
      </w:r>
      <w:r>
        <w:rPr>
          <w:w w:val="110"/>
        </w:rPr>
        <w:t> we</w:t>
      </w:r>
      <w:r>
        <w:rPr>
          <w:w w:val="110"/>
        </w:rPr>
        <w:t> investigate</w:t>
      </w:r>
      <w:r>
        <w:rPr>
          <w:w w:val="110"/>
        </w:rPr>
        <w:t> the</w:t>
      </w:r>
      <w:r>
        <w:rPr>
          <w:w w:val="110"/>
        </w:rPr>
        <w:t> combination</w:t>
      </w:r>
      <w:r>
        <w:rPr>
          <w:w w:val="110"/>
        </w:rPr>
        <w:t> of</w:t>
      </w:r>
      <w:r>
        <w:rPr>
          <w:w w:val="110"/>
        </w:rPr>
        <w:t> RUS,</w:t>
      </w:r>
      <w:r>
        <w:rPr>
          <w:spacing w:val="80"/>
          <w:w w:val="110"/>
        </w:rPr>
        <w:t> </w:t>
      </w:r>
      <w:r>
        <w:rPr>
          <w:w w:val="110"/>
        </w:rPr>
        <w:t>and</w:t>
      </w:r>
      <w:r>
        <w:rPr>
          <w:w w:val="110"/>
        </w:rPr>
        <w:t> feature</w:t>
      </w:r>
      <w:r>
        <w:rPr>
          <w:w w:val="110"/>
        </w:rPr>
        <w:t> selection,</w:t>
      </w:r>
      <w:r>
        <w:rPr>
          <w:w w:val="110"/>
        </w:rPr>
        <w:t> whereas</w:t>
      </w:r>
      <w:r>
        <w:rPr>
          <w:w w:val="110"/>
        </w:rPr>
        <w:t> Lopo</w:t>
      </w:r>
      <w:r>
        <w:rPr>
          <w:w w:val="110"/>
        </w:rPr>
        <w:t> and</w:t>
      </w:r>
      <w:r>
        <w:rPr>
          <w:w w:val="110"/>
        </w:rPr>
        <w:t> Hartomo</w:t>
      </w:r>
      <w:r>
        <w:rPr>
          <w:w w:val="110"/>
        </w:rPr>
        <w:t> only</w:t>
      </w:r>
      <w:r>
        <w:rPr>
          <w:w w:val="110"/>
        </w:rPr>
        <w:t> perform</w:t>
      </w:r>
      <w:r>
        <w:rPr>
          <w:w w:val="110"/>
        </w:rPr>
        <w:t> experiments</w:t>
      </w:r>
      <w:r>
        <w:rPr>
          <w:w w:val="110"/>
        </w:rPr>
        <w:t> with sampling techniques.</w:t>
      </w:r>
    </w:p>
    <w:p>
      <w:pPr>
        <w:pStyle w:val="BodyText"/>
        <w:spacing w:line="312" w:lineRule="auto"/>
        <w:ind w:left="1360" w:right="1357" w:firstLine="159"/>
        <w:jc w:val="both"/>
      </w:pPr>
      <w:r>
        <w:rPr>
          <w:w w:val="105"/>
        </w:rPr>
        <w:t>In their investigation into the classification of imbalanced Medicare Big Data, Johnson and</w:t>
      </w:r>
      <w:r>
        <w:rPr>
          <w:w w:val="105"/>
        </w:rPr>
        <w:t> Khoshgoftaar</w:t>
      </w:r>
      <w:r>
        <w:rPr>
          <w:w w:val="105"/>
        </w:rPr>
        <w:t> apply</w:t>
      </w:r>
      <w:r>
        <w:rPr>
          <w:w w:val="105"/>
        </w:rPr>
        <w:t> Deep</w:t>
      </w:r>
      <w:r>
        <w:rPr>
          <w:w w:val="105"/>
        </w:rPr>
        <w:t> Learning</w:t>
      </w:r>
      <w:r>
        <w:rPr>
          <w:w w:val="105"/>
        </w:rPr>
        <w:t> algorithms</w:t>
      </w:r>
      <w:r>
        <w:rPr>
          <w:w w:val="105"/>
        </w:rPr>
        <w:t> and</w:t>
      </w:r>
      <w:r>
        <w:rPr>
          <w:w w:val="105"/>
        </w:rPr>
        <w:t> evaluate</w:t>
      </w:r>
      <w:r>
        <w:rPr>
          <w:w w:val="105"/>
        </w:rPr>
        <w:t> performance</w:t>
      </w:r>
      <w:r>
        <w:rPr>
          <w:w w:val="105"/>
        </w:rPr>
        <w:t> using Geometric</w:t>
      </w:r>
      <w:r>
        <w:rPr>
          <w:spacing w:val="26"/>
          <w:w w:val="105"/>
        </w:rPr>
        <w:t> </w:t>
      </w:r>
      <w:r>
        <w:rPr>
          <w:w w:val="105"/>
        </w:rPr>
        <w:t>Mean</w:t>
      </w:r>
      <w:r>
        <w:rPr>
          <w:spacing w:val="26"/>
          <w:w w:val="105"/>
        </w:rPr>
        <w:t> </w:t>
      </w:r>
      <w:r>
        <w:rPr>
          <w:w w:val="105"/>
        </w:rPr>
        <w:t>and</w:t>
      </w:r>
      <w:r>
        <w:rPr>
          <w:spacing w:val="26"/>
          <w:w w:val="105"/>
        </w:rPr>
        <w:t> </w:t>
      </w:r>
      <w:r>
        <w:rPr>
          <w:w w:val="105"/>
        </w:rPr>
        <w:t>Area</w:t>
      </w:r>
      <w:r>
        <w:rPr>
          <w:spacing w:val="26"/>
          <w:w w:val="105"/>
        </w:rPr>
        <w:t> </w:t>
      </w:r>
      <w:r>
        <w:rPr>
          <w:w w:val="105"/>
        </w:rPr>
        <w:t>Under</w:t>
      </w:r>
      <w:r>
        <w:rPr>
          <w:spacing w:val="26"/>
          <w:w w:val="105"/>
        </w:rPr>
        <w:t> </w:t>
      </w:r>
      <w:r>
        <w:rPr>
          <w:w w:val="105"/>
        </w:rPr>
        <w:t>the</w:t>
      </w:r>
      <w:r>
        <w:rPr>
          <w:spacing w:val="26"/>
          <w:w w:val="105"/>
        </w:rPr>
        <w:t> </w:t>
      </w:r>
      <w:r>
        <w:rPr>
          <w:w w:val="105"/>
        </w:rPr>
        <w:t>Curve</w:t>
      </w:r>
      <w:r>
        <w:rPr>
          <w:spacing w:val="26"/>
          <w:w w:val="105"/>
        </w:rPr>
        <w:t> </w:t>
      </w:r>
      <w:r>
        <w:rPr>
          <w:w w:val="105"/>
        </w:rPr>
        <w:t>(AUC)</w:t>
      </w:r>
      <w:r>
        <w:rPr>
          <w:spacing w:val="26"/>
          <w:w w:val="105"/>
        </w:rPr>
        <w:t> </w:t>
      </w:r>
      <w:r>
        <w:rPr>
          <w:w w:val="105"/>
        </w:rPr>
        <w:t>metrics</w:t>
      </w:r>
      <w:r>
        <w:rPr>
          <w:spacing w:val="26"/>
          <w:w w:val="105"/>
        </w:rPr>
        <w:t> </w:t>
      </w:r>
      <w:r>
        <w:rPr>
          <w:w w:val="105"/>
        </w:rPr>
        <w:t>[</w:t>
      </w:r>
      <w:hyperlink w:history="true" w:anchor="_bookmark67">
        <w:r>
          <w:rPr>
            <w:color w:val="0000FF"/>
            <w:w w:val="105"/>
          </w:rPr>
          <w:t>14</w:t>
        </w:r>
      </w:hyperlink>
      <w:r>
        <w:rPr>
          <w:w w:val="105"/>
        </w:rPr>
        <w:t>].</w:t>
      </w:r>
      <w:r>
        <w:rPr>
          <w:spacing w:val="26"/>
          <w:w w:val="105"/>
        </w:rPr>
        <w:t> </w:t>
      </w:r>
      <w:r>
        <w:rPr>
          <w:w w:val="105"/>
        </w:rPr>
        <w:t>Employing</w:t>
      </w:r>
      <w:r>
        <w:rPr>
          <w:spacing w:val="26"/>
          <w:w w:val="105"/>
        </w:rPr>
        <w:t> </w:t>
      </w:r>
      <w:r>
        <w:rPr>
          <w:w w:val="105"/>
        </w:rPr>
        <w:t>a</w:t>
      </w:r>
      <w:r>
        <w:rPr>
          <w:spacing w:val="26"/>
          <w:w w:val="105"/>
        </w:rPr>
        <w:t> </w:t>
      </w:r>
      <w:r>
        <w:rPr>
          <w:w w:val="105"/>
        </w:rPr>
        <w:t>dataset of approximately five million instances and increasing levels of RUS, their study finds that</w:t>
      </w:r>
      <w:r>
        <w:rPr>
          <w:spacing w:val="40"/>
          <w:w w:val="105"/>
        </w:rPr>
        <w:t> </w:t>
      </w:r>
      <w:r>
        <w:rPr>
          <w:w w:val="105"/>
        </w:rPr>
        <w:t>performance</w:t>
      </w:r>
      <w:r>
        <w:rPr>
          <w:spacing w:val="40"/>
          <w:w w:val="105"/>
        </w:rPr>
        <w:t> </w:t>
      </w:r>
      <w:r>
        <w:rPr>
          <w:w w:val="105"/>
        </w:rPr>
        <w:t>metrics</w:t>
      </w:r>
      <w:r>
        <w:rPr>
          <w:spacing w:val="40"/>
          <w:w w:val="105"/>
        </w:rPr>
        <w:t> </w:t>
      </w:r>
      <w:r>
        <w:rPr>
          <w:w w:val="105"/>
        </w:rPr>
        <w:t>deteriorate</w:t>
      </w:r>
      <w:r>
        <w:rPr>
          <w:spacing w:val="40"/>
          <w:w w:val="105"/>
        </w:rPr>
        <w:t> </w:t>
      </w:r>
      <w:r>
        <w:rPr>
          <w:w w:val="105"/>
        </w:rPr>
        <w:t>when</w:t>
      </w:r>
      <w:r>
        <w:rPr>
          <w:spacing w:val="40"/>
          <w:w w:val="105"/>
        </w:rPr>
        <w:t> </w:t>
      </w:r>
      <w:r>
        <w:rPr>
          <w:w w:val="105"/>
        </w:rPr>
        <w:t>the</w:t>
      </w:r>
      <w:r>
        <w:rPr>
          <w:spacing w:val="40"/>
          <w:w w:val="105"/>
        </w:rPr>
        <w:t> </w:t>
      </w:r>
      <w:r>
        <w:rPr>
          <w:w w:val="105"/>
        </w:rPr>
        <w:t>minority</w:t>
      </w:r>
      <w:r>
        <w:rPr>
          <w:spacing w:val="40"/>
          <w:w w:val="105"/>
        </w:rPr>
        <w:t> </w:t>
      </w:r>
      <w:r>
        <w:rPr>
          <w:w w:val="105"/>
        </w:rPr>
        <w:t>class</w:t>
      </w:r>
      <w:r>
        <w:rPr>
          <w:spacing w:val="40"/>
          <w:w w:val="105"/>
        </w:rPr>
        <w:t> </w:t>
      </w:r>
      <w:r>
        <w:rPr>
          <w:w w:val="105"/>
        </w:rPr>
        <w:t>exceeds</w:t>
      </w:r>
      <w:r>
        <w:rPr>
          <w:spacing w:val="40"/>
          <w:w w:val="105"/>
        </w:rPr>
        <w:t> </w:t>
      </w:r>
      <w:r>
        <w:rPr>
          <w:w w:val="105"/>
        </w:rPr>
        <w:t>one</w:t>
      </w:r>
      <w:r>
        <w:rPr>
          <w:spacing w:val="40"/>
          <w:w w:val="105"/>
        </w:rPr>
        <w:t> </w:t>
      </w:r>
      <w:r>
        <w:rPr>
          <w:w w:val="105"/>
        </w:rPr>
        <w:t>percent</w:t>
      </w:r>
      <w:r>
        <w:rPr>
          <w:spacing w:val="40"/>
          <w:w w:val="105"/>
        </w:rPr>
        <w:t> </w:t>
      </w:r>
      <w:r>
        <w:rPr>
          <w:w w:val="105"/>
        </w:rPr>
        <w:t>of the</w:t>
      </w:r>
      <w:r>
        <w:rPr>
          <w:w w:val="105"/>
        </w:rPr>
        <w:t> training</w:t>
      </w:r>
      <w:r>
        <w:rPr>
          <w:w w:val="105"/>
        </w:rPr>
        <w:t> data.</w:t>
      </w:r>
      <w:r>
        <w:rPr>
          <w:w w:val="105"/>
        </w:rPr>
        <w:t> Our</w:t>
      </w:r>
      <w:r>
        <w:rPr>
          <w:w w:val="105"/>
        </w:rPr>
        <w:t> research</w:t>
      </w:r>
      <w:r>
        <w:rPr>
          <w:w w:val="105"/>
        </w:rPr>
        <w:t> diverges</w:t>
      </w:r>
      <w:r>
        <w:rPr>
          <w:w w:val="105"/>
        </w:rPr>
        <w:t> from</w:t>
      </w:r>
      <w:r>
        <w:rPr>
          <w:w w:val="105"/>
        </w:rPr>
        <w:t> Johnson</w:t>
      </w:r>
      <w:r>
        <w:rPr>
          <w:w w:val="105"/>
        </w:rPr>
        <w:t> and</w:t>
      </w:r>
      <w:r>
        <w:rPr>
          <w:w w:val="105"/>
        </w:rPr>
        <w:t> Khoshgoftaar’s</w:t>
      </w:r>
      <w:r>
        <w:rPr>
          <w:w w:val="105"/>
        </w:rPr>
        <w:t> in</w:t>
      </w:r>
      <w:r>
        <w:rPr>
          <w:w w:val="105"/>
        </w:rPr>
        <w:t> several significant</w:t>
      </w:r>
      <w:r>
        <w:rPr>
          <w:w w:val="105"/>
        </w:rPr>
        <w:t> ways.</w:t>
      </w:r>
      <w:r>
        <w:rPr>
          <w:w w:val="105"/>
        </w:rPr>
        <w:t> Firstly,</w:t>
      </w:r>
      <w:r>
        <w:rPr>
          <w:w w:val="105"/>
        </w:rPr>
        <w:t> we</w:t>
      </w:r>
      <w:r>
        <w:rPr>
          <w:w w:val="105"/>
        </w:rPr>
        <w:t> use</w:t>
      </w:r>
      <w:r>
        <w:rPr>
          <w:w w:val="105"/>
        </w:rPr>
        <w:t> AUPRC</w:t>
      </w:r>
      <w:r>
        <w:rPr>
          <w:w w:val="105"/>
        </w:rPr>
        <w:t> for</w:t>
      </w:r>
      <w:r>
        <w:rPr>
          <w:w w:val="105"/>
        </w:rPr>
        <w:t> evaluation</w:t>
      </w:r>
      <w:r>
        <w:rPr>
          <w:w w:val="105"/>
        </w:rPr>
        <w:t> of</w:t>
      </w:r>
      <w:r>
        <w:rPr>
          <w:w w:val="105"/>
        </w:rPr>
        <w:t> experimental</w:t>
      </w:r>
      <w:r>
        <w:rPr>
          <w:w w:val="105"/>
        </w:rPr>
        <w:t> outcomes,</w:t>
      </w:r>
      <w:r>
        <w:rPr>
          <w:w w:val="105"/>
        </w:rPr>
        <w:t> in contrast to their use of Geometric Mean And AUC. Secondly, Johnson and Khoshgoftaar do not employ feature selection techniques as we do here. Hence, their study does not include</w:t>
      </w:r>
      <w:r>
        <w:rPr>
          <w:w w:val="105"/>
        </w:rPr>
        <w:t> a</w:t>
      </w:r>
      <w:r>
        <w:rPr>
          <w:w w:val="105"/>
        </w:rPr>
        <w:t> detailed</w:t>
      </w:r>
      <w:r>
        <w:rPr>
          <w:w w:val="105"/>
        </w:rPr>
        <w:t> exposition</w:t>
      </w:r>
      <w:r>
        <w:rPr>
          <w:w w:val="105"/>
        </w:rPr>
        <w:t> of</w:t>
      </w:r>
      <w:r>
        <w:rPr>
          <w:w w:val="105"/>
        </w:rPr>
        <w:t> the</w:t>
      </w:r>
      <w:r>
        <w:rPr>
          <w:w w:val="105"/>
        </w:rPr>
        <w:t> methodologies</w:t>
      </w:r>
      <w:r>
        <w:rPr>
          <w:w w:val="105"/>
        </w:rPr>
        <w:t> available</w:t>
      </w:r>
      <w:r>
        <w:rPr>
          <w:w w:val="105"/>
        </w:rPr>
        <w:t> for</w:t>
      </w:r>
      <w:r>
        <w:rPr>
          <w:w w:val="105"/>
        </w:rPr>
        <w:t> combining</w:t>
      </w:r>
      <w:r>
        <w:rPr>
          <w:w w:val="105"/>
        </w:rPr>
        <w:t> feature selection</w:t>
      </w:r>
      <w:r>
        <w:rPr>
          <w:w w:val="105"/>
        </w:rPr>
        <w:t> and</w:t>
      </w:r>
      <w:r>
        <w:rPr>
          <w:w w:val="105"/>
        </w:rPr>
        <w:t> RUS.</w:t>
      </w:r>
      <w:r>
        <w:rPr>
          <w:w w:val="105"/>
        </w:rPr>
        <w:t> A</w:t>
      </w:r>
      <w:r>
        <w:rPr>
          <w:w w:val="105"/>
        </w:rPr>
        <w:t> third</w:t>
      </w:r>
      <w:r>
        <w:rPr>
          <w:w w:val="105"/>
        </w:rPr>
        <w:t> major</w:t>
      </w:r>
      <w:r>
        <w:rPr>
          <w:w w:val="105"/>
        </w:rPr>
        <w:t> difference</w:t>
      </w:r>
      <w:r>
        <w:rPr>
          <w:w w:val="105"/>
        </w:rPr>
        <w:t> in</w:t>
      </w:r>
      <w:r>
        <w:rPr>
          <w:w w:val="105"/>
        </w:rPr>
        <w:t> our</w:t>
      </w:r>
      <w:r>
        <w:rPr>
          <w:w w:val="105"/>
        </w:rPr>
        <w:t> studies</w:t>
      </w:r>
      <w:r>
        <w:rPr>
          <w:w w:val="105"/>
        </w:rPr>
        <w:t> is</w:t>
      </w:r>
      <w:r>
        <w:rPr>
          <w:w w:val="105"/>
        </w:rPr>
        <w:t> the</w:t>
      </w:r>
      <w:r>
        <w:rPr>
          <w:w w:val="105"/>
        </w:rPr>
        <w:t> learners</w:t>
      </w:r>
      <w:r>
        <w:rPr>
          <w:w w:val="105"/>
        </w:rPr>
        <w:t> we</w:t>
      </w:r>
      <w:r>
        <w:rPr>
          <w:w w:val="105"/>
        </w:rPr>
        <w:t> employ. Johnson</w:t>
      </w:r>
      <w:r>
        <w:rPr>
          <w:w w:val="105"/>
        </w:rPr>
        <w:t> and</w:t>
      </w:r>
      <w:r>
        <w:rPr>
          <w:w w:val="105"/>
        </w:rPr>
        <w:t> Khoshgoftaar</w:t>
      </w:r>
      <w:r>
        <w:rPr>
          <w:w w:val="105"/>
        </w:rPr>
        <w:t> employ</w:t>
      </w:r>
      <w:r>
        <w:rPr>
          <w:w w:val="105"/>
        </w:rPr>
        <w:t> neural</w:t>
      </w:r>
      <w:r>
        <w:rPr>
          <w:w w:val="105"/>
        </w:rPr>
        <w:t> networks,</w:t>
      </w:r>
      <w:r>
        <w:rPr>
          <w:w w:val="105"/>
        </w:rPr>
        <w:t> one</w:t>
      </w:r>
      <w:r>
        <w:rPr>
          <w:w w:val="105"/>
        </w:rPr>
        <w:t> type</w:t>
      </w:r>
      <w:r>
        <w:rPr>
          <w:w w:val="105"/>
        </w:rPr>
        <w:t> of</w:t>
      </w:r>
      <w:r>
        <w:rPr>
          <w:w w:val="105"/>
        </w:rPr>
        <w:t> Bagging</w:t>
      </w:r>
      <w:r>
        <w:rPr>
          <w:w w:val="105"/>
        </w:rPr>
        <w:t> classifier, Random Forest, and one type of Gradient Boosting Decision Tree classifier. Here, we use three instances of Gradient Boosting Decision Tree classifiers, and two types of Bagging classifiers. These methodological choices create a distinct difference between our study and the research conducted by Johnson and Khoshgoftaar.</w:t>
      </w:r>
    </w:p>
    <w:p>
      <w:pPr>
        <w:pStyle w:val="BodyText"/>
        <w:spacing w:line="202" w:lineRule="exact"/>
        <w:ind w:left="1520"/>
        <w:jc w:val="both"/>
      </w:pPr>
      <w:r>
        <w:rPr>
          <w:w w:val="105"/>
        </w:rPr>
        <w:t>Hasanin</w:t>
      </w:r>
      <w:r>
        <w:rPr>
          <w:spacing w:val="11"/>
          <w:w w:val="105"/>
        </w:rPr>
        <w:t> </w:t>
      </w:r>
      <w:r>
        <w:rPr>
          <w:w w:val="105"/>
        </w:rPr>
        <w:t>et</w:t>
      </w:r>
      <w:r>
        <w:rPr>
          <w:spacing w:val="11"/>
          <w:w w:val="105"/>
        </w:rPr>
        <w:t> </w:t>
      </w:r>
      <w:r>
        <w:rPr>
          <w:w w:val="105"/>
        </w:rPr>
        <w:t>al.</w:t>
      </w:r>
      <w:r>
        <w:rPr>
          <w:spacing w:val="12"/>
          <w:w w:val="105"/>
        </w:rPr>
        <w:t> </w:t>
      </w:r>
      <w:r>
        <w:rPr>
          <w:w w:val="105"/>
        </w:rPr>
        <w:t>investigate</w:t>
      </w:r>
      <w:r>
        <w:rPr>
          <w:spacing w:val="11"/>
          <w:w w:val="105"/>
        </w:rPr>
        <w:t> </w:t>
      </w:r>
      <w:r>
        <w:rPr>
          <w:w w:val="105"/>
        </w:rPr>
        <w:t>RUS</w:t>
      </w:r>
      <w:r>
        <w:rPr>
          <w:spacing w:val="12"/>
          <w:w w:val="105"/>
        </w:rPr>
        <w:t> </w:t>
      </w:r>
      <w:r>
        <w:rPr>
          <w:w w:val="105"/>
        </w:rPr>
        <w:t>and</w:t>
      </w:r>
      <w:r>
        <w:rPr>
          <w:spacing w:val="11"/>
          <w:w w:val="105"/>
        </w:rPr>
        <w:t> </w:t>
      </w:r>
      <w:r>
        <w:rPr>
          <w:w w:val="105"/>
        </w:rPr>
        <w:t>feature</w:t>
      </w:r>
      <w:r>
        <w:rPr>
          <w:spacing w:val="12"/>
          <w:w w:val="105"/>
        </w:rPr>
        <w:t> </w:t>
      </w:r>
      <w:r>
        <w:rPr>
          <w:w w:val="105"/>
        </w:rPr>
        <w:t>selection</w:t>
      </w:r>
      <w:r>
        <w:rPr>
          <w:spacing w:val="11"/>
          <w:w w:val="105"/>
        </w:rPr>
        <w:t> </w:t>
      </w:r>
      <w:r>
        <w:rPr>
          <w:w w:val="105"/>
        </w:rPr>
        <w:t>for</w:t>
      </w:r>
      <w:r>
        <w:rPr>
          <w:spacing w:val="12"/>
          <w:w w:val="105"/>
        </w:rPr>
        <w:t> </w:t>
      </w:r>
      <w:r>
        <w:rPr>
          <w:w w:val="105"/>
        </w:rPr>
        <w:t>addressing</w:t>
      </w:r>
      <w:r>
        <w:rPr>
          <w:spacing w:val="11"/>
          <w:w w:val="105"/>
        </w:rPr>
        <w:t> </w:t>
      </w:r>
      <w:r>
        <w:rPr>
          <w:w w:val="105"/>
        </w:rPr>
        <w:t>class</w:t>
      </w:r>
      <w:r>
        <w:rPr>
          <w:spacing w:val="12"/>
          <w:w w:val="105"/>
        </w:rPr>
        <w:t> </w:t>
      </w:r>
      <w:r>
        <w:rPr>
          <w:w w:val="105"/>
        </w:rPr>
        <w:t>imbalance</w:t>
      </w:r>
      <w:r>
        <w:rPr>
          <w:spacing w:val="11"/>
          <w:w w:val="105"/>
        </w:rPr>
        <w:t> </w:t>
      </w:r>
      <w:r>
        <w:rPr>
          <w:spacing w:val="-5"/>
          <w:w w:val="105"/>
        </w:rPr>
        <w:t>in</w:t>
      </w:r>
    </w:p>
    <w:p>
      <w:pPr>
        <w:pStyle w:val="BodyText"/>
        <w:spacing w:line="312" w:lineRule="auto" w:before="62"/>
        <w:ind w:left="1360" w:right="1357"/>
        <w:jc w:val="both"/>
      </w:pPr>
      <w:r>
        <w:rPr>
          <w:w w:val="105"/>
        </w:rPr>
        <w:t>bioinformatics Big Data [</w:t>
      </w:r>
      <w:hyperlink w:history="true" w:anchor="_bookmark68">
        <w:r>
          <w:rPr>
            <w:color w:val="0000FF"/>
            <w:w w:val="105"/>
          </w:rPr>
          <w:t>15</w:t>
        </w:r>
      </w:hyperlink>
      <w:r>
        <w:rPr>
          <w:w w:val="105"/>
        </w:rPr>
        <w:t>]. The Evolutionary Computation for Big Data and Learning 2014 (ECBDL’14) competition dataset with approximately 32 million records is used in their</w:t>
      </w:r>
      <w:r>
        <w:rPr>
          <w:w w:val="105"/>
        </w:rPr>
        <w:t> study.</w:t>
      </w:r>
      <w:r>
        <w:rPr>
          <w:w w:val="105"/>
        </w:rPr>
        <w:t> The</w:t>
      </w:r>
      <w:r>
        <w:rPr>
          <w:w w:val="105"/>
        </w:rPr>
        <w:t> dataset</w:t>
      </w:r>
      <w:r>
        <w:rPr>
          <w:w w:val="105"/>
        </w:rPr>
        <w:t> is</w:t>
      </w:r>
      <w:r>
        <w:rPr>
          <w:w w:val="105"/>
        </w:rPr>
        <w:t> imbalanced,</w:t>
      </w:r>
      <w:r>
        <w:rPr>
          <w:w w:val="105"/>
        </w:rPr>
        <w:t> and</w:t>
      </w:r>
      <w:r>
        <w:rPr>
          <w:w w:val="105"/>
        </w:rPr>
        <w:t> has</w:t>
      </w:r>
      <w:r>
        <w:rPr>
          <w:w w:val="105"/>
        </w:rPr>
        <w:t> numerous</w:t>
      </w:r>
      <w:r>
        <w:rPr>
          <w:w w:val="105"/>
        </w:rPr>
        <w:t> features.</w:t>
      </w:r>
      <w:r>
        <w:rPr>
          <w:w w:val="105"/>
        </w:rPr>
        <w:t> Feature</w:t>
      </w:r>
      <w:r>
        <w:rPr>
          <w:w w:val="105"/>
        </w:rPr>
        <w:t> selection,</w:t>
      </w:r>
      <w:r>
        <w:rPr>
          <w:spacing w:val="40"/>
          <w:w w:val="105"/>
        </w:rPr>
        <w:t> </w:t>
      </w:r>
      <w:r>
        <w:rPr>
          <w:w w:val="105"/>
        </w:rPr>
        <w:t>based on feature importance with a single learner, Random Forest, is used to do feature selection. Here, we use a more sophisticated feature selection technique that involves six learners. Hasanin et al. employ RUS to address class imbalance. Random Forest, Logistic Regression</w:t>
      </w:r>
      <w:r>
        <w:rPr>
          <w:spacing w:val="38"/>
          <w:w w:val="105"/>
        </w:rPr>
        <w:t> </w:t>
      </w:r>
      <w:r>
        <w:rPr>
          <w:w w:val="105"/>
        </w:rPr>
        <w:t>and</w:t>
      </w:r>
      <w:r>
        <w:rPr>
          <w:spacing w:val="38"/>
          <w:w w:val="105"/>
        </w:rPr>
        <w:t> </w:t>
      </w:r>
      <w:r>
        <w:rPr>
          <w:w w:val="105"/>
        </w:rPr>
        <w:t>Gradient</w:t>
      </w:r>
      <w:r>
        <w:rPr>
          <w:spacing w:val="38"/>
          <w:w w:val="105"/>
        </w:rPr>
        <w:t> </w:t>
      </w:r>
      <w:r>
        <w:rPr>
          <w:w w:val="105"/>
        </w:rPr>
        <w:t>Boosted</w:t>
      </w:r>
      <w:r>
        <w:rPr>
          <w:spacing w:val="38"/>
          <w:w w:val="105"/>
        </w:rPr>
        <w:t> </w:t>
      </w:r>
      <w:r>
        <w:rPr>
          <w:w w:val="105"/>
        </w:rPr>
        <w:t>Trees</w:t>
      </w:r>
      <w:r>
        <w:rPr>
          <w:spacing w:val="38"/>
          <w:w w:val="105"/>
        </w:rPr>
        <w:t> </w:t>
      </w:r>
      <w:r>
        <w:rPr>
          <w:w w:val="105"/>
        </w:rPr>
        <w:t>are</w:t>
      </w:r>
      <w:r>
        <w:rPr>
          <w:spacing w:val="38"/>
          <w:w w:val="105"/>
        </w:rPr>
        <w:t> </w:t>
      </w:r>
      <w:r>
        <w:rPr>
          <w:w w:val="105"/>
        </w:rPr>
        <w:t>evaluated</w:t>
      </w:r>
      <w:r>
        <w:rPr>
          <w:spacing w:val="38"/>
          <w:w w:val="105"/>
        </w:rPr>
        <w:t> </w:t>
      </w:r>
      <w:r>
        <w:rPr>
          <w:w w:val="105"/>
        </w:rPr>
        <w:t>using</w:t>
      </w:r>
      <w:r>
        <w:rPr>
          <w:spacing w:val="38"/>
          <w:w w:val="105"/>
        </w:rPr>
        <w:t> </w:t>
      </w:r>
      <w:r>
        <w:rPr>
          <w:w w:val="105"/>
        </w:rPr>
        <w:t>true</w:t>
      </w:r>
      <w:r>
        <w:rPr>
          <w:spacing w:val="38"/>
          <w:w w:val="105"/>
        </w:rPr>
        <w:t> </w:t>
      </w:r>
      <w:r>
        <w:rPr>
          <w:w w:val="105"/>
        </w:rPr>
        <w:t>positive</w:t>
      </w:r>
      <w:r>
        <w:rPr>
          <w:spacing w:val="38"/>
          <w:w w:val="105"/>
        </w:rPr>
        <w:t> </w:t>
      </w:r>
      <w:r>
        <w:rPr>
          <w:w w:val="105"/>
        </w:rPr>
        <w:t>rate</w:t>
      </w:r>
      <w:r>
        <w:rPr>
          <w:spacing w:val="38"/>
          <w:w w:val="105"/>
        </w:rPr>
        <w:t> </w:t>
      </w:r>
      <w:r>
        <w:rPr>
          <w:w w:val="105"/>
        </w:rPr>
        <w:t>(TPR), true negative rate (TNR) and their product. Their study demonstrates RUS with feature selection</w:t>
      </w:r>
      <w:r>
        <w:rPr>
          <w:w w:val="105"/>
        </w:rPr>
        <w:t> can</w:t>
      </w:r>
      <w:r>
        <w:rPr>
          <w:w w:val="105"/>
        </w:rPr>
        <w:t> effectively</w:t>
      </w:r>
      <w:r>
        <w:rPr>
          <w:w w:val="105"/>
        </w:rPr>
        <w:t> address</w:t>
      </w:r>
      <w:r>
        <w:rPr>
          <w:w w:val="105"/>
        </w:rPr>
        <w:t> class</w:t>
      </w:r>
      <w:r>
        <w:rPr>
          <w:w w:val="105"/>
        </w:rPr>
        <w:t> imbalance</w:t>
      </w:r>
      <w:r>
        <w:rPr>
          <w:w w:val="105"/>
        </w:rPr>
        <w:t> and</w:t>
      </w:r>
      <w:r>
        <w:rPr>
          <w:w w:val="105"/>
        </w:rPr>
        <w:t> high</w:t>
      </w:r>
      <w:r>
        <w:rPr>
          <w:w w:val="105"/>
        </w:rPr>
        <w:t> dimensionality</w:t>
      </w:r>
      <w:r>
        <w:rPr>
          <w:w w:val="105"/>
        </w:rPr>
        <w:t> in</w:t>
      </w:r>
      <w:r>
        <w:rPr>
          <w:w w:val="105"/>
        </w:rPr>
        <w:t> Big</w:t>
      </w:r>
      <w:r>
        <w:rPr>
          <w:w w:val="105"/>
        </w:rPr>
        <w:t> Data, outperforming prior methods on the ECBDL’14 dataset while lowering computational costs.</w:t>
      </w:r>
      <w:r>
        <w:rPr>
          <w:spacing w:val="37"/>
          <w:w w:val="105"/>
        </w:rPr>
        <w:t> </w:t>
      </w:r>
      <w:r>
        <w:rPr>
          <w:w w:val="105"/>
        </w:rPr>
        <w:t>Our</w:t>
      </w:r>
      <w:r>
        <w:rPr>
          <w:spacing w:val="37"/>
          <w:w w:val="105"/>
        </w:rPr>
        <w:t> </w:t>
      </w:r>
      <w:r>
        <w:rPr>
          <w:w w:val="105"/>
        </w:rPr>
        <w:t>study</w:t>
      </w:r>
      <w:r>
        <w:rPr>
          <w:spacing w:val="37"/>
          <w:w w:val="105"/>
        </w:rPr>
        <w:t> </w:t>
      </w:r>
      <w:r>
        <w:rPr>
          <w:w w:val="105"/>
        </w:rPr>
        <w:t>reaches</w:t>
      </w:r>
      <w:r>
        <w:rPr>
          <w:spacing w:val="37"/>
          <w:w w:val="105"/>
        </w:rPr>
        <w:t> </w:t>
      </w:r>
      <w:r>
        <w:rPr>
          <w:w w:val="105"/>
        </w:rPr>
        <w:t>beyond</w:t>
      </w:r>
      <w:r>
        <w:rPr>
          <w:spacing w:val="37"/>
          <w:w w:val="105"/>
        </w:rPr>
        <w:t> </w:t>
      </w:r>
      <w:r>
        <w:rPr>
          <w:w w:val="105"/>
        </w:rPr>
        <w:t>the</w:t>
      </w:r>
      <w:r>
        <w:rPr>
          <w:spacing w:val="37"/>
          <w:w w:val="105"/>
        </w:rPr>
        <w:t> </w:t>
      </w:r>
      <w:r>
        <w:rPr>
          <w:w w:val="105"/>
        </w:rPr>
        <w:t>work</w:t>
      </w:r>
      <w:r>
        <w:rPr>
          <w:spacing w:val="37"/>
          <w:w w:val="105"/>
        </w:rPr>
        <w:t> </w:t>
      </w:r>
      <w:r>
        <w:rPr>
          <w:w w:val="105"/>
        </w:rPr>
        <w:t>of</w:t>
      </w:r>
      <w:r>
        <w:rPr>
          <w:spacing w:val="37"/>
          <w:w w:val="105"/>
        </w:rPr>
        <w:t> </w:t>
      </w:r>
      <w:r>
        <w:rPr>
          <w:w w:val="105"/>
        </w:rPr>
        <w:t>Hasanin</w:t>
      </w:r>
      <w:r>
        <w:rPr>
          <w:spacing w:val="37"/>
          <w:w w:val="105"/>
        </w:rPr>
        <w:t> </w:t>
      </w:r>
      <w:r>
        <w:rPr>
          <w:w w:val="105"/>
        </w:rPr>
        <w:t>et</w:t>
      </w:r>
      <w:r>
        <w:rPr>
          <w:spacing w:val="37"/>
          <w:w w:val="105"/>
        </w:rPr>
        <w:t> </w:t>
      </w:r>
      <w:r>
        <w:rPr>
          <w:w w:val="105"/>
        </w:rPr>
        <w:t>al.</w:t>
      </w:r>
      <w:r>
        <w:rPr>
          <w:spacing w:val="37"/>
          <w:w w:val="105"/>
        </w:rPr>
        <w:t> </w:t>
      </w:r>
      <w:r>
        <w:rPr>
          <w:w w:val="105"/>
        </w:rPr>
        <w:t>not</w:t>
      </w:r>
      <w:r>
        <w:rPr>
          <w:spacing w:val="37"/>
          <w:w w:val="105"/>
        </w:rPr>
        <w:t> </w:t>
      </w:r>
      <w:r>
        <w:rPr>
          <w:w w:val="105"/>
        </w:rPr>
        <w:t>only</w:t>
      </w:r>
      <w:r>
        <w:rPr>
          <w:spacing w:val="37"/>
          <w:w w:val="105"/>
        </w:rPr>
        <w:t> </w:t>
      </w:r>
      <w:r>
        <w:rPr>
          <w:w w:val="105"/>
        </w:rPr>
        <w:t>because</w:t>
      </w:r>
      <w:r>
        <w:rPr>
          <w:spacing w:val="37"/>
          <w:w w:val="105"/>
        </w:rPr>
        <w:t> </w:t>
      </w:r>
      <w:r>
        <w:rPr>
          <w:w w:val="105"/>
        </w:rPr>
        <w:t>of</w:t>
      </w:r>
      <w:r>
        <w:rPr>
          <w:spacing w:val="37"/>
          <w:w w:val="105"/>
        </w:rPr>
        <w:t> </w:t>
      </w:r>
      <w:r>
        <w:rPr>
          <w:w w:val="105"/>
        </w:rPr>
        <w:t>our more</w:t>
      </w:r>
      <w:r>
        <w:rPr>
          <w:w w:val="105"/>
        </w:rPr>
        <w:t> sophisticated</w:t>
      </w:r>
      <w:r>
        <w:rPr>
          <w:w w:val="105"/>
        </w:rPr>
        <w:t> feature</w:t>
      </w:r>
      <w:r>
        <w:rPr>
          <w:w w:val="105"/>
        </w:rPr>
        <w:t> selection</w:t>
      </w:r>
      <w:r>
        <w:rPr>
          <w:w w:val="105"/>
        </w:rPr>
        <w:t> technique,</w:t>
      </w:r>
      <w:r>
        <w:rPr>
          <w:w w:val="105"/>
        </w:rPr>
        <w:t> but</w:t>
      </w:r>
      <w:r>
        <w:rPr>
          <w:w w:val="105"/>
        </w:rPr>
        <w:t> also</w:t>
      </w:r>
      <w:r>
        <w:rPr>
          <w:w w:val="105"/>
        </w:rPr>
        <w:t> because</w:t>
      </w:r>
      <w:r>
        <w:rPr>
          <w:w w:val="105"/>
        </w:rPr>
        <w:t> of</w:t>
      </w:r>
      <w:r>
        <w:rPr>
          <w:w w:val="105"/>
        </w:rPr>
        <w:t> our</w:t>
      </w:r>
      <w:r>
        <w:rPr>
          <w:w w:val="105"/>
        </w:rPr>
        <w:t> evaluation</w:t>
      </w:r>
      <w:r>
        <w:rPr>
          <w:w w:val="105"/>
        </w:rPr>
        <w:t> of</w:t>
      </w:r>
      <w:r>
        <w:rPr>
          <w:spacing w:val="80"/>
          <w:w w:val="105"/>
        </w:rPr>
        <w:t> </w:t>
      </w:r>
      <w:r>
        <w:rPr>
          <w:w w:val="105"/>
        </w:rPr>
        <w:t>more classifiers from the Bagging and Boosting families of classifiers, as well as our use of two highly imbalanced, Big Medicare Data datasets. A significant difference between our</w:t>
      </w:r>
      <w:r>
        <w:rPr>
          <w:spacing w:val="40"/>
          <w:w w:val="105"/>
        </w:rPr>
        <w:t> </w:t>
      </w:r>
      <w:r>
        <w:rPr>
          <w:w w:val="105"/>
        </w:rPr>
        <w:t>studies</w:t>
      </w:r>
      <w:r>
        <w:rPr>
          <w:spacing w:val="40"/>
          <w:w w:val="105"/>
        </w:rPr>
        <w:t> </w:t>
      </w:r>
      <w:r>
        <w:rPr>
          <w:w w:val="105"/>
        </w:rPr>
        <w:t>is</w:t>
      </w:r>
      <w:r>
        <w:rPr>
          <w:spacing w:val="40"/>
          <w:w w:val="105"/>
        </w:rPr>
        <w:t> </w:t>
      </w:r>
      <w:r>
        <w:rPr>
          <w:w w:val="105"/>
        </w:rPr>
        <w:t>in</w:t>
      </w:r>
      <w:r>
        <w:rPr>
          <w:spacing w:val="40"/>
          <w:w w:val="105"/>
        </w:rPr>
        <w:t> </w:t>
      </w:r>
      <w:r>
        <w:rPr>
          <w:w w:val="105"/>
        </w:rPr>
        <w:t>their</w:t>
      </w:r>
      <w:r>
        <w:rPr>
          <w:spacing w:val="40"/>
          <w:w w:val="105"/>
        </w:rPr>
        <w:t> </w:t>
      </w:r>
      <w:r>
        <w:rPr>
          <w:w w:val="105"/>
        </w:rPr>
        <w:t>application</w:t>
      </w:r>
      <w:r>
        <w:rPr>
          <w:spacing w:val="40"/>
          <w:w w:val="105"/>
        </w:rPr>
        <w:t> </w:t>
      </w:r>
      <w:r>
        <w:rPr>
          <w:w w:val="105"/>
        </w:rPr>
        <w:t>domains.</w:t>
      </w:r>
      <w:r>
        <w:rPr>
          <w:spacing w:val="40"/>
          <w:w w:val="105"/>
        </w:rPr>
        <w:t> </w:t>
      </w:r>
      <w:r>
        <w:rPr>
          <w:w w:val="105"/>
        </w:rPr>
        <w:t>Our</w:t>
      </w:r>
      <w:r>
        <w:rPr>
          <w:spacing w:val="40"/>
          <w:w w:val="105"/>
        </w:rPr>
        <w:t> </w:t>
      </w:r>
      <w:r>
        <w:rPr>
          <w:w w:val="105"/>
        </w:rPr>
        <w:t>study</w:t>
      </w:r>
      <w:r>
        <w:rPr>
          <w:spacing w:val="40"/>
          <w:w w:val="105"/>
        </w:rPr>
        <w:t> </w:t>
      </w:r>
      <w:r>
        <w:rPr>
          <w:w w:val="105"/>
        </w:rPr>
        <w:t>is</w:t>
      </w:r>
      <w:r>
        <w:rPr>
          <w:spacing w:val="40"/>
          <w:w w:val="105"/>
        </w:rPr>
        <w:t> </w:t>
      </w:r>
      <w:r>
        <w:rPr>
          <w:w w:val="105"/>
        </w:rPr>
        <w:t>in</w:t>
      </w:r>
      <w:r>
        <w:rPr>
          <w:spacing w:val="40"/>
          <w:w w:val="105"/>
        </w:rPr>
        <w:t> </w:t>
      </w:r>
      <w:r>
        <w:rPr>
          <w:w w:val="105"/>
        </w:rPr>
        <w:t>the</w:t>
      </w:r>
      <w:r>
        <w:rPr>
          <w:spacing w:val="40"/>
          <w:w w:val="105"/>
        </w:rPr>
        <w:t> </w:t>
      </w:r>
      <w:r>
        <w:rPr>
          <w:w w:val="105"/>
        </w:rPr>
        <w:t>healthcare</w:t>
      </w:r>
      <w:r>
        <w:rPr>
          <w:spacing w:val="40"/>
          <w:w w:val="105"/>
        </w:rPr>
        <w:t> </w:t>
      </w:r>
      <w:r>
        <w:rPr>
          <w:w w:val="105"/>
        </w:rPr>
        <w:t>insurance fraud</w:t>
      </w:r>
      <w:r>
        <w:rPr>
          <w:w w:val="105"/>
        </w:rPr>
        <w:t> detection</w:t>
      </w:r>
      <w:r>
        <w:rPr>
          <w:w w:val="105"/>
        </w:rPr>
        <w:t> domain,</w:t>
      </w:r>
      <w:r>
        <w:rPr>
          <w:w w:val="105"/>
        </w:rPr>
        <w:t> whereas</w:t>
      </w:r>
      <w:r>
        <w:rPr>
          <w:w w:val="105"/>
        </w:rPr>
        <w:t> Hasanin</w:t>
      </w:r>
      <w:r>
        <w:rPr>
          <w:w w:val="105"/>
        </w:rPr>
        <w:t> et</w:t>
      </w:r>
      <w:r>
        <w:rPr>
          <w:w w:val="105"/>
        </w:rPr>
        <w:t> al.’s</w:t>
      </w:r>
      <w:r>
        <w:rPr>
          <w:w w:val="105"/>
        </w:rPr>
        <w:t> use</w:t>
      </w:r>
      <w:r>
        <w:rPr>
          <w:w w:val="105"/>
        </w:rPr>
        <w:t> data</w:t>
      </w:r>
      <w:r>
        <w:rPr>
          <w:w w:val="105"/>
        </w:rPr>
        <w:t> from</w:t>
      </w:r>
      <w:r>
        <w:rPr>
          <w:w w:val="105"/>
        </w:rPr>
        <w:t> the</w:t>
      </w:r>
      <w:r>
        <w:rPr>
          <w:w w:val="105"/>
        </w:rPr>
        <w:t> protein</w:t>
      </w:r>
      <w:r>
        <w:rPr>
          <w:w w:val="105"/>
        </w:rPr>
        <w:t> structure prediction</w:t>
      </w:r>
      <w:r>
        <w:rPr>
          <w:spacing w:val="40"/>
          <w:w w:val="105"/>
        </w:rPr>
        <w:t> </w:t>
      </w:r>
      <w:r>
        <w:rPr>
          <w:w w:val="105"/>
        </w:rPr>
        <w:t>application</w:t>
      </w:r>
      <w:r>
        <w:rPr>
          <w:spacing w:val="40"/>
          <w:w w:val="105"/>
        </w:rPr>
        <w:t> </w:t>
      </w:r>
      <w:r>
        <w:rPr>
          <w:w w:val="105"/>
        </w:rPr>
        <w:t>domain.</w:t>
      </w:r>
      <w:r>
        <w:rPr>
          <w:spacing w:val="40"/>
          <w:w w:val="105"/>
        </w:rPr>
        <w:t> </w:t>
      </w:r>
      <w:r>
        <w:rPr>
          <w:w w:val="105"/>
        </w:rPr>
        <w:t>A</w:t>
      </w:r>
      <w:r>
        <w:rPr>
          <w:spacing w:val="40"/>
          <w:w w:val="105"/>
        </w:rPr>
        <w:t> </w:t>
      </w:r>
      <w:r>
        <w:rPr>
          <w:w w:val="105"/>
        </w:rPr>
        <w:t>more</w:t>
      </w:r>
      <w:r>
        <w:rPr>
          <w:spacing w:val="40"/>
          <w:w w:val="105"/>
        </w:rPr>
        <w:t> </w:t>
      </w:r>
      <w:r>
        <w:rPr>
          <w:w w:val="105"/>
        </w:rPr>
        <w:t>important</w:t>
      </w:r>
      <w:r>
        <w:rPr>
          <w:spacing w:val="40"/>
          <w:w w:val="105"/>
        </w:rPr>
        <w:t> </w:t>
      </w:r>
      <w:r>
        <w:rPr>
          <w:w w:val="105"/>
        </w:rPr>
        <w:t>difference</w:t>
      </w:r>
      <w:r>
        <w:rPr>
          <w:spacing w:val="40"/>
          <w:w w:val="105"/>
        </w:rPr>
        <w:t> </w:t>
      </w:r>
      <w:r>
        <w:rPr>
          <w:w w:val="105"/>
        </w:rPr>
        <w:t>between</w:t>
      </w:r>
      <w:r>
        <w:rPr>
          <w:spacing w:val="40"/>
          <w:w w:val="105"/>
        </w:rPr>
        <w:t> </w:t>
      </w:r>
      <w:r>
        <w:rPr>
          <w:w w:val="105"/>
        </w:rPr>
        <w:t>our</w:t>
      </w:r>
      <w:r>
        <w:rPr>
          <w:spacing w:val="40"/>
          <w:w w:val="105"/>
        </w:rPr>
        <w:t> </w:t>
      </w:r>
      <w:r>
        <w:rPr>
          <w:w w:val="105"/>
        </w:rPr>
        <w:t>studies</w:t>
      </w:r>
      <w:r>
        <w:rPr>
          <w:spacing w:val="40"/>
          <w:w w:val="105"/>
        </w:rPr>
        <w:t> </w:t>
      </w:r>
      <w:r>
        <w:rPr>
          <w:w w:val="105"/>
        </w:rPr>
        <w:t>is the methodologies used. Hasanin et al. employ only one scenario of applying RUS and feature</w:t>
      </w:r>
      <w:r>
        <w:rPr>
          <w:w w:val="105"/>
        </w:rPr>
        <w:t> selection.</w:t>
      </w:r>
      <w:r>
        <w:rPr>
          <w:w w:val="105"/>
        </w:rPr>
        <w:t> Therefore,</w:t>
      </w:r>
      <w:r>
        <w:rPr>
          <w:w w:val="105"/>
        </w:rPr>
        <w:t> it</w:t>
      </w:r>
      <w:r>
        <w:rPr>
          <w:w w:val="105"/>
        </w:rPr>
        <w:t> seems</w:t>
      </w:r>
      <w:r>
        <w:rPr>
          <w:w w:val="105"/>
        </w:rPr>
        <w:t> more</w:t>
      </w:r>
      <w:r>
        <w:rPr>
          <w:w w:val="105"/>
        </w:rPr>
        <w:t> preliminary,</w:t>
      </w:r>
      <w:r>
        <w:rPr>
          <w:w w:val="105"/>
        </w:rPr>
        <w:t> and</w:t>
      </w:r>
      <w:r>
        <w:rPr>
          <w:w w:val="105"/>
        </w:rPr>
        <w:t> not</w:t>
      </w:r>
      <w:r>
        <w:rPr>
          <w:w w:val="105"/>
        </w:rPr>
        <w:t> comprehensive.</w:t>
      </w:r>
      <w:r>
        <w:rPr>
          <w:w w:val="105"/>
        </w:rPr>
        <w:t> We investigate four data reduction scenarios, two of which involve RUS and feature selection combined, and we provide results that indicate which scenario yields the best results.</w:t>
      </w:r>
    </w:p>
    <w:p>
      <w:pPr>
        <w:pStyle w:val="BodyText"/>
        <w:spacing w:line="197" w:lineRule="exact"/>
        <w:ind w:left="1520"/>
        <w:jc w:val="both"/>
      </w:pPr>
      <w:r>
        <w:rPr>
          <w:w w:val="105"/>
        </w:rPr>
        <w:t>“Explainable</w:t>
      </w:r>
      <w:r>
        <w:rPr>
          <w:spacing w:val="3"/>
          <w:w w:val="105"/>
        </w:rPr>
        <w:t> </w:t>
      </w:r>
      <w:r>
        <w:rPr>
          <w:w w:val="105"/>
        </w:rPr>
        <w:t>machine</w:t>
      </w:r>
      <w:r>
        <w:rPr>
          <w:spacing w:val="3"/>
          <w:w w:val="105"/>
        </w:rPr>
        <w:t> </w:t>
      </w:r>
      <w:r>
        <w:rPr>
          <w:w w:val="105"/>
        </w:rPr>
        <w:t>learning</w:t>
      </w:r>
      <w:r>
        <w:rPr>
          <w:spacing w:val="3"/>
          <w:w w:val="105"/>
        </w:rPr>
        <w:t> </w:t>
      </w:r>
      <w:r>
        <w:rPr>
          <w:w w:val="105"/>
        </w:rPr>
        <w:t>models</w:t>
      </w:r>
      <w:r>
        <w:rPr>
          <w:spacing w:val="4"/>
          <w:w w:val="105"/>
        </w:rPr>
        <w:t> </w:t>
      </w:r>
      <w:r>
        <w:rPr>
          <w:w w:val="105"/>
        </w:rPr>
        <w:t>for</w:t>
      </w:r>
      <w:r>
        <w:rPr>
          <w:spacing w:val="3"/>
          <w:w w:val="105"/>
        </w:rPr>
        <w:t> </w:t>
      </w:r>
      <w:r>
        <w:rPr>
          <w:w w:val="105"/>
        </w:rPr>
        <w:t>Medicare</w:t>
      </w:r>
      <w:r>
        <w:rPr>
          <w:spacing w:val="3"/>
          <w:w w:val="105"/>
        </w:rPr>
        <w:t> </w:t>
      </w:r>
      <w:r>
        <w:rPr>
          <w:w w:val="105"/>
        </w:rPr>
        <w:t>fraud</w:t>
      </w:r>
      <w:r>
        <w:rPr>
          <w:spacing w:val="4"/>
          <w:w w:val="105"/>
        </w:rPr>
        <w:t> </w:t>
      </w:r>
      <w:r>
        <w:rPr>
          <w:w w:val="105"/>
        </w:rPr>
        <w:t>detection”</w:t>
      </w:r>
      <w:r>
        <w:rPr>
          <w:spacing w:val="3"/>
          <w:w w:val="105"/>
        </w:rPr>
        <w:t> </w:t>
      </w:r>
      <w:r>
        <w:rPr>
          <w:w w:val="105"/>
        </w:rPr>
        <w:t>by</w:t>
      </w:r>
      <w:r>
        <w:rPr>
          <w:spacing w:val="3"/>
          <w:w w:val="105"/>
        </w:rPr>
        <w:t> </w:t>
      </w:r>
      <w:r>
        <w:rPr>
          <w:w w:val="105"/>
        </w:rPr>
        <w:t>Hancock</w:t>
      </w:r>
      <w:r>
        <w:rPr>
          <w:spacing w:val="4"/>
          <w:w w:val="105"/>
        </w:rPr>
        <w:t> </w:t>
      </w:r>
      <w:r>
        <w:rPr>
          <w:w w:val="105"/>
        </w:rPr>
        <w:t>et</w:t>
      </w:r>
      <w:r>
        <w:rPr>
          <w:spacing w:val="3"/>
          <w:w w:val="105"/>
        </w:rPr>
        <w:t> </w:t>
      </w:r>
      <w:r>
        <w:rPr>
          <w:spacing w:val="-5"/>
          <w:w w:val="105"/>
        </w:rPr>
        <w:t>al.</w:t>
      </w:r>
    </w:p>
    <w:p>
      <w:pPr>
        <w:pStyle w:val="BodyText"/>
        <w:spacing w:line="312" w:lineRule="auto" w:before="64"/>
        <w:ind w:left="1360" w:right="1359"/>
        <w:jc w:val="both"/>
      </w:pPr>
      <w:r>
        <w:rPr>
          <w:w w:val="105"/>
        </w:rPr>
        <w:t>[</w:t>
      </w:r>
      <w:hyperlink w:history="true" w:anchor="_bookmark69">
        <w:r>
          <w:rPr>
            <w:color w:val="0000FF"/>
            <w:w w:val="105"/>
          </w:rPr>
          <w:t>16</w:t>
        </w:r>
      </w:hyperlink>
      <w:r>
        <w:rPr>
          <w:w w:val="105"/>
        </w:rPr>
        <w:t>] is a study which focuses on the use of feature selection to build more explainable models.</w:t>
      </w:r>
      <w:r>
        <w:rPr>
          <w:spacing w:val="40"/>
          <w:w w:val="105"/>
        </w:rPr>
        <w:t> </w:t>
      </w:r>
      <w:r>
        <w:rPr>
          <w:w w:val="105"/>
        </w:rPr>
        <w:t>Feature</w:t>
      </w:r>
      <w:r>
        <w:rPr>
          <w:spacing w:val="40"/>
          <w:w w:val="105"/>
        </w:rPr>
        <w:t> </w:t>
      </w:r>
      <w:r>
        <w:rPr>
          <w:w w:val="105"/>
        </w:rPr>
        <w:t>selection</w:t>
      </w:r>
      <w:r>
        <w:rPr>
          <w:spacing w:val="40"/>
          <w:w w:val="105"/>
        </w:rPr>
        <w:t> </w:t>
      </w:r>
      <w:r>
        <w:rPr>
          <w:w w:val="105"/>
        </w:rPr>
        <w:t>engenders</w:t>
      </w:r>
      <w:r>
        <w:rPr>
          <w:spacing w:val="40"/>
          <w:w w:val="105"/>
        </w:rPr>
        <w:t> </w:t>
      </w:r>
      <w:r>
        <w:rPr>
          <w:w w:val="105"/>
        </w:rPr>
        <w:t>simpler</w:t>
      </w:r>
      <w:r>
        <w:rPr>
          <w:spacing w:val="40"/>
          <w:w w:val="105"/>
        </w:rPr>
        <w:t> </w:t>
      </w:r>
      <w:r>
        <w:rPr>
          <w:w w:val="105"/>
        </w:rPr>
        <w:t>Machine</w:t>
      </w:r>
      <w:r>
        <w:rPr>
          <w:spacing w:val="40"/>
          <w:w w:val="105"/>
        </w:rPr>
        <w:t> </w:t>
      </w:r>
      <w:r>
        <w:rPr>
          <w:w w:val="105"/>
        </w:rPr>
        <w:t>Learning</w:t>
      </w:r>
      <w:r>
        <w:rPr>
          <w:spacing w:val="40"/>
          <w:w w:val="105"/>
        </w:rPr>
        <w:t> </w:t>
      </w:r>
      <w:r>
        <w:rPr>
          <w:w w:val="105"/>
        </w:rPr>
        <w:t>models,</w:t>
      </w:r>
      <w:r>
        <w:rPr>
          <w:spacing w:val="40"/>
          <w:w w:val="105"/>
        </w:rPr>
        <w:t> </w:t>
      </w:r>
      <w:r>
        <w:rPr>
          <w:w w:val="105"/>
        </w:rPr>
        <w:t>which</w:t>
      </w:r>
      <w:r>
        <w:rPr>
          <w:spacing w:val="40"/>
          <w:w w:val="105"/>
        </w:rPr>
        <w:t> </w:t>
      </w:r>
      <w:r>
        <w:rPr>
          <w:w w:val="105"/>
        </w:rPr>
        <w:t>are thus</w:t>
      </w:r>
      <w:r>
        <w:rPr>
          <w:spacing w:val="29"/>
          <w:w w:val="105"/>
        </w:rPr>
        <w:t> </w:t>
      </w:r>
      <w:r>
        <w:rPr>
          <w:w w:val="105"/>
        </w:rPr>
        <w:t>easier</w:t>
      </w:r>
      <w:r>
        <w:rPr>
          <w:spacing w:val="29"/>
          <w:w w:val="105"/>
        </w:rPr>
        <w:t> </w:t>
      </w:r>
      <w:r>
        <w:rPr>
          <w:w w:val="105"/>
        </w:rPr>
        <w:t>to</w:t>
      </w:r>
      <w:r>
        <w:rPr>
          <w:spacing w:val="30"/>
          <w:w w:val="105"/>
        </w:rPr>
        <w:t> </w:t>
      </w:r>
      <w:r>
        <w:rPr>
          <w:w w:val="105"/>
        </w:rPr>
        <w:t>explain.</w:t>
      </w:r>
      <w:r>
        <w:rPr>
          <w:spacing w:val="29"/>
          <w:w w:val="105"/>
        </w:rPr>
        <w:t> </w:t>
      </w:r>
      <w:r>
        <w:rPr>
          <w:w w:val="105"/>
        </w:rPr>
        <w:t>While</w:t>
      </w:r>
      <w:r>
        <w:rPr>
          <w:spacing w:val="30"/>
          <w:w w:val="105"/>
        </w:rPr>
        <w:t> </w:t>
      </w:r>
      <w:r>
        <w:rPr>
          <w:w w:val="105"/>
        </w:rPr>
        <w:t>this</w:t>
      </w:r>
      <w:r>
        <w:rPr>
          <w:spacing w:val="29"/>
          <w:w w:val="105"/>
        </w:rPr>
        <w:t> </w:t>
      </w:r>
      <w:r>
        <w:rPr>
          <w:w w:val="105"/>
        </w:rPr>
        <w:t>study</w:t>
      </w:r>
      <w:r>
        <w:rPr>
          <w:spacing w:val="30"/>
          <w:w w:val="105"/>
        </w:rPr>
        <w:t> </w:t>
      </w:r>
      <w:r>
        <w:rPr>
          <w:w w:val="105"/>
        </w:rPr>
        <w:t>employs</w:t>
      </w:r>
      <w:r>
        <w:rPr>
          <w:spacing w:val="29"/>
          <w:w w:val="105"/>
        </w:rPr>
        <w:t> </w:t>
      </w:r>
      <w:r>
        <w:rPr>
          <w:w w:val="105"/>
        </w:rPr>
        <w:t>feature</w:t>
      </w:r>
      <w:r>
        <w:rPr>
          <w:spacing w:val="30"/>
          <w:w w:val="105"/>
        </w:rPr>
        <w:t> </w:t>
      </w:r>
      <w:r>
        <w:rPr>
          <w:w w:val="105"/>
        </w:rPr>
        <w:t>selection,</w:t>
      </w:r>
      <w:r>
        <w:rPr>
          <w:spacing w:val="29"/>
          <w:w w:val="105"/>
        </w:rPr>
        <w:t> </w:t>
      </w:r>
      <w:r>
        <w:rPr>
          <w:w w:val="105"/>
        </w:rPr>
        <w:t>and</w:t>
      </w:r>
      <w:r>
        <w:rPr>
          <w:spacing w:val="29"/>
          <w:w w:val="105"/>
        </w:rPr>
        <w:t> </w:t>
      </w:r>
      <w:r>
        <w:rPr>
          <w:w w:val="105"/>
        </w:rPr>
        <w:t>is</w:t>
      </w:r>
      <w:r>
        <w:rPr>
          <w:spacing w:val="30"/>
          <w:w w:val="105"/>
        </w:rPr>
        <w:t> </w:t>
      </w:r>
      <w:r>
        <w:rPr>
          <w:w w:val="105"/>
        </w:rPr>
        <w:t>in</w:t>
      </w:r>
      <w:r>
        <w:rPr>
          <w:spacing w:val="29"/>
          <w:w w:val="105"/>
        </w:rPr>
        <w:t> </w:t>
      </w:r>
      <w:r>
        <w:rPr>
          <w:w w:val="105"/>
        </w:rPr>
        <w:t>the</w:t>
      </w:r>
      <w:r>
        <w:rPr>
          <w:spacing w:val="30"/>
          <w:w w:val="105"/>
        </w:rPr>
        <w:t> </w:t>
      </w:r>
      <w:r>
        <w:rPr>
          <w:spacing w:val="-4"/>
          <w:w w:val="105"/>
        </w:rPr>
        <w:t>same</w:t>
      </w:r>
    </w:p>
    <w:p>
      <w:pPr>
        <w:pStyle w:val="BodyText"/>
        <w:spacing w:after="0" w:line="312" w:lineRule="auto"/>
        <w:jc w:val="both"/>
        <w:sectPr>
          <w:pgSz w:w="11910" w:h="15820"/>
          <w:pgMar w:header="634" w:footer="0" w:top="820" w:bottom="280" w:left="992" w:right="992"/>
        </w:sectPr>
      </w:pPr>
    </w:p>
    <w:p>
      <w:pPr>
        <w:pStyle w:val="BodyText"/>
      </w:pPr>
    </w:p>
    <w:p>
      <w:pPr>
        <w:pStyle w:val="BodyText"/>
      </w:pPr>
    </w:p>
    <w:p>
      <w:pPr>
        <w:pStyle w:val="BodyText"/>
      </w:pPr>
    </w:p>
    <w:p>
      <w:pPr>
        <w:pStyle w:val="BodyText"/>
        <w:spacing w:before="27"/>
      </w:pPr>
    </w:p>
    <w:p>
      <w:pPr>
        <w:pStyle w:val="BodyText"/>
        <w:spacing w:line="312" w:lineRule="auto"/>
        <w:ind w:left="1360" w:right="1357"/>
        <w:jc w:val="both"/>
      </w:pPr>
      <w:r>
        <w:rPr>
          <w:w w:val="105"/>
        </w:rPr>
        <w:t>application domain as Hancock et al.’s, this study has a different focus, and provides a different contribution. First, this study is focused on data reduction. Hence, we employ sampling techniques as well as feature selection. Second, we cover the options one faces when</w:t>
      </w:r>
      <w:r>
        <w:rPr>
          <w:w w:val="105"/>
        </w:rPr>
        <w:t> designing</w:t>
      </w:r>
      <w:r>
        <w:rPr>
          <w:w w:val="105"/>
        </w:rPr>
        <w:t> experiments</w:t>
      </w:r>
      <w:r>
        <w:rPr>
          <w:w w:val="105"/>
        </w:rPr>
        <w:t> with</w:t>
      </w:r>
      <w:r>
        <w:rPr>
          <w:w w:val="105"/>
        </w:rPr>
        <w:t> multiple</w:t>
      </w:r>
      <w:r>
        <w:rPr>
          <w:w w:val="105"/>
        </w:rPr>
        <w:t> data</w:t>
      </w:r>
      <w:r>
        <w:rPr>
          <w:w w:val="105"/>
        </w:rPr>
        <w:t> reduction</w:t>
      </w:r>
      <w:r>
        <w:rPr>
          <w:w w:val="105"/>
        </w:rPr>
        <w:t> techniques.</w:t>
      </w:r>
      <w:r>
        <w:rPr>
          <w:w w:val="105"/>
        </w:rPr>
        <w:t> The</w:t>
      </w:r>
      <w:r>
        <w:rPr>
          <w:w w:val="105"/>
        </w:rPr>
        <w:t> study</w:t>
      </w:r>
      <w:r>
        <w:rPr>
          <w:w w:val="105"/>
        </w:rPr>
        <w:t> by Hancock et al. does not involve the different methodologies practitioners may use when designing</w:t>
      </w:r>
      <w:r>
        <w:rPr>
          <w:w w:val="105"/>
        </w:rPr>
        <w:t> experiments</w:t>
      </w:r>
      <w:r>
        <w:rPr>
          <w:w w:val="105"/>
        </w:rPr>
        <w:t> that</w:t>
      </w:r>
      <w:r>
        <w:rPr>
          <w:w w:val="105"/>
        </w:rPr>
        <w:t> involve</w:t>
      </w:r>
      <w:r>
        <w:rPr>
          <w:w w:val="105"/>
        </w:rPr>
        <w:t> multiple</w:t>
      </w:r>
      <w:r>
        <w:rPr>
          <w:w w:val="105"/>
        </w:rPr>
        <w:t> data</w:t>
      </w:r>
      <w:r>
        <w:rPr>
          <w:w w:val="105"/>
        </w:rPr>
        <w:t> reduction</w:t>
      </w:r>
      <w:r>
        <w:rPr>
          <w:w w:val="105"/>
        </w:rPr>
        <w:t> techniques.</w:t>
      </w:r>
      <w:r>
        <w:rPr>
          <w:w w:val="105"/>
        </w:rPr>
        <w:t> We</w:t>
      </w:r>
      <w:r>
        <w:rPr>
          <w:w w:val="105"/>
        </w:rPr>
        <w:t> provide</w:t>
      </w:r>
      <w:r>
        <w:rPr>
          <w:w w:val="105"/>
        </w:rPr>
        <w:t> a detailed explanation of the methodologies one may employ to use more than one data reduction technique. The statistical analysis we provide is an example of how to compare experimental</w:t>
      </w:r>
      <w:r>
        <w:rPr>
          <w:spacing w:val="29"/>
          <w:w w:val="105"/>
        </w:rPr>
        <w:t> </w:t>
      </w:r>
      <w:r>
        <w:rPr>
          <w:w w:val="105"/>
        </w:rPr>
        <w:t>outcomes</w:t>
      </w:r>
      <w:r>
        <w:rPr>
          <w:spacing w:val="29"/>
          <w:w w:val="105"/>
        </w:rPr>
        <w:t> </w:t>
      </w:r>
      <w:r>
        <w:rPr>
          <w:w w:val="105"/>
        </w:rPr>
        <w:t>involving</w:t>
      </w:r>
      <w:r>
        <w:rPr>
          <w:spacing w:val="29"/>
          <w:w w:val="105"/>
        </w:rPr>
        <w:t> </w:t>
      </w:r>
      <w:r>
        <w:rPr>
          <w:w w:val="105"/>
        </w:rPr>
        <w:t>multiple</w:t>
      </w:r>
      <w:r>
        <w:rPr>
          <w:spacing w:val="29"/>
          <w:w w:val="105"/>
        </w:rPr>
        <w:t> </w:t>
      </w:r>
      <w:r>
        <w:rPr>
          <w:w w:val="105"/>
        </w:rPr>
        <w:t>data</w:t>
      </w:r>
      <w:r>
        <w:rPr>
          <w:spacing w:val="29"/>
          <w:w w:val="105"/>
        </w:rPr>
        <w:t> </w:t>
      </w:r>
      <w:r>
        <w:rPr>
          <w:w w:val="105"/>
        </w:rPr>
        <w:t>reduction</w:t>
      </w:r>
      <w:r>
        <w:rPr>
          <w:spacing w:val="29"/>
          <w:w w:val="105"/>
        </w:rPr>
        <w:t> </w:t>
      </w:r>
      <w:r>
        <w:rPr>
          <w:w w:val="105"/>
        </w:rPr>
        <w:t>techniques.</w:t>
      </w:r>
      <w:r>
        <w:rPr>
          <w:spacing w:val="29"/>
          <w:w w:val="105"/>
        </w:rPr>
        <w:t> </w:t>
      </w:r>
      <w:r>
        <w:rPr>
          <w:w w:val="105"/>
        </w:rPr>
        <w:t>Such</w:t>
      </w:r>
      <w:r>
        <w:rPr>
          <w:spacing w:val="29"/>
          <w:w w:val="105"/>
        </w:rPr>
        <w:t> </w:t>
      </w:r>
      <w:r>
        <w:rPr>
          <w:w w:val="105"/>
        </w:rPr>
        <w:t>an</w:t>
      </w:r>
      <w:r>
        <w:rPr>
          <w:spacing w:val="29"/>
          <w:w w:val="105"/>
        </w:rPr>
        <w:t> </w:t>
      </w:r>
      <w:r>
        <w:rPr>
          <w:w w:val="105"/>
        </w:rPr>
        <w:t>analysis is not provided by Hancock et al. For these reasons, this study is vastly different from Hancock et al.</w:t>
      </w:r>
    </w:p>
    <w:p>
      <w:pPr>
        <w:pStyle w:val="BodyText"/>
        <w:spacing w:line="312" w:lineRule="auto"/>
        <w:ind w:left="1360" w:right="1357" w:firstLine="159"/>
        <w:jc w:val="both"/>
      </w:pPr>
      <w:r>
        <w:rPr>
          <w:w w:val="105"/>
        </w:rPr>
        <w:t>Our</w:t>
      </w:r>
      <w:r>
        <w:rPr>
          <w:w w:val="105"/>
        </w:rPr>
        <w:t> literature</w:t>
      </w:r>
      <w:r>
        <w:rPr>
          <w:w w:val="105"/>
        </w:rPr>
        <w:t> review</w:t>
      </w:r>
      <w:r>
        <w:rPr>
          <w:w w:val="105"/>
        </w:rPr>
        <w:t> reveals</w:t>
      </w:r>
      <w:r>
        <w:rPr>
          <w:w w:val="105"/>
        </w:rPr>
        <w:t> an</w:t>
      </w:r>
      <w:r>
        <w:rPr>
          <w:w w:val="105"/>
        </w:rPr>
        <w:t> opportunity</w:t>
      </w:r>
      <w:r>
        <w:rPr>
          <w:w w:val="105"/>
        </w:rPr>
        <w:t> to</w:t>
      </w:r>
      <w:r>
        <w:rPr>
          <w:w w:val="105"/>
        </w:rPr>
        <w:t> extend</w:t>
      </w:r>
      <w:r>
        <w:rPr>
          <w:w w:val="105"/>
        </w:rPr>
        <w:t> the</w:t>
      </w:r>
      <w:r>
        <w:rPr>
          <w:w w:val="105"/>
        </w:rPr>
        <w:t> field</w:t>
      </w:r>
      <w:r>
        <w:rPr>
          <w:w w:val="105"/>
        </w:rPr>
        <w:t> of</w:t>
      </w:r>
      <w:r>
        <w:rPr>
          <w:w w:val="105"/>
        </w:rPr>
        <w:t> research</w:t>
      </w:r>
      <w:r>
        <w:rPr>
          <w:w w:val="105"/>
        </w:rPr>
        <w:t> in</w:t>
      </w:r>
      <w:r>
        <w:rPr>
          <w:w w:val="105"/>
        </w:rPr>
        <w:t> the application</w:t>
      </w:r>
      <w:r>
        <w:rPr>
          <w:spacing w:val="40"/>
          <w:w w:val="105"/>
        </w:rPr>
        <w:t> </w:t>
      </w:r>
      <w:r>
        <w:rPr>
          <w:w w:val="105"/>
        </w:rPr>
        <w:t>of</w:t>
      </w:r>
      <w:r>
        <w:rPr>
          <w:spacing w:val="40"/>
          <w:w w:val="105"/>
        </w:rPr>
        <w:t> </w:t>
      </w:r>
      <w:r>
        <w:rPr>
          <w:w w:val="105"/>
        </w:rPr>
        <w:t>Machine</w:t>
      </w:r>
      <w:r>
        <w:rPr>
          <w:spacing w:val="40"/>
          <w:w w:val="105"/>
        </w:rPr>
        <w:t> </w:t>
      </w:r>
      <w:r>
        <w:rPr>
          <w:w w:val="105"/>
        </w:rPr>
        <w:t>Learning</w:t>
      </w:r>
      <w:r>
        <w:rPr>
          <w:spacing w:val="40"/>
          <w:w w:val="105"/>
        </w:rPr>
        <w:t> </w:t>
      </w:r>
      <w:r>
        <w:rPr>
          <w:w w:val="105"/>
        </w:rPr>
        <w:t>to</w:t>
      </w:r>
      <w:r>
        <w:rPr>
          <w:spacing w:val="40"/>
          <w:w w:val="105"/>
        </w:rPr>
        <w:t> </w:t>
      </w:r>
      <w:r>
        <w:rPr>
          <w:w w:val="105"/>
        </w:rPr>
        <w:t>the</w:t>
      </w:r>
      <w:r>
        <w:rPr>
          <w:spacing w:val="40"/>
          <w:w w:val="105"/>
        </w:rPr>
        <w:t> </w:t>
      </w:r>
      <w:r>
        <w:rPr>
          <w:w w:val="105"/>
        </w:rPr>
        <w:t>task</w:t>
      </w:r>
      <w:r>
        <w:rPr>
          <w:spacing w:val="40"/>
          <w:w w:val="105"/>
        </w:rPr>
        <w:t> </w:t>
      </w:r>
      <w:r>
        <w:rPr>
          <w:w w:val="105"/>
        </w:rPr>
        <w:t>of</w:t>
      </w:r>
      <w:r>
        <w:rPr>
          <w:spacing w:val="40"/>
          <w:w w:val="105"/>
        </w:rPr>
        <w:t> </w:t>
      </w:r>
      <w:r>
        <w:rPr>
          <w:w w:val="105"/>
        </w:rPr>
        <w:t>Medicare</w:t>
      </w:r>
      <w:r>
        <w:rPr>
          <w:spacing w:val="40"/>
          <w:w w:val="105"/>
        </w:rPr>
        <w:t> </w:t>
      </w:r>
      <w:r>
        <w:rPr>
          <w:w w:val="105"/>
        </w:rPr>
        <w:t>insurance</w:t>
      </w:r>
      <w:r>
        <w:rPr>
          <w:spacing w:val="40"/>
          <w:w w:val="105"/>
        </w:rPr>
        <w:t> </w:t>
      </w:r>
      <w:r>
        <w:rPr>
          <w:w w:val="105"/>
        </w:rPr>
        <w:t>fraud</w:t>
      </w:r>
      <w:r>
        <w:rPr>
          <w:spacing w:val="40"/>
          <w:w w:val="105"/>
        </w:rPr>
        <w:t> </w:t>
      </w:r>
      <w:r>
        <w:rPr>
          <w:w w:val="105"/>
        </w:rPr>
        <w:t>detection. Of the related studies we surveyed, we did not find a study that provides the in-depth coverage</w:t>
      </w:r>
      <w:r>
        <w:rPr>
          <w:w w:val="105"/>
        </w:rPr>
        <w:t> of</w:t>
      </w:r>
      <w:r>
        <w:rPr>
          <w:w w:val="105"/>
        </w:rPr>
        <w:t> the</w:t>
      </w:r>
      <w:r>
        <w:rPr>
          <w:w w:val="105"/>
        </w:rPr>
        <w:t> application</w:t>
      </w:r>
      <w:r>
        <w:rPr>
          <w:w w:val="105"/>
        </w:rPr>
        <w:t> of</w:t>
      </w:r>
      <w:r>
        <w:rPr>
          <w:w w:val="105"/>
        </w:rPr>
        <w:t> an</w:t>
      </w:r>
      <w:r>
        <w:rPr>
          <w:w w:val="105"/>
        </w:rPr>
        <w:t> ensemble</w:t>
      </w:r>
      <w:r>
        <w:rPr>
          <w:w w:val="105"/>
        </w:rPr>
        <w:t> feature</w:t>
      </w:r>
      <w:r>
        <w:rPr>
          <w:w w:val="105"/>
        </w:rPr>
        <w:t> selection</w:t>
      </w:r>
      <w:r>
        <w:rPr>
          <w:w w:val="105"/>
        </w:rPr>
        <w:t> technique.</w:t>
      </w:r>
      <w:r>
        <w:rPr>
          <w:w w:val="105"/>
        </w:rPr>
        <w:t> Moreover,</w:t>
      </w:r>
      <w:r>
        <w:rPr>
          <w:w w:val="105"/>
        </w:rPr>
        <w:t> we found some studies did not contain results of experiments combining feature selection</w:t>
      </w:r>
      <w:r>
        <w:rPr>
          <w:spacing w:val="80"/>
          <w:w w:val="105"/>
        </w:rPr>
        <w:t> </w:t>
      </w:r>
      <w:r>
        <w:rPr>
          <w:w w:val="105"/>
        </w:rPr>
        <w:t>and RUS. Of the studies that use a combination of RUS and Feature Selection, they do</w:t>
      </w:r>
      <w:r>
        <w:rPr>
          <w:spacing w:val="40"/>
          <w:w w:val="105"/>
        </w:rPr>
        <w:t> </w:t>
      </w:r>
      <w:r>
        <w:rPr>
          <w:w w:val="105"/>
        </w:rPr>
        <w:t>not contain an investigation of the different scenarios of RUS and Feature selection, the effects of applying them singly or combined, and the order of combination. Other studies only</w:t>
      </w:r>
      <w:r>
        <w:rPr>
          <w:spacing w:val="17"/>
          <w:w w:val="105"/>
        </w:rPr>
        <w:t> </w:t>
      </w:r>
      <w:r>
        <w:rPr>
          <w:w w:val="105"/>
        </w:rPr>
        <w:t>made</w:t>
      </w:r>
      <w:r>
        <w:rPr>
          <w:spacing w:val="17"/>
          <w:w w:val="105"/>
        </w:rPr>
        <w:t> </w:t>
      </w:r>
      <w:r>
        <w:rPr>
          <w:w w:val="105"/>
        </w:rPr>
        <w:t>use</w:t>
      </w:r>
      <w:r>
        <w:rPr>
          <w:spacing w:val="17"/>
          <w:w w:val="105"/>
        </w:rPr>
        <w:t> </w:t>
      </w:r>
      <w:r>
        <w:rPr>
          <w:w w:val="105"/>
        </w:rPr>
        <w:t>of</w:t>
      </w:r>
      <w:r>
        <w:rPr>
          <w:spacing w:val="17"/>
          <w:w w:val="105"/>
        </w:rPr>
        <w:t> </w:t>
      </w:r>
      <w:r>
        <w:rPr>
          <w:w w:val="105"/>
        </w:rPr>
        <w:t>one</w:t>
      </w:r>
      <w:r>
        <w:rPr>
          <w:spacing w:val="17"/>
          <w:w w:val="105"/>
        </w:rPr>
        <w:t> </w:t>
      </w:r>
      <w:r>
        <w:rPr>
          <w:w w:val="105"/>
        </w:rPr>
        <w:t>dataset.</w:t>
      </w:r>
      <w:r>
        <w:rPr>
          <w:spacing w:val="17"/>
          <w:w w:val="105"/>
        </w:rPr>
        <w:t> </w:t>
      </w:r>
      <w:r>
        <w:rPr>
          <w:w w:val="105"/>
        </w:rPr>
        <w:t>Many</w:t>
      </w:r>
      <w:r>
        <w:rPr>
          <w:spacing w:val="16"/>
          <w:w w:val="105"/>
        </w:rPr>
        <w:t> </w:t>
      </w:r>
      <w:r>
        <w:rPr>
          <w:w w:val="105"/>
        </w:rPr>
        <w:t>of</w:t>
      </w:r>
      <w:r>
        <w:rPr>
          <w:spacing w:val="17"/>
          <w:w w:val="105"/>
        </w:rPr>
        <w:t> </w:t>
      </w:r>
      <w:r>
        <w:rPr>
          <w:w w:val="105"/>
        </w:rPr>
        <w:t>the</w:t>
      </w:r>
      <w:r>
        <w:rPr>
          <w:spacing w:val="17"/>
          <w:w w:val="105"/>
        </w:rPr>
        <w:t> </w:t>
      </w:r>
      <w:r>
        <w:rPr>
          <w:w w:val="105"/>
        </w:rPr>
        <w:t>studies</w:t>
      </w:r>
      <w:r>
        <w:rPr>
          <w:spacing w:val="17"/>
          <w:w w:val="105"/>
        </w:rPr>
        <w:t> </w:t>
      </w:r>
      <w:r>
        <w:rPr>
          <w:w w:val="105"/>
        </w:rPr>
        <w:t>failed</w:t>
      </w:r>
      <w:r>
        <w:rPr>
          <w:spacing w:val="17"/>
          <w:w w:val="105"/>
        </w:rPr>
        <w:t> </w:t>
      </w:r>
      <w:r>
        <w:rPr>
          <w:w w:val="105"/>
        </w:rPr>
        <w:t>to</w:t>
      </w:r>
      <w:r>
        <w:rPr>
          <w:spacing w:val="17"/>
          <w:w w:val="105"/>
        </w:rPr>
        <w:t> </w:t>
      </w:r>
      <w:r>
        <w:rPr>
          <w:w w:val="105"/>
        </w:rPr>
        <w:t>provide</w:t>
      </w:r>
      <w:r>
        <w:rPr>
          <w:spacing w:val="17"/>
          <w:w w:val="105"/>
        </w:rPr>
        <w:t> </w:t>
      </w:r>
      <w:r>
        <w:rPr>
          <w:w w:val="105"/>
        </w:rPr>
        <w:t>the</w:t>
      </w:r>
      <w:r>
        <w:rPr>
          <w:spacing w:val="16"/>
          <w:w w:val="105"/>
        </w:rPr>
        <w:t> </w:t>
      </w:r>
      <w:r>
        <w:rPr>
          <w:w w:val="105"/>
        </w:rPr>
        <w:t>extensive</w:t>
      </w:r>
      <w:r>
        <w:rPr>
          <w:spacing w:val="17"/>
          <w:w w:val="105"/>
        </w:rPr>
        <w:t> </w:t>
      </w:r>
      <w:r>
        <w:rPr>
          <w:w w:val="105"/>
        </w:rPr>
        <w:t>array of classifiers that we use here. In summary, our review of literature exposed the need for</w:t>
      </w:r>
      <w:r>
        <w:rPr>
          <w:spacing w:val="80"/>
          <w:w w:val="105"/>
        </w:rPr>
        <w:t> </w:t>
      </w:r>
      <w:r>
        <w:rPr>
          <w:w w:val="105"/>
        </w:rPr>
        <w:t>a</w:t>
      </w:r>
      <w:r>
        <w:rPr>
          <w:spacing w:val="24"/>
          <w:w w:val="105"/>
        </w:rPr>
        <w:t> </w:t>
      </w:r>
      <w:r>
        <w:rPr>
          <w:w w:val="105"/>
        </w:rPr>
        <w:t>comprehensive</w:t>
      </w:r>
      <w:r>
        <w:rPr>
          <w:spacing w:val="24"/>
          <w:w w:val="105"/>
        </w:rPr>
        <w:t> </w:t>
      </w:r>
      <w:r>
        <w:rPr>
          <w:w w:val="105"/>
        </w:rPr>
        <w:t>study</w:t>
      </w:r>
      <w:r>
        <w:rPr>
          <w:spacing w:val="24"/>
          <w:w w:val="105"/>
        </w:rPr>
        <w:t> </w:t>
      </w:r>
      <w:r>
        <w:rPr>
          <w:w w:val="105"/>
        </w:rPr>
        <w:t>into</w:t>
      </w:r>
      <w:r>
        <w:rPr>
          <w:spacing w:val="24"/>
          <w:w w:val="105"/>
        </w:rPr>
        <w:t> </w:t>
      </w:r>
      <w:r>
        <w:rPr>
          <w:w w:val="105"/>
        </w:rPr>
        <w:t>the</w:t>
      </w:r>
      <w:r>
        <w:rPr>
          <w:spacing w:val="24"/>
          <w:w w:val="105"/>
        </w:rPr>
        <w:t> </w:t>
      </w:r>
      <w:r>
        <w:rPr>
          <w:w w:val="105"/>
        </w:rPr>
        <w:t>effects</w:t>
      </w:r>
      <w:r>
        <w:rPr>
          <w:spacing w:val="24"/>
          <w:w w:val="105"/>
        </w:rPr>
        <w:t> </w:t>
      </w:r>
      <w:r>
        <w:rPr>
          <w:w w:val="105"/>
        </w:rPr>
        <w:t>of</w:t>
      </w:r>
      <w:r>
        <w:rPr>
          <w:spacing w:val="24"/>
          <w:w w:val="105"/>
        </w:rPr>
        <w:t> </w:t>
      </w:r>
      <w:r>
        <w:rPr>
          <w:w w:val="105"/>
        </w:rPr>
        <w:t>feature</w:t>
      </w:r>
      <w:r>
        <w:rPr>
          <w:spacing w:val="24"/>
          <w:w w:val="105"/>
        </w:rPr>
        <w:t> </w:t>
      </w:r>
      <w:r>
        <w:rPr>
          <w:w w:val="105"/>
        </w:rPr>
        <w:t>selection</w:t>
      </w:r>
      <w:r>
        <w:rPr>
          <w:spacing w:val="24"/>
          <w:w w:val="105"/>
        </w:rPr>
        <w:t> </w:t>
      </w:r>
      <w:r>
        <w:rPr>
          <w:w w:val="105"/>
        </w:rPr>
        <w:t>and</w:t>
      </w:r>
      <w:r>
        <w:rPr>
          <w:spacing w:val="24"/>
          <w:w w:val="105"/>
        </w:rPr>
        <w:t> </w:t>
      </w:r>
      <w:r>
        <w:rPr>
          <w:w w:val="105"/>
        </w:rPr>
        <w:t>sampling</w:t>
      </w:r>
      <w:r>
        <w:rPr>
          <w:spacing w:val="24"/>
          <w:w w:val="105"/>
        </w:rPr>
        <w:t> </w:t>
      </w:r>
      <w:r>
        <w:rPr>
          <w:w w:val="105"/>
        </w:rPr>
        <w:t>techniques</w:t>
      </w:r>
      <w:r>
        <w:rPr>
          <w:spacing w:val="24"/>
          <w:w w:val="105"/>
        </w:rPr>
        <w:t> </w:t>
      </w:r>
      <w:r>
        <w:rPr>
          <w:w w:val="105"/>
        </w:rPr>
        <w:t>in the classification of multiple highly imbalanced Big Data datasets where experimental outcomes are documented in terms of AUPRC, and backed by the statistical analyses to prove the efficacy of the data reduction techniques.</w:t>
      </w:r>
    </w:p>
    <w:p>
      <w:pPr>
        <w:pStyle w:val="BodyText"/>
        <w:spacing w:before="113"/>
      </w:pPr>
    </w:p>
    <w:p>
      <w:pPr>
        <w:pStyle w:val="Heading1"/>
      </w:pPr>
      <w:bookmarkStart w:name="Datasets" w:id="5"/>
      <w:bookmarkEnd w:id="5"/>
      <w:r>
        <w:rPr>
          <w:b w:val="0"/>
        </w:rPr>
      </w:r>
      <w:r>
        <w:rPr>
          <w:spacing w:val="-2"/>
        </w:rPr>
        <w:t>Datasets</w:t>
      </w:r>
    </w:p>
    <w:p>
      <w:pPr>
        <w:pStyle w:val="BodyText"/>
        <w:spacing w:line="312" w:lineRule="auto" w:before="65"/>
        <w:ind w:left="1360" w:right="1359"/>
        <w:jc w:val="both"/>
      </w:pPr>
      <w:r>
        <w:rPr/>
        <w:t>In our research, we employ datasets synthesized from two US government agencies, spe- </w:t>
      </w:r>
      <w:r>
        <w:rPr>
          <w:w w:val="110"/>
        </w:rPr>
        <w:t>cifically</w:t>
      </w:r>
      <w:r>
        <w:rPr>
          <w:spacing w:val="-3"/>
          <w:w w:val="110"/>
        </w:rPr>
        <w:t> </w:t>
      </w:r>
      <w:r>
        <w:rPr>
          <w:w w:val="110"/>
        </w:rPr>
        <w:t>the</w:t>
      </w:r>
      <w:r>
        <w:rPr>
          <w:spacing w:val="-3"/>
          <w:w w:val="110"/>
        </w:rPr>
        <w:t> </w:t>
      </w:r>
      <w:r>
        <w:rPr>
          <w:w w:val="110"/>
        </w:rPr>
        <w:t>CMS</w:t>
      </w:r>
      <w:r>
        <w:rPr>
          <w:spacing w:val="-3"/>
          <w:w w:val="110"/>
        </w:rPr>
        <w:t> </w:t>
      </w:r>
      <w:r>
        <w:rPr>
          <w:w w:val="110"/>
        </w:rPr>
        <w:t>and</w:t>
      </w:r>
      <w:r>
        <w:rPr>
          <w:spacing w:val="-3"/>
          <w:w w:val="110"/>
        </w:rPr>
        <w:t> </w:t>
      </w:r>
      <w:r>
        <w:rPr>
          <w:w w:val="110"/>
        </w:rPr>
        <w:t>the</w:t>
      </w:r>
      <w:r>
        <w:rPr>
          <w:spacing w:val="-3"/>
          <w:w w:val="110"/>
        </w:rPr>
        <w:t> </w:t>
      </w:r>
      <w:r>
        <w:rPr>
          <w:w w:val="110"/>
        </w:rPr>
        <w:t>United</w:t>
      </w:r>
      <w:r>
        <w:rPr>
          <w:spacing w:val="-3"/>
          <w:w w:val="110"/>
        </w:rPr>
        <w:t> </w:t>
      </w:r>
      <w:r>
        <w:rPr>
          <w:w w:val="110"/>
        </w:rPr>
        <w:t>States</w:t>
      </w:r>
      <w:r>
        <w:rPr>
          <w:spacing w:val="-3"/>
          <w:w w:val="110"/>
        </w:rPr>
        <w:t> </w:t>
      </w:r>
      <w:r>
        <w:rPr>
          <w:w w:val="110"/>
        </w:rPr>
        <w:t>Office</w:t>
      </w:r>
      <w:r>
        <w:rPr>
          <w:spacing w:val="-3"/>
          <w:w w:val="110"/>
        </w:rPr>
        <w:t> </w:t>
      </w:r>
      <w:r>
        <w:rPr>
          <w:w w:val="110"/>
        </w:rPr>
        <w:t>of</w:t>
      </w:r>
      <w:r>
        <w:rPr>
          <w:spacing w:val="-3"/>
          <w:w w:val="110"/>
        </w:rPr>
        <w:t> </w:t>
      </w:r>
      <w:r>
        <w:rPr>
          <w:w w:val="110"/>
        </w:rPr>
        <w:t>Inspector</w:t>
      </w:r>
      <w:r>
        <w:rPr>
          <w:spacing w:val="-3"/>
          <w:w w:val="110"/>
        </w:rPr>
        <w:t> </w:t>
      </w:r>
      <w:r>
        <w:rPr>
          <w:w w:val="110"/>
        </w:rPr>
        <w:t>General</w:t>
      </w:r>
      <w:r>
        <w:rPr>
          <w:spacing w:val="-3"/>
          <w:w w:val="110"/>
        </w:rPr>
        <w:t> </w:t>
      </w:r>
      <w:r>
        <w:rPr>
          <w:w w:val="110"/>
        </w:rPr>
        <w:t>(OIG).</w:t>
      </w:r>
      <w:r>
        <w:rPr>
          <w:spacing w:val="-3"/>
          <w:w w:val="110"/>
        </w:rPr>
        <w:t> </w:t>
      </w:r>
      <w:r>
        <w:rPr>
          <w:w w:val="110"/>
        </w:rPr>
        <w:t>Data</w:t>
      </w:r>
      <w:r>
        <w:rPr>
          <w:spacing w:val="-3"/>
          <w:w w:val="110"/>
        </w:rPr>
        <w:t> </w:t>
      </w:r>
      <w:r>
        <w:rPr>
          <w:w w:val="110"/>
        </w:rPr>
        <w:t>from the CMS is constituted by Medicare Health insurance plans, known as Part B Part D. </w:t>
      </w:r>
      <w:r>
        <w:rPr/>
        <w:t>To prepare these data for supervised Machine Learning applications, data aggregation is </w:t>
      </w:r>
      <w:r>
        <w:rPr>
          <w:w w:val="110"/>
        </w:rPr>
        <w:t>employed</w:t>
      </w:r>
      <w:r>
        <w:rPr>
          <w:spacing w:val="-8"/>
          <w:w w:val="110"/>
        </w:rPr>
        <w:t> </w:t>
      </w:r>
      <w:r>
        <w:rPr>
          <w:w w:val="110"/>
        </w:rPr>
        <w:t>for</w:t>
      </w:r>
      <w:r>
        <w:rPr>
          <w:spacing w:val="-8"/>
          <w:w w:val="110"/>
        </w:rPr>
        <w:t> </w:t>
      </w:r>
      <w:r>
        <w:rPr>
          <w:w w:val="110"/>
        </w:rPr>
        <w:t>both</w:t>
      </w:r>
      <w:r>
        <w:rPr>
          <w:spacing w:val="-8"/>
          <w:w w:val="110"/>
        </w:rPr>
        <w:t> </w:t>
      </w:r>
      <w:r>
        <w:rPr>
          <w:w w:val="110"/>
        </w:rPr>
        <w:t>Part</w:t>
      </w:r>
      <w:r>
        <w:rPr>
          <w:spacing w:val="-8"/>
          <w:w w:val="110"/>
        </w:rPr>
        <w:t> </w:t>
      </w:r>
      <w:r>
        <w:rPr>
          <w:w w:val="110"/>
        </w:rPr>
        <w:t>B</w:t>
      </w:r>
      <w:r>
        <w:rPr>
          <w:spacing w:val="-8"/>
          <w:w w:val="110"/>
        </w:rPr>
        <w:t> </w:t>
      </w:r>
      <w:r>
        <w:rPr>
          <w:w w:val="110"/>
        </w:rPr>
        <w:t>and</w:t>
      </w:r>
      <w:r>
        <w:rPr>
          <w:spacing w:val="-8"/>
          <w:w w:val="110"/>
        </w:rPr>
        <w:t> </w:t>
      </w:r>
      <w:r>
        <w:rPr>
          <w:w w:val="110"/>
        </w:rPr>
        <w:t>Part</w:t>
      </w:r>
      <w:r>
        <w:rPr>
          <w:spacing w:val="-8"/>
          <w:w w:val="110"/>
        </w:rPr>
        <w:t> </w:t>
      </w:r>
      <w:r>
        <w:rPr>
          <w:w w:val="110"/>
        </w:rPr>
        <w:t>D</w:t>
      </w:r>
      <w:r>
        <w:rPr>
          <w:spacing w:val="-8"/>
          <w:w w:val="110"/>
        </w:rPr>
        <w:t> </w:t>
      </w:r>
      <w:r>
        <w:rPr>
          <w:w w:val="110"/>
        </w:rPr>
        <w:t>datasets.</w:t>
      </w:r>
      <w:r>
        <w:rPr>
          <w:spacing w:val="-8"/>
          <w:w w:val="110"/>
        </w:rPr>
        <w:t> </w:t>
      </w:r>
      <w:r>
        <w:rPr>
          <w:w w:val="110"/>
        </w:rPr>
        <w:t>Our</w:t>
      </w:r>
      <w:r>
        <w:rPr>
          <w:spacing w:val="-8"/>
          <w:w w:val="110"/>
        </w:rPr>
        <w:t> </w:t>
      </w:r>
      <w:r>
        <w:rPr>
          <w:w w:val="110"/>
        </w:rPr>
        <w:t>datasets</w:t>
      </w:r>
      <w:r>
        <w:rPr>
          <w:spacing w:val="-8"/>
          <w:w w:val="110"/>
        </w:rPr>
        <w:t> </w:t>
      </w:r>
      <w:r>
        <w:rPr>
          <w:w w:val="110"/>
        </w:rPr>
        <w:t>derive</w:t>
      </w:r>
      <w:r>
        <w:rPr>
          <w:spacing w:val="-8"/>
          <w:w w:val="110"/>
        </w:rPr>
        <w:t> </w:t>
      </w:r>
      <w:r>
        <w:rPr>
          <w:w w:val="110"/>
        </w:rPr>
        <w:t>from</w:t>
      </w:r>
      <w:r>
        <w:rPr>
          <w:spacing w:val="-8"/>
          <w:w w:val="110"/>
        </w:rPr>
        <w:t> </w:t>
      </w:r>
      <w:r>
        <w:rPr>
          <w:w w:val="110"/>
        </w:rPr>
        <w:t>publicly</w:t>
      </w:r>
      <w:r>
        <w:rPr>
          <w:spacing w:val="-8"/>
          <w:w w:val="110"/>
        </w:rPr>
        <w:t> </w:t>
      </w:r>
      <w:r>
        <w:rPr>
          <w:w w:val="110"/>
        </w:rPr>
        <w:t>acces- sible</w:t>
      </w:r>
      <w:r>
        <w:rPr>
          <w:spacing w:val="-10"/>
          <w:w w:val="110"/>
        </w:rPr>
        <w:t> </w:t>
      </w:r>
      <w:r>
        <w:rPr>
          <w:w w:val="110"/>
        </w:rPr>
        <w:t>Medicare</w:t>
      </w:r>
      <w:r>
        <w:rPr>
          <w:spacing w:val="-10"/>
          <w:w w:val="110"/>
        </w:rPr>
        <w:t> </w:t>
      </w:r>
      <w:r>
        <w:rPr>
          <w:w w:val="110"/>
        </w:rPr>
        <w:t>information</w:t>
      </w:r>
      <w:r>
        <w:rPr>
          <w:spacing w:val="-10"/>
          <w:w w:val="110"/>
        </w:rPr>
        <w:t> </w:t>
      </w:r>
      <w:r>
        <w:rPr>
          <w:w w:val="110"/>
        </w:rPr>
        <w:t>for</w:t>
      </w:r>
      <w:r>
        <w:rPr>
          <w:spacing w:val="-10"/>
          <w:w w:val="110"/>
        </w:rPr>
        <w:t> </w:t>
      </w:r>
      <w:r>
        <w:rPr>
          <w:w w:val="110"/>
        </w:rPr>
        <w:t>the</w:t>
      </w:r>
      <w:r>
        <w:rPr>
          <w:spacing w:val="-10"/>
          <w:w w:val="110"/>
        </w:rPr>
        <w:t> </w:t>
      </w:r>
      <w:r>
        <w:rPr>
          <w:w w:val="110"/>
        </w:rPr>
        <w:t>years</w:t>
      </w:r>
      <w:r>
        <w:rPr>
          <w:spacing w:val="-10"/>
          <w:w w:val="110"/>
        </w:rPr>
        <w:t> </w:t>
      </w:r>
      <w:r>
        <w:rPr>
          <w:w w:val="110"/>
        </w:rPr>
        <w:t>2013</w:t>
      </w:r>
      <w:r>
        <w:rPr>
          <w:spacing w:val="-10"/>
          <w:w w:val="110"/>
        </w:rPr>
        <w:t> </w:t>
      </w:r>
      <w:r>
        <w:rPr>
          <w:w w:val="110"/>
        </w:rPr>
        <w:t>to</w:t>
      </w:r>
      <w:r>
        <w:rPr>
          <w:spacing w:val="-10"/>
          <w:w w:val="110"/>
        </w:rPr>
        <w:t> </w:t>
      </w:r>
      <w:r>
        <w:rPr>
          <w:w w:val="110"/>
        </w:rPr>
        <w:t>2019.</w:t>
      </w:r>
      <w:r>
        <w:rPr>
          <w:spacing w:val="-10"/>
          <w:w w:val="110"/>
        </w:rPr>
        <w:t> </w:t>
      </w:r>
      <w:r>
        <w:rPr>
          <w:w w:val="110"/>
        </w:rPr>
        <w:t>These</w:t>
      </w:r>
      <w:r>
        <w:rPr>
          <w:spacing w:val="-10"/>
          <w:w w:val="110"/>
        </w:rPr>
        <w:t> </w:t>
      </w:r>
      <w:r>
        <w:rPr>
          <w:w w:val="110"/>
        </w:rPr>
        <w:t>datasets</w:t>
      </w:r>
      <w:r>
        <w:rPr>
          <w:spacing w:val="-10"/>
          <w:w w:val="110"/>
        </w:rPr>
        <w:t> </w:t>
      </w:r>
      <w:r>
        <w:rPr>
          <w:w w:val="110"/>
        </w:rPr>
        <w:t>are</w:t>
      </w:r>
      <w:r>
        <w:rPr>
          <w:spacing w:val="-10"/>
          <w:w w:val="110"/>
        </w:rPr>
        <w:t> </w:t>
      </w:r>
      <w:r>
        <w:rPr>
          <w:w w:val="110"/>
        </w:rPr>
        <w:t>procured</w:t>
      </w:r>
      <w:r>
        <w:rPr>
          <w:spacing w:val="-10"/>
          <w:w w:val="110"/>
        </w:rPr>
        <w:t> </w:t>
      </w:r>
      <w:r>
        <w:rPr>
          <w:w w:val="110"/>
        </w:rPr>
        <w:t>in</w:t>
      </w:r>
      <w:r>
        <w:rPr>
          <w:spacing w:val="-10"/>
          <w:w w:val="110"/>
        </w:rPr>
        <w:t> </w:t>
      </w:r>
      <w:r>
        <w:rPr>
          <w:w w:val="110"/>
        </w:rPr>
        <w:t>a comma-separated</w:t>
      </w:r>
      <w:r>
        <w:rPr>
          <w:spacing w:val="-14"/>
          <w:w w:val="110"/>
        </w:rPr>
        <w:t> </w:t>
      </w:r>
      <w:r>
        <w:rPr>
          <w:w w:val="110"/>
        </w:rPr>
        <w:t>format</w:t>
      </w:r>
      <w:r>
        <w:rPr>
          <w:spacing w:val="-13"/>
          <w:w w:val="110"/>
        </w:rPr>
        <w:t> </w:t>
      </w:r>
      <w:r>
        <w:rPr>
          <w:w w:val="110"/>
        </w:rPr>
        <w:t>from</w:t>
      </w:r>
      <w:r>
        <w:rPr>
          <w:spacing w:val="-13"/>
          <w:w w:val="110"/>
        </w:rPr>
        <w:t> </w:t>
      </w:r>
      <w:r>
        <w:rPr>
          <w:w w:val="110"/>
        </w:rPr>
        <w:t>the</w:t>
      </w:r>
      <w:r>
        <w:rPr>
          <w:spacing w:val="-13"/>
          <w:w w:val="110"/>
        </w:rPr>
        <w:t> </w:t>
      </w:r>
      <w:r>
        <w:rPr>
          <w:w w:val="110"/>
        </w:rPr>
        <w:t>CMS</w:t>
      </w:r>
      <w:r>
        <w:rPr>
          <w:spacing w:val="-13"/>
          <w:w w:val="110"/>
        </w:rPr>
        <w:t> </w:t>
      </w:r>
      <w:r>
        <w:rPr>
          <w:w w:val="110"/>
        </w:rPr>
        <w:t>website.</w:t>
      </w:r>
      <w:r>
        <w:rPr>
          <w:spacing w:val="-13"/>
          <w:w w:val="110"/>
        </w:rPr>
        <w:t> </w:t>
      </w:r>
      <w:r>
        <w:rPr>
          <w:w w:val="110"/>
        </w:rPr>
        <w:t>Within</w:t>
      </w:r>
      <w:r>
        <w:rPr>
          <w:spacing w:val="-13"/>
          <w:w w:val="110"/>
        </w:rPr>
        <w:t> </w:t>
      </w:r>
      <w:r>
        <w:rPr>
          <w:w w:val="110"/>
        </w:rPr>
        <w:t>the</w:t>
      </w:r>
      <w:r>
        <w:rPr>
          <w:spacing w:val="-13"/>
          <w:w w:val="110"/>
        </w:rPr>
        <w:t> </w:t>
      </w:r>
      <w:r>
        <w:rPr>
          <w:w w:val="110"/>
        </w:rPr>
        <w:t>sphere</w:t>
      </w:r>
      <w:r>
        <w:rPr>
          <w:spacing w:val="-13"/>
          <w:w w:val="110"/>
        </w:rPr>
        <w:t> </w:t>
      </w:r>
      <w:r>
        <w:rPr>
          <w:w w:val="110"/>
        </w:rPr>
        <w:t>of</w:t>
      </w:r>
      <w:r>
        <w:rPr>
          <w:spacing w:val="-13"/>
          <w:w w:val="110"/>
        </w:rPr>
        <w:t> </w:t>
      </w:r>
      <w:r>
        <w:rPr>
          <w:w w:val="110"/>
        </w:rPr>
        <w:t>health</w:t>
      </w:r>
      <w:r>
        <w:rPr>
          <w:spacing w:val="-13"/>
          <w:w w:val="110"/>
        </w:rPr>
        <w:t> </w:t>
      </w:r>
      <w:r>
        <w:rPr>
          <w:w w:val="110"/>
        </w:rPr>
        <w:t>insurance, </w:t>
      </w:r>
      <w:r>
        <w:rPr/>
        <w:t>a</w:t>
      </w:r>
      <w:r>
        <w:rPr>
          <w:spacing w:val="32"/>
        </w:rPr>
        <w:t> </w:t>
      </w:r>
      <w:r>
        <w:rPr/>
        <w:t>plan</w:t>
      </w:r>
      <w:r>
        <w:rPr>
          <w:spacing w:val="32"/>
        </w:rPr>
        <w:t> </w:t>
      </w:r>
      <w:r>
        <w:rPr/>
        <w:t>delineates</w:t>
      </w:r>
      <w:r>
        <w:rPr>
          <w:spacing w:val="32"/>
        </w:rPr>
        <w:t> </w:t>
      </w:r>
      <w:r>
        <w:rPr/>
        <w:t>the</w:t>
      </w:r>
      <w:r>
        <w:rPr>
          <w:spacing w:val="32"/>
        </w:rPr>
        <w:t> </w:t>
      </w:r>
      <w:r>
        <w:rPr/>
        <w:t>coverage</w:t>
      </w:r>
      <w:r>
        <w:rPr>
          <w:spacing w:val="32"/>
        </w:rPr>
        <w:t> </w:t>
      </w:r>
      <w:r>
        <w:rPr/>
        <w:t>agreement</w:t>
      </w:r>
      <w:r>
        <w:rPr>
          <w:spacing w:val="32"/>
        </w:rPr>
        <w:t> </w:t>
      </w:r>
      <w:r>
        <w:rPr/>
        <w:t>between</w:t>
      </w:r>
      <w:r>
        <w:rPr>
          <w:spacing w:val="32"/>
        </w:rPr>
        <w:t> </w:t>
      </w:r>
      <w:r>
        <w:rPr/>
        <w:t>the</w:t>
      </w:r>
      <w:r>
        <w:rPr>
          <w:spacing w:val="32"/>
        </w:rPr>
        <w:t> </w:t>
      </w:r>
      <w:r>
        <w:rPr/>
        <w:t>insurer</w:t>
      </w:r>
      <w:r>
        <w:rPr>
          <w:spacing w:val="32"/>
        </w:rPr>
        <w:t> </w:t>
      </w:r>
      <w:r>
        <w:rPr/>
        <w:t>and</w:t>
      </w:r>
      <w:r>
        <w:rPr>
          <w:spacing w:val="32"/>
        </w:rPr>
        <w:t> </w:t>
      </w:r>
      <w:r>
        <w:rPr/>
        <w:t>the</w:t>
      </w:r>
      <w:r>
        <w:rPr>
          <w:spacing w:val="32"/>
        </w:rPr>
        <w:t> </w:t>
      </w:r>
      <w:r>
        <w:rPr/>
        <w:t>insured,</w:t>
      </w:r>
      <w:r>
        <w:rPr>
          <w:spacing w:val="32"/>
        </w:rPr>
        <w:t> </w:t>
      </w:r>
      <w:r>
        <w:rPr/>
        <w:t>specifying </w:t>
      </w:r>
      <w:r>
        <w:rPr>
          <w:w w:val="110"/>
        </w:rPr>
        <w:t>the range of treatments and medications that the insurance provider will pay for. Part B is oriented towards covering treatments and procedures, whereas Part D is tailored to</w:t>
      </w:r>
      <w:r>
        <w:rPr>
          <w:spacing w:val="-12"/>
          <w:w w:val="110"/>
        </w:rPr>
        <w:t> </w:t>
      </w:r>
      <w:r>
        <w:rPr>
          <w:w w:val="110"/>
        </w:rPr>
        <w:t>cover</w:t>
      </w:r>
      <w:r>
        <w:rPr>
          <w:spacing w:val="-12"/>
          <w:w w:val="110"/>
        </w:rPr>
        <w:t> </w:t>
      </w:r>
      <w:r>
        <w:rPr>
          <w:w w:val="110"/>
        </w:rPr>
        <w:t>prescription</w:t>
      </w:r>
      <w:r>
        <w:rPr>
          <w:spacing w:val="-12"/>
          <w:w w:val="110"/>
        </w:rPr>
        <w:t> </w:t>
      </w:r>
      <w:r>
        <w:rPr>
          <w:w w:val="110"/>
        </w:rPr>
        <w:t>medications.</w:t>
      </w:r>
      <w:r>
        <w:rPr>
          <w:spacing w:val="-12"/>
          <w:w w:val="110"/>
        </w:rPr>
        <w:t> </w:t>
      </w:r>
      <w:r>
        <w:rPr>
          <w:w w:val="110"/>
        </w:rPr>
        <w:t>After</w:t>
      </w:r>
      <w:r>
        <w:rPr>
          <w:spacing w:val="-12"/>
          <w:w w:val="110"/>
        </w:rPr>
        <w:t> </w:t>
      </w:r>
      <w:r>
        <w:rPr>
          <w:w w:val="110"/>
        </w:rPr>
        <w:t>this</w:t>
      </w:r>
      <w:r>
        <w:rPr>
          <w:spacing w:val="-12"/>
          <w:w w:val="110"/>
        </w:rPr>
        <w:t> </w:t>
      </w:r>
      <w:r>
        <w:rPr>
          <w:w w:val="110"/>
        </w:rPr>
        <w:t>preprocessing</w:t>
      </w:r>
      <w:r>
        <w:rPr>
          <w:spacing w:val="-12"/>
          <w:w w:val="110"/>
        </w:rPr>
        <w:t> </w:t>
      </w:r>
      <w:r>
        <w:rPr>
          <w:w w:val="110"/>
        </w:rPr>
        <w:t>phase,</w:t>
      </w:r>
      <w:r>
        <w:rPr>
          <w:spacing w:val="-12"/>
          <w:w w:val="110"/>
        </w:rPr>
        <w:t> </w:t>
      </w:r>
      <w:r>
        <w:rPr>
          <w:w w:val="110"/>
        </w:rPr>
        <w:t>the</w:t>
      </w:r>
      <w:r>
        <w:rPr>
          <w:spacing w:val="-12"/>
          <w:w w:val="110"/>
        </w:rPr>
        <w:t> </w:t>
      </w:r>
      <w:r>
        <w:rPr>
          <w:w w:val="110"/>
        </w:rPr>
        <w:t>datasets</w:t>
      </w:r>
      <w:r>
        <w:rPr>
          <w:spacing w:val="-12"/>
          <w:w w:val="110"/>
        </w:rPr>
        <w:t> </w:t>
      </w:r>
      <w:r>
        <w:rPr>
          <w:w w:val="110"/>
        </w:rPr>
        <w:t>are</w:t>
      </w:r>
      <w:r>
        <w:rPr>
          <w:spacing w:val="-12"/>
          <w:w w:val="110"/>
        </w:rPr>
        <w:t> </w:t>
      </w:r>
      <w:r>
        <w:rPr>
          <w:w w:val="110"/>
        </w:rPr>
        <w:t>com- </w:t>
      </w:r>
      <w:r>
        <w:rPr/>
        <w:t>pleted through a labeling process. This additional information is sourced from the OIG’s</w:t>
      </w:r>
      <w:r>
        <w:rPr>
          <w:spacing w:val="40"/>
          <w:w w:val="110"/>
        </w:rPr>
        <w:t> </w:t>
      </w:r>
      <w:r>
        <w:rPr>
          <w:w w:val="110"/>
        </w:rPr>
        <w:t>LEIE</w:t>
      </w:r>
      <w:r>
        <w:rPr>
          <w:spacing w:val="-2"/>
          <w:w w:val="110"/>
        </w:rPr>
        <w:t> </w:t>
      </w:r>
      <w:r>
        <w:rPr>
          <w:w w:val="110"/>
        </w:rPr>
        <w:t>[</w:t>
      </w:r>
      <w:hyperlink w:history="true" w:anchor="_bookmark60">
        <w:r>
          <w:rPr>
            <w:color w:val="0000FF"/>
            <w:w w:val="110"/>
          </w:rPr>
          <w:t>7</w:t>
        </w:r>
      </w:hyperlink>
      <w:r>
        <w:rPr>
          <w:w w:val="110"/>
        </w:rPr>
        <w:t>].</w:t>
      </w:r>
    </w:p>
    <w:p>
      <w:pPr>
        <w:pStyle w:val="BodyText"/>
        <w:spacing w:line="205" w:lineRule="exact"/>
        <w:ind w:left="1520"/>
        <w:jc w:val="both"/>
      </w:pPr>
      <w:r>
        <w:rPr>
          <w:w w:val="105"/>
        </w:rPr>
        <w:t>The</w:t>
      </w:r>
      <w:r>
        <w:rPr>
          <w:spacing w:val="28"/>
          <w:w w:val="105"/>
        </w:rPr>
        <w:t> </w:t>
      </w:r>
      <w:r>
        <w:rPr>
          <w:w w:val="105"/>
        </w:rPr>
        <w:t>methodologies</w:t>
      </w:r>
      <w:r>
        <w:rPr>
          <w:spacing w:val="29"/>
          <w:w w:val="105"/>
        </w:rPr>
        <w:t> </w:t>
      </w:r>
      <w:r>
        <w:rPr>
          <w:w w:val="105"/>
        </w:rPr>
        <w:t>for</w:t>
      </w:r>
      <w:r>
        <w:rPr>
          <w:spacing w:val="28"/>
          <w:w w:val="105"/>
        </w:rPr>
        <w:t> </w:t>
      </w:r>
      <w:r>
        <w:rPr>
          <w:w w:val="105"/>
        </w:rPr>
        <w:t>compiling</w:t>
      </w:r>
      <w:r>
        <w:rPr>
          <w:spacing w:val="29"/>
          <w:w w:val="105"/>
        </w:rPr>
        <w:t> </w:t>
      </w:r>
      <w:r>
        <w:rPr>
          <w:w w:val="105"/>
        </w:rPr>
        <w:t>and</w:t>
      </w:r>
      <w:r>
        <w:rPr>
          <w:spacing w:val="29"/>
          <w:w w:val="105"/>
        </w:rPr>
        <w:t> </w:t>
      </w:r>
      <w:r>
        <w:rPr>
          <w:w w:val="105"/>
        </w:rPr>
        <w:t>preprocessing</w:t>
      </w:r>
      <w:r>
        <w:rPr>
          <w:spacing w:val="28"/>
          <w:w w:val="105"/>
        </w:rPr>
        <w:t> </w:t>
      </w:r>
      <w:r>
        <w:rPr>
          <w:w w:val="105"/>
        </w:rPr>
        <w:t>these</w:t>
      </w:r>
      <w:r>
        <w:rPr>
          <w:spacing w:val="29"/>
          <w:w w:val="105"/>
        </w:rPr>
        <w:t> </w:t>
      </w:r>
      <w:r>
        <w:rPr>
          <w:w w:val="105"/>
        </w:rPr>
        <w:t>datasets</w:t>
      </w:r>
      <w:r>
        <w:rPr>
          <w:spacing w:val="28"/>
          <w:w w:val="105"/>
        </w:rPr>
        <w:t> </w:t>
      </w:r>
      <w:r>
        <w:rPr>
          <w:w w:val="105"/>
        </w:rPr>
        <w:t>have</w:t>
      </w:r>
      <w:r>
        <w:rPr>
          <w:spacing w:val="29"/>
          <w:w w:val="105"/>
        </w:rPr>
        <w:t> </w:t>
      </w:r>
      <w:r>
        <w:rPr>
          <w:w w:val="105"/>
        </w:rPr>
        <w:t>been</w:t>
      </w:r>
      <w:r>
        <w:rPr>
          <w:spacing w:val="29"/>
          <w:w w:val="105"/>
        </w:rPr>
        <w:t> </w:t>
      </w:r>
      <w:r>
        <w:rPr>
          <w:spacing w:val="-2"/>
          <w:w w:val="105"/>
        </w:rPr>
        <w:t>previ-</w:t>
      </w:r>
    </w:p>
    <w:p>
      <w:pPr>
        <w:pStyle w:val="BodyText"/>
        <w:spacing w:line="312" w:lineRule="auto" w:before="64"/>
        <w:ind w:left="1360" w:right="1358"/>
        <w:jc w:val="both"/>
      </w:pPr>
      <w:r>
        <w:rPr/>
        <w:t>ously</w:t>
      </w:r>
      <w:r>
        <w:rPr>
          <w:spacing w:val="33"/>
        </w:rPr>
        <w:t> </w:t>
      </w:r>
      <w:r>
        <w:rPr/>
        <w:t>detailed</w:t>
      </w:r>
      <w:r>
        <w:rPr>
          <w:spacing w:val="33"/>
        </w:rPr>
        <w:t> </w:t>
      </w:r>
      <w:r>
        <w:rPr/>
        <w:t>in</w:t>
      </w:r>
      <w:r>
        <w:rPr>
          <w:spacing w:val="33"/>
        </w:rPr>
        <w:t> </w:t>
      </w:r>
      <w:r>
        <w:rPr/>
        <w:t>[</w:t>
      </w:r>
      <w:hyperlink w:history="true" w:anchor="_bookmark70">
        <w:r>
          <w:rPr>
            <w:color w:val="0000FF"/>
          </w:rPr>
          <w:t>17</w:t>
        </w:r>
      </w:hyperlink>
      <w:r>
        <w:rPr/>
        <w:t>].</w:t>
      </w:r>
      <w:r>
        <w:rPr>
          <w:spacing w:val="33"/>
        </w:rPr>
        <w:t> </w:t>
      </w:r>
      <w:r>
        <w:rPr/>
        <w:t>Before</w:t>
      </w:r>
      <w:r>
        <w:rPr>
          <w:spacing w:val="33"/>
        </w:rPr>
        <w:t> </w:t>
      </w:r>
      <w:r>
        <w:rPr/>
        <w:t>elaborating</w:t>
      </w:r>
      <w:r>
        <w:rPr>
          <w:spacing w:val="33"/>
        </w:rPr>
        <w:t> </w:t>
      </w:r>
      <w:r>
        <w:rPr/>
        <w:t>on</w:t>
      </w:r>
      <w:r>
        <w:rPr>
          <w:spacing w:val="33"/>
        </w:rPr>
        <w:t> </w:t>
      </w:r>
      <w:r>
        <w:rPr/>
        <w:t>the</w:t>
      </w:r>
      <w:r>
        <w:rPr>
          <w:spacing w:val="33"/>
        </w:rPr>
        <w:t> </w:t>
      </w:r>
      <w:r>
        <w:rPr/>
        <w:t>data</w:t>
      </w:r>
      <w:r>
        <w:rPr>
          <w:spacing w:val="33"/>
        </w:rPr>
        <w:t> </w:t>
      </w:r>
      <w:r>
        <w:rPr/>
        <w:t>aggregation</w:t>
      </w:r>
      <w:r>
        <w:rPr>
          <w:spacing w:val="33"/>
        </w:rPr>
        <w:t> </w:t>
      </w:r>
      <w:r>
        <w:rPr/>
        <w:t>and</w:t>
      </w:r>
      <w:r>
        <w:rPr>
          <w:spacing w:val="33"/>
        </w:rPr>
        <w:t> </w:t>
      </w:r>
      <w:r>
        <w:rPr/>
        <w:t>labeling</w:t>
      </w:r>
      <w:r>
        <w:rPr>
          <w:spacing w:val="33"/>
        </w:rPr>
        <w:t> </w:t>
      </w:r>
      <w:r>
        <w:rPr/>
        <w:t>processes, </w:t>
      </w:r>
      <w:r>
        <w:rPr>
          <w:w w:val="110"/>
        </w:rPr>
        <w:t>we</w:t>
      </w:r>
      <w:r>
        <w:rPr>
          <w:spacing w:val="-5"/>
          <w:w w:val="110"/>
        </w:rPr>
        <w:t> </w:t>
      </w:r>
      <w:r>
        <w:rPr>
          <w:w w:val="110"/>
        </w:rPr>
        <w:t>discuss</w:t>
      </w:r>
      <w:r>
        <w:rPr>
          <w:spacing w:val="-5"/>
          <w:w w:val="110"/>
        </w:rPr>
        <w:t> </w:t>
      </w:r>
      <w:r>
        <w:rPr>
          <w:w w:val="110"/>
        </w:rPr>
        <w:t>the</w:t>
      </w:r>
      <w:r>
        <w:rPr>
          <w:spacing w:val="-6"/>
          <w:w w:val="110"/>
        </w:rPr>
        <w:t> </w:t>
      </w:r>
      <w:r>
        <w:rPr>
          <w:w w:val="110"/>
        </w:rPr>
        <w:t>Medicare</w:t>
      </w:r>
      <w:r>
        <w:rPr>
          <w:spacing w:val="-5"/>
          <w:w w:val="110"/>
        </w:rPr>
        <w:t> </w:t>
      </w:r>
      <w:r>
        <w:rPr>
          <w:w w:val="110"/>
        </w:rPr>
        <w:t>Parts</w:t>
      </w:r>
      <w:r>
        <w:rPr>
          <w:spacing w:val="-5"/>
          <w:w w:val="110"/>
        </w:rPr>
        <w:t> </w:t>
      </w:r>
      <w:r>
        <w:rPr>
          <w:w w:val="110"/>
        </w:rPr>
        <w:t>B</w:t>
      </w:r>
      <w:r>
        <w:rPr>
          <w:spacing w:val="-6"/>
          <w:w w:val="110"/>
        </w:rPr>
        <w:t> </w:t>
      </w:r>
      <w:r>
        <w:rPr>
          <w:w w:val="110"/>
        </w:rPr>
        <w:t>and</w:t>
      </w:r>
      <w:r>
        <w:rPr>
          <w:spacing w:val="-5"/>
          <w:w w:val="110"/>
        </w:rPr>
        <w:t> </w:t>
      </w:r>
      <w:r>
        <w:rPr>
          <w:w w:val="110"/>
        </w:rPr>
        <w:t>D</w:t>
      </w:r>
      <w:r>
        <w:rPr>
          <w:spacing w:val="-5"/>
          <w:w w:val="110"/>
        </w:rPr>
        <w:t> </w:t>
      </w:r>
      <w:r>
        <w:rPr>
          <w:w w:val="110"/>
        </w:rPr>
        <w:t>datasets</w:t>
      </w:r>
      <w:r>
        <w:rPr>
          <w:spacing w:val="-6"/>
          <w:w w:val="110"/>
        </w:rPr>
        <w:t> </w:t>
      </w:r>
      <w:r>
        <w:rPr>
          <w:w w:val="110"/>
        </w:rPr>
        <w:t>in</w:t>
      </w:r>
      <w:r>
        <w:rPr>
          <w:spacing w:val="-5"/>
          <w:w w:val="110"/>
        </w:rPr>
        <w:t> </w:t>
      </w:r>
      <w:r>
        <w:rPr>
          <w:w w:val="110"/>
        </w:rPr>
        <w:t>detail.</w:t>
      </w:r>
      <w:r>
        <w:rPr>
          <w:spacing w:val="-5"/>
          <w:w w:val="110"/>
        </w:rPr>
        <w:t> </w:t>
      </w:r>
      <w:r>
        <w:rPr>
          <w:w w:val="110"/>
        </w:rPr>
        <w:t>To</w:t>
      </w:r>
      <w:r>
        <w:rPr>
          <w:spacing w:val="-6"/>
          <w:w w:val="110"/>
        </w:rPr>
        <w:t> </w:t>
      </w:r>
      <w:r>
        <w:rPr>
          <w:w w:val="110"/>
        </w:rPr>
        <w:t>bolster</w:t>
      </w:r>
      <w:r>
        <w:rPr>
          <w:spacing w:val="-5"/>
          <w:w w:val="110"/>
        </w:rPr>
        <w:t> </w:t>
      </w:r>
      <w:r>
        <w:rPr>
          <w:w w:val="110"/>
        </w:rPr>
        <w:t>our</w:t>
      </w:r>
      <w:r>
        <w:rPr>
          <w:spacing w:val="-5"/>
          <w:w w:val="110"/>
        </w:rPr>
        <w:t> </w:t>
      </w:r>
      <w:r>
        <w:rPr>
          <w:w w:val="110"/>
        </w:rPr>
        <w:t>understanding of</w:t>
      </w:r>
      <w:r>
        <w:rPr>
          <w:spacing w:val="-3"/>
          <w:w w:val="110"/>
        </w:rPr>
        <w:t> </w:t>
      </w:r>
      <w:r>
        <w:rPr>
          <w:w w:val="110"/>
        </w:rPr>
        <w:t>the</w:t>
      </w:r>
      <w:r>
        <w:rPr>
          <w:spacing w:val="-3"/>
          <w:w w:val="110"/>
        </w:rPr>
        <w:t> </w:t>
      </w:r>
      <w:r>
        <w:rPr>
          <w:w w:val="110"/>
        </w:rPr>
        <w:t>attributes</w:t>
      </w:r>
      <w:r>
        <w:rPr>
          <w:spacing w:val="-3"/>
          <w:w w:val="110"/>
        </w:rPr>
        <w:t> </w:t>
      </w:r>
      <w:r>
        <w:rPr>
          <w:w w:val="110"/>
        </w:rPr>
        <w:t>present</w:t>
      </w:r>
      <w:r>
        <w:rPr>
          <w:spacing w:val="-3"/>
          <w:w w:val="110"/>
        </w:rPr>
        <w:t> </w:t>
      </w:r>
      <w:r>
        <w:rPr>
          <w:w w:val="110"/>
        </w:rPr>
        <w:t>within</w:t>
      </w:r>
      <w:r>
        <w:rPr>
          <w:spacing w:val="-3"/>
          <w:w w:val="110"/>
        </w:rPr>
        <w:t> </w:t>
      </w:r>
      <w:r>
        <w:rPr>
          <w:w w:val="110"/>
        </w:rPr>
        <w:t>these</w:t>
      </w:r>
      <w:r>
        <w:rPr>
          <w:spacing w:val="-3"/>
          <w:w w:val="110"/>
        </w:rPr>
        <w:t> </w:t>
      </w:r>
      <w:r>
        <w:rPr>
          <w:w w:val="110"/>
        </w:rPr>
        <w:t>datasets,</w:t>
      </w:r>
      <w:r>
        <w:rPr>
          <w:spacing w:val="-3"/>
          <w:w w:val="110"/>
        </w:rPr>
        <w:t> </w:t>
      </w:r>
      <w:r>
        <w:rPr>
          <w:w w:val="110"/>
        </w:rPr>
        <w:t>we</w:t>
      </w:r>
      <w:r>
        <w:rPr>
          <w:spacing w:val="-3"/>
          <w:w w:val="110"/>
        </w:rPr>
        <w:t> </w:t>
      </w:r>
      <w:r>
        <w:rPr>
          <w:w w:val="110"/>
        </w:rPr>
        <w:t>consult</w:t>
      </w:r>
      <w:r>
        <w:rPr>
          <w:spacing w:val="-3"/>
          <w:w w:val="110"/>
        </w:rPr>
        <w:t> </w:t>
      </w:r>
      <w:r>
        <w:rPr>
          <w:w w:val="110"/>
        </w:rPr>
        <w:t>data</w:t>
      </w:r>
      <w:r>
        <w:rPr>
          <w:spacing w:val="-3"/>
          <w:w w:val="110"/>
        </w:rPr>
        <w:t> </w:t>
      </w:r>
      <w:r>
        <w:rPr>
          <w:w w:val="110"/>
        </w:rPr>
        <w:t>dictionaries</w:t>
      </w:r>
      <w:r>
        <w:rPr>
          <w:spacing w:val="-3"/>
          <w:w w:val="110"/>
        </w:rPr>
        <w:t> </w:t>
      </w:r>
      <w:r>
        <w:rPr>
          <w:w w:val="110"/>
        </w:rPr>
        <w:t>supplied</w:t>
      </w:r>
      <w:r>
        <w:rPr>
          <w:spacing w:val="-3"/>
          <w:w w:val="110"/>
        </w:rPr>
        <w:t> </w:t>
      </w:r>
      <w:r>
        <w:rPr>
          <w:w w:val="110"/>
        </w:rPr>
        <w:t>by CMS,</w:t>
      </w:r>
      <w:r>
        <w:rPr>
          <w:spacing w:val="-8"/>
          <w:w w:val="110"/>
        </w:rPr>
        <w:t> </w:t>
      </w:r>
      <w:r>
        <w:rPr>
          <w:w w:val="110"/>
        </w:rPr>
        <w:t>which</w:t>
      </w:r>
      <w:r>
        <w:rPr>
          <w:spacing w:val="-8"/>
          <w:w w:val="110"/>
        </w:rPr>
        <w:t> </w:t>
      </w:r>
      <w:r>
        <w:rPr>
          <w:w w:val="110"/>
        </w:rPr>
        <w:t>are</w:t>
      </w:r>
      <w:r>
        <w:rPr>
          <w:spacing w:val="-8"/>
          <w:w w:val="110"/>
        </w:rPr>
        <w:t> </w:t>
      </w:r>
      <w:r>
        <w:rPr>
          <w:w w:val="110"/>
        </w:rPr>
        <w:t>available</w:t>
      </w:r>
      <w:r>
        <w:rPr>
          <w:spacing w:val="-8"/>
          <w:w w:val="110"/>
        </w:rPr>
        <w:t> </w:t>
      </w:r>
      <w:r>
        <w:rPr>
          <w:w w:val="110"/>
        </w:rPr>
        <w:t>in</w:t>
      </w:r>
      <w:r>
        <w:rPr>
          <w:spacing w:val="-8"/>
          <w:w w:val="110"/>
        </w:rPr>
        <w:t> </w:t>
      </w:r>
      <w:r>
        <w:rPr>
          <w:w w:val="110"/>
        </w:rPr>
        <w:t>the</w:t>
      </w:r>
      <w:r>
        <w:rPr>
          <w:spacing w:val="-8"/>
          <w:w w:val="110"/>
        </w:rPr>
        <w:t> </w:t>
      </w:r>
      <w:r>
        <w:rPr>
          <w:w w:val="110"/>
        </w:rPr>
        <w:t>public</w:t>
      </w:r>
      <w:r>
        <w:rPr>
          <w:spacing w:val="-8"/>
          <w:w w:val="110"/>
        </w:rPr>
        <w:t> </w:t>
      </w:r>
      <w:r>
        <w:rPr>
          <w:w w:val="110"/>
        </w:rPr>
        <w:t>domain</w:t>
      </w:r>
      <w:r>
        <w:rPr>
          <w:spacing w:val="-8"/>
          <w:w w:val="110"/>
        </w:rPr>
        <w:t> </w:t>
      </w:r>
      <w:r>
        <w:rPr>
          <w:w w:val="110"/>
        </w:rPr>
        <w:t>[</w:t>
      </w:r>
      <w:hyperlink w:history="true" w:anchor="_bookmark71">
        <w:r>
          <w:rPr>
            <w:color w:val="0000FF"/>
            <w:w w:val="110"/>
          </w:rPr>
          <w:t>18</w:t>
        </w:r>
      </w:hyperlink>
      <w:r>
        <w:rPr>
          <w:w w:val="110"/>
        </w:rPr>
        <w:t>–</w:t>
      </w:r>
      <w:hyperlink w:history="true" w:anchor="_bookmark73">
        <w:r>
          <w:rPr>
            <w:color w:val="0000FF"/>
            <w:w w:val="110"/>
          </w:rPr>
          <w:t>20</w:t>
        </w:r>
      </w:hyperlink>
      <w:r>
        <w:rPr>
          <w:w w:val="110"/>
        </w:rPr>
        <w:t>],</w:t>
      </w:r>
      <w:r>
        <w:rPr>
          <w:spacing w:val="-8"/>
          <w:w w:val="110"/>
        </w:rPr>
        <w:t> </w:t>
      </w:r>
      <w:r>
        <w:rPr>
          <w:w w:val="110"/>
        </w:rPr>
        <w:t>and</w:t>
      </w:r>
      <w:r>
        <w:rPr>
          <w:spacing w:val="-8"/>
          <w:w w:val="110"/>
        </w:rPr>
        <w:t> </w:t>
      </w:r>
      <w:r>
        <w:rPr>
          <w:w w:val="110"/>
        </w:rPr>
        <w:t>[</w:t>
      </w:r>
      <w:hyperlink w:history="true" w:anchor="_bookmark74">
        <w:r>
          <w:rPr>
            <w:color w:val="0000FF"/>
            <w:w w:val="110"/>
          </w:rPr>
          <w:t>21</w:t>
        </w:r>
      </w:hyperlink>
      <w:r>
        <w:rPr>
          <w:w w:val="110"/>
        </w:rPr>
        <w:t>].</w:t>
      </w:r>
    </w:p>
    <w:p>
      <w:pPr>
        <w:pStyle w:val="BodyText"/>
        <w:spacing w:after="0" w:line="312" w:lineRule="auto"/>
        <w:jc w:val="both"/>
        <w:sectPr>
          <w:pgSz w:w="11910" w:h="15820"/>
          <w:pgMar w:header="634" w:footer="0" w:top="820" w:bottom="280" w:left="992" w:right="992"/>
        </w:sectPr>
      </w:pPr>
    </w:p>
    <w:p>
      <w:pPr>
        <w:pStyle w:val="BodyText"/>
      </w:pPr>
    </w:p>
    <w:p>
      <w:pPr>
        <w:pStyle w:val="BodyText"/>
      </w:pPr>
    </w:p>
    <w:p>
      <w:pPr>
        <w:pStyle w:val="BodyText"/>
      </w:pPr>
    </w:p>
    <w:p>
      <w:pPr>
        <w:pStyle w:val="BodyText"/>
        <w:spacing w:before="27"/>
      </w:pPr>
    </w:p>
    <w:p>
      <w:pPr>
        <w:pStyle w:val="BodyText"/>
        <w:spacing w:line="312" w:lineRule="auto"/>
        <w:ind w:left="1360" w:right="1357" w:firstLine="159"/>
        <w:jc w:val="both"/>
      </w:pPr>
      <w:r>
        <w:rPr>
          <w:w w:val="105"/>
        </w:rPr>
        <w:t>For our study’s focus on Medicare Part D data, we leverage two distinct datasets. We refer</w:t>
      </w:r>
      <w:r>
        <w:rPr>
          <w:spacing w:val="-2"/>
          <w:w w:val="105"/>
        </w:rPr>
        <w:t> </w:t>
      </w:r>
      <w:r>
        <w:rPr>
          <w:w w:val="105"/>
        </w:rPr>
        <w:t>to</w:t>
      </w:r>
      <w:r>
        <w:rPr>
          <w:spacing w:val="-2"/>
          <w:w w:val="105"/>
        </w:rPr>
        <w:t> </w:t>
      </w:r>
      <w:r>
        <w:rPr>
          <w:w w:val="105"/>
        </w:rPr>
        <w:t>the</w:t>
      </w:r>
      <w:r>
        <w:rPr>
          <w:spacing w:val="-2"/>
          <w:w w:val="105"/>
        </w:rPr>
        <w:t> </w:t>
      </w:r>
      <w:r>
        <w:rPr>
          <w:w w:val="105"/>
        </w:rPr>
        <w:t>first</w:t>
      </w:r>
      <w:r>
        <w:rPr>
          <w:spacing w:val="-2"/>
          <w:w w:val="105"/>
        </w:rPr>
        <w:t> </w:t>
      </w:r>
      <w:r>
        <w:rPr>
          <w:w w:val="105"/>
        </w:rPr>
        <w:t>dataset</w:t>
      </w:r>
      <w:r>
        <w:rPr>
          <w:spacing w:val="-2"/>
          <w:w w:val="105"/>
        </w:rPr>
        <w:t> </w:t>
      </w:r>
      <w:r>
        <w:rPr>
          <w:w w:val="105"/>
        </w:rPr>
        <w:t>as</w:t>
      </w:r>
      <w:r>
        <w:rPr>
          <w:spacing w:val="-2"/>
          <w:w w:val="105"/>
        </w:rPr>
        <w:t> </w:t>
      </w:r>
      <w:r>
        <w:rPr>
          <w:w w:val="105"/>
        </w:rPr>
        <w:t>the</w:t>
      </w:r>
      <w:r>
        <w:rPr>
          <w:spacing w:val="-2"/>
          <w:w w:val="105"/>
        </w:rPr>
        <w:t> </w:t>
      </w:r>
      <w:r>
        <w:rPr>
          <w:w w:val="105"/>
        </w:rPr>
        <w:t>“provider-drug-level</w:t>
      </w:r>
      <w:r>
        <w:rPr>
          <w:spacing w:val="-2"/>
          <w:w w:val="105"/>
        </w:rPr>
        <w:t> </w:t>
      </w:r>
      <w:r>
        <w:rPr>
          <w:w w:val="105"/>
        </w:rPr>
        <w:t>Part</w:t>
      </w:r>
      <w:r>
        <w:rPr>
          <w:spacing w:val="-2"/>
          <w:w w:val="105"/>
        </w:rPr>
        <w:t> </w:t>
      </w:r>
      <w:r>
        <w:rPr>
          <w:w w:val="105"/>
        </w:rPr>
        <w:t>D</w:t>
      </w:r>
      <w:r>
        <w:rPr>
          <w:spacing w:val="-2"/>
          <w:w w:val="105"/>
        </w:rPr>
        <w:t> </w:t>
      </w:r>
      <w:r>
        <w:rPr>
          <w:w w:val="105"/>
        </w:rPr>
        <w:t>data”.</w:t>
      </w:r>
      <w:r>
        <w:rPr>
          <w:spacing w:val="-2"/>
          <w:w w:val="105"/>
        </w:rPr>
        <w:t> </w:t>
      </w:r>
      <w:r>
        <w:rPr>
          <w:w w:val="105"/>
        </w:rPr>
        <w:t>The</w:t>
      </w:r>
      <w:r>
        <w:rPr>
          <w:spacing w:val="-2"/>
          <w:w w:val="105"/>
        </w:rPr>
        <w:t> </w:t>
      </w:r>
      <w:r>
        <w:rPr>
          <w:w w:val="105"/>
        </w:rPr>
        <w:t>CMS</w:t>
      </w:r>
      <w:r>
        <w:rPr>
          <w:spacing w:val="-2"/>
          <w:w w:val="105"/>
        </w:rPr>
        <w:t> </w:t>
      </w:r>
      <w:r>
        <w:rPr>
          <w:w w:val="105"/>
        </w:rPr>
        <w:t>has</w:t>
      </w:r>
      <w:r>
        <w:rPr>
          <w:spacing w:val="-2"/>
          <w:w w:val="105"/>
        </w:rPr>
        <w:t> </w:t>
      </w:r>
      <w:r>
        <w:rPr>
          <w:w w:val="105"/>
        </w:rPr>
        <w:t>designated this</w:t>
      </w:r>
      <w:r>
        <w:rPr>
          <w:spacing w:val="35"/>
          <w:w w:val="105"/>
        </w:rPr>
        <w:t> </w:t>
      </w:r>
      <w:r>
        <w:rPr>
          <w:w w:val="105"/>
        </w:rPr>
        <w:t>dataset</w:t>
      </w:r>
      <w:r>
        <w:rPr>
          <w:spacing w:val="35"/>
          <w:w w:val="105"/>
        </w:rPr>
        <w:t> </w:t>
      </w:r>
      <w:r>
        <w:rPr>
          <w:w w:val="105"/>
        </w:rPr>
        <w:t>as</w:t>
      </w:r>
      <w:r>
        <w:rPr>
          <w:spacing w:val="35"/>
          <w:w w:val="105"/>
        </w:rPr>
        <w:t> </w:t>
      </w:r>
      <w:r>
        <w:rPr>
          <w:w w:val="105"/>
        </w:rPr>
        <w:t>the</w:t>
      </w:r>
      <w:r>
        <w:rPr>
          <w:spacing w:val="35"/>
          <w:w w:val="105"/>
        </w:rPr>
        <w:t> </w:t>
      </w:r>
      <w:r>
        <w:rPr>
          <w:w w:val="105"/>
        </w:rPr>
        <w:t>Medicare</w:t>
      </w:r>
      <w:r>
        <w:rPr>
          <w:spacing w:val="35"/>
          <w:w w:val="105"/>
        </w:rPr>
        <w:t> </w:t>
      </w:r>
      <w:r>
        <w:rPr>
          <w:w w:val="105"/>
        </w:rPr>
        <w:t>Part</w:t>
      </w:r>
      <w:r>
        <w:rPr>
          <w:spacing w:val="35"/>
          <w:w w:val="105"/>
        </w:rPr>
        <w:t> </w:t>
      </w:r>
      <w:r>
        <w:rPr>
          <w:w w:val="105"/>
        </w:rPr>
        <w:t>D</w:t>
      </w:r>
      <w:r>
        <w:rPr>
          <w:spacing w:val="35"/>
          <w:w w:val="105"/>
        </w:rPr>
        <w:t> </w:t>
      </w:r>
      <w:r>
        <w:rPr>
          <w:w w:val="105"/>
        </w:rPr>
        <w:t>Prescribers</w:t>
      </w:r>
      <w:r>
        <w:rPr>
          <w:spacing w:val="35"/>
          <w:w w:val="105"/>
        </w:rPr>
        <w:t> </w:t>
      </w:r>
      <w:r>
        <w:rPr>
          <w:w w:val="105"/>
        </w:rPr>
        <w:t>–</w:t>
      </w:r>
      <w:r>
        <w:rPr>
          <w:spacing w:val="35"/>
          <w:w w:val="105"/>
        </w:rPr>
        <w:t> </w:t>
      </w:r>
      <w:r>
        <w:rPr>
          <w:w w:val="105"/>
        </w:rPr>
        <w:t>by</w:t>
      </w:r>
      <w:r>
        <w:rPr>
          <w:spacing w:val="35"/>
          <w:w w:val="105"/>
        </w:rPr>
        <w:t> </w:t>
      </w:r>
      <w:r>
        <w:rPr>
          <w:w w:val="105"/>
        </w:rPr>
        <w:t>Provider</w:t>
      </w:r>
      <w:r>
        <w:rPr>
          <w:spacing w:val="35"/>
          <w:w w:val="105"/>
        </w:rPr>
        <w:t> </w:t>
      </w:r>
      <w:r>
        <w:rPr>
          <w:w w:val="105"/>
        </w:rPr>
        <w:t>and</w:t>
      </w:r>
      <w:r>
        <w:rPr>
          <w:spacing w:val="35"/>
          <w:w w:val="105"/>
        </w:rPr>
        <w:t> </w:t>
      </w:r>
      <w:r>
        <w:rPr>
          <w:w w:val="105"/>
        </w:rPr>
        <w:t>Drug</w:t>
      </w:r>
      <w:r>
        <w:rPr>
          <w:spacing w:val="35"/>
          <w:w w:val="105"/>
        </w:rPr>
        <w:t> </w:t>
      </w:r>
      <w:r>
        <w:rPr>
          <w:w w:val="105"/>
        </w:rPr>
        <w:t>dataset</w:t>
      </w:r>
      <w:r>
        <w:rPr>
          <w:spacing w:val="35"/>
          <w:w w:val="105"/>
        </w:rPr>
        <w:t> </w:t>
      </w:r>
      <w:r>
        <w:rPr>
          <w:w w:val="105"/>
        </w:rPr>
        <w:t>[</w:t>
      </w:r>
      <w:hyperlink w:history="true" w:anchor="_bookmark75">
        <w:r>
          <w:rPr>
            <w:color w:val="0000FF"/>
            <w:w w:val="105"/>
          </w:rPr>
          <w:t>22</w:t>
        </w:r>
      </w:hyperlink>
      <w:r>
        <w:rPr>
          <w:w w:val="105"/>
        </w:rPr>
        <w:t>]. This</w:t>
      </w:r>
      <w:r>
        <w:rPr>
          <w:w w:val="105"/>
        </w:rPr>
        <w:t> source</w:t>
      </w:r>
      <w:r>
        <w:rPr>
          <w:w w:val="105"/>
        </w:rPr>
        <w:t> offers</w:t>
      </w:r>
      <w:r>
        <w:rPr>
          <w:w w:val="105"/>
        </w:rPr>
        <w:t> granular</w:t>
      </w:r>
      <w:r>
        <w:rPr>
          <w:w w:val="105"/>
        </w:rPr>
        <w:t> data</w:t>
      </w:r>
      <w:r>
        <w:rPr>
          <w:w w:val="105"/>
        </w:rPr>
        <w:t> that</w:t>
      </w:r>
      <w:r>
        <w:rPr>
          <w:w w:val="105"/>
        </w:rPr>
        <w:t> captures</w:t>
      </w:r>
      <w:r>
        <w:rPr>
          <w:w w:val="105"/>
        </w:rPr>
        <w:t> each</w:t>
      </w:r>
      <w:r>
        <w:rPr>
          <w:w w:val="105"/>
        </w:rPr>
        <w:t> unique</w:t>
      </w:r>
      <w:r>
        <w:rPr>
          <w:w w:val="105"/>
        </w:rPr>
        <w:t> combination</w:t>
      </w:r>
      <w:r>
        <w:rPr>
          <w:w w:val="105"/>
        </w:rPr>
        <w:t> of</w:t>
      </w:r>
      <w:r>
        <w:rPr>
          <w:w w:val="105"/>
        </w:rPr>
        <w:t> healthcare provider,</w:t>
      </w:r>
      <w:r>
        <w:rPr>
          <w:w w:val="105"/>
        </w:rPr>
        <w:t> prescribed</w:t>
      </w:r>
      <w:r>
        <w:rPr>
          <w:w w:val="105"/>
        </w:rPr>
        <w:t> medication,</w:t>
      </w:r>
      <w:r>
        <w:rPr>
          <w:w w:val="105"/>
        </w:rPr>
        <w:t> and</w:t>
      </w:r>
      <w:r>
        <w:rPr>
          <w:w w:val="105"/>
        </w:rPr>
        <w:t> the</w:t>
      </w:r>
      <w:r>
        <w:rPr>
          <w:w w:val="105"/>
        </w:rPr>
        <w:t> year</w:t>
      </w:r>
      <w:r>
        <w:rPr>
          <w:w w:val="105"/>
        </w:rPr>
        <w:t> when</w:t>
      </w:r>
      <w:r>
        <w:rPr>
          <w:w w:val="105"/>
        </w:rPr>
        <w:t> the</w:t>
      </w:r>
      <w:r>
        <w:rPr>
          <w:w w:val="105"/>
        </w:rPr>
        <w:t> medications</w:t>
      </w:r>
      <w:r>
        <w:rPr>
          <w:w w:val="105"/>
        </w:rPr>
        <w:t> were</w:t>
      </w:r>
      <w:r>
        <w:rPr>
          <w:w w:val="105"/>
        </w:rPr>
        <w:t> prescribed. Contrastingly,</w:t>
      </w:r>
      <w:r>
        <w:rPr>
          <w:w w:val="105"/>
        </w:rPr>
        <w:t> the</w:t>
      </w:r>
      <w:r>
        <w:rPr>
          <w:w w:val="105"/>
        </w:rPr>
        <w:t> second</w:t>
      </w:r>
      <w:r>
        <w:rPr>
          <w:w w:val="105"/>
        </w:rPr>
        <w:t> source,</w:t>
      </w:r>
      <w:r>
        <w:rPr>
          <w:w w:val="105"/>
        </w:rPr>
        <w:t> which</w:t>
      </w:r>
      <w:r>
        <w:rPr>
          <w:w w:val="105"/>
        </w:rPr>
        <w:t> we</w:t>
      </w:r>
      <w:r>
        <w:rPr>
          <w:w w:val="105"/>
        </w:rPr>
        <w:t> call</w:t>
      </w:r>
      <w:r>
        <w:rPr>
          <w:w w:val="105"/>
        </w:rPr>
        <w:t> the</w:t>
      </w:r>
      <w:r>
        <w:rPr>
          <w:w w:val="105"/>
        </w:rPr>
        <w:t> “provider-level</w:t>
      </w:r>
      <w:r>
        <w:rPr>
          <w:w w:val="105"/>
        </w:rPr>
        <w:t> Part</w:t>
      </w:r>
      <w:r>
        <w:rPr>
          <w:w w:val="105"/>
        </w:rPr>
        <w:t> D</w:t>
      </w:r>
      <w:r>
        <w:rPr>
          <w:w w:val="105"/>
        </w:rPr>
        <w:t> data”,</w:t>
      </w:r>
      <w:r>
        <w:rPr>
          <w:w w:val="105"/>
        </w:rPr>
        <w:t> is collected from the Medicare Part D Prescribers – by Provider dataset [</w:t>
      </w:r>
      <w:hyperlink w:history="true" w:anchor="_bookmark76">
        <w:r>
          <w:rPr>
            <w:color w:val="0000FF"/>
            <w:w w:val="105"/>
          </w:rPr>
          <w:t>23</w:t>
        </w:r>
      </w:hyperlink>
      <w:r>
        <w:rPr>
          <w:w w:val="105"/>
        </w:rPr>
        <w:t>]. This latter dataset provides a broader view, furnishing only one record for each healthcare provider per year. Thus, difference between the provider-drug-level Part D data and the provider- level Part D data lies in their respective degrees of specificity, with the former offering a more detailed account of prescription practices than the latter.</w:t>
      </w:r>
    </w:p>
    <w:p>
      <w:pPr>
        <w:pStyle w:val="BodyText"/>
        <w:spacing w:line="312" w:lineRule="auto"/>
        <w:ind w:left="1360" w:right="1357" w:firstLine="159"/>
        <w:jc w:val="both"/>
      </w:pPr>
      <w:r>
        <w:rPr>
          <w:w w:val="105"/>
        </w:rPr>
        <w:t>The</w:t>
      </w:r>
      <w:r>
        <w:rPr>
          <w:w w:val="105"/>
        </w:rPr>
        <w:t> provider-drug-level</w:t>
      </w:r>
      <w:r>
        <w:rPr>
          <w:w w:val="105"/>
        </w:rPr>
        <w:t> Part</w:t>
      </w:r>
      <w:r>
        <w:rPr>
          <w:w w:val="105"/>
        </w:rPr>
        <w:t> D</w:t>
      </w:r>
      <w:r>
        <w:rPr>
          <w:w w:val="105"/>
        </w:rPr>
        <w:t> data</w:t>
      </w:r>
      <w:r>
        <w:rPr>
          <w:w w:val="105"/>
        </w:rPr>
        <w:t> has</w:t>
      </w:r>
      <w:r>
        <w:rPr>
          <w:w w:val="105"/>
        </w:rPr>
        <w:t> 22</w:t>
      </w:r>
      <w:r>
        <w:rPr>
          <w:w w:val="105"/>
        </w:rPr>
        <w:t> attributes.</w:t>
      </w:r>
      <w:r>
        <w:rPr>
          <w:w w:val="105"/>
        </w:rPr>
        <w:t> A</w:t>
      </w:r>
      <w:r>
        <w:rPr>
          <w:w w:val="105"/>
        </w:rPr>
        <w:t> subset</w:t>
      </w:r>
      <w:r>
        <w:rPr>
          <w:w w:val="105"/>
        </w:rPr>
        <w:t> of</w:t>
      </w:r>
      <w:r>
        <w:rPr>
          <w:w w:val="105"/>
        </w:rPr>
        <w:t> these</w:t>
      </w:r>
      <w:r>
        <w:rPr>
          <w:w w:val="105"/>
        </w:rPr>
        <w:t> attributes, specifically</w:t>
      </w:r>
      <w:r>
        <w:rPr>
          <w:w w:val="105"/>
        </w:rPr>
        <w:t> those</w:t>
      </w:r>
      <w:r>
        <w:rPr>
          <w:w w:val="105"/>
        </w:rPr>
        <w:t> pertaining</w:t>
      </w:r>
      <w:r>
        <w:rPr>
          <w:w w:val="105"/>
        </w:rPr>
        <w:t> to</w:t>
      </w:r>
      <w:r>
        <w:rPr>
          <w:w w:val="105"/>
        </w:rPr>
        <w:t> provider</w:t>
      </w:r>
      <w:r>
        <w:rPr>
          <w:w w:val="105"/>
        </w:rPr>
        <w:t> names</w:t>
      </w:r>
      <w:r>
        <w:rPr>
          <w:w w:val="105"/>
        </w:rPr>
        <w:t> and</w:t>
      </w:r>
      <w:r>
        <w:rPr>
          <w:w w:val="105"/>
        </w:rPr>
        <w:t> addresses,</w:t>
      </w:r>
      <w:r>
        <w:rPr>
          <w:w w:val="105"/>
        </w:rPr>
        <w:t> are</w:t>
      </w:r>
      <w:r>
        <w:rPr>
          <w:w w:val="105"/>
        </w:rPr>
        <w:t> excluded</w:t>
      </w:r>
      <w:r>
        <w:rPr>
          <w:w w:val="105"/>
        </w:rPr>
        <w:t> from</w:t>
      </w:r>
      <w:r>
        <w:rPr>
          <w:spacing w:val="80"/>
          <w:w w:val="105"/>
        </w:rPr>
        <w:t> </w:t>
      </w:r>
      <w:r>
        <w:rPr>
          <w:w w:val="105"/>
        </w:rPr>
        <w:t>Machine</w:t>
      </w:r>
      <w:r>
        <w:rPr>
          <w:spacing w:val="40"/>
          <w:w w:val="105"/>
        </w:rPr>
        <w:t> </w:t>
      </w:r>
      <w:r>
        <w:rPr>
          <w:w w:val="105"/>
        </w:rPr>
        <w:t>Learning</w:t>
      </w:r>
      <w:r>
        <w:rPr>
          <w:spacing w:val="40"/>
          <w:w w:val="105"/>
        </w:rPr>
        <w:t> </w:t>
      </w:r>
      <w:r>
        <w:rPr>
          <w:w w:val="105"/>
        </w:rPr>
        <w:t>processes</w:t>
      </w:r>
      <w:r>
        <w:rPr>
          <w:spacing w:val="40"/>
          <w:w w:val="105"/>
        </w:rPr>
        <w:t> </w:t>
      </w:r>
      <w:r>
        <w:rPr>
          <w:w w:val="105"/>
        </w:rPr>
        <w:t>to</w:t>
      </w:r>
      <w:r>
        <w:rPr>
          <w:spacing w:val="40"/>
          <w:w w:val="105"/>
        </w:rPr>
        <w:t> </w:t>
      </w:r>
      <w:r>
        <w:rPr>
          <w:w w:val="105"/>
        </w:rPr>
        <w:t>circumvent</w:t>
      </w:r>
      <w:r>
        <w:rPr>
          <w:spacing w:val="40"/>
          <w:w w:val="105"/>
        </w:rPr>
        <w:t> </w:t>
      </w:r>
      <w:r>
        <w:rPr>
          <w:w w:val="105"/>
        </w:rPr>
        <w:t>model</w:t>
      </w:r>
      <w:r>
        <w:rPr>
          <w:spacing w:val="40"/>
          <w:w w:val="105"/>
        </w:rPr>
        <w:t> </w:t>
      </w:r>
      <w:r>
        <w:rPr>
          <w:w w:val="105"/>
        </w:rPr>
        <w:t>memorization</w:t>
      </w:r>
      <w:r>
        <w:rPr>
          <w:spacing w:val="40"/>
          <w:w w:val="105"/>
        </w:rPr>
        <w:t> </w:t>
      </w:r>
      <w:r>
        <w:rPr>
          <w:w w:val="105"/>
        </w:rPr>
        <w:t>that</w:t>
      </w:r>
      <w:r>
        <w:rPr>
          <w:spacing w:val="40"/>
          <w:w w:val="105"/>
        </w:rPr>
        <w:t> </w:t>
      </w:r>
      <w:r>
        <w:rPr>
          <w:w w:val="105"/>
        </w:rPr>
        <w:t>would compromise</w:t>
      </w:r>
      <w:r>
        <w:rPr>
          <w:spacing w:val="30"/>
          <w:w w:val="105"/>
        </w:rPr>
        <w:t> </w:t>
      </w:r>
      <w:r>
        <w:rPr>
          <w:w w:val="105"/>
        </w:rPr>
        <w:t>generalization.</w:t>
      </w:r>
      <w:r>
        <w:rPr>
          <w:spacing w:val="30"/>
          <w:w w:val="105"/>
        </w:rPr>
        <w:t> </w:t>
      </w:r>
      <w:r>
        <w:rPr>
          <w:w w:val="105"/>
        </w:rPr>
        <w:t>However,</w:t>
      </w:r>
      <w:r>
        <w:rPr>
          <w:spacing w:val="30"/>
          <w:w w:val="105"/>
        </w:rPr>
        <w:t> </w:t>
      </w:r>
      <w:r>
        <w:rPr>
          <w:w w:val="105"/>
        </w:rPr>
        <w:t>we</w:t>
      </w:r>
      <w:r>
        <w:rPr>
          <w:spacing w:val="30"/>
          <w:w w:val="105"/>
        </w:rPr>
        <w:t> </w:t>
      </w:r>
      <w:r>
        <w:rPr>
          <w:w w:val="105"/>
        </w:rPr>
        <w:t>retain</w:t>
      </w:r>
      <w:r>
        <w:rPr>
          <w:spacing w:val="30"/>
          <w:w w:val="105"/>
        </w:rPr>
        <w:t> </w:t>
      </w:r>
      <w:r>
        <w:rPr>
          <w:w w:val="105"/>
        </w:rPr>
        <w:t>the</w:t>
      </w:r>
      <w:r>
        <w:rPr>
          <w:spacing w:val="30"/>
          <w:w w:val="105"/>
        </w:rPr>
        <w:t> </w:t>
      </w:r>
      <w:r>
        <w:rPr>
          <w:w w:val="105"/>
        </w:rPr>
        <w:t>National</w:t>
      </w:r>
      <w:r>
        <w:rPr>
          <w:spacing w:val="30"/>
          <w:w w:val="105"/>
        </w:rPr>
        <w:t> </w:t>
      </w:r>
      <w:r>
        <w:rPr>
          <w:w w:val="105"/>
        </w:rPr>
        <w:t>Provider</w:t>
      </w:r>
      <w:r>
        <w:rPr>
          <w:spacing w:val="30"/>
          <w:w w:val="105"/>
        </w:rPr>
        <w:t> </w:t>
      </w:r>
      <w:r>
        <w:rPr>
          <w:w w:val="105"/>
        </w:rPr>
        <w:t>Identifier</w:t>
      </w:r>
      <w:r>
        <w:rPr>
          <w:spacing w:val="30"/>
          <w:w w:val="105"/>
        </w:rPr>
        <w:t> </w:t>
      </w:r>
      <w:r>
        <w:rPr>
          <w:w w:val="105"/>
        </w:rPr>
        <w:t>(NPI) as an exception for future labeling tasks. The dataset contains two specific categorical features</w:t>
      </w:r>
      <w:r>
        <w:rPr>
          <w:w w:val="105"/>
        </w:rPr>
        <w:t> that</w:t>
      </w:r>
      <w:r>
        <w:rPr>
          <w:w w:val="105"/>
        </w:rPr>
        <w:t> denote</w:t>
      </w:r>
      <w:r>
        <w:rPr>
          <w:w w:val="105"/>
        </w:rPr>
        <w:t> the</w:t>
      </w:r>
      <w:r>
        <w:rPr>
          <w:w w:val="105"/>
        </w:rPr>
        <w:t> class</w:t>
      </w:r>
      <w:r>
        <w:rPr>
          <w:w w:val="105"/>
        </w:rPr>
        <w:t> of</w:t>
      </w:r>
      <w:r>
        <w:rPr>
          <w:w w:val="105"/>
        </w:rPr>
        <w:t> medication</w:t>
      </w:r>
      <w:r>
        <w:rPr>
          <w:w w:val="105"/>
        </w:rPr>
        <w:t> being</w:t>
      </w:r>
      <w:r>
        <w:rPr>
          <w:w w:val="105"/>
        </w:rPr>
        <w:t> prescribed.</w:t>
      </w:r>
      <w:r>
        <w:rPr>
          <w:w w:val="105"/>
        </w:rPr>
        <w:t> These</w:t>
      </w:r>
      <w:r>
        <w:rPr>
          <w:w w:val="105"/>
        </w:rPr>
        <w:t> features</w:t>
      </w:r>
      <w:r>
        <w:rPr>
          <w:w w:val="105"/>
        </w:rPr>
        <w:t> are eliminated during the data aggregation phase. Descriptive statistics are introduced that serve as proxies for the information removed when discarding the medication identifier features. Furthermore, while the attribute indicating the year of the claim is instrumental for</w:t>
      </w:r>
      <w:r>
        <w:rPr>
          <w:w w:val="105"/>
        </w:rPr>
        <w:t> aggregation,</w:t>
      </w:r>
      <w:r>
        <w:rPr>
          <w:w w:val="105"/>
        </w:rPr>
        <w:t> it</w:t>
      </w:r>
      <w:r>
        <w:rPr>
          <w:w w:val="105"/>
        </w:rPr>
        <w:t> is</w:t>
      </w:r>
      <w:r>
        <w:rPr>
          <w:w w:val="105"/>
        </w:rPr>
        <w:t> not</w:t>
      </w:r>
      <w:r>
        <w:rPr>
          <w:w w:val="105"/>
        </w:rPr>
        <w:t> used</w:t>
      </w:r>
      <w:r>
        <w:rPr>
          <w:w w:val="105"/>
        </w:rPr>
        <w:t> as</w:t>
      </w:r>
      <w:r>
        <w:rPr>
          <w:w w:val="105"/>
        </w:rPr>
        <w:t> an</w:t>
      </w:r>
      <w:r>
        <w:rPr>
          <w:w w:val="105"/>
        </w:rPr>
        <w:t> independent</w:t>
      </w:r>
      <w:r>
        <w:rPr>
          <w:w w:val="105"/>
        </w:rPr>
        <w:t> variable</w:t>
      </w:r>
      <w:r>
        <w:rPr>
          <w:w w:val="105"/>
        </w:rPr>
        <w:t> in</w:t>
      </w:r>
      <w:r>
        <w:rPr>
          <w:w w:val="105"/>
        </w:rPr>
        <w:t> the</w:t>
      </w:r>
      <w:r>
        <w:rPr>
          <w:w w:val="105"/>
        </w:rPr>
        <w:t> supervised</w:t>
      </w:r>
      <w:r>
        <w:rPr>
          <w:w w:val="105"/>
        </w:rPr>
        <w:t> Machine Learning process. Several numeric features in the dataset are directly pertinent to our Machine</w:t>
      </w:r>
      <w:r>
        <w:rPr>
          <w:spacing w:val="39"/>
          <w:w w:val="105"/>
        </w:rPr>
        <w:t> </w:t>
      </w:r>
      <w:r>
        <w:rPr>
          <w:w w:val="105"/>
        </w:rPr>
        <w:t>Learning</w:t>
      </w:r>
      <w:r>
        <w:rPr>
          <w:spacing w:val="39"/>
          <w:w w:val="105"/>
        </w:rPr>
        <w:t> </w:t>
      </w:r>
      <w:r>
        <w:rPr>
          <w:w w:val="105"/>
        </w:rPr>
        <w:t>application.</w:t>
      </w:r>
      <w:r>
        <w:rPr>
          <w:spacing w:val="39"/>
          <w:w w:val="105"/>
        </w:rPr>
        <w:t> </w:t>
      </w:r>
      <w:r>
        <w:rPr>
          <w:w w:val="105"/>
        </w:rPr>
        <w:t>These</w:t>
      </w:r>
      <w:r>
        <w:rPr>
          <w:spacing w:val="39"/>
          <w:w w:val="105"/>
        </w:rPr>
        <w:t> </w:t>
      </w:r>
      <w:r>
        <w:rPr>
          <w:w w:val="105"/>
        </w:rPr>
        <w:t>comprise</w:t>
      </w:r>
      <w:r>
        <w:rPr>
          <w:spacing w:val="39"/>
          <w:w w:val="105"/>
        </w:rPr>
        <w:t> </w:t>
      </w:r>
      <w:r>
        <w:rPr>
          <w:w w:val="105"/>
        </w:rPr>
        <w:t>metrics</w:t>
      </w:r>
      <w:r>
        <w:rPr>
          <w:spacing w:val="39"/>
          <w:w w:val="105"/>
        </w:rPr>
        <w:t> </w:t>
      </w:r>
      <w:r>
        <w:rPr>
          <w:w w:val="105"/>
        </w:rPr>
        <w:t>on</w:t>
      </w:r>
      <w:r>
        <w:rPr>
          <w:spacing w:val="39"/>
          <w:w w:val="105"/>
        </w:rPr>
        <w:t> </w:t>
      </w:r>
      <w:r>
        <w:rPr>
          <w:w w:val="105"/>
        </w:rPr>
        <w:t>the</w:t>
      </w:r>
      <w:r>
        <w:rPr>
          <w:spacing w:val="39"/>
          <w:w w:val="105"/>
        </w:rPr>
        <w:t> </w:t>
      </w:r>
      <w:r>
        <w:rPr>
          <w:w w:val="105"/>
        </w:rPr>
        <w:t>frequency</w:t>
      </w:r>
      <w:r>
        <w:rPr>
          <w:spacing w:val="39"/>
          <w:w w:val="105"/>
        </w:rPr>
        <w:t> </w:t>
      </w:r>
      <w:r>
        <w:rPr>
          <w:w w:val="105"/>
        </w:rPr>
        <w:t>and</w:t>
      </w:r>
      <w:r>
        <w:rPr>
          <w:spacing w:val="39"/>
          <w:w w:val="105"/>
        </w:rPr>
        <w:t> </w:t>
      </w:r>
      <w:r>
        <w:rPr>
          <w:w w:val="105"/>
        </w:rPr>
        <w:t>volume of prescription claims, the total associated costs, and the number of patients involved. Additional granular features are also available, focusing specifically on patients aged 65 and above. The provider-drug-level Part D records encompass approximately 174 million entries. It is worth noting that upon aggregation, we maintain a categorical feature that identifies the type of healthcare provider, which is essential for subsequent analyses. The final provider-drug-level Part D features we use are listed in Table </w:t>
      </w:r>
      <w:hyperlink w:history="true" w:anchor="_bookmark0">
        <w:r>
          <w:rPr>
            <w:color w:val="0000FF"/>
            <w:w w:val="105"/>
          </w:rPr>
          <w:t>1</w:t>
        </w:r>
      </w:hyperlink>
      <w:r>
        <w:rPr>
          <w:w w:val="105"/>
        </w:rPr>
        <w:t>. This concludes our summary of the provider-drug-level Part D data.</w:t>
      </w:r>
    </w:p>
    <w:p>
      <w:pPr>
        <w:pStyle w:val="BodyText"/>
        <w:spacing w:line="199" w:lineRule="exact"/>
        <w:ind w:left="1520"/>
        <w:jc w:val="both"/>
      </w:pPr>
      <w:r>
        <w:rPr>
          <w:w w:val="110"/>
        </w:rPr>
        <w:t>Now</w:t>
      </w:r>
      <w:r>
        <w:rPr>
          <w:spacing w:val="1"/>
          <w:w w:val="110"/>
        </w:rPr>
        <w:t> </w:t>
      </w:r>
      <w:r>
        <w:rPr>
          <w:w w:val="110"/>
        </w:rPr>
        <w:t>we</w:t>
      </w:r>
      <w:r>
        <w:rPr>
          <w:spacing w:val="1"/>
          <w:w w:val="110"/>
        </w:rPr>
        <w:t> </w:t>
      </w:r>
      <w:r>
        <w:rPr>
          <w:w w:val="110"/>
        </w:rPr>
        <w:t>move</w:t>
      </w:r>
      <w:r>
        <w:rPr>
          <w:spacing w:val="1"/>
          <w:w w:val="110"/>
        </w:rPr>
        <w:t> </w:t>
      </w:r>
      <w:r>
        <w:rPr>
          <w:w w:val="110"/>
        </w:rPr>
        <w:t>on</w:t>
      </w:r>
      <w:r>
        <w:rPr>
          <w:spacing w:val="1"/>
          <w:w w:val="110"/>
        </w:rPr>
        <w:t> </w:t>
      </w:r>
      <w:r>
        <w:rPr>
          <w:w w:val="110"/>
        </w:rPr>
        <w:t>to</w:t>
      </w:r>
      <w:r>
        <w:rPr>
          <w:spacing w:val="1"/>
          <w:w w:val="110"/>
        </w:rPr>
        <w:t> </w:t>
      </w:r>
      <w:r>
        <w:rPr>
          <w:w w:val="110"/>
        </w:rPr>
        <w:t>describe</w:t>
      </w:r>
      <w:r>
        <w:rPr>
          <w:spacing w:val="1"/>
          <w:w w:val="110"/>
        </w:rPr>
        <w:t> </w:t>
      </w:r>
      <w:r>
        <w:rPr>
          <w:w w:val="110"/>
        </w:rPr>
        <w:t>the</w:t>
      </w:r>
      <w:r>
        <w:rPr>
          <w:spacing w:val="1"/>
          <w:w w:val="110"/>
        </w:rPr>
        <w:t> </w:t>
      </w:r>
      <w:r>
        <w:rPr>
          <w:w w:val="110"/>
        </w:rPr>
        <w:t>provider-level</w:t>
      </w:r>
      <w:r>
        <w:rPr>
          <w:spacing w:val="1"/>
          <w:w w:val="110"/>
        </w:rPr>
        <w:t> </w:t>
      </w:r>
      <w:r>
        <w:rPr>
          <w:w w:val="110"/>
        </w:rPr>
        <w:t>Part</w:t>
      </w:r>
      <w:r>
        <w:rPr>
          <w:spacing w:val="1"/>
          <w:w w:val="110"/>
        </w:rPr>
        <w:t> </w:t>
      </w:r>
      <w:r>
        <w:rPr>
          <w:w w:val="110"/>
        </w:rPr>
        <w:t>D</w:t>
      </w:r>
      <w:r>
        <w:rPr>
          <w:spacing w:val="2"/>
          <w:w w:val="110"/>
        </w:rPr>
        <w:t> </w:t>
      </w:r>
      <w:r>
        <w:rPr>
          <w:w w:val="110"/>
        </w:rPr>
        <w:t>data.</w:t>
      </w:r>
      <w:r>
        <w:rPr>
          <w:spacing w:val="1"/>
          <w:w w:val="110"/>
        </w:rPr>
        <w:t> </w:t>
      </w:r>
      <w:r>
        <w:rPr>
          <w:w w:val="110"/>
        </w:rPr>
        <w:t>Records</w:t>
      </w:r>
      <w:r>
        <w:rPr>
          <w:spacing w:val="1"/>
          <w:w w:val="110"/>
        </w:rPr>
        <w:t> </w:t>
      </w:r>
      <w:r>
        <w:rPr>
          <w:w w:val="110"/>
        </w:rPr>
        <w:t>in</w:t>
      </w:r>
      <w:r>
        <w:rPr>
          <w:spacing w:val="1"/>
          <w:w w:val="110"/>
        </w:rPr>
        <w:t> </w:t>
      </w:r>
      <w:r>
        <w:rPr>
          <w:w w:val="110"/>
        </w:rPr>
        <w:t>this</w:t>
      </w:r>
      <w:r>
        <w:rPr>
          <w:spacing w:val="1"/>
          <w:w w:val="110"/>
        </w:rPr>
        <w:t> </w:t>
      </w:r>
      <w:r>
        <w:rPr>
          <w:spacing w:val="-2"/>
          <w:w w:val="110"/>
        </w:rPr>
        <w:t>dataset</w:t>
      </w:r>
    </w:p>
    <w:p>
      <w:pPr>
        <w:pStyle w:val="BodyText"/>
        <w:spacing w:line="312" w:lineRule="auto" w:before="54"/>
        <w:ind w:left="1360" w:right="1357"/>
        <w:jc w:val="both"/>
      </w:pPr>
      <w:r>
        <w:rPr>
          <w:w w:val="105"/>
        </w:rPr>
        <w:t>have 46 fields. These attributes are based on insurance claims submitted by providers across all medications prescribed within a given year. A detailed listing of these features</w:t>
      </w:r>
      <w:r>
        <w:rPr>
          <w:spacing w:val="40"/>
          <w:w w:val="105"/>
        </w:rPr>
        <w:t> </w:t>
      </w:r>
      <w:r>
        <w:rPr>
          <w:w w:val="105"/>
        </w:rPr>
        <w:t>is provided in Table </w:t>
      </w:r>
      <w:hyperlink w:history="true" w:anchor="_bookmark2">
        <w:r>
          <w:rPr>
            <w:color w:val="0000FF"/>
            <w:w w:val="105"/>
          </w:rPr>
          <w:t>3</w:t>
        </w:r>
      </w:hyperlink>
      <w:r>
        <w:rPr>
          <w:w w:val="105"/>
        </w:rPr>
        <w:t>. The descriptions of the features are taken from the data dictionary [</w:t>
      </w:r>
      <w:hyperlink w:history="true" w:anchor="_bookmark74">
        <w:r>
          <w:rPr>
            <w:color w:val="0000FF"/>
            <w:w w:val="105"/>
          </w:rPr>
          <w:t>21</w:t>
        </w:r>
      </w:hyperlink>
      <w:r>
        <w:rPr>
          <w:w w:val="105"/>
        </w:rPr>
        <w:t>]. Among these features, ten are summary statistics that characterize the beneficiaries for</w:t>
      </w:r>
      <w:r>
        <w:rPr>
          <w:spacing w:val="3"/>
          <w:w w:val="105"/>
        </w:rPr>
        <w:t> </w:t>
      </w:r>
      <w:r>
        <w:rPr>
          <w:w w:val="105"/>
        </w:rPr>
        <w:t>whom</w:t>
      </w:r>
      <w:r>
        <w:rPr>
          <w:spacing w:val="4"/>
          <w:w w:val="105"/>
        </w:rPr>
        <w:t> </w:t>
      </w:r>
      <w:r>
        <w:rPr>
          <w:w w:val="105"/>
        </w:rPr>
        <w:t>claims</w:t>
      </w:r>
      <w:r>
        <w:rPr>
          <w:spacing w:val="3"/>
          <w:w w:val="105"/>
        </w:rPr>
        <w:t> </w:t>
      </w:r>
      <w:r>
        <w:rPr>
          <w:w w:val="105"/>
        </w:rPr>
        <w:t>are</w:t>
      </w:r>
      <w:r>
        <w:rPr>
          <w:spacing w:val="4"/>
          <w:w w:val="105"/>
        </w:rPr>
        <w:t> </w:t>
      </w:r>
      <w:r>
        <w:rPr>
          <w:w w:val="105"/>
        </w:rPr>
        <w:t>submitted</w:t>
      </w:r>
      <w:r>
        <w:rPr>
          <w:spacing w:val="3"/>
          <w:w w:val="105"/>
        </w:rPr>
        <w:t> </w:t>
      </w:r>
      <w:r>
        <w:rPr>
          <w:w w:val="105"/>
        </w:rPr>
        <w:t>by</w:t>
      </w:r>
      <w:r>
        <w:rPr>
          <w:spacing w:val="4"/>
          <w:w w:val="105"/>
        </w:rPr>
        <w:t> </w:t>
      </w:r>
      <w:r>
        <w:rPr>
          <w:w w:val="105"/>
        </w:rPr>
        <w:t>the</w:t>
      </w:r>
      <w:r>
        <w:rPr>
          <w:spacing w:val="3"/>
          <w:w w:val="105"/>
        </w:rPr>
        <w:t> </w:t>
      </w:r>
      <w:r>
        <w:rPr>
          <w:w w:val="105"/>
        </w:rPr>
        <w:t>provider.</w:t>
      </w:r>
      <w:r>
        <w:rPr>
          <w:spacing w:val="4"/>
          <w:w w:val="105"/>
        </w:rPr>
        <w:t> </w:t>
      </w:r>
      <w:r>
        <w:rPr>
          <w:w w:val="105"/>
        </w:rPr>
        <w:t>Additionally,</w:t>
      </w:r>
      <w:r>
        <w:rPr>
          <w:spacing w:val="3"/>
          <w:w w:val="105"/>
        </w:rPr>
        <w:t> </w:t>
      </w:r>
      <w:r>
        <w:rPr>
          <w:w w:val="105"/>
        </w:rPr>
        <w:t>an</w:t>
      </w:r>
      <w:r>
        <w:rPr>
          <w:spacing w:val="4"/>
          <w:w w:val="105"/>
        </w:rPr>
        <w:t> </w:t>
      </w:r>
      <w:r>
        <w:rPr>
          <w:w w:val="105"/>
        </w:rPr>
        <w:t>average</w:t>
      </w:r>
      <w:r>
        <w:rPr>
          <w:spacing w:val="3"/>
          <w:w w:val="105"/>
        </w:rPr>
        <w:t> </w:t>
      </w:r>
      <w:r>
        <w:rPr>
          <w:w w:val="105"/>
        </w:rPr>
        <w:t>beneficiary</w:t>
      </w:r>
      <w:r>
        <w:rPr>
          <w:spacing w:val="4"/>
          <w:w w:val="105"/>
        </w:rPr>
        <w:t> </w:t>
      </w:r>
      <w:r>
        <w:rPr>
          <w:spacing w:val="-4"/>
          <w:w w:val="105"/>
        </w:rPr>
        <w:t>risk</w:t>
      </w:r>
    </w:p>
    <w:p>
      <w:pPr>
        <w:pStyle w:val="BodyText"/>
        <w:spacing w:before="135"/>
      </w:pPr>
    </w:p>
    <w:p>
      <w:pPr>
        <w:spacing w:before="1"/>
        <w:ind w:left="1360" w:right="0" w:firstLine="0"/>
        <w:jc w:val="both"/>
        <w:rPr>
          <w:rFonts w:ascii="Arial MT"/>
          <w:sz w:val="18"/>
        </w:rPr>
      </w:pPr>
      <w:bookmarkStart w:name="_bookmark0" w:id="6"/>
      <w:bookmarkEnd w:id="6"/>
      <w:r>
        <w:rPr/>
      </w:r>
      <w:r>
        <w:rPr>
          <w:rFonts w:ascii="Tahoma"/>
          <w:b/>
          <w:w w:val="90"/>
          <w:sz w:val="18"/>
        </w:rPr>
        <w:t>Table</w:t>
      </w:r>
      <w:r>
        <w:rPr>
          <w:rFonts w:ascii="Tahoma"/>
          <w:b/>
          <w:spacing w:val="-12"/>
          <w:w w:val="90"/>
          <w:sz w:val="18"/>
        </w:rPr>
        <w:t> </w:t>
      </w:r>
      <w:r>
        <w:rPr>
          <w:rFonts w:ascii="Tahoma"/>
          <w:b/>
          <w:w w:val="90"/>
          <w:sz w:val="18"/>
        </w:rPr>
        <w:t>1</w:t>
      </w:r>
      <w:r>
        <w:rPr>
          <w:rFonts w:ascii="Tahoma"/>
          <w:b/>
          <w:spacing w:val="9"/>
          <w:sz w:val="18"/>
        </w:rPr>
        <w:t> </w:t>
      </w:r>
      <w:r>
        <w:rPr>
          <w:rFonts w:ascii="Arial MT"/>
          <w:w w:val="90"/>
          <w:sz w:val="18"/>
        </w:rPr>
        <w:t>Provider-drug-level</w:t>
      </w:r>
      <w:r>
        <w:rPr>
          <w:rFonts w:ascii="Arial MT"/>
          <w:spacing w:val="-7"/>
          <w:w w:val="90"/>
          <w:sz w:val="18"/>
        </w:rPr>
        <w:t> </w:t>
      </w:r>
      <w:r>
        <w:rPr>
          <w:rFonts w:ascii="Arial MT"/>
          <w:w w:val="90"/>
          <w:sz w:val="18"/>
        </w:rPr>
        <w:t>part</w:t>
      </w:r>
      <w:r>
        <w:rPr>
          <w:rFonts w:ascii="Arial MT"/>
          <w:spacing w:val="-8"/>
          <w:w w:val="90"/>
          <w:sz w:val="18"/>
        </w:rPr>
        <w:t> </w:t>
      </w:r>
      <w:r>
        <w:rPr>
          <w:rFonts w:ascii="Arial MT"/>
          <w:w w:val="90"/>
          <w:sz w:val="18"/>
        </w:rPr>
        <w:t>D</w:t>
      </w:r>
      <w:r>
        <w:rPr>
          <w:rFonts w:ascii="Arial MT"/>
          <w:spacing w:val="-7"/>
          <w:w w:val="90"/>
          <w:sz w:val="18"/>
        </w:rPr>
        <w:t> </w:t>
      </w:r>
      <w:r>
        <w:rPr>
          <w:rFonts w:ascii="Arial MT"/>
          <w:w w:val="90"/>
          <w:sz w:val="18"/>
        </w:rPr>
        <w:t>base</w:t>
      </w:r>
      <w:r>
        <w:rPr>
          <w:rFonts w:ascii="Arial MT"/>
          <w:spacing w:val="-8"/>
          <w:w w:val="90"/>
          <w:sz w:val="18"/>
        </w:rPr>
        <w:t> </w:t>
      </w:r>
      <w:r>
        <w:rPr>
          <w:rFonts w:ascii="Arial MT"/>
          <w:w w:val="90"/>
          <w:sz w:val="18"/>
        </w:rPr>
        <w:t>features,</w:t>
      </w:r>
      <w:r>
        <w:rPr>
          <w:rFonts w:ascii="Arial MT"/>
          <w:spacing w:val="-7"/>
          <w:w w:val="90"/>
          <w:sz w:val="18"/>
        </w:rPr>
        <w:t> </w:t>
      </w:r>
      <w:r>
        <w:rPr>
          <w:rFonts w:ascii="Arial MT"/>
          <w:w w:val="90"/>
          <w:sz w:val="18"/>
        </w:rPr>
        <w:t>descriptions</w:t>
      </w:r>
      <w:r>
        <w:rPr>
          <w:rFonts w:ascii="Arial MT"/>
          <w:spacing w:val="-8"/>
          <w:w w:val="90"/>
          <w:sz w:val="18"/>
        </w:rPr>
        <w:t> </w:t>
      </w:r>
      <w:r>
        <w:rPr>
          <w:rFonts w:ascii="Arial MT"/>
          <w:w w:val="90"/>
          <w:sz w:val="18"/>
        </w:rPr>
        <w:t>from</w:t>
      </w:r>
      <w:r>
        <w:rPr>
          <w:rFonts w:ascii="Arial MT"/>
          <w:spacing w:val="-7"/>
          <w:w w:val="90"/>
          <w:sz w:val="18"/>
        </w:rPr>
        <w:t> </w:t>
      </w:r>
      <w:r>
        <w:rPr>
          <w:rFonts w:ascii="Arial MT"/>
          <w:spacing w:val="-4"/>
          <w:w w:val="90"/>
          <w:sz w:val="18"/>
        </w:rPr>
        <w:t>[</w:t>
      </w:r>
      <w:hyperlink w:history="true" w:anchor="_bookmark73">
        <w:r>
          <w:rPr>
            <w:rFonts w:ascii="Arial MT"/>
            <w:color w:val="0000FF"/>
            <w:spacing w:val="-4"/>
            <w:w w:val="90"/>
            <w:sz w:val="18"/>
          </w:rPr>
          <w:t>20</w:t>
        </w:r>
      </w:hyperlink>
      <w:r>
        <w:rPr>
          <w:rFonts w:ascii="Arial MT"/>
          <w:spacing w:val="-4"/>
          <w:w w:val="90"/>
          <w:sz w:val="18"/>
        </w:rPr>
        <w:t>]</w:t>
      </w:r>
    </w:p>
    <w:p>
      <w:pPr>
        <w:pStyle w:val="BodyText"/>
        <w:spacing w:before="10"/>
        <w:rPr>
          <w:rFonts w:ascii="Arial MT"/>
          <w:sz w:val="5"/>
        </w:rPr>
      </w:pPr>
      <w:r>
        <w:rPr>
          <w:rFonts w:ascii="Arial MT"/>
          <w:sz w:val="5"/>
        </w:rPr>
        <mc:AlternateContent>
          <mc:Choice Requires="wps">
            <w:drawing>
              <wp:anchor distT="0" distB="0" distL="0" distR="0" allowOverlap="1" layoutInCell="1" locked="0" behindDoc="1" simplePos="0" relativeHeight="487591424">
                <wp:simplePos x="0" y="0"/>
                <wp:positionH relativeFrom="page">
                  <wp:posOffset>1494000</wp:posOffset>
                </wp:positionH>
                <wp:positionV relativeFrom="paragraph">
                  <wp:posOffset>58634</wp:posOffset>
                </wp:positionV>
                <wp:extent cx="4572000" cy="1905"/>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4572000" cy="1905"/>
                          <a:chExt cx="4572000" cy="1905"/>
                        </a:xfrm>
                      </wpg:grpSpPr>
                      <wps:wsp>
                        <wps:cNvPr id="18" name="Graphic 18"/>
                        <wps:cNvSpPr/>
                        <wps:spPr>
                          <a:xfrm>
                            <a:off x="0" y="952"/>
                            <a:ext cx="812800" cy="1270"/>
                          </a:xfrm>
                          <a:custGeom>
                            <a:avLst/>
                            <a:gdLst/>
                            <a:ahLst/>
                            <a:cxnLst/>
                            <a:rect l="l" t="t" r="r" b="b"/>
                            <a:pathLst>
                              <a:path w="812800" h="0">
                                <a:moveTo>
                                  <a:pt x="0" y="0"/>
                                </a:moveTo>
                                <a:lnTo>
                                  <a:pt x="812507" y="0"/>
                                </a:lnTo>
                              </a:path>
                            </a:pathLst>
                          </a:custGeom>
                          <a:ln w="1905">
                            <a:solidFill>
                              <a:srgbClr val="000000"/>
                            </a:solidFill>
                            <a:prstDash val="solid"/>
                          </a:ln>
                        </wps:spPr>
                        <wps:bodyPr wrap="square" lIns="0" tIns="0" rIns="0" bIns="0" rtlCol="0">
                          <a:prstTxWarp prst="textNoShape">
                            <a:avLst/>
                          </a:prstTxWarp>
                          <a:noAutofit/>
                        </wps:bodyPr>
                      </wps:wsp>
                      <wps:wsp>
                        <wps:cNvPr id="19" name="Graphic 19"/>
                        <wps:cNvSpPr/>
                        <wps:spPr>
                          <a:xfrm>
                            <a:off x="812511" y="952"/>
                            <a:ext cx="3759835" cy="1270"/>
                          </a:xfrm>
                          <a:custGeom>
                            <a:avLst/>
                            <a:gdLst/>
                            <a:ahLst/>
                            <a:cxnLst/>
                            <a:rect l="l" t="t" r="r" b="b"/>
                            <a:pathLst>
                              <a:path w="3759835" h="0">
                                <a:moveTo>
                                  <a:pt x="0" y="0"/>
                                </a:moveTo>
                                <a:lnTo>
                                  <a:pt x="3759492"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4.616916pt;width:360pt;height:.15pt;mso-position-horizontal-relative:page;mso-position-vertical-relative:paragraph;z-index:-15725056;mso-wrap-distance-left:0;mso-wrap-distance-right:0" id="docshapegroup15" coordorigin="2353,92" coordsize="7200,3">
                <v:line style="position:absolute" from="2353,94" to="3632,94" stroked="true" strokeweight=".15pt" strokecolor="#000000">
                  <v:stroke dashstyle="solid"/>
                </v:line>
                <v:line style="position:absolute" from="3632,94" to="9553,94" stroked="true" strokeweight=".15pt" strokecolor="#000000">
                  <v:stroke dashstyle="solid"/>
                </v:line>
                <w10:wrap type="topAndBottom"/>
              </v:group>
            </w:pict>
          </mc:Fallback>
        </mc:AlternateContent>
      </w:r>
    </w:p>
    <w:p>
      <w:pPr>
        <w:tabs>
          <w:tab w:pos="2640" w:val="left" w:leader="none"/>
        </w:tabs>
        <w:spacing w:before="30"/>
        <w:ind w:left="1360" w:right="0" w:firstLine="0"/>
        <w:jc w:val="both"/>
        <w:rPr>
          <w:rFonts w:ascii="Tahoma"/>
          <w:b/>
          <w:sz w:val="16"/>
        </w:rPr>
      </w:pPr>
      <w:r>
        <w:rPr>
          <w:rFonts w:ascii="Tahoma"/>
          <w:b/>
          <w:spacing w:val="-2"/>
          <w:w w:val="95"/>
          <w:sz w:val="16"/>
        </w:rPr>
        <w:t>Feature</w:t>
      </w:r>
      <w:r>
        <w:rPr>
          <w:rFonts w:ascii="Tahoma"/>
          <w:b/>
          <w:sz w:val="16"/>
        </w:rPr>
        <w:tab/>
      </w:r>
      <w:r>
        <w:rPr>
          <w:rFonts w:ascii="Tahoma"/>
          <w:b/>
          <w:spacing w:val="-2"/>
          <w:w w:val="95"/>
          <w:sz w:val="16"/>
        </w:rPr>
        <w:t>Description</w:t>
      </w:r>
    </w:p>
    <w:p>
      <w:pPr>
        <w:pStyle w:val="BodyText"/>
        <w:spacing w:before="11"/>
        <w:rPr>
          <w:rFonts w:ascii="Tahoma"/>
          <w:b/>
          <w:sz w:val="5"/>
        </w:rPr>
      </w:pPr>
      <w:r>
        <w:rPr>
          <w:rFonts w:ascii="Tahoma"/>
          <w:b/>
          <w:sz w:val="5"/>
        </w:rPr>
        <mc:AlternateContent>
          <mc:Choice Requires="wps">
            <w:drawing>
              <wp:anchor distT="0" distB="0" distL="0" distR="0" allowOverlap="1" layoutInCell="1" locked="0" behindDoc="1" simplePos="0" relativeHeight="487591936">
                <wp:simplePos x="0" y="0"/>
                <wp:positionH relativeFrom="page">
                  <wp:posOffset>1494000</wp:posOffset>
                </wp:positionH>
                <wp:positionV relativeFrom="paragraph">
                  <wp:posOffset>60880</wp:posOffset>
                </wp:positionV>
                <wp:extent cx="4572000" cy="1905"/>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4572000" cy="1905"/>
                          <a:chExt cx="4572000" cy="1905"/>
                        </a:xfrm>
                      </wpg:grpSpPr>
                      <wps:wsp>
                        <wps:cNvPr id="21" name="Graphic 21"/>
                        <wps:cNvSpPr/>
                        <wps:spPr>
                          <a:xfrm>
                            <a:off x="0" y="952"/>
                            <a:ext cx="812800" cy="1270"/>
                          </a:xfrm>
                          <a:custGeom>
                            <a:avLst/>
                            <a:gdLst/>
                            <a:ahLst/>
                            <a:cxnLst/>
                            <a:rect l="l" t="t" r="r" b="b"/>
                            <a:pathLst>
                              <a:path w="812800" h="0">
                                <a:moveTo>
                                  <a:pt x="0" y="0"/>
                                </a:moveTo>
                                <a:lnTo>
                                  <a:pt x="812507" y="0"/>
                                </a:lnTo>
                              </a:path>
                            </a:pathLst>
                          </a:custGeom>
                          <a:ln w="1905">
                            <a:solidFill>
                              <a:srgbClr val="000000"/>
                            </a:solidFill>
                            <a:prstDash val="solid"/>
                          </a:ln>
                        </wps:spPr>
                        <wps:bodyPr wrap="square" lIns="0" tIns="0" rIns="0" bIns="0" rtlCol="0">
                          <a:prstTxWarp prst="textNoShape">
                            <a:avLst/>
                          </a:prstTxWarp>
                          <a:noAutofit/>
                        </wps:bodyPr>
                      </wps:wsp>
                      <wps:wsp>
                        <wps:cNvPr id="22" name="Graphic 22"/>
                        <wps:cNvSpPr/>
                        <wps:spPr>
                          <a:xfrm>
                            <a:off x="812511" y="952"/>
                            <a:ext cx="3759835" cy="1270"/>
                          </a:xfrm>
                          <a:custGeom>
                            <a:avLst/>
                            <a:gdLst/>
                            <a:ahLst/>
                            <a:cxnLst/>
                            <a:rect l="l" t="t" r="r" b="b"/>
                            <a:pathLst>
                              <a:path w="3759835" h="0">
                                <a:moveTo>
                                  <a:pt x="0" y="0"/>
                                </a:moveTo>
                                <a:lnTo>
                                  <a:pt x="3759492"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4.793756pt;width:360pt;height:.15pt;mso-position-horizontal-relative:page;mso-position-vertical-relative:paragraph;z-index:-15724544;mso-wrap-distance-left:0;mso-wrap-distance-right:0" id="docshapegroup16" coordorigin="2353,96" coordsize="7200,3">
                <v:line style="position:absolute" from="2353,97" to="3632,97" stroked="true" strokeweight=".15pt" strokecolor="#000000">
                  <v:stroke dashstyle="solid"/>
                </v:line>
                <v:line style="position:absolute" from="3632,97" to="9553,97" stroked="true" strokeweight=".15pt" strokecolor="#000000">
                  <v:stroke dashstyle="solid"/>
                </v:line>
                <w10:wrap type="topAndBottom"/>
              </v:group>
            </w:pict>
          </mc:Fallback>
        </mc:AlternateContent>
      </w:r>
    </w:p>
    <w:p>
      <w:pPr>
        <w:tabs>
          <w:tab w:pos="2640" w:val="left" w:leader="none"/>
        </w:tabs>
        <w:spacing w:before="77"/>
        <w:ind w:left="1360" w:right="0" w:firstLine="0"/>
        <w:jc w:val="left"/>
        <w:rPr>
          <w:rFonts w:ascii="Arial MT"/>
          <w:sz w:val="16"/>
        </w:rPr>
      </w:pPr>
      <w:r>
        <w:rPr>
          <w:rFonts w:ascii="Arial MT"/>
          <w:spacing w:val="-2"/>
          <w:sz w:val="16"/>
        </w:rPr>
        <w:t>Prscrbr_Type</w:t>
      </w:r>
      <w:r>
        <w:rPr>
          <w:rFonts w:ascii="Arial MT"/>
          <w:sz w:val="16"/>
        </w:rPr>
        <w:tab/>
      </w:r>
      <w:r>
        <w:rPr>
          <w:rFonts w:ascii="Arial MT"/>
          <w:w w:val="85"/>
          <w:sz w:val="16"/>
        </w:rPr>
        <w:t>The</w:t>
      </w:r>
      <w:r>
        <w:rPr>
          <w:rFonts w:ascii="Arial MT"/>
          <w:spacing w:val="8"/>
          <w:sz w:val="16"/>
        </w:rPr>
        <w:t> </w:t>
      </w:r>
      <w:r>
        <w:rPr>
          <w:rFonts w:ascii="Arial MT"/>
          <w:w w:val="85"/>
          <w:sz w:val="16"/>
        </w:rPr>
        <w:t>Medicare</w:t>
      </w:r>
      <w:r>
        <w:rPr>
          <w:rFonts w:ascii="Arial MT"/>
          <w:spacing w:val="9"/>
          <w:sz w:val="16"/>
        </w:rPr>
        <w:t> </w:t>
      </w:r>
      <w:r>
        <w:rPr>
          <w:rFonts w:ascii="Arial MT"/>
          <w:w w:val="85"/>
          <w:sz w:val="16"/>
        </w:rPr>
        <w:t>specialty</w:t>
      </w:r>
      <w:r>
        <w:rPr>
          <w:rFonts w:ascii="Arial MT"/>
          <w:spacing w:val="8"/>
          <w:sz w:val="16"/>
        </w:rPr>
        <w:t> </w:t>
      </w:r>
      <w:r>
        <w:rPr>
          <w:rFonts w:ascii="Arial MT"/>
          <w:w w:val="85"/>
          <w:sz w:val="16"/>
        </w:rPr>
        <w:t>code,</w:t>
      </w:r>
      <w:r>
        <w:rPr>
          <w:rFonts w:ascii="Arial MT"/>
          <w:spacing w:val="9"/>
          <w:sz w:val="16"/>
        </w:rPr>
        <w:t> </w:t>
      </w:r>
      <w:r>
        <w:rPr>
          <w:rFonts w:ascii="Arial MT"/>
          <w:w w:val="85"/>
          <w:sz w:val="16"/>
        </w:rPr>
        <w:t>describes</w:t>
      </w:r>
      <w:r>
        <w:rPr>
          <w:rFonts w:ascii="Arial MT"/>
          <w:spacing w:val="8"/>
          <w:sz w:val="16"/>
        </w:rPr>
        <w:t> </w:t>
      </w:r>
      <w:r>
        <w:rPr>
          <w:rFonts w:ascii="Arial MT"/>
          <w:w w:val="85"/>
          <w:sz w:val="16"/>
        </w:rPr>
        <w:t>the</w:t>
      </w:r>
      <w:r>
        <w:rPr>
          <w:rFonts w:ascii="Arial MT"/>
          <w:spacing w:val="9"/>
          <w:sz w:val="16"/>
        </w:rPr>
        <w:t> </w:t>
      </w:r>
      <w:r>
        <w:rPr>
          <w:rFonts w:ascii="Arial MT"/>
          <w:w w:val="85"/>
          <w:sz w:val="16"/>
        </w:rPr>
        <w:t>type</w:t>
      </w:r>
      <w:r>
        <w:rPr>
          <w:rFonts w:ascii="Arial MT"/>
          <w:spacing w:val="8"/>
          <w:sz w:val="16"/>
        </w:rPr>
        <w:t> </w:t>
      </w:r>
      <w:r>
        <w:rPr>
          <w:rFonts w:ascii="Arial MT"/>
          <w:w w:val="85"/>
          <w:sz w:val="16"/>
        </w:rPr>
        <w:t>of</w:t>
      </w:r>
      <w:r>
        <w:rPr>
          <w:rFonts w:ascii="Arial MT"/>
          <w:spacing w:val="9"/>
          <w:sz w:val="16"/>
        </w:rPr>
        <w:t> </w:t>
      </w:r>
      <w:r>
        <w:rPr>
          <w:rFonts w:ascii="Arial MT"/>
          <w:spacing w:val="-2"/>
          <w:w w:val="85"/>
          <w:sz w:val="16"/>
        </w:rPr>
        <w:t>practice</w:t>
      </w:r>
    </w:p>
    <w:p>
      <w:pPr>
        <w:tabs>
          <w:tab w:pos="2640" w:val="left" w:leader="none"/>
        </w:tabs>
        <w:spacing w:line="316" w:lineRule="auto" w:before="58"/>
        <w:ind w:left="1360" w:right="1968" w:firstLine="0"/>
        <w:jc w:val="left"/>
        <w:rPr>
          <w:rFonts w:ascii="Arial MT"/>
          <w:sz w:val="16"/>
        </w:rPr>
      </w:pPr>
      <w:r>
        <w:rPr>
          <w:rFonts w:ascii="Arial MT"/>
          <w:spacing w:val="-2"/>
          <w:sz w:val="16"/>
        </w:rPr>
        <w:t>Tot_Clms</w:t>
      </w:r>
      <w:r>
        <w:rPr>
          <w:rFonts w:ascii="Arial MT"/>
          <w:sz w:val="16"/>
        </w:rPr>
        <w:tab/>
      </w:r>
      <w:r>
        <w:rPr>
          <w:rFonts w:ascii="Arial MT"/>
          <w:w w:val="90"/>
          <w:sz w:val="16"/>
        </w:rPr>
        <w:t>The</w:t>
      </w:r>
      <w:r>
        <w:rPr>
          <w:rFonts w:ascii="Arial MT"/>
          <w:spacing w:val="-7"/>
          <w:w w:val="90"/>
          <w:sz w:val="16"/>
        </w:rPr>
        <w:t> </w:t>
      </w:r>
      <w:r>
        <w:rPr>
          <w:rFonts w:ascii="Arial MT"/>
          <w:w w:val="90"/>
          <w:sz w:val="16"/>
        </w:rPr>
        <w:t>number</w:t>
      </w:r>
      <w:r>
        <w:rPr>
          <w:rFonts w:ascii="Arial MT"/>
          <w:spacing w:val="-7"/>
          <w:w w:val="90"/>
          <w:sz w:val="16"/>
        </w:rPr>
        <w:t> </w:t>
      </w:r>
      <w:r>
        <w:rPr>
          <w:rFonts w:ascii="Arial MT"/>
          <w:w w:val="90"/>
          <w:sz w:val="16"/>
        </w:rPr>
        <w:t>of</w:t>
      </w:r>
      <w:r>
        <w:rPr>
          <w:rFonts w:ascii="Arial MT"/>
          <w:spacing w:val="-6"/>
          <w:w w:val="90"/>
          <w:sz w:val="16"/>
        </w:rPr>
        <w:t> </w:t>
      </w:r>
      <w:r>
        <w:rPr>
          <w:rFonts w:ascii="Arial MT"/>
          <w:w w:val="90"/>
          <w:sz w:val="16"/>
        </w:rPr>
        <w:t>Medicare</w:t>
      </w:r>
      <w:r>
        <w:rPr>
          <w:rFonts w:ascii="Arial MT"/>
          <w:spacing w:val="-7"/>
          <w:w w:val="90"/>
          <w:sz w:val="16"/>
        </w:rPr>
        <w:t> </w:t>
      </w:r>
      <w:r>
        <w:rPr>
          <w:rFonts w:ascii="Arial MT"/>
          <w:w w:val="90"/>
          <w:sz w:val="16"/>
        </w:rPr>
        <w:t>Part</w:t>
      </w:r>
      <w:r>
        <w:rPr>
          <w:rFonts w:ascii="Arial MT"/>
          <w:spacing w:val="-7"/>
          <w:w w:val="90"/>
          <w:sz w:val="16"/>
        </w:rPr>
        <w:t> </w:t>
      </w:r>
      <w:r>
        <w:rPr>
          <w:rFonts w:ascii="Arial MT"/>
          <w:w w:val="90"/>
          <w:sz w:val="16"/>
        </w:rPr>
        <w:t>D</w:t>
      </w:r>
      <w:r>
        <w:rPr>
          <w:rFonts w:ascii="Arial MT"/>
          <w:spacing w:val="-6"/>
          <w:w w:val="90"/>
          <w:sz w:val="16"/>
        </w:rPr>
        <w:t> </w:t>
      </w:r>
      <w:r>
        <w:rPr>
          <w:rFonts w:ascii="Arial MT"/>
          <w:w w:val="90"/>
          <w:sz w:val="16"/>
        </w:rPr>
        <w:t>claims</w:t>
      </w:r>
      <w:r>
        <w:rPr>
          <w:rFonts w:ascii="Arial MT"/>
          <w:spacing w:val="-7"/>
          <w:w w:val="90"/>
          <w:sz w:val="16"/>
        </w:rPr>
        <w:t> </w:t>
      </w:r>
      <w:r>
        <w:rPr>
          <w:rFonts w:ascii="Arial MT"/>
          <w:w w:val="90"/>
          <w:sz w:val="16"/>
        </w:rPr>
        <w:t>this</w:t>
      </w:r>
      <w:r>
        <w:rPr>
          <w:rFonts w:ascii="Arial MT"/>
          <w:spacing w:val="-7"/>
          <w:w w:val="90"/>
          <w:sz w:val="16"/>
        </w:rPr>
        <w:t> </w:t>
      </w:r>
      <w:r>
        <w:rPr>
          <w:rFonts w:ascii="Arial MT"/>
          <w:w w:val="90"/>
          <w:sz w:val="16"/>
        </w:rPr>
        <w:t>includes</w:t>
      </w:r>
      <w:r>
        <w:rPr>
          <w:rFonts w:ascii="Arial MT"/>
          <w:spacing w:val="-6"/>
          <w:w w:val="90"/>
          <w:sz w:val="16"/>
        </w:rPr>
        <w:t> </w:t>
      </w:r>
      <w:r>
        <w:rPr>
          <w:rFonts w:ascii="Arial MT"/>
          <w:w w:val="90"/>
          <w:sz w:val="16"/>
        </w:rPr>
        <w:t>original</w:t>
      </w:r>
      <w:r>
        <w:rPr>
          <w:rFonts w:ascii="Arial MT"/>
          <w:spacing w:val="-7"/>
          <w:w w:val="90"/>
          <w:sz w:val="16"/>
        </w:rPr>
        <w:t> </w:t>
      </w:r>
      <w:r>
        <w:rPr>
          <w:rFonts w:ascii="Arial MT"/>
          <w:w w:val="90"/>
          <w:sz w:val="16"/>
        </w:rPr>
        <w:t>prescriptions</w:t>
      </w:r>
      <w:r>
        <w:rPr>
          <w:rFonts w:ascii="Arial MT"/>
          <w:spacing w:val="-7"/>
          <w:w w:val="90"/>
          <w:sz w:val="16"/>
        </w:rPr>
        <w:t> </w:t>
      </w:r>
      <w:r>
        <w:rPr>
          <w:rFonts w:ascii="Arial MT"/>
          <w:w w:val="90"/>
          <w:sz w:val="16"/>
        </w:rPr>
        <w:t>and</w:t>
      </w:r>
      <w:r>
        <w:rPr>
          <w:rFonts w:ascii="Arial MT"/>
          <w:spacing w:val="-6"/>
          <w:w w:val="90"/>
          <w:sz w:val="16"/>
        </w:rPr>
        <w:t> </w:t>
      </w:r>
      <w:r>
        <w:rPr>
          <w:rFonts w:ascii="Arial MT"/>
          <w:w w:val="90"/>
          <w:sz w:val="16"/>
        </w:rPr>
        <w:t>refills.</w:t>
      </w:r>
      <w:r>
        <w:rPr>
          <w:rFonts w:ascii="Arial MT"/>
          <w:sz w:val="16"/>
        </w:rPr>
        <w:t> </w:t>
      </w:r>
      <w:r>
        <w:rPr>
          <w:rFonts w:ascii="Arial MT"/>
          <w:spacing w:val="-2"/>
          <w:sz w:val="16"/>
        </w:rPr>
        <w:t>Tot_30day_Fills</w:t>
      </w:r>
      <w:r>
        <w:rPr>
          <w:rFonts w:ascii="Arial MT"/>
          <w:sz w:val="16"/>
        </w:rPr>
        <w:tab/>
      </w:r>
      <w:r>
        <w:rPr>
          <w:rFonts w:ascii="Arial MT"/>
          <w:w w:val="90"/>
          <w:sz w:val="16"/>
        </w:rPr>
        <w:t>The aggregate number of Medicare Part D standardized 30-day fills</w:t>
      </w:r>
    </w:p>
    <w:p>
      <w:pPr>
        <w:tabs>
          <w:tab w:pos="2640" w:val="left" w:leader="none"/>
        </w:tabs>
        <w:spacing w:line="314" w:lineRule="auto" w:before="0"/>
        <w:ind w:left="1360" w:right="2619" w:firstLine="0"/>
        <w:jc w:val="left"/>
        <w:rPr>
          <w:rFonts w:ascii="Arial MT" w:hAnsi="Arial MT"/>
          <w:sz w:val="16"/>
        </w:rPr>
      </w:pPr>
      <w:r>
        <w:rPr>
          <w:rFonts w:ascii="Arial MT" w:hAnsi="Arial MT"/>
          <w:spacing w:val="-2"/>
          <w:sz w:val="16"/>
        </w:rPr>
        <w:t>Tot_Day_Suply</w:t>
      </w:r>
      <w:r>
        <w:rPr>
          <w:rFonts w:ascii="Arial MT" w:hAnsi="Arial MT"/>
          <w:sz w:val="16"/>
        </w:rPr>
        <w:tab/>
      </w:r>
      <w:r>
        <w:rPr>
          <w:rFonts w:ascii="Arial MT" w:hAnsi="Arial MT"/>
          <w:w w:val="90"/>
          <w:sz w:val="16"/>
        </w:rPr>
        <w:t>The</w:t>
      </w:r>
      <w:r>
        <w:rPr>
          <w:rFonts w:ascii="Arial MT" w:hAnsi="Arial MT"/>
          <w:spacing w:val="-3"/>
          <w:w w:val="90"/>
          <w:sz w:val="16"/>
        </w:rPr>
        <w:t> </w:t>
      </w:r>
      <w:r>
        <w:rPr>
          <w:rFonts w:ascii="Arial MT" w:hAnsi="Arial MT"/>
          <w:w w:val="90"/>
          <w:sz w:val="16"/>
        </w:rPr>
        <w:t>aggregate</w:t>
      </w:r>
      <w:r>
        <w:rPr>
          <w:rFonts w:ascii="Arial MT" w:hAnsi="Arial MT"/>
          <w:spacing w:val="-3"/>
          <w:w w:val="90"/>
          <w:sz w:val="16"/>
        </w:rPr>
        <w:t> </w:t>
      </w:r>
      <w:r>
        <w:rPr>
          <w:rFonts w:ascii="Arial MT" w:hAnsi="Arial MT"/>
          <w:w w:val="90"/>
          <w:sz w:val="16"/>
        </w:rPr>
        <w:t>number</w:t>
      </w:r>
      <w:r>
        <w:rPr>
          <w:rFonts w:ascii="Arial MT" w:hAnsi="Arial MT"/>
          <w:spacing w:val="-3"/>
          <w:w w:val="90"/>
          <w:sz w:val="16"/>
        </w:rPr>
        <w:t> </w:t>
      </w:r>
      <w:r>
        <w:rPr>
          <w:rFonts w:ascii="Arial MT" w:hAnsi="Arial MT"/>
          <w:w w:val="90"/>
          <w:sz w:val="16"/>
        </w:rPr>
        <w:t>of</w:t>
      </w:r>
      <w:r>
        <w:rPr>
          <w:rFonts w:ascii="Arial MT" w:hAnsi="Arial MT"/>
          <w:spacing w:val="-3"/>
          <w:w w:val="90"/>
          <w:sz w:val="16"/>
        </w:rPr>
        <w:t> </w:t>
      </w:r>
      <w:r>
        <w:rPr>
          <w:rFonts w:ascii="Arial MT" w:hAnsi="Arial MT"/>
          <w:w w:val="90"/>
          <w:sz w:val="16"/>
        </w:rPr>
        <w:t>day’s</w:t>
      </w:r>
      <w:r>
        <w:rPr>
          <w:rFonts w:ascii="Arial MT" w:hAnsi="Arial MT"/>
          <w:spacing w:val="-3"/>
          <w:w w:val="90"/>
          <w:sz w:val="16"/>
        </w:rPr>
        <w:t> </w:t>
      </w:r>
      <w:r>
        <w:rPr>
          <w:rFonts w:ascii="Arial MT" w:hAnsi="Arial MT"/>
          <w:w w:val="90"/>
          <w:sz w:val="16"/>
        </w:rPr>
        <w:t>supply</w:t>
      </w:r>
      <w:r>
        <w:rPr>
          <w:rFonts w:ascii="Arial MT" w:hAnsi="Arial MT"/>
          <w:spacing w:val="-3"/>
          <w:w w:val="90"/>
          <w:sz w:val="16"/>
        </w:rPr>
        <w:t> </w:t>
      </w:r>
      <w:r>
        <w:rPr>
          <w:rFonts w:ascii="Arial MT" w:hAnsi="Arial MT"/>
          <w:w w:val="90"/>
          <w:sz w:val="16"/>
        </w:rPr>
        <w:t>for</w:t>
      </w:r>
      <w:r>
        <w:rPr>
          <w:rFonts w:ascii="Arial MT" w:hAnsi="Arial MT"/>
          <w:spacing w:val="-3"/>
          <w:w w:val="90"/>
          <w:sz w:val="16"/>
        </w:rPr>
        <w:t> </w:t>
      </w:r>
      <w:r>
        <w:rPr>
          <w:rFonts w:ascii="Arial MT" w:hAnsi="Arial MT"/>
          <w:w w:val="90"/>
          <w:sz w:val="16"/>
        </w:rPr>
        <w:t>which</w:t>
      </w:r>
      <w:r>
        <w:rPr>
          <w:rFonts w:ascii="Arial MT" w:hAnsi="Arial MT"/>
          <w:spacing w:val="-3"/>
          <w:w w:val="90"/>
          <w:sz w:val="16"/>
        </w:rPr>
        <w:t> </w:t>
      </w:r>
      <w:r>
        <w:rPr>
          <w:rFonts w:ascii="Arial MT" w:hAnsi="Arial MT"/>
          <w:w w:val="90"/>
          <w:sz w:val="16"/>
        </w:rPr>
        <w:t>this</w:t>
      </w:r>
      <w:r>
        <w:rPr>
          <w:rFonts w:ascii="Arial MT" w:hAnsi="Arial MT"/>
          <w:spacing w:val="-3"/>
          <w:w w:val="90"/>
          <w:sz w:val="16"/>
        </w:rPr>
        <w:t> </w:t>
      </w:r>
      <w:r>
        <w:rPr>
          <w:rFonts w:ascii="Arial MT" w:hAnsi="Arial MT"/>
          <w:w w:val="90"/>
          <w:sz w:val="16"/>
        </w:rPr>
        <w:t>drug</w:t>
      </w:r>
      <w:r>
        <w:rPr>
          <w:rFonts w:ascii="Arial MT" w:hAnsi="Arial MT"/>
          <w:spacing w:val="-3"/>
          <w:w w:val="90"/>
          <w:sz w:val="16"/>
        </w:rPr>
        <w:t> </w:t>
      </w:r>
      <w:r>
        <w:rPr>
          <w:rFonts w:ascii="Arial MT" w:hAnsi="Arial MT"/>
          <w:w w:val="90"/>
          <w:sz w:val="16"/>
        </w:rPr>
        <w:t>was</w:t>
      </w:r>
      <w:r>
        <w:rPr>
          <w:rFonts w:ascii="Arial MT" w:hAnsi="Arial MT"/>
          <w:spacing w:val="-3"/>
          <w:w w:val="90"/>
          <w:sz w:val="16"/>
        </w:rPr>
        <w:t> </w:t>
      </w:r>
      <w:r>
        <w:rPr>
          <w:rFonts w:ascii="Arial MT" w:hAnsi="Arial MT"/>
          <w:w w:val="90"/>
          <w:sz w:val="16"/>
        </w:rPr>
        <w:t>dispensed</w:t>
      </w:r>
      <w:r>
        <w:rPr>
          <w:rFonts w:ascii="Arial MT" w:hAnsi="Arial MT"/>
          <w:sz w:val="16"/>
        </w:rPr>
        <w:t> </w:t>
      </w:r>
      <w:r>
        <w:rPr>
          <w:rFonts w:ascii="Arial MT" w:hAnsi="Arial MT"/>
          <w:spacing w:val="-2"/>
          <w:sz w:val="16"/>
        </w:rPr>
        <w:t>Tot_Drug_Cst</w:t>
      </w:r>
      <w:r>
        <w:rPr>
          <w:rFonts w:ascii="Arial MT" w:hAnsi="Arial MT"/>
          <w:sz w:val="16"/>
        </w:rPr>
        <w:tab/>
      </w:r>
      <w:r>
        <w:rPr>
          <w:rFonts w:ascii="Arial MT" w:hAnsi="Arial MT"/>
          <w:spacing w:val="-4"/>
          <w:sz w:val="16"/>
        </w:rPr>
        <w:t>The</w:t>
      </w:r>
      <w:r>
        <w:rPr>
          <w:rFonts w:ascii="Arial MT" w:hAnsi="Arial MT"/>
          <w:spacing w:val="-10"/>
          <w:sz w:val="16"/>
        </w:rPr>
        <w:t> </w:t>
      </w:r>
      <w:r>
        <w:rPr>
          <w:rFonts w:ascii="Arial MT" w:hAnsi="Arial MT"/>
          <w:spacing w:val="-4"/>
          <w:sz w:val="16"/>
        </w:rPr>
        <w:t>aggregate</w:t>
      </w:r>
      <w:r>
        <w:rPr>
          <w:rFonts w:ascii="Arial MT" w:hAnsi="Arial MT"/>
          <w:spacing w:val="-10"/>
          <w:sz w:val="16"/>
        </w:rPr>
        <w:t> </w:t>
      </w:r>
      <w:r>
        <w:rPr>
          <w:rFonts w:ascii="Arial MT" w:hAnsi="Arial MT"/>
          <w:spacing w:val="-4"/>
          <w:sz w:val="16"/>
        </w:rPr>
        <w:t>drug</w:t>
      </w:r>
      <w:r>
        <w:rPr>
          <w:rFonts w:ascii="Arial MT" w:hAnsi="Arial MT"/>
          <w:spacing w:val="-10"/>
          <w:sz w:val="16"/>
        </w:rPr>
        <w:t> </w:t>
      </w:r>
      <w:r>
        <w:rPr>
          <w:rFonts w:ascii="Arial MT" w:hAnsi="Arial MT"/>
          <w:spacing w:val="-4"/>
          <w:sz w:val="16"/>
        </w:rPr>
        <w:t>cost</w:t>
      </w:r>
      <w:r>
        <w:rPr>
          <w:rFonts w:ascii="Arial MT" w:hAnsi="Arial MT"/>
          <w:spacing w:val="-10"/>
          <w:sz w:val="16"/>
        </w:rPr>
        <w:t> </w:t>
      </w:r>
      <w:r>
        <w:rPr>
          <w:rFonts w:ascii="Arial MT" w:hAnsi="Arial MT"/>
          <w:spacing w:val="-4"/>
          <w:sz w:val="16"/>
        </w:rPr>
        <w:t>paid</w:t>
      </w:r>
      <w:r>
        <w:rPr>
          <w:rFonts w:ascii="Arial MT" w:hAnsi="Arial MT"/>
          <w:spacing w:val="-10"/>
          <w:sz w:val="16"/>
        </w:rPr>
        <w:t> </w:t>
      </w:r>
      <w:r>
        <w:rPr>
          <w:rFonts w:ascii="Arial MT" w:hAnsi="Arial MT"/>
          <w:spacing w:val="-4"/>
          <w:sz w:val="16"/>
        </w:rPr>
        <w:t>for</w:t>
      </w:r>
      <w:r>
        <w:rPr>
          <w:rFonts w:ascii="Arial MT" w:hAnsi="Arial MT"/>
          <w:spacing w:val="-10"/>
          <w:sz w:val="16"/>
        </w:rPr>
        <w:t> </w:t>
      </w:r>
      <w:r>
        <w:rPr>
          <w:rFonts w:ascii="Arial MT" w:hAnsi="Arial MT"/>
          <w:spacing w:val="-4"/>
          <w:sz w:val="16"/>
        </w:rPr>
        <w:t>all</w:t>
      </w:r>
      <w:r>
        <w:rPr>
          <w:rFonts w:ascii="Arial MT" w:hAnsi="Arial MT"/>
          <w:spacing w:val="-10"/>
          <w:sz w:val="16"/>
        </w:rPr>
        <w:t> </w:t>
      </w:r>
      <w:r>
        <w:rPr>
          <w:rFonts w:ascii="Arial MT" w:hAnsi="Arial MT"/>
          <w:spacing w:val="-4"/>
          <w:sz w:val="16"/>
        </w:rPr>
        <w:t>associated</w:t>
      </w:r>
      <w:r>
        <w:rPr>
          <w:rFonts w:ascii="Arial MT" w:hAnsi="Arial MT"/>
          <w:spacing w:val="-10"/>
          <w:sz w:val="16"/>
        </w:rPr>
        <w:t> </w:t>
      </w:r>
      <w:r>
        <w:rPr>
          <w:rFonts w:ascii="Arial MT" w:hAnsi="Arial MT"/>
          <w:spacing w:val="-4"/>
          <w:sz w:val="16"/>
        </w:rPr>
        <w:t>claims</w:t>
      </w:r>
    </w:p>
    <w:p>
      <w:pPr>
        <w:tabs>
          <w:tab w:pos="2640" w:val="left" w:leader="none"/>
        </w:tabs>
        <w:spacing w:before="1"/>
        <w:ind w:left="1360" w:right="0" w:firstLine="0"/>
        <w:jc w:val="left"/>
        <w:rPr>
          <w:rFonts w:ascii="Arial MT"/>
          <w:sz w:val="16"/>
        </w:rPr>
      </w:pPr>
      <w:r>
        <w:rPr>
          <w:rFonts w:ascii="Arial MT"/>
          <w:spacing w:val="-2"/>
          <w:sz w:val="16"/>
        </w:rPr>
        <w:t>Tot_Benes</w:t>
      </w:r>
      <w:r>
        <w:rPr>
          <w:rFonts w:ascii="Arial MT"/>
          <w:sz w:val="16"/>
        </w:rPr>
        <w:tab/>
      </w:r>
      <w:r>
        <w:rPr>
          <w:rFonts w:ascii="Arial MT"/>
          <w:w w:val="90"/>
          <w:sz w:val="16"/>
        </w:rPr>
        <w:t>The</w:t>
      </w:r>
      <w:r>
        <w:rPr>
          <w:rFonts w:ascii="Arial MT"/>
          <w:spacing w:val="-2"/>
          <w:w w:val="90"/>
          <w:sz w:val="16"/>
        </w:rPr>
        <w:t> </w:t>
      </w:r>
      <w:r>
        <w:rPr>
          <w:rFonts w:ascii="Arial MT"/>
          <w:w w:val="90"/>
          <w:sz w:val="16"/>
        </w:rPr>
        <w:t>total</w:t>
      </w:r>
      <w:r>
        <w:rPr>
          <w:rFonts w:ascii="Arial MT"/>
          <w:spacing w:val="-2"/>
          <w:w w:val="90"/>
          <w:sz w:val="16"/>
        </w:rPr>
        <w:t> </w:t>
      </w:r>
      <w:r>
        <w:rPr>
          <w:rFonts w:ascii="Arial MT"/>
          <w:w w:val="90"/>
          <w:sz w:val="16"/>
        </w:rPr>
        <w:t>number</w:t>
      </w:r>
      <w:r>
        <w:rPr>
          <w:rFonts w:ascii="Arial MT"/>
          <w:spacing w:val="-1"/>
          <w:w w:val="90"/>
          <w:sz w:val="16"/>
        </w:rPr>
        <w:t> </w:t>
      </w:r>
      <w:r>
        <w:rPr>
          <w:rFonts w:ascii="Arial MT"/>
          <w:w w:val="90"/>
          <w:sz w:val="16"/>
        </w:rPr>
        <w:t>of</w:t>
      </w:r>
      <w:r>
        <w:rPr>
          <w:rFonts w:ascii="Arial MT"/>
          <w:spacing w:val="-2"/>
          <w:w w:val="90"/>
          <w:sz w:val="16"/>
        </w:rPr>
        <w:t> </w:t>
      </w:r>
      <w:r>
        <w:rPr>
          <w:rFonts w:ascii="Arial MT"/>
          <w:w w:val="90"/>
          <w:sz w:val="16"/>
        </w:rPr>
        <w:t>unique</w:t>
      </w:r>
      <w:r>
        <w:rPr>
          <w:rFonts w:ascii="Arial MT"/>
          <w:spacing w:val="-2"/>
          <w:w w:val="90"/>
          <w:sz w:val="16"/>
        </w:rPr>
        <w:t> </w:t>
      </w:r>
      <w:r>
        <w:rPr>
          <w:rFonts w:ascii="Arial MT"/>
          <w:w w:val="90"/>
          <w:sz w:val="16"/>
        </w:rPr>
        <w:t>Medicare</w:t>
      </w:r>
      <w:r>
        <w:rPr>
          <w:rFonts w:ascii="Arial MT"/>
          <w:spacing w:val="-1"/>
          <w:w w:val="90"/>
          <w:sz w:val="16"/>
        </w:rPr>
        <w:t> </w:t>
      </w:r>
      <w:r>
        <w:rPr>
          <w:rFonts w:ascii="Arial MT"/>
          <w:w w:val="90"/>
          <w:sz w:val="16"/>
        </w:rPr>
        <w:t>Part</w:t>
      </w:r>
      <w:r>
        <w:rPr>
          <w:rFonts w:ascii="Arial MT"/>
          <w:spacing w:val="-2"/>
          <w:w w:val="90"/>
          <w:sz w:val="16"/>
        </w:rPr>
        <w:t> </w:t>
      </w:r>
      <w:r>
        <w:rPr>
          <w:rFonts w:ascii="Arial MT"/>
          <w:w w:val="90"/>
          <w:sz w:val="16"/>
        </w:rPr>
        <w:t>D</w:t>
      </w:r>
      <w:r>
        <w:rPr>
          <w:rFonts w:ascii="Arial MT"/>
          <w:spacing w:val="-2"/>
          <w:w w:val="90"/>
          <w:sz w:val="16"/>
        </w:rPr>
        <w:t> </w:t>
      </w:r>
      <w:r>
        <w:rPr>
          <w:rFonts w:ascii="Arial MT"/>
          <w:w w:val="90"/>
          <w:sz w:val="16"/>
        </w:rPr>
        <w:t>beneficiaries</w:t>
      </w:r>
      <w:r>
        <w:rPr>
          <w:rFonts w:ascii="Arial MT"/>
          <w:spacing w:val="-1"/>
          <w:w w:val="90"/>
          <w:sz w:val="16"/>
        </w:rPr>
        <w:t> </w:t>
      </w:r>
      <w:r>
        <w:rPr>
          <w:rFonts w:ascii="Arial MT"/>
          <w:w w:val="90"/>
          <w:sz w:val="16"/>
        </w:rPr>
        <w:t>with</w:t>
      </w:r>
      <w:r>
        <w:rPr>
          <w:rFonts w:ascii="Arial MT"/>
          <w:spacing w:val="-2"/>
          <w:w w:val="90"/>
          <w:sz w:val="16"/>
        </w:rPr>
        <w:t> </w:t>
      </w:r>
      <w:r>
        <w:rPr>
          <w:rFonts w:ascii="Arial MT"/>
          <w:w w:val="90"/>
          <w:sz w:val="16"/>
        </w:rPr>
        <w:t>at</w:t>
      </w:r>
      <w:r>
        <w:rPr>
          <w:rFonts w:ascii="Arial MT"/>
          <w:spacing w:val="-2"/>
          <w:w w:val="90"/>
          <w:sz w:val="16"/>
        </w:rPr>
        <w:t> </w:t>
      </w:r>
      <w:r>
        <w:rPr>
          <w:rFonts w:ascii="Arial MT"/>
          <w:w w:val="90"/>
          <w:sz w:val="16"/>
        </w:rPr>
        <w:t>least</w:t>
      </w:r>
      <w:r>
        <w:rPr>
          <w:rFonts w:ascii="Arial MT"/>
          <w:spacing w:val="-1"/>
          <w:w w:val="90"/>
          <w:sz w:val="16"/>
        </w:rPr>
        <w:t> </w:t>
      </w:r>
      <w:r>
        <w:rPr>
          <w:rFonts w:ascii="Arial MT"/>
          <w:w w:val="90"/>
          <w:sz w:val="16"/>
        </w:rPr>
        <w:t>one</w:t>
      </w:r>
      <w:r>
        <w:rPr>
          <w:rFonts w:ascii="Arial MT"/>
          <w:spacing w:val="-2"/>
          <w:w w:val="90"/>
          <w:sz w:val="16"/>
        </w:rPr>
        <w:t> </w:t>
      </w:r>
      <w:r>
        <w:rPr>
          <w:rFonts w:ascii="Arial MT"/>
          <w:w w:val="90"/>
          <w:sz w:val="16"/>
        </w:rPr>
        <w:t>claim</w:t>
      </w:r>
      <w:r>
        <w:rPr>
          <w:rFonts w:ascii="Arial MT"/>
          <w:spacing w:val="-2"/>
          <w:w w:val="90"/>
          <w:sz w:val="16"/>
        </w:rPr>
        <w:t> </w:t>
      </w:r>
      <w:r>
        <w:rPr>
          <w:rFonts w:ascii="Arial MT"/>
          <w:w w:val="90"/>
          <w:sz w:val="16"/>
        </w:rPr>
        <w:t>for</w:t>
      </w:r>
      <w:r>
        <w:rPr>
          <w:rFonts w:ascii="Arial MT"/>
          <w:spacing w:val="-1"/>
          <w:w w:val="90"/>
          <w:sz w:val="16"/>
        </w:rPr>
        <w:t> </w:t>
      </w:r>
      <w:r>
        <w:rPr>
          <w:rFonts w:ascii="Arial MT"/>
          <w:w w:val="90"/>
          <w:sz w:val="16"/>
        </w:rPr>
        <w:t>the</w:t>
      </w:r>
      <w:r>
        <w:rPr>
          <w:rFonts w:ascii="Arial MT"/>
          <w:spacing w:val="-2"/>
          <w:w w:val="90"/>
          <w:sz w:val="16"/>
        </w:rPr>
        <w:t> </w:t>
      </w:r>
      <w:r>
        <w:rPr>
          <w:rFonts w:ascii="Arial MT"/>
          <w:spacing w:val="-4"/>
          <w:w w:val="90"/>
          <w:sz w:val="16"/>
        </w:rPr>
        <w:t>drug</w:t>
      </w:r>
    </w:p>
    <w:p>
      <w:pPr>
        <w:pStyle w:val="BodyText"/>
        <w:spacing w:before="8"/>
        <w:rPr>
          <w:rFonts w:ascii="Arial MT"/>
          <w:sz w:val="4"/>
        </w:rPr>
      </w:pPr>
      <w:r>
        <w:rPr>
          <w:rFonts w:ascii="Arial MT"/>
          <w:sz w:val="4"/>
        </w:rPr>
        <mc:AlternateContent>
          <mc:Choice Requires="wps">
            <w:drawing>
              <wp:anchor distT="0" distB="0" distL="0" distR="0" allowOverlap="1" layoutInCell="1" locked="0" behindDoc="1" simplePos="0" relativeHeight="487592448">
                <wp:simplePos x="0" y="0"/>
                <wp:positionH relativeFrom="page">
                  <wp:posOffset>1494000</wp:posOffset>
                </wp:positionH>
                <wp:positionV relativeFrom="paragraph">
                  <wp:posOffset>49845</wp:posOffset>
                </wp:positionV>
                <wp:extent cx="4572000" cy="1905"/>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4572000" cy="1905"/>
                          <a:chExt cx="4572000" cy="1905"/>
                        </a:xfrm>
                      </wpg:grpSpPr>
                      <wps:wsp>
                        <wps:cNvPr id="24" name="Graphic 24"/>
                        <wps:cNvSpPr/>
                        <wps:spPr>
                          <a:xfrm>
                            <a:off x="0" y="952"/>
                            <a:ext cx="812800" cy="1270"/>
                          </a:xfrm>
                          <a:custGeom>
                            <a:avLst/>
                            <a:gdLst/>
                            <a:ahLst/>
                            <a:cxnLst/>
                            <a:rect l="l" t="t" r="r" b="b"/>
                            <a:pathLst>
                              <a:path w="812800" h="0">
                                <a:moveTo>
                                  <a:pt x="0" y="0"/>
                                </a:moveTo>
                                <a:lnTo>
                                  <a:pt x="812507" y="0"/>
                                </a:lnTo>
                              </a:path>
                            </a:pathLst>
                          </a:custGeom>
                          <a:ln w="1905">
                            <a:solidFill>
                              <a:srgbClr val="000000"/>
                            </a:solidFill>
                            <a:prstDash val="solid"/>
                          </a:ln>
                        </wps:spPr>
                        <wps:bodyPr wrap="square" lIns="0" tIns="0" rIns="0" bIns="0" rtlCol="0">
                          <a:prstTxWarp prst="textNoShape">
                            <a:avLst/>
                          </a:prstTxWarp>
                          <a:noAutofit/>
                        </wps:bodyPr>
                      </wps:wsp>
                      <wps:wsp>
                        <wps:cNvPr id="25" name="Graphic 25"/>
                        <wps:cNvSpPr/>
                        <wps:spPr>
                          <a:xfrm>
                            <a:off x="812511" y="952"/>
                            <a:ext cx="3759835" cy="1270"/>
                          </a:xfrm>
                          <a:custGeom>
                            <a:avLst/>
                            <a:gdLst/>
                            <a:ahLst/>
                            <a:cxnLst/>
                            <a:rect l="l" t="t" r="r" b="b"/>
                            <a:pathLst>
                              <a:path w="3759835" h="0">
                                <a:moveTo>
                                  <a:pt x="0" y="0"/>
                                </a:moveTo>
                                <a:lnTo>
                                  <a:pt x="3759492"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3.924805pt;width:360pt;height:.15pt;mso-position-horizontal-relative:page;mso-position-vertical-relative:paragraph;z-index:-15724032;mso-wrap-distance-left:0;mso-wrap-distance-right:0" id="docshapegroup17" coordorigin="2353,78" coordsize="7200,3">
                <v:line style="position:absolute" from="2353,80" to="3632,80" stroked="true" strokeweight=".15pt" strokecolor="#000000">
                  <v:stroke dashstyle="solid"/>
                </v:line>
                <v:line style="position:absolute" from="3632,80" to="9553,80" stroked="true" strokeweight=".15pt" strokecolor="#000000">
                  <v:stroke dashstyle="solid"/>
                </v:line>
                <w10:wrap type="topAndBottom"/>
              </v:group>
            </w:pict>
          </mc:Fallback>
        </mc:AlternateContent>
      </w:r>
    </w:p>
    <w:p>
      <w:pPr>
        <w:pStyle w:val="BodyText"/>
        <w:spacing w:after="0"/>
        <w:rPr>
          <w:rFonts w:ascii="Arial MT"/>
          <w:sz w:val="4"/>
        </w:rPr>
        <w:sectPr>
          <w:pgSz w:w="11910" w:h="15820"/>
          <w:pgMar w:header="634" w:footer="0" w:top="820" w:bottom="280" w:left="992" w:right="992"/>
        </w:sectPr>
      </w:pPr>
    </w:p>
    <w:p>
      <w:pPr>
        <w:pStyle w:val="BodyText"/>
        <w:rPr>
          <w:rFonts w:ascii="Arial MT"/>
        </w:rPr>
      </w:pPr>
    </w:p>
    <w:p>
      <w:pPr>
        <w:pStyle w:val="BodyText"/>
        <w:rPr>
          <w:rFonts w:ascii="Arial MT"/>
        </w:rPr>
      </w:pPr>
    </w:p>
    <w:p>
      <w:pPr>
        <w:pStyle w:val="BodyText"/>
        <w:rPr>
          <w:rFonts w:ascii="Arial MT"/>
        </w:rPr>
      </w:pPr>
    </w:p>
    <w:p>
      <w:pPr>
        <w:pStyle w:val="BodyText"/>
        <w:spacing w:before="27"/>
        <w:rPr>
          <w:rFonts w:ascii="Arial MT"/>
        </w:rPr>
      </w:pPr>
    </w:p>
    <w:p>
      <w:pPr>
        <w:pStyle w:val="BodyText"/>
        <w:spacing w:line="312" w:lineRule="auto"/>
        <w:ind w:left="1360" w:right="1358"/>
        <w:jc w:val="both"/>
      </w:pPr>
      <w:r>
        <w:rPr>
          <w:w w:val="105"/>
        </w:rPr>
        <w:t>score is included using a risk-adjustment model based on Hierarchical Condition Cat- egories (HCC). According to CMS guidelines, an HCC score exceeding the mean value</w:t>
      </w:r>
      <w:r>
        <w:rPr>
          <w:spacing w:val="80"/>
          <w:w w:val="105"/>
        </w:rPr>
        <w:t> </w:t>
      </w:r>
      <w:r>
        <w:rPr>
          <w:w w:val="105"/>
        </w:rPr>
        <w:t>of 1.08 is indicative of projected Medicare expenditures that surpass the average.</w:t>
      </w:r>
    </w:p>
    <w:p>
      <w:pPr>
        <w:pStyle w:val="BodyText"/>
        <w:spacing w:line="312" w:lineRule="auto"/>
        <w:ind w:left="1360" w:right="1357" w:firstLine="159"/>
        <w:jc w:val="both"/>
      </w:pPr>
      <w:r>
        <w:rPr>
          <w:w w:val="105"/>
        </w:rPr>
        <w:t>The</w:t>
      </w:r>
      <w:r>
        <w:rPr>
          <w:spacing w:val="78"/>
          <w:w w:val="105"/>
        </w:rPr>
        <w:t> </w:t>
      </w:r>
      <w:r>
        <w:rPr>
          <w:w w:val="105"/>
        </w:rPr>
        <w:t>provider-level</w:t>
      </w:r>
      <w:r>
        <w:rPr>
          <w:spacing w:val="78"/>
          <w:w w:val="105"/>
        </w:rPr>
        <w:t> </w:t>
      </w:r>
      <w:r>
        <w:rPr>
          <w:w w:val="105"/>
        </w:rPr>
        <w:t>Part</w:t>
      </w:r>
      <w:r>
        <w:rPr>
          <w:spacing w:val="78"/>
          <w:w w:val="105"/>
        </w:rPr>
        <w:t> </w:t>
      </w:r>
      <w:r>
        <w:rPr>
          <w:w w:val="105"/>
        </w:rPr>
        <w:t>D</w:t>
      </w:r>
      <w:r>
        <w:rPr>
          <w:spacing w:val="78"/>
          <w:w w:val="105"/>
        </w:rPr>
        <w:t> </w:t>
      </w:r>
      <w:r>
        <w:rPr>
          <w:w w:val="105"/>
        </w:rPr>
        <w:t>data</w:t>
      </w:r>
      <w:r>
        <w:rPr>
          <w:spacing w:val="78"/>
          <w:w w:val="105"/>
        </w:rPr>
        <w:t> </w:t>
      </w:r>
      <w:r>
        <w:rPr>
          <w:w w:val="105"/>
        </w:rPr>
        <w:t>also</w:t>
      </w:r>
      <w:r>
        <w:rPr>
          <w:spacing w:val="78"/>
          <w:w w:val="105"/>
        </w:rPr>
        <w:t> </w:t>
      </w:r>
      <w:r>
        <w:rPr>
          <w:w w:val="105"/>
        </w:rPr>
        <w:t>furnishes</w:t>
      </w:r>
      <w:r>
        <w:rPr>
          <w:spacing w:val="78"/>
          <w:w w:val="105"/>
        </w:rPr>
        <w:t> </w:t>
      </w:r>
      <w:r>
        <w:rPr>
          <w:w w:val="105"/>
        </w:rPr>
        <w:t>attributes</w:t>
      </w:r>
      <w:r>
        <w:rPr>
          <w:spacing w:val="78"/>
          <w:w w:val="105"/>
        </w:rPr>
        <w:t> </w:t>
      </w:r>
      <w:r>
        <w:rPr>
          <w:w w:val="105"/>
        </w:rPr>
        <w:t>capturing</w:t>
      </w:r>
      <w:r>
        <w:rPr>
          <w:spacing w:val="78"/>
          <w:w w:val="105"/>
        </w:rPr>
        <w:t> </w:t>
      </w:r>
      <w:r>
        <w:rPr>
          <w:w w:val="105"/>
        </w:rPr>
        <w:t>subtotals</w:t>
      </w:r>
      <w:r>
        <w:rPr>
          <w:spacing w:val="78"/>
          <w:w w:val="105"/>
        </w:rPr>
        <w:t> </w:t>
      </w:r>
      <w:r>
        <w:rPr>
          <w:w w:val="105"/>
        </w:rPr>
        <w:t>for a</w:t>
      </w:r>
      <w:r>
        <w:rPr>
          <w:w w:val="105"/>
        </w:rPr>
        <w:t> myriad</w:t>
      </w:r>
      <w:r>
        <w:rPr>
          <w:w w:val="105"/>
        </w:rPr>
        <w:t> of</w:t>
      </w:r>
      <w:r>
        <w:rPr>
          <w:w w:val="105"/>
        </w:rPr>
        <w:t> claim</w:t>
      </w:r>
      <w:r>
        <w:rPr>
          <w:w w:val="105"/>
        </w:rPr>
        <w:t> categories,</w:t>
      </w:r>
      <w:r>
        <w:rPr>
          <w:w w:val="105"/>
        </w:rPr>
        <w:t> such</w:t>
      </w:r>
      <w:r>
        <w:rPr>
          <w:w w:val="105"/>
        </w:rPr>
        <w:t> as</w:t>
      </w:r>
      <w:r>
        <w:rPr>
          <w:w w:val="105"/>
        </w:rPr>
        <w:t> Low-Income</w:t>
      </w:r>
      <w:r>
        <w:rPr>
          <w:w w:val="105"/>
        </w:rPr>
        <w:t> Subsidy</w:t>
      </w:r>
      <w:r>
        <w:rPr>
          <w:w w:val="105"/>
        </w:rPr>
        <w:t> (LIS)</w:t>
      </w:r>
      <w:r>
        <w:rPr>
          <w:w w:val="105"/>
        </w:rPr>
        <w:t> claims,</w:t>
      </w:r>
      <w:r>
        <w:rPr>
          <w:w w:val="105"/>
        </w:rPr>
        <w:t> Medicare Advantage Prescription Drug Plan (MAPD) coverage claims, and Medicare Prescription Drug Plan (PDP) claims. These subtotals are enumerated in various forms: the overall number of claims, the aggregate 30-day prescription orders, cumulative drug costs, the total day’s supply dispensed, and the grand total of beneficiaries involved. Furthermore, this</w:t>
      </w:r>
      <w:r>
        <w:rPr>
          <w:spacing w:val="40"/>
          <w:w w:val="105"/>
        </w:rPr>
        <w:t> </w:t>
      </w:r>
      <w:r>
        <w:rPr>
          <w:w w:val="105"/>
        </w:rPr>
        <w:t>dataset</w:t>
      </w:r>
      <w:r>
        <w:rPr>
          <w:spacing w:val="40"/>
          <w:w w:val="105"/>
        </w:rPr>
        <w:t> </w:t>
      </w:r>
      <w:r>
        <w:rPr>
          <w:w w:val="105"/>
        </w:rPr>
        <w:t>is</w:t>
      </w:r>
      <w:r>
        <w:rPr>
          <w:spacing w:val="40"/>
          <w:w w:val="105"/>
        </w:rPr>
        <w:t> </w:t>
      </w:r>
      <w:r>
        <w:rPr>
          <w:w w:val="105"/>
        </w:rPr>
        <w:t>also</w:t>
      </w:r>
      <w:r>
        <w:rPr>
          <w:spacing w:val="40"/>
          <w:w w:val="105"/>
        </w:rPr>
        <w:t> </w:t>
      </w:r>
      <w:r>
        <w:rPr>
          <w:w w:val="105"/>
        </w:rPr>
        <w:t>segmented</w:t>
      </w:r>
      <w:r>
        <w:rPr>
          <w:spacing w:val="40"/>
          <w:w w:val="105"/>
        </w:rPr>
        <w:t> </w:t>
      </w:r>
      <w:r>
        <w:rPr>
          <w:w w:val="105"/>
        </w:rPr>
        <w:t>by</w:t>
      </w:r>
      <w:r>
        <w:rPr>
          <w:spacing w:val="40"/>
          <w:w w:val="105"/>
        </w:rPr>
        <w:t> </w:t>
      </w:r>
      <w:r>
        <w:rPr>
          <w:w w:val="105"/>
        </w:rPr>
        <w:t>drug</w:t>
      </w:r>
      <w:r>
        <w:rPr>
          <w:spacing w:val="40"/>
          <w:w w:val="105"/>
        </w:rPr>
        <w:t> </w:t>
      </w:r>
      <w:r>
        <w:rPr>
          <w:w w:val="105"/>
        </w:rPr>
        <w:t>type</w:t>
      </w:r>
      <w:r>
        <w:rPr>
          <w:spacing w:val="40"/>
          <w:w w:val="105"/>
        </w:rPr>
        <w:t> </w:t>
      </w:r>
      <w:r>
        <w:rPr>
          <w:w w:val="105"/>
        </w:rPr>
        <w:t>categories,</w:t>
      </w:r>
      <w:r>
        <w:rPr>
          <w:spacing w:val="40"/>
          <w:w w:val="105"/>
        </w:rPr>
        <w:t> </w:t>
      </w:r>
      <w:r>
        <w:rPr>
          <w:w w:val="105"/>
        </w:rPr>
        <w:t>offering</w:t>
      </w:r>
      <w:r>
        <w:rPr>
          <w:spacing w:val="40"/>
          <w:w w:val="105"/>
        </w:rPr>
        <w:t> </w:t>
      </w:r>
      <w:r>
        <w:rPr>
          <w:w w:val="105"/>
        </w:rPr>
        <w:t>statistics</w:t>
      </w:r>
      <w:r>
        <w:rPr>
          <w:spacing w:val="40"/>
          <w:w w:val="105"/>
        </w:rPr>
        <w:t> </w:t>
      </w:r>
      <w:r>
        <w:rPr>
          <w:w w:val="105"/>
        </w:rPr>
        <w:t>specifically for claims related to opiate drugs, long-acting (LA) opiate drugs, antibiotics, and anti- psychotic medications.</w:t>
      </w:r>
    </w:p>
    <w:p>
      <w:pPr>
        <w:pStyle w:val="BodyText"/>
        <w:spacing w:line="312" w:lineRule="auto"/>
        <w:ind w:left="1360" w:right="1357" w:firstLine="159"/>
        <w:jc w:val="both"/>
      </w:pPr>
      <w:r>
        <w:rPr>
          <w:w w:val="105"/>
        </w:rPr>
        <w:t>In addition to the datasets focused on Medicare Part D, our research also incorporates two distinct datasets pertaining to Medicare Part B. Similar to the Part D datasets, these Part</w:t>
      </w:r>
      <w:r>
        <w:rPr>
          <w:spacing w:val="21"/>
          <w:w w:val="105"/>
        </w:rPr>
        <w:t> </w:t>
      </w:r>
      <w:r>
        <w:rPr>
          <w:w w:val="105"/>
        </w:rPr>
        <w:t>B</w:t>
      </w:r>
      <w:r>
        <w:rPr>
          <w:spacing w:val="21"/>
          <w:w w:val="105"/>
        </w:rPr>
        <w:t> </w:t>
      </w:r>
      <w:r>
        <w:rPr>
          <w:w w:val="105"/>
        </w:rPr>
        <w:t>datasets</w:t>
      </w:r>
      <w:r>
        <w:rPr>
          <w:spacing w:val="21"/>
          <w:w w:val="105"/>
        </w:rPr>
        <w:t> </w:t>
      </w:r>
      <w:r>
        <w:rPr>
          <w:w w:val="105"/>
        </w:rPr>
        <w:t>also</w:t>
      </w:r>
      <w:r>
        <w:rPr>
          <w:spacing w:val="21"/>
          <w:w w:val="105"/>
        </w:rPr>
        <w:t> </w:t>
      </w:r>
      <w:r>
        <w:rPr>
          <w:w w:val="105"/>
        </w:rPr>
        <w:t>vary</w:t>
      </w:r>
      <w:r>
        <w:rPr>
          <w:spacing w:val="21"/>
          <w:w w:val="105"/>
        </w:rPr>
        <w:t> </w:t>
      </w:r>
      <w:r>
        <w:rPr>
          <w:w w:val="105"/>
        </w:rPr>
        <w:t>in</w:t>
      </w:r>
      <w:r>
        <w:rPr>
          <w:spacing w:val="21"/>
          <w:w w:val="105"/>
        </w:rPr>
        <w:t> </w:t>
      </w:r>
      <w:r>
        <w:rPr>
          <w:w w:val="105"/>
        </w:rPr>
        <w:t>their</w:t>
      </w:r>
      <w:r>
        <w:rPr>
          <w:spacing w:val="21"/>
          <w:w w:val="105"/>
        </w:rPr>
        <w:t> </w:t>
      </w:r>
      <w:r>
        <w:rPr>
          <w:w w:val="105"/>
        </w:rPr>
        <w:t>level</w:t>
      </w:r>
      <w:r>
        <w:rPr>
          <w:spacing w:val="21"/>
          <w:w w:val="105"/>
        </w:rPr>
        <w:t> </w:t>
      </w:r>
      <w:r>
        <w:rPr>
          <w:w w:val="105"/>
        </w:rPr>
        <w:t>of</w:t>
      </w:r>
      <w:r>
        <w:rPr>
          <w:spacing w:val="21"/>
          <w:w w:val="105"/>
        </w:rPr>
        <w:t> </w:t>
      </w:r>
      <w:r>
        <w:rPr>
          <w:w w:val="105"/>
        </w:rPr>
        <w:t>granularity.</w:t>
      </w:r>
      <w:r>
        <w:rPr>
          <w:spacing w:val="21"/>
          <w:w w:val="105"/>
        </w:rPr>
        <w:t> </w:t>
      </w:r>
      <w:r>
        <w:rPr>
          <w:w w:val="105"/>
        </w:rPr>
        <w:t>The</w:t>
      </w:r>
      <w:r>
        <w:rPr>
          <w:spacing w:val="21"/>
          <w:w w:val="105"/>
        </w:rPr>
        <w:t> </w:t>
      </w:r>
      <w:r>
        <w:rPr>
          <w:w w:val="105"/>
        </w:rPr>
        <w:t>first</w:t>
      </w:r>
      <w:r>
        <w:rPr>
          <w:spacing w:val="21"/>
          <w:w w:val="105"/>
        </w:rPr>
        <w:t> </w:t>
      </w:r>
      <w:r>
        <w:rPr>
          <w:w w:val="105"/>
        </w:rPr>
        <w:t>dataset,</w:t>
      </w:r>
      <w:r>
        <w:rPr>
          <w:spacing w:val="21"/>
          <w:w w:val="105"/>
        </w:rPr>
        <w:t> </w:t>
      </w:r>
      <w:r>
        <w:rPr>
          <w:w w:val="105"/>
        </w:rPr>
        <w:t>which</w:t>
      </w:r>
      <w:r>
        <w:rPr>
          <w:spacing w:val="21"/>
          <w:w w:val="105"/>
        </w:rPr>
        <w:t> </w:t>
      </w:r>
      <w:r>
        <w:rPr>
          <w:w w:val="105"/>
        </w:rPr>
        <w:t>we</w:t>
      </w:r>
      <w:r>
        <w:rPr>
          <w:spacing w:val="21"/>
          <w:w w:val="105"/>
        </w:rPr>
        <w:t> </w:t>
      </w:r>
      <w:r>
        <w:rPr>
          <w:w w:val="105"/>
        </w:rPr>
        <w:t>refer to as the “provider-service-level Part B data,” emanates from the Medicare Physician &amp; Other Practitioners – by Provider and Service dataset [</w:t>
      </w:r>
      <w:hyperlink w:history="true" w:anchor="_bookmark78">
        <w:r>
          <w:rPr>
            <w:color w:val="0000FF"/>
            <w:w w:val="105"/>
          </w:rPr>
          <w:t>25</w:t>
        </w:r>
      </w:hyperlink>
      <w:r>
        <w:rPr>
          <w:w w:val="105"/>
        </w:rPr>
        <w:t>]. This dataset offers a granular perspective,</w:t>
      </w:r>
      <w:r>
        <w:rPr>
          <w:w w:val="105"/>
        </w:rPr>
        <w:t> featuring</w:t>
      </w:r>
      <w:r>
        <w:rPr>
          <w:w w:val="105"/>
        </w:rPr>
        <w:t> an</w:t>
      </w:r>
      <w:r>
        <w:rPr>
          <w:w w:val="105"/>
        </w:rPr>
        <w:t> individual</w:t>
      </w:r>
      <w:r>
        <w:rPr>
          <w:w w:val="105"/>
        </w:rPr>
        <w:t> record</w:t>
      </w:r>
      <w:r>
        <w:rPr>
          <w:w w:val="105"/>
        </w:rPr>
        <w:t> for</w:t>
      </w:r>
      <w:r>
        <w:rPr>
          <w:w w:val="105"/>
        </w:rPr>
        <w:t> each</w:t>
      </w:r>
      <w:r>
        <w:rPr>
          <w:w w:val="105"/>
        </w:rPr>
        <w:t> distinct</w:t>
      </w:r>
      <w:r>
        <w:rPr>
          <w:w w:val="105"/>
        </w:rPr>
        <w:t> treatment</w:t>
      </w:r>
      <w:r>
        <w:rPr>
          <w:w w:val="105"/>
        </w:rPr>
        <w:t> or</w:t>
      </w:r>
      <w:r>
        <w:rPr>
          <w:w w:val="105"/>
        </w:rPr>
        <w:t> procedure submitted as a claim to Medicare by a provider for a given year. Conversely, the second dataset, which we refer to as “provider-level Part B data” originates from the Medicare Physician</w:t>
      </w:r>
      <w:r>
        <w:rPr>
          <w:w w:val="105"/>
        </w:rPr>
        <w:t> &amp;</w:t>
      </w:r>
      <w:r>
        <w:rPr>
          <w:w w:val="105"/>
        </w:rPr>
        <w:t> Other</w:t>
      </w:r>
      <w:r>
        <w:rPr>
          <w:w w:val="105"/>
        </w:rPr>
        <w:t> Practitioners</w:t>
      </w:r>
      <w:r>
        <w:rPr>
          <w:w w:val="105"/>
        </w:rPr>
        <w:t> –</w:t>
      </w:r>
      <w:r>
        <w:rPr>
          <w:w w:val="105"/>
        </w:rPr>
        <w:t> by</w:t>
      </w:r>
      <w:r>
        <w:rPr>
          <w:w w:val="105"/>
        </w:rPr>
        <w:t> Provider</w:t>
      </w:r>
      <w:r>
        <w:rPr>
          <w:w w:val="105"/>
        </w:rPr>
        <w:t> [</w:t>
      </w:r>
      <w:hyperlink w:history="true" w:anchor="_bookmark72">
        <w:r>
          <w:rPr>
            <w:color w:val="0000FF"/>
            <w:w w:val="105"/>
          </w:rPr>
          <w:t>19</w:t>
        </w:r>
      </w:hyperlink>
      <w:r>
        <w:rPr>
          <w:w w:val="105"/>
        </w:rPr>
        <w:t>]</w:t>
      </w:r>
      <w:r>
        <w:rPr>
          <w:w w:val="105"/>
        </w:rPr>
        <w:t> dataset.</w:t>
      </w:r>
      <w:r>
        <w:rPr>
          <w:w w:val="105"/>
        </w:rPr>
        <w:t> This</w:t>
      </w:r>
      <w:r>
        <w:rPr>
          <w:w w:val="105"/>
        </w:rPr>
        <w:t> dataset</w:t>
      </w:r>
      <w:r>
        <w:rPr>
          <w:w w:val="105"/>
        </w:rPr>
        <w:t> provides</w:t>
      </w:r>
      <w:r>
        <w:rPr>
          <w:w w:val="105"/>
        </w:rPr>
        <w:t> an aggregate</w:t>
      </w:r>
      <w:r>
        <w:rPr>
          <w:spacing w:val="40"/>
          <w:w w:val="105"/>
        </w:rPr>
        <w:t> </w:t>
      </w:r>
      <w:r>
        <w:rPr>
          <w:w w:val="105"/>
        </w:rPr>
        <w:t>view,</w:t>
      </w:r>
      <w:r>
        <w:rPr>
          <w:spacing w:val="40"/>
          <w:w w:val="105"/>
        </w:rPr>
        <w:t> </w:t>
      </w:r>
      <w:r>
        <w:rPr>
          <w:w w:val="105"/>
        </w:rPr>
        <w:t>containing</w:t>
      </w:r>
      <w:r>
        <w:rPr>
          <w:spacing w:val="40"/>
          <w:w w:val="105"/>
        </w:rPr>
        <w:t> </w:t>
      </w:r>
      <w:r>
        <w:rPr>
          <w:w w:val="105"/>
        </w:rPr>
        <w:t>records</w:t>
      </w:r>
      <w:r>
        <w:rPr>
          <w:spacing w:val="40"/>
          <w:w w:val="105"/>
        </w:rPr>
        <w:t> </w:t>
      </w:r>
      <w:r>
        <w:rPr>
          <w:w w:val="105"/>
        </w:rPr>
        <w:t>that</w:t>
      </w:r>
      <w:r>
        <w:rPr>
          <w:spacing w:val="40"/>
          <w:w w:val="105"/>
        </w:rPr>
        <w:t> </w:t>
      </w:r>
      <w:r>
        <w:rPr>
          <w:w w:val="105"/>
        </w:rPr>
        <w:t>summarize</w:t>
      </w:r>
      <w:r>
        <w:rPr>
          <w:spacing w:val="40"/>
          <w:w w:val="105"/>
        </w:rPr>
        <w:t> </w:t>
      </w:r>
      <w:r>
        <w:rPr>
          <w:w w:val="105"/>
        </w:rPr>
        <w:t>a</w:t>
      </w:r>
      <w:r>
        <w:rPr>
          <w:spacing w:val="40"/>
          <w:w w:val="105"/>
        </w:rPr>
        <w:t> </w:t>
      </w:r>
      <w:r>
        <w:rPr>
          <w:w w:val="105"/>
        </w:rPr>
        <w:t>provider’s</w:t>
      </w:r>
      <w:r>
        <w:rPr>
          <w:spacing w:val="40"/>
          <w:w w:val="105"/>
        </w:rPr>
        <w:t> </w:t>
      </w:r>
      <w:r>
        <w:rPr>
          <w:w w:val="105"/>
        </w:rPr>
        <w:t>entire</w:t>
      </w:r>
      <w:r>
        <w:rPr>
          <w:spacing w:val="40"/>
          <w:w w:val="105"/>
        </w:rPr>
        <w:t> </w:t>
      </w:r>
      <w:r>
        <w:rPr>
          <w:w w:val="105"/>
        </w:rPr>
        <w:t>claim</w:t>
      </w:r>
      <w:r>
        <w:rPr>
          <w:spacing w:val="40"/>
          <w:w w:val="105"/>
        </w:rPr>
        <w:t> </w:t>
      </w:r>
      <w:r>
        <w:rPr>
          <w:w w:val="105"/>
        </w:rPr>
        <w:t>activity for all treatments and procedures over the course of a year. Thus, the main distinction between these two datasets lies in the scope of claim-related activities they encapsulate, with</w:t>
      </w:r>
      <w:r>
        <w:rPr>
          <w:w w:val="105"/>
        </w:rPr>
        <w:t> the</w:t>
      </w:r>
      <w:r>
        <w:rPr>
          <w:w w:val="105"/>
        </w:rPr>
        <w:t> former</w:t>
      </w:r>
      <w:r>
        <w:rPr>
          <w:w w:val="105"/>
        </w:rPr>
        <w:t> offering</w:t>
      </w:r>
      <w:r>
        <w:rPr>
          <w:w w:val="105"/>
        </w:rPr>
        <w:t> specific</w:t>
      </w:r>
      <w:r>
        <w:rPr>
          <w:w w:val="105"/>
        </w:rPr>
        <w:t> treatment</w:t>
      </w:r>
      <w:r>
        <w:rPr>
          <w:w w:val="105"/>
        </w:rPr>
        <w:t> or</w:t>
      </w:r>
      <w:r>
        <w:rPr>
          <w:w w:val="105"/>
        </w:rPr>
        <w:t> procedure</w:t>
      </w:r>
      <w:r>
        <w:rPr>
          <w:w w:val="105"/>
        </w:rPr>
        <w:t> information</w:t>
      </w:r>
      <w:r>
        <w:rPr>
          <w:w w:val="105"/>
        </w:rPr>
        <w:t> and</w:t>
      </w:r>
      <w:r>
        <w:rPr>
          <w:w w:val="105"/>
        </w:rPr>
        <w:t> the</w:t>
      </w:r>
      <w:r>
        <w:rPr>
          <w:w w:val="105"/>
        </w:rPr>
        <w:t> latter delivering a comprehensive annual summary.</w:t>
      </w:r>
    </w:p>
    <w:p>
      <w:pPr>
        <w:pStyle w:val="BodyText"/>
        <w:spacing w:line="204" w:lineRule="exact"/>
        <w:ind w:left="1520"/>
        <w:jc w:val="both"/>
      </w:pPr>
      <w:r>
        <w:rPr>
          <w:w w:val="105"/>
        </w:rPr>
        <w:t>The</w:t>
      </w:r>
      <w:r>
        <w:rPr>
          <w:spacing w:val="16"/>
          <w:w w:val="105"/>
        </w:rPr>
        <w:t> </w:t>
      </w:r>
      <w:r>
        <w:rPr>
          <w:w w:val="105"/>
        </w:rPr>
        <w:t>provider-service-level</w:t>
      </w:r>
      <w:r>
        <w:rPr>
          <w:spacing w:val="17"/>
          <w:w w:val="105"/>
        </w:rPr>
        <w:t> </w:t>
      </w:r>
      <w:r>
        <w:rPr>
          <w:w w:val="105"/>
        </w:rPr>
        <w:t>Part</w:t>
      </w:r>
      <w:r>
        <w:rPr>
          <w:spacing w:val="17"/>
          <w:w w:val="105"/>
        </w:rPr>
        <w:t> </w:t>
      </w:r>
      <w:r>
        <w:rPr>
          <w:w w:val="105"/>
        </w:rPr>
        <w:t>B</w:t>
      </w:r>
      <w:r>
        <w:rPr>
          <w:spacing w:val="16"/>
          <w:w w:val="105"/>
        </w:rPr>
        <w:t> </w:t>
      </w:r>
      <w:r>
        <w:rPr>
          <w:w w:val="105"/>
        </w:rPr>
        <w:t>data</w:t>
      </w:r>
      <w:r>
        <w:rPr>
          <w:spacing w:val="17"/>
          <w:w w:val="105"/>
        </w:rPr>
        <w:t> </w:t>
      </w:r>
      <w:r>
        <w:rPr>
          <w:w w:val="105"/>
        </w:rPr>
        <w:t>contains</w:t>
      </w:r>
      <w:r>
        <w:rPr>
          <w:spacing w:val="17"/>
          <w:w w:val="105"/>
        </w:rPr>
        <w:t> </w:t>
      </w:r>
      <w:r>
        <w:rPr>
          <w:w w:val="105"/>
        </w:rPr>
        <w:t>a</w:t>
      </w:r>
      <w:r>
        <w:rPr>
          <w:spacing w:val="17"/>
          <w:w w:val="105"/>
        </w:rPr>
        <w:t> </w:t>
      </w:r>
      <w:r>
        <w:rPr>
          <w:w w:val="105"/>
        </w:rPr>
        <w:t>total</w:t>
      </w:r>
      <w:r>
        <w:rPr>
          <w:spacing w:val="16"/>
          <w:w w:val="105"/>
        </w:rPr>
        <w:t> </w:t>
      </w:r>
      <w:r>
        <w:rPr>
          <w:w w:val="105"/>
        </w:rPr>
        <w:t>of</w:t>
      </w:r>
      <w:r>
        <w:rPr>
          <w:spacing w:val="17"/>
          <w:w w:val="105"/>
        </w:rPr>
        <w:t> </w:t>
      </w:r>
      <w:r>
        <w:rPr>
          <w:w w:val="105"/>
        </w:rPr>
        <w:t>29</w:t>
      </w:r>
      <w:r>
        <w:rPr>
          <w:spacing w:val="17"/>
          <w:w w:val="105"/>
        </w:rPr>
        <w:t> </w:t>
      </w:r>
      <w:r>
        <w:rPr>
          <w:w w:val="105"/>
        </w:rPr>
        <w:t>attributes.</w:t>
      </w:r>
      <w:r>
        <w:rPr>
          <w:spacing w:val="16"/>
          <w:w w:val="105"/>
        </w:rPr>
        <w:t> </w:t>
      </w:r>
      <w:r>
        <w:rPr>
          <w:w w:val="105"/>
        </w:rPr>
        <w:t>Similar</w:t>
      </w:r>
      <w:r>
        <w:rPr>
          <w:spacing w:val="17"/>
          <w:w w:val="105"/>
        </w:rPr>
        <w:t> </w:t>
      </w:r>
      <w:r>
        <w:rPr>
          <w:w w:val="105"/>
        </w:rPr>
        <w:t>to</w:t>
      </w:r>
      <w:r>
        <w:rPr>
          <w:spacing w:val="17"/>
          <w:w w:val="105"/>
        </w:rPr>
        <w:t> </w:t>
      </w:r>
      <w:r>
        <w:rPr>
          <w:spacing w:val="-5"/>
          <w:w w:val="105"/>
        </w:rPr>
        <w:t>the</w:t>
      </w:r>
    </w:p>
    <w:p>
      <w:pPr>
        <w:pStyle w:val="BodyText"/>
        <w:spacing w:line="312" w:lineRule="auto" w:before="53"/>
        <w:ind w:left="1360" w:right="1357"/>
        <w:jc w:val="both"/>
      </w:pPr>
      <w:r>
        <w:rPr>
          <w:w w:val="105"/>
        </w:rPr>
        <w:t>Part</w:t>
      </w:r>
      <w:r>
        <w:rPr>
          <w:spacing w:val="31"/>
          <w:w w:val="105"/>
        </w:rPr>
        <w:t> </w:t>
      </w:r>
      <w:r>
        <w:rPr>
          <w:w w:val="105"/>
        </w:rPr>
        <w:t>D</w:t>
      </w:r>
      <w:r>
        <w:rPr>
          <w:spacing w:val="31"/>
          <w:w w:val="105"/>
        </w:rPr>
        <w:t> </w:t>
      </w:r>
      <w:r>
        <w:rPr>
          <w:w w:val="105"/>
        </w:rPr>
        <w:t>data,</w:t>
      </w:r>
      <w:r>
        <w:rPr>
          <w:spacing w:val="31"/>
          <w:w w:val="105"/>
        </w:rPr>
        <w:t> </w:t>
      </w:r>
      <w:r>
        <w:rPr>
          <w:w w:val="105"/>
        </w:rPr>
        <w:t>a</w:t>
      </w:r>
      <w:r>
        <w:rPr>
          <w:spacing w:val="31"/>
          <w:w w:val="105"/>
        </w:rPr>
        <w:t> </w:t>
      </w:r>
      <w:r>
        <w:rPr>
          <w:w w:val="105"/>
        </w:rPr>
        <w:t>portion</w:t>
      </w:r>
      <w:r>
        <w:rPr>
          <w:spacing w:val="31"/>
          <w:w w:val="105"/>
        </w:rPr>
        <w:t> </w:t>
      </w:r>
      <w:r>
        <w:rPr>
          <w:w w:val="105"/>
        </w:rPr>
        <w:t>of</w:t>
      </w:r>
      <w:r>
        <w:rPr>
          <w:spacing w:val="31"/>
          <w:w w:val="105"/>
        </w:rPr>
        <w:t> </w:t>
      </w:r>
      <w:r>
        <w:rPr>
          <w:w w:val="105"/>
        </w:rPr>
        <w:t>these</w:t>
      </w:r>
      <w:r>
        <w:rPr>
          <w:spacing w:val="31"/>
          <w:w w:val="105"/>
        </w:rPr>
        <w:t> </w:t>
      </w:r>
      <w:r>
        <w:rPr>
          <w:w w:val="105"/>
        </w:rPr>
        <w:t>attributes</w:t>
      </w:r>
      <w:r>
        <w:rPr>
          <w:spacing w:val="31"/>
          <w:w w:val="105"/>
        </w:rPr>
        <w:t> </w:t>
      </w:r>
      <w:r>
        <w:rPr>
          <w:w w:val="105"/>
        </w:rPr>
        <w:t>are</w:t>
      </w:r>
      <w:r>
        <w:rPr>
          <w:spacing w:val="31"/>
          <w:w w:val="105"/>
        </w:rPr>
        <w:t> </w:t>
      </w:r>
      <w:r>
        <w:rPr>
          <w:w w:val="105"/>
        </w:rPr>
        <w:t>related</w:t>
      </w:r>
      <w:r>
        <w:rPr>
          <w:spacing w:val="31"/>
          <w:w w:val="105"/>
        </w:rPr>
        <w:t> </w:t>
      </w:r>
      <w:r>
        <w:rPr>
          <w:w w:val="105"/>
        </w:rPr>
        <w:t>to</w:t>
      </w:r>
      <w:r>
        <w:rPr>
          <w:spacing w:val="31"/>
          <w:w w:val="105"/>
        </w:rPr>
        <w:t> </w:t>
      </w:r>
      <w:r>
        <w:rPr>
          <w:w w:val="105"/>
        </w:rPr>
        <w:t>provider</w:t>
      </w:r>
      <w:r>
        <w:rPr>
          <w:spacing w:val="31"/>
          <w:w w:val="105"/>
        </w:rPr>
        <w:t> </w:t>
      </w:r>
      <w:r>
        <w:rPr>
          <w:w w:val="105"/>
        </w:rPr>
        <w:t>demographics,</w:t>
      </w:r>
      <w:r>
        <w:rPr>
          <w:spacing w:val="31"/>
          <w:w w:val="105"/>
        </w:rPr>
        <w:t> </w:t>
      </w:r>
      <w:r>
        <w:rPr>
          <w:w w:val="105"/>
        </w:rPr>
        <w:t>which we intentionally exclude from Machine Learning models to avoid overfitting. Attributes denoting specific treatments or procedures are also present but are not included in the</w:t>
      </w:r>
      <w:r>
        <w:rPr>
          <w:spacing w:val="40"/>
          <w:w w:val="105"/>
        </w:rPr>
        <w:t> </w:t>
      </w:r>
      <w:r>
        <w:rPr>
          <w:w w:val="105"/>
        </w:rPr>
        <w:t>final</w:t>
      </w:r>
      <w:r>
        <w:rPr>
          <w:w w:val="105"/>
        </w:rPr>
        <w:t> aggregated</w:t>
      </w:r>
      <w:r>
        <w:rPr>
          <w:w w:val="105"/>
        </w:rPr>
        <w:t> dataset,</w:t>
      </w:r>
      <w:r>
        <w:rPr>
          <w:w w:val="105"/>
        </w:rPr>
        <w:t> which</w:t>
      </w:r>
      <w:r>
        <w:rPr>
          <w:w w:val="105"/>
        </w:rPr>
        <w:t> is</w:t>
      </w:r>
      <w:r>
        <w:rPr>
          <w:w w:val="105"/>
        </w:rPr>
        <w:t> tailored</w:t>
      </w:r>
      <w:r>
        <w:rPr>
          <w:w w:val="105"/>
        </w:rPr>
        <w:t> to</w:t>
      </w:r>
      <w:r>
        <w:rPr>
          <w:w w:val="105"/>
        </w:rPr>
        <w:t> focus</w:t>
      </w:r>
      <w:r>
        <w:rPr>
          <w:w w:val="105"/>
        </w:rPr>
        <w:t> on</w:t>
      </w:r>
      <w:r>
        <w:rPr>
          <w:w w:val="105"/>
        </w:rPr>
        <w:t> provider-level</w:t>
      </w:r>
      <w:r>
        <w:rPr>
          <w:w w:val="105"/>
        </w:rPr>
        <w:t> characteristics. However,</w:t>
      </w:r>
      <w:r>
        <w:rPr>
          <w:w w:val="105"/>
        </w:rPr>
        <w:t> we</w:t>
      </w:r>
      <w:r>
        <w:rPr>
          <w:w w:val="105"/>
        </w:rPr>
        <w:t> do</w:t>
      </w:r>
      <w:r>
        <w:rPr>
          <w:w w:val="105"/>
        </w:rPr>
        <w:t> retain</w:t>
      </w:r>
      <w:r>
        <w:rPr>
          <w:w w:val="105"/>
        </w:rPr>
        <w:t> several</w:t>
      </w:r>
      <w:r>
        <w:rPr>
          <w:w w:val="105"/>
        </w:rPr>
        <w:t> categorical</w:t>
      </w:r>
      <w:r>
        <w:rPr>
          <w:w w:val="105"/>
        </w:rPr>
        <w:t> attributes,</w:t>
      </w:r>
      <w:r>
        <w:rPr>
          <w:w w:val="105"/>
        </w:rPr>
        <w:t> specifically</w:t>
      </w:r>
      <w:r>
        <w:rPr>
          <w:w w:val="105"/>
        </w:rPr>
        <w:t> those</w:t>
      </w:r>
      <w:r>
        <w:rPr>
          <w:w w:val="105"/>
        </w:rPr>
        <w:t> related</w:t>
      </w:r>
      <w:r>
        <w:rPr>
          <w:w w:val="105"/>
        </w:rPr>
        <w:t> to</w:t>
      </w:r>
      <w:r>
        <w:rPr>
          <w:w w:val="105"/>
        </w:rPr>
        <w:t> the provider’s</w:t>
      </w:r>
      <w:r>
        <w:rPr>
          <w:spacing w:val="40"/>
          <w:w w:val="105"/>
        </w:rPr>
        <w:t> </w:t>
      </w:r>
      <w:r>
        <w:rPr>
          <w:w w:val="105"/>
        </w:rPr>
        <w:t>location</w:t>
      </w:r>
      <w:r>
        <w:rPr>
          <w:spacing w:val="40"/>
          <w:w w:val="105"/>
        </w:rPr>
        <w:t> </w:t>
      </w:r>
      <w:r>
        <w:rPr>
          <w:w w:val="105"/>
        </w:rPr>
        <w:t>type,</w:t>
      </w:r>
      <w:r>
        <w:rPr>
          <w:spacing w:val="40"/>
          <w:w w:val="105"/>
        </w:rPr>
        <w:t> </w:t>
      </w:r>
      <w:r>
        <w:rPr>
          <w:w w:val="105"/>
        </w:rPr>
        <w:t>gender,</w:t>
      </w:r>
      <w:r>
        <w:rPr>
          <w:spacing w:val="40"/>
          <w:w w:val="105"/>
        </w:rPr>
        <w:t> </w:t>
      </w:r>
      <w:r>
        <w:rPr>
          <w:w w:val="105"/>
        </w:rPr>
        <w:t>and</w:t>
      </w:r>
      <w:r>
        <w:rPr>
          <w:spacing w:val="40"/>
          <w:w w:val="105"/>
        </w:rPr>
        <w:t> </w:t>
      </w:r>
      <w:r>
        <w:rPr>
          <w:w w:val="105"/>
        </w:rPr>
        <w:t>provider</w:t>
      </w:r>
      <w:r>
        <w:rPr>
          <w:spacing w:val="40"/>
          <w:w w:val="105"/>
        </w:rPr>
        <w:t> </w:t>
      </w:r>
      <w:r>
        <w:rPr>
          <w:w w:val="105"/>
        </w:rPr>
        <w:t>type.</w:t>
      </w:r>
      <w:r>
        <w:rPr>
          <w:spacing w:val="40"/>
          <w:w w:val="105"/>
        </w:rPr>
        <w:t> </w:t>
      </w:r>
      <w:r>
        <w:rPr>
          <w:w w:val="105"/>
        </w:rPr>
        <w:t>In</w:t>
      </w:r>
      <w:r>
        <w:rPr>
          <w:spacing w:val="40"/>
          <w:w w:val="105"/>
        </w:rPr>
        <w:t> </w:t>
      </w:r>
      <w:r>
        <w:rPr>
          <w:w w:val="105"/>
        </w:rPr>
        <w:t>terms</w:t>
      </w:r>
      <w:r>
        <w:rPr>
          <w:spacing w:val="40"/>
          <w:w w:val="105"/>
        </w:rPr>
        <w:t> </w:t>
      </w:r>
      <w:r>
        <w:rPr>
          <w:w w:val="105"/>
        </w:rPr>
        <w:t>of</w:t>
      </w:r>
      <w:r>
        <w:rPr>
          <w:spacing w:val="40"/>
          <w:w w:val="105"/>
        </w:rPr>
        <w:t> </w:t>
      </w:r>
      <w:r>
        <w:rPr>
          <w:w w:val="105"/>
        </w:rPr>
        <w:t>numerical</w:t>
      </w:r>
      <w:r>
        <w:rPr>
          <w:spacing w:val="40"/>
          <w:w w:val="105"/>
        </w:rPr>
        <w:t> </w:t>
      </w:r>
      <w:r>
        <w:rPr>
          <w:w w:val="105"/>
        </w:rPr>
        <w:t>features, this</w:t>
      </w:r>
      <w:r>
        <w:rPr>
          <w:w w:val="105"/>
        </w:rPr>
        <w:t> dataset</w:t>
      </w:r>
      <w:r>
        <w:rPr>
          <w:w w:val="105"/>
        </w:rPr>
        <w:t> is</w:t>
      </w:r>
      <w:r>
        <w:rPr>
          <w:w w:val="105"/>
        </w:rPr>
        <w:t> rich</w:t>
      </w:r>
      <w:r>
        <w:rPr>
          <w:w w:val="105"/>
        </w:rPr>
        <w:t> in</w:t>
      </w:r>
      <w:r>
        <w:rPr>
          <w:w w:val="105"/>
        </w:rPr>
        <w:t> data</w:t>
      </w:r>
      <w:r>
        <w:rPr>
          <w:w w:val="105"/>
        </w:rPr>
        <w:t> about</w:t>
      </w:r>
      <w:r>
        <w:rPr>
          <w:w w:val="105"/>
        </w:rPr>
        <w:t> submitted</w:t>
      </w:r>
      <w:r>
        <w:rPr>
          <w:w w:val="105"/>
        </w:rPr>
        <w:t> claims</w:t>
      </w:r>
      <w:r>
        <w:rPr>
          <w:w w:val="105"/>
        </w:rPr>
        <w:t> related</w:t>
      </w:r>
      <w:r>
        <w:rPr>
          <w:w w:val="105"/>
        </w:rPr>
        <w:t> to</w:t>
      </w:r>
      <w:r>
        <w:rPr>
          <w:w w:val="105"/>
        </w:rPr>
        <w:t> specific</w:t>
      </w:r>
      <w:r>
        <w:rPr>
          <w:w w:val="105"/>
        </w:rPr>
        <w:t> treatments</w:t>
      </w:r>
      <w:r>
        <w:rPr>
          <w:w w:val="105"/>
        </w:rPr>
        <w:t> and procedures.</w:t>
      </w:r>
      <w:r>
        <w:rPr>
          <w:w w:val="105"/>
        </w:rPr>
        <w:t> These</w:t>
      </w:r>
      <w:r>
        <w:rPr>
          <w:w w:val="105"/>
        </w:rPr>
        <w:t> numerical</w:t>
      </w:r>
      <w:r>
        <w:rPr>
          <w:w w:val="105"/>
        </w:rPr>
        <w:t> attributes</w:t>
      </w:r>
      <w:r>
        <w:rPr>
          <w:w w:val="105"/>
        </w:rPr>
        <w:t> cover</w:t>
      </w:r>
      <w:r>
        <w:rPr>
          <w:w w:val="105"/>
        </w:rPr>
        <w:t> a</w:t>
      </w:r>
      <w:r>
        <w:rPr>
          <w:w w:val="105"/>
        </w:rPr>
        <w:t> variety</w:t>
      </w:r>
      <w:r>
        <w:rPr>
          <w:w w:val="105"/>
        </w:rPr>
        <w:t> of</w:t>
      </w:r>
      <w:r>
        <w:rPr>
          <w:w w:val="105"/>
        </w:rPr>
        <w:t> metrics,</w:t>
      </w:r>
      <w:r>
        <w:rPr>
          <w:w w:val="105"/>
        </w:rPr>
        <w:t> including</w:t>
      </w:r>
      <w:r>
        <w:rPr>
          <w:w w:val="105"/>
        </w:rPr>
        <w:t> the</w:t>
      </w:r>
      <w:r>
        <w:rPr>
          <w:w w:val="105"/>
        </w:rPr>
        <w:t> total frequency</w:t>
      </w:r>
      <w:r>
        <w:rPr>
          <w:spacing w:val="40"/>
          <w:w w:val="105"/>
        </w:rPr>
        <w:t> </w:t>
      </w:r>
      <w:r>
        <w:rPr>
          <w:w w:val="105"/>
        </w:rPr>
        <w:t>of</w:t>
      </w:r>
      <w:r>
        <w:rPr>
          <w:spacing w:val="40"/>
          <w:w w:val="105"/>
        </w:rPr>
        <w:t> </w:t>
      </w:r>
      <w:r>
        <w:rPr>
          <w:w w:val="105"/>
        </w:rPr>
        <w:t>the</w:t>
      </w:r>
      <w:r>
        <w:rPr>
          <w:spacing w:val="40"/>
          <w:w w:val="105"/>
        </w:rPr>
        <w:t> </w:t>
      </w:r>
      <w:r>
        <w:rPr>
          <w:w w:val="105"/>
        </w:rPr>
        <w:t>rendered</w:t>
      </w:r>
      <w:r>
        <w:rPr>
          <w:spacing w:val="40"/>
          <w:w w:val="105"/>
        </w:rPr>
        <w:t> </w:t>
      </w:r>
      <w:r>
        <w:rPr>
          <w:w w:val="105"/>
        </w:rPr>
        <w:t>service,</w:t>
      </w:r>
      <w:r>
        <w:rPr>
          <w:spacing w:val="40"/>
          <w:w w:val="105"/>
        </w:rPr>
        <w:t> </w:t>
      </w:r>
      <w:r>
        <w:rPr>
          <w:w w:val="105"/>
        </w:rPr>
        <w:t>the</w:t>
      </w:r>
      <w:r>
        <w:rPr>
          <w:spacing w:val="40"/>
          <w:w w:val="105"/>
        </w:rPr>
        <w:t> </w:t>
      </w:r>
      <w:r>
        <w:rPr>
          <w:w w:val="105"/>
        </w:rPr>
        <w:t>aggregate</w:t>
      </w:r>
      <w:r>
        <w:rPr>
          <w:spacing w:val="40"/>
          <w:w w:val="105"/>
        </w:rPr>
        <w:t> </w:t>
      </w:r>
      <w:r>
        <w:rPr>
          <w:w w:val="105"/>
        </w:rPr>
        <w:t>number</w:t>
      </w:r>
      <w:r>
        <w:rPr>
          <w:spacing w:val="40"/>
          <w:w w:val="105"/>
        </w:rPr>
        <w:t> </w:t>
      </w:r>
      <w:r>
        <w:rPr>
          <w:w w:val="105"/>
        </w:rPr>
        <w:t>of</w:t>
      </w:r>
      <w:r>
        <w:rPr>
          <w:spacing w:val="40"/>
          <w:w w:val="105"/>
        </w:rPr>
        <w:t> </w:t>
      </w:r>
      <w:r>
        <w:rPr>
          <w:w w:val="105"/>
        </w:rPr>
        <w:t>patients</w:t>
      </w:r>
      <w:r>
        <w:rPr>
          <w:spacing w:val="40"/>
          <w:w w:val="105"/>
        </w:rPr>
        <w:t> </w:t>
      </w:r>
      <w:r>
        <w:rPr>
          <w:w w:val="105"/>
        </w:rPr>
        <w:t>benefiting</w:t>
      </w:r>
      <w:r>
        <w:rPr>
          <w:spacing w:val="40"/>
          <w:w w:val="105"/>
        </w:rPr>
        <w:t> </w:t>
      </w:r>
      <w:r>
        <w:rPr>
          <w:w w:val="105"/>
        </w:rPr>
        <w:t>from the</w:t>
      </w:r>
      <w:r>
        <w:rPr>
          <w:spacing w:val="40"/>
          <w:w w:val="105"/>
        </w:rPr>
        <w:t> </w:t>
      </w:r>
      <w:r>
        <w:rPr>
          <w:w w:val="105"/>
        </w:rPr>
        <w:t>service,</w:t>
      </w:r>
      <w:r>
        <w:rPr>
          <w:spacing w:val="40"/>
          <w:w w:val="105"/>
        </w:rPr>
        <w:t> </w:t>
      </w:r>
      <w:r>
        <w:rPr>
          <w:w w:val="105"/>
        </w:rPr>
        <w:t>the</w:t>
      </w:r>
      <w:r>
        <w:rPr>
          <w:spacing w:val="40"/>
          <w:w w:val="105"/>
        </w:rPr>
        <w:t> </w:t>
      </w:r>
      <w:r>
        <w:rPr>
          <w:w w:val="105"/>
        </w:rPr>
        <w:t>average</w:t>
      </w:r>
      <w:r>
        <w:rPr>
          <w:spacing w:val="40"/>
          <w:w w:val="105"/>
        </w:rPr>
        <w:t> </w:t>
      </w:r>
      <w:r>
        <w:rPr>
          <w:w w:val="105"/>
        </w:rPr>
        <w:t>daily</w:t>
      </w:r>
      <w:r>
        <w:rPr>
          <w:spacing w:val="40"/>
          <w:w w:val="105"/>
        </w:rPr>
        <w:t> </w:t>
      </w:r>
      <w:r>
        <w:rPr>
          <w:w w:val="105"/>
        </w:rPr>
        <w:t>beneficiary</w:t>
      </w:r>
      <w:r>
        <w:rPr>
          <w:spacing w:val="40"/>
          <w:w w:val="105"/>
        </w:rPr>
        <w:t> </w:t>
      </w:r>
      <w:r>
        <w:rPr>
          <w:w w:val="105"/>
        </w:rPr>
        <w:t>count,</w:t>
      </w:r>
      <w:r>
        <w:rPr>
          <w:spacing w:val="40"/>
          <w:w w:val="105"/>
        </w:rPr>
        <w:t> </w:t>
      </w:r>
      <w:r>
        <w:rPr>
          <w:w w:val="105"/>
        </w:rPr>
        <w:t>and</w:t>
      </w:r>
      <w:r>
        <w:rPr>
          <w:spacing w:val="40"/>
          <w:w w:val="105"/>
        </w:rPr>
        <w:t> </w:t>
      </w:r>
      <w:r>
        <w:rPr>
          <w:w w:val="105"/>
        </w:rPr>
        <w:t>statistical</w:t>
      </w:r>
      <w:r>
        <w:rPr>
          <w:spacing w:val="40"/>
          <w:w w:val="105"/>
        </w:rPr>
        <w:t> </w:t>
      </w:r>
      <w:r>
        <w:rPr>
          <w:w w:val="105"/>
        </w:rPr>
        <w:t>data</w:t>
      </w:r>
      <w:r>
        <w:rPr>
          <w:spacing w:val="40"/>
          <w:w w:val="105"/>
        </w:rPr>
        <w:t> </w:t>
      </w:r>
      <w:r>
        <w:rPr>
          <w:w w:val="105"/>
        </w:rPr>
        <w:t>concerning</w:t>
      </w:r>
      <w:r>
        <w:rPr>
          <w:spacing w:val="40"/>
          <w:w w:val="105"/>
        </w:rPr>
        <w:t> </w:t>
      </w:r>
      <w:r>
        <w:rPr>
          <w:w w:val="105"/>
        </w:rPr>
        <w:t>both the</w:t>
      </w:r>
      <w:r>
        <w:rPr>
          <w:w w:val="105"/>
        </w:rPr>
        <w:t> provider’s</w:t>
      </w:r>
      <w:r>
        <w:rPr>
          <w:w w:val="105"/>
        </w:rPr>
        <w:t> average</w:t>
      </w:r>
      <w:r>
        <w:rPr>
          <w:w w:val="105"/>
        </w:rPr>
        <w:t> charges</w:t>
      </w:r>
      <w:r>
        <w:rPr>
          <w:w w:val="105"/>
        </w:rPr>
        <w:t> and</w:t>
      </w:r>
      <w:r>
        <w:rPr>
          <w:w w:val="105"/>
        </w:rPr>
        <w:t> Medicare’s</w:t>
      </w:r>
      <w:r>
        <w:rPr>
          <w:w w:val="105"/>
        </w:rPr>
        <w:t> average</w:t>
      </w:r>
      <w:r>
        <w:rPr>
          <w:w w:val="105"/>
        </w:rPr>
        <w:t> payments</w:t>
      </w:r>
      <w:r>
        <w:rPr>
          <w:w w:val="105"/>
        </w:rPr>
        <w:t> for</w:t>
      </w:r>
      <w:r>
        <w:rPr>
          <w:w w:val="105"/>
        </w:rPr>
        <w:t> the</w:t>
      </w:r>
      <w:r>
        <w:rPr>
          <w:w w:val="105"/>
        </w:rPr>
        <w:t> service.</w:t>
      </w:r>
      <w:r>
        <w:rPr>
          <w:w w:val="105"/>
        </w:rPr>
        <w:t> The provider-service-level Part B dataset has a volume of approximately 68 million records. The features used in generating the final Part B dataset are documented in Table </w:t>
      </w:r>
      <w:hyperlink w:history="true" w:anchor="_bookmark1">
        <w:r>
          <w:rPr>
            <w:color w:val="0000FF"/>
            <w:w w:val="105"/>
          </w:rPr>
          <w:t>2</w:t>
        </w:r>
      </w:hyperlink>
      <w:r>
        <w:rPr>
          <w:w w:val="105"/>
        </w:rPr>
        <w:t>.</w:t>
      </w:r>
    </w:p>
    <w:p>
      <w:pPr>
        <w:pStyle w:val="BodyText"/>
        <w:spacing w:line="205" w:lineRule="exact"/>
        <w:ind w:left="1520"/>
        <w:jc w:val="both"/>
      </w:pPr>
      <w:r>
        <w:rPr>
          <w:w w:val="105"/>
        </w:rPr>
        <w:t>The</w:t>
      </w:r>
      <w:r>
        <w:rPr>
          <w:spacing w:val="23"/>
          <w:w w:val="105"/>
        </w:rPr>
        <w:t> </w:t>
      </w:r>
      <w:r>
        <w:rPr>
          <w:w w:val="105"/>
        </w:rPr>
        <w:t>provider-level</w:t>
      </w:r>
      <w:r>
        <w:rPr>
          <w:spacing w:val="24"/>
          <w:w w:val="105"/>
        </w:rPr>
        <w:t> </w:t>
      </w:r>
      <w:r>
        <w:rPr>
          <w:w w:val="105"/>
        </w:rPr>
        <w:t>Part</w:t>
      </w:r>
      <w:r>
        <w:rPr>
          <w:spacing w:val="24"/>
          <w:w w:val="105"/>
        </w:rPr>
        <w:t> </w:t>
      </w:r>
      <w:r>
        <w:rPr>
          <w:w w:val="105"/>
        </w:rPr>
        <w:t>B</w:t>
      </w:r>
      <w:r>
        <w:rPr>
          <w:spacing w:val="23"/>
          <w:w w:val="105"/>
        </w:rPr>
        <w:t> </w:t>
      </w:r>
      <w:r>
        <w:rPr>
          <w:w w:val="105"/>
        </w:rPr>
        <w:t>data</w:t>
      </w:r>
      <w:r>
        <w:rPr>
          <w:spacing w:val="24"/>
          <w:w w:val="105"/>
        </w:rPr>
        <w:t> </w:t>
      </w:r>
      <w:r>
        <w:rPr>
          <w:w w:val="105"/>
        </w:rPr>
        <w:t>is</w:t>
      </w:r>
      <w:r>
        <w:rPr>
          <w:spacing w:val="24"/>
          <w:w w:val="105"/>
        </w:rPr>
        <w:t> </w:t>
      </w:r>
      <w:r>
        <w:rPr>
          <w:w w:val="105"/>
        </w:rPr>
        <w:t>detailed</w:t>
      </w:r>
      <w:r>
        <w:rPr>
          <w:spacing w:val="23"/>
          <w:w w:val="105"/>
        </w:rPr>
        <w:t> </w:t>
      </w:r>
      <w:r>
        <w:rPr>
          <w:w w:val="105"/>
        </w:rPr>
        <w:t>in</w:t>
      </w:r>
      <w:r>
        <w:rPr>
          <w:spacing w:val="24"/>
          <w:w w:val="105"/>
        </w:rPr>
        <w:t> </w:t>
      </w:r>
      <w:r>
        <w:rPr>
          <w:w w:val="105"/>
        </w:rPr>
        <w:t>Table</w:t>
      </w:r>
      <w:r>
        <w:rPr>
          <w:spacing w:val="24"/>
          <w:w w:val="105"/>
        </w:rPr>
        <w:t> </w:t>
      </w:r>
      <w:hyperlink w:history="true" w:anchor="_bookmark3">
        <w:r>
          <w:rPr>
            <w:color w:val="0000FF"/>
            <w:w w:val="105"/>
          </w:rPr>
          <w:t>4</w:t>
        </w:r>
      </w:hyperlink>
      <w:r>
        <w:rPr>
          <w:w w:val="105"/>
        </w:rPr>
        <w:t>.</w:t>
      </w:r>
      <w:r>
        <w:rPr>
          <w:spacing w:val="23"/>
          <w:w w:val="105"/>
        </w:rPr>
        <w:t> </w:t>
      </w:r>
      <w:r>
        <w:rPr>
          <w:w w:val="105"/>
        </w:rPr>
        <w:t>It</w:t>
      </w:r>
      <w:r>
        <w:rPr>
          <w:spacing w:val="24"/>
          <w:w w:val="105"/>
        </w:rPr>
        <w:t> </w:t>
      </w:r>
      <w:r>
        <w:rPr>
          <w:w w:val="105"/>
        </w:rPr>
        <w:t>has</w:t>
      </w:r>
      <w:r>
        <w:rPr>
          <w:spacing w:val="24"/>
          <w:w w:val="105"/>
        </w:rPr>
        <w:t> </w:t>
      </w:r>
      <w:r>
        <w:rPr>
          <w:w w:val="105"/>
        </w:rPr>
        <w:t>a</w:t>
      </w:r>
      <w:r>
        <w:rPr>
          <w:spacing w:val="23"/>
          <w:w w:val="105"/>
        </w:rPr>
        <w:t> </w:t>
      </w:r>
      <w:r>
        <w:rPr>
          <w:w w:val="105"/>
        </w:rPr>
        <w:t>total</w:t>
      </w:r>
      <w:r>
        <w:rPr>
          <w:spacing w:val="24"/>
          <w:w w:val="105"/>
        </w:rPr>
        <w:t> </w:t>
      </w:r>
      <w:r>
        <w:rPr>
          <w:w w:val="105"/>
        </w:rPr>
        <w:t>of</w:t>
      </w:r>
      <w:r>
        <w:rPr>
          <w:spacing w:val="24"/>
          <w:w w:val="105"/>
        </w:rPr>
        <w:t> </w:t>
      </w:r>
      <w:r>
        <w:rPr>
          <w:w w:val="105"/>
        </w:rPr>
        <w:t>47</w:t>
      </w:r>
      <w:r>
        <w:rPr>
          <w:spacing w:val="23"/>
          <w:w w:val="105"/>
        </w:rPr>
        <w:t> </w:t>
      </w:r>
      <w:r>
        <w:rPr>
          <w:spacing w:val="-2"/>
          <w:w w:val="105"/>
        </w:rPr>
        <w:t>attributes.</w:t>
      </w:r>
    </w:p>
    <w:p>
      <w:pPr>
        <w:pStyle w:val="BodyText"/>
        <w:spacing w:line="312" w:lineRule="auto" w:before="64"/>
        <w:ind w:left="1360" w:right="1355"/>
        <w:jc w:val="both"/>
      </w:pPr>
      <w:r>
        <w:rPr>
          <w:w w:val="110"/>
        </w:rPr>
        <w:t>Within</w:t>
      </w:r>
      <w:r>
        <w:rPr>
          <w:spacing w:val="25"/>
          <w:w w:val="110"/>
        </w:rPr>
        <w:t> </w:t>
      </w:r>
      <w:r>
        <w:rPr>
          <w:w w:val="110"/>
        </w:rPr>
        <w:t>this</w:t>
      </w:r>
      <w:r>
        <w:rPr>
          <w:spacing w:val="25"/>
          <w:w w:val="110"/>
        </w:rPr>
        <w:t> </w:t>
      </w:r>
      <w:r>
        <w:rPr>
          <w:w w:val="110"/>
        </w:rPr>
        <w:t>dataset,</w:t>
      </w:r>
      <w:r>
        <w:rPr>
          <w:spacing w:val="25"/>
          <w:w w:val="110"/>
        </w:rPr>
        <w:t> </w:t>
      </w:r>
      <w:r>
        <w:rPr>
          <w:w w:val="110"/>
        </w:rPr>
        <w:t>one</w:t>
      </w:r>
      <w:r>
        <w:rPr>
          <w:spacing w:val="25"/>
          <w:w w:val="110"/>
        </w:rPr>
        <w:t> </w:t>
      </w:r>
      <w:r>
        <w:rPr>
          <w:w w:val="110"/>
        </w:rPr>
        <w:t>subset</w:t>
      </w:r>
      <w:r>
        <w:rPr>
          <w:spacing w:val="25"/>
          <w:w w:val="110"/>
        </w:rPr>
        <w:t> </w:t>
      </w:r>
      <w:r>
        <w:rPr>
          <w:w w:val="110"/>
        </w:rPr>
        <w:t>of</w:t>
      </w:r>
      <w:r>
        <w:rPr>
          <w:spacing w:val="25"/>
          <w:w w:val="110"/>
        </w:rPr>
        <w:t> </w:t>
      </w:r>
      <w:r>
        <w:rPr>
          <w:w w:val="110"/>
        </w:rPr>
        <w:t>features</w:t>
      </w:r>
      <w:r>
        <w:rPr>
          <w:spacing w:val="25"/>
          <w:w w:val="110"/>
        </w:rPr>
        <w:t> </w:t>
      </w:r>
      <w:r>
        <w:rPr>
          <w:w w:val="110"/>
        </w:rPr>
        <w:t>focuses</w:t>
      </w:r>
      <w:r>
        <w:rPr>
          <w:spacing w:val="25"/>
          <w:w w:val="110"/>
        </w:rPr>
        <w:t> </w:t>
      </w:r>
      <w:r>
        <w:rPr>
          <w:w w:val="110"/>
        </w:rPr>
        <w:t>on</w:t>
      </w:r>
      <w:r>
        <w:rPr>
          <w:spacing w:val="25"/>
          <w:w w:val="110"/>
        </w:rPr>
        <w:t> </w:t>
      </w:r>
      <w:r>
        <w:rPr>
          <w:w w:val="110"/>
        </w:rPr>
        <w:t>the</w:t>
      </w:r>
      <w:r>
        <w:rPr>
          <w:spacing w:val="25"/>
          <w:w w:val="110"/>
        </w:rPr>
        <w:t> </w:t>
      </w:r>
      <w:r>
        <w:rPr>
          <w:w w:val="110"/>
        </w:rPr>
        <w:t>demographic</w:t>
      </w:r>
      <w:r>
        <w:rPr>
          <w:spacing w:val="25"/>
          <w:w w:val="110"/>
        </w:rPr>
        <w:t> </w:t>
      </w:r>
      <w:r>
        <w:rPr>
          <w:w w:val="110"/>
        </w:rPr>
        <w:t>distribution of</w:t>
      </w:r>
      <w:r>
        <w:rPr>
          <w:w w:val="110"/>
        </w:rPr>
        <w:t> treated</w:t>
      </w:r>
      <w:r>
        <w:rPr>
          <w:w w:val="110"/>
        </w:rPr>
        <w:t> patients,</w:t>
      </w:r>
      <w:r>
        <w:rPr>
          <w:w w:val="110"/>
        </w:rPr>
        <w:t> categorized</w:t>
      </w:r>
      <w:r>
        <w:rPr>
          <w:w w:val="110"/>
        </w:rPr>
        <w:t> by</w:t>
      </w:r>
      <w:r>
        <w:rPr>
          <w:w w:val="110"/>
        </w:rPr>
        <w:t> age</w:t>
      </w:r>
      <w:r>
        <w:rPr>
          <w:w w:val="110"/>
        </w:rPr>
        <w:t> brackets:</w:t>
      </w:r>
      <w:r>
        <w:rPr>
          <w:w w:val="110"/>
        </w:rPr>
        <w:t> under</w:t>
      </w:r>
      <w:r>
        <w:rPr>
          <w:w w:val="110"/>
        </w:rPr>
        <w:t> 65,</w:t>
      </w:r>
      <w:r>
        <w:rPr>
          <w:w w:val="110"/>
        </w:rPr>
        <w:t> 65–75,</w:t>
      </w:r>
      <w:r>
        <w:rPr>
          <w:w w:val="110"/>
        </w:rPr>
        <w:t> 75–84,</w:t>
      </w:r>
      <w:r>
        <w:rPr>
          <w:w w:val="110"/>
        </w:rPr>
        <w:t> and</w:t>
      </w:r>
      <w:r>
        <w:rPr>
          <w:w w:val="110"/>
        </w:rPr>
        <w:t> 85</w:t>
      </w:r>
      <w:r>
        <w:rPr>
          <w:w w:val="110"/>
        </w:rPr>
        <w:t> or above. An additional attribute calculates the average number of patients across these age</w:t>
      </w:r>
      <w:r>
        <w:rPr>
          <w:spacing w:val="38"/>
          <w:w w:val="110"/>
        </w:rPr>
        <w:t> </w:t>
      </w:r>
      <w:r>
        <w:rPr>
          <w:w w:val="110"/>
        </w:rPr>
        <w:t>groups.</w:t>
      </w:r>
      <w:r>
        <w:rPr>
          <w:spacing w:val="38"/>
          <w:w w:val="110"/>
        </w:rPr>
        <w:t> </w:t>
      </w:r>
      <w:r>
        <w:rPr>
          <w:w w:val="110"/>
        </w:rPr>
        <w:t>The</w:t>
      </w:r>
      <w:r>
        <w:rPr>
          <w:spacing w:val="38"/>
          <w:w w:val="110"/>
        </w:rPr>
        <w:t> </w:t>
      </w:r>
      <w:r>
        <w:rPr>
          <w:w w:val="110"/>
        </w:rPr>
        <w:t>dataset</w:t>
      </w:r>
      <w:r>
        <w:rPr>
          <w:spacing w:val="38"/>
          <w:w w:val="110"/>
        </w:rPr>
        <w:t> </w:t>
      </w:r>
      <w:r>
        <w:rPr>
          <w:w w:val="110"/>
        </w:rPr>
        <w:t>includes</w:t>
      </w:r>
      <w:r>
        <w:rPr>
          <w:spacing w:val="38"/>
          <w:w w:val="110"/>
        </w:rPr>
        <w:t> </w:t>
      </w:r>
      <w:r>
        <w:rPr>
          <w:w w:val="110"/>
        </w:rPr>
        <w:t>seven</w:t>
      </w:r>
      <w:r>
        <w:rPr>
          <w:spacing w:val="38"/>
          <w:w w:val="110"/>
        </w:rPr>
        <w:t> </w:t>
      </w:r>
      <w:r>
        <w:rPr>
          <w:w w:val="110"/>
        </w:rPr>
        <w:t>core</w:t>
      </w:r>
      <w:r>
        <w:rPr>
          <w:spacing w:val="38"/>
          <w:w w:val="110"/>
        </w:rPr>
        <w:t> </w:t>
      </w:r>
      <w:r>
        <w:rPr>
          <w:w w:val="110"/>
        </w:rPr>
        <w:t>features</w:t>
      </w:r>
      <w:r>
        <w:rPr>
          <w:spacing w:val="38"/>
          <w:w w:val="110"/>
        </w:rPr>
        <w:t> </w:t>
      </w:r>
      <w:r>
        <w:rPr>
          <w:w w:val="110"/>
        </w:rPr>
        <w:t>related</w:t>
      </w:r>
      <w:r>
        <w:rPr>
          <w:spacing w:val="38"/>
          <w:w w:val="110"/>
        </w:rPr>
        <w:t> </w:t>
      </w:r>
      <w:r>
        <w:rPr>
          <w:w w:val="110"/>
        </w:rPr>
        <w:t>to</w:t>
      </w:r>
      <w:r>
        <w:rPr>
          <w:spacing w:val="38"/>
          <w:w w:val="110"/>
        </w:rPr>
        <w:t> </w:t>
      </w:r>
      <w:r>
        <w:rPr>
          <w:w w:val="110"/>
        </w:rPr>
        <w:t>annual</w:t>
      </w:r>
      <w:r>
        <w:rPr>
          <w:spacing w:val="38"/>
          <w:w w:val="110"/>
        </w:rPr>
        <w:t> </w:t>
      </w:r>
      <w:r>
        <w:rPr>
          <w:w w:val="110"/>
        </w:rPr>
        <w:t>claims</w:t>
      </w:r>
      <w:r>
        <w:rPr>
          <w:spacing w:val="38"/>
          <w:w w:val="110"/>
        </w:rPr>
        <w:t> </w:t>
      </w:r>
      <w:r>
        <w:rPr>
          <w:w w:val="110"/>
        </w:rPr>
        <w:t>for</w:t>
      </w:r>
    </w:p>
    <w:p>
      <w:pPr>
        <w:pStyle w:val="BodyText"/>
        <w:spacing w:after="0" w:line="312" w:lineRule="auto"/>
        <w:jc w:val="both"/>
        <w:sectPr>
          <w:pgSz w:w="11910" w:h="15820"/>
          <w:pgMar w:header="634" w:footer="0" w:top="820" w:bottom="280" w:left="992" w:right="992"/>
        </w:sectPr>
      </w:pPr>
    </w:p>
    <w:p>
      <w:pPr>
        <w:pStyle w:val="BodyText"/>
        <w:rPr>
          <w:sz w:val="18"/>
        </w:rPr>
      </w:pPr>
    </w:p>
    <w:p>
      <w:pPr>
        <w:pStyle w:val="BodyText"/>
        <w:rPr>
          <w:sz w:val="18"/>
        </w:rPr>
      </w:pPr>
    </w:p>
    <w:p>
      <w:pPr>
        <w:pStyle w:val="BodyText"/>
        <w:rPr>
          <w:sz w:val="18"/>
        </w:rPr>
      </w:pPr>
    </w:p>
    <w:p>
      <w:pPr>
        <w:pStyle w:val="BodyText"/>
        <w:spacing w:before="61"/>
        <w:rPr>
          <w:sz w:val="18"/>
        </w:rPr>
      </w:pPr>
    </w:p>
    <w:p>
      <w:pPr>
        <w:spacing w:before="0"/>
        <w:ind w:left="1360" w:right="0" w:firstLine="0"/>
        <w:jc w:val="left"/>
        <w:rPr>
          <w:rFonts w:ascii="Arial MT"/>
          <w:sz w:val="18"/>
        </w:rPr>
      </w:pPr>
      <w:bookmarkStart w:name="_bookmark1" w:id="7"/>
      <w:bookmarkEnd w:id="7"/>
      <w:r>
        <w:rPr/>
      </w:r>
      <w:r>
        <w:rPr>
          <w:rFonts w:ascii="Tahoma"/>
          <w:b/>
          <w:w w:val="85"/>
          <w:sz w:val="18"/>
        </w:rPr>
        <w:t>Table</w:t>
      </w:r>
      <w:r>
        <w:rPr>
          <w:rFonts w:ascii="Tahoma"/>
          <w:b/>
          <w:spacing w:val="-2"/>
          <w:sz w:val="18"/>
        </w:rPr>
        <w:t> </w:t>
      </w:r>
      <w:r>
        <w:rPr>
          <w:rFonts w:ascii="Tahoma"/>
          <w:b/>
          <w:w w:val="85"/>
          <w:sz w:val="18"/>
        </w:rPr>
        <w:t>2</w:t>
      </w:r>
      <w:r>
        <w:rPr>
          <w:rFonts w:ascii="Tahoma"/>
          <w:b/>
          <w:spacing w:val="74"/>
          <w:sz w:val="18"/>
        </w:rPr>
        <w:t> </w:t>
      </w:r>
      <w:r>
        <w:rPr>
          <w:rFonts w:ascii="Arial MT"/>
          <w:w w:val="85"/>
          <w:sz w:val="18"/>
        </w:rPr>
        <w:t>Provider-service-level</w:t>
      </w:r>
      <w:r>
        <w:rPr>
          <w:rFonts w:ascii="Arial MT"/>
          <w:spacing w:val="6"/>
          <w:sz w:val="18"/>
        </w:rPr>
        <w:t> </w:t>
      </w:r>
      <w:r>
        <w:rPr>
          <w:rFonts w:ascii="Arial MT"/>
          <w:w w:val="85"/>
          <w:sz w:val="18"/>
        </w:rPr>
        <w:t>part</w:t>
      </w:r>
      <w:r>
        <w:rPr>
          <w:rFonts w:ascii="Arial MT"/>
          <w:spacing w:val="6"/>
          <w:sz w:val="18"/>
        </w:rPr>
        <w:t> </w:t>
      </w:r>
      <w:r>
        <w:rPr>
          <w:rFonts w:ascii="Arial MT"/>
          <w:w w:val="85"/>
          <w:sz w:val="18"/>
        </w:rPr>
        <w:t>B</w:t>
      </w:r>
      <w:r>
        <w:rPr>
          <w:rFonts w:ascii="Arial MT"/>
          <w:spacing w:val="5"/>
          <w:sz w:val="18"/>
        </w:rPr>
        <w:t> </w:t>
      </w:r>
      <w:r>
        <w:rPr>
          <w:rFonts w:ascii="Arial MT"/>
          <w:w w:val="85"/>
          <w:sz w:val="18"/>
        </w:rPr>
        <w:t>base</w:t>
      </w:r>
      <w:r>
        <w:rPr>
          <w:rFonts w:ascii="Arial MT"/>
          <w:spacing w:val="6"/>
          <w:sz w:val="18"/>
        </w:rPr>
        <w:t> </w:t>
      </w:r>
      <w:r>
        <w:rPr>
          <w:rFonts w:ascii="Arial MT"/>
          <w:w w:val="85"/>
          <w:sz w:val="18"/>
        </w:rPr>
        <w:t>features,</w:t>
      </w:r>
      <w:r>
        <w:rPr>
          <w:rFonts w:ascii="Arial MT"/>
          <w:spacing w:val="6"/>
          <w:sz w:val="18"/>
        </w:rPr>
        <w:t> </w:t>
      </w:r>
      <w:r>
        <w:rPr>
          <w:rFonts w:ascii="Arial MT"/>
          <w:w w:val="85"/>
          <w:sz w:val="18"/>
        </w:rPr>
        <w:t>descriptions</w:t>
      </w:r>
      <w:r>
        <w:rPr>
          <w:rFonts w:ascii="Arial MT"/>
          <w:spacing w:val="6"/>
          <w:sz w:val="18"/>
        </w:rPr>
        <w:t> </w:t>
      </w:r>
      <w:r>
        <w:rPr>
          <w:rFonts w:ascii="Arial MT"/>
          <w:w w:val="85"/>
          <w:sz w:val="18"/>
        </w:rPr>
        <w:t>from</w:t>
      </w:r>
      <w:r>
        <w:rPr>
          <w:rFonts w:ascii="Arial MT"/>
          <w:spacing w:val="6"/>
          <w:sz w:val="18"/>
        </w:rPr>
        <w:t> </w:t>
      </w:r>
      <w:r>
        <w:rPr>
          <w:rFonts w:ascii="Arial MT"/>
          <w:spacing w:val="-4"/>
          <w:w w:val="85"/>
          <w:sz w:val="18"/>
        </w:rPr>
        <w:t>[</w:t>
      </w:r>
      <w:hyperlink w:history="true" w:anchor="_bookmark77">
        <w:r>
          <w:rPr>
            <w:rFonts w:ascii="Arial MT"/>
            <w:color w:val="0000FF"/>
            <w:spacing w:val="-4"/>
            <w:w w:val="85"/>
            <w:sz w:val="18"/>
          </w:rPr>
          <w:t>24</w:t>
        </w:r>
      </w:hyperlink>
      <w:r>
        <w:rPr>
          <w:rFonts w:ascii="Arial MT"/>
          <w:spacing w:val="-4"/>
          <w:w w:val="85"/>
          <w:sz w:val="18"/>
        </w:rPr>
        <w:t>]</w:t>
      </w:r>
    </w:p>
    <w:p>
      <w:pPr>
        <w:pStyle w:val="BodyText"/>
        <w:spacing w:before="11"/>
        <w:rPr>
          <w:rFonts w:ascii="Arial MT"/>
          <w:sz w:val="5"/>
        </w:rPr>
      </w:pPr>
      <w:r>
        <w:rPr>
          <w:rFonts w:ascii="Arial MT"/>
          <w:sz w:val="5"/>
        </w:rPr>
        <mc:AlternateContent>
          <mc:Choice Requires="wps">
            <w:drawing>
              <wp:anchor distT="0" distB="0" distL="0" distR="0" allowOverlap="1" layoutInCell="1" locked="0" behindDoc="1" simplePos="0" relativeHeight="487592960">
                <wp:simplePos x="0" y="0"/>
                <wp:positionH relativeFrom="page">
                  <wp:posOffset>1494000</wp:posOffset>
                </wp:positionH>
                <wp:positionV relativeFrom="paragraph">
                  <wp:posOffset>59161</wp:posOffset>
                </wp:positionV>
                <wp:extent cx="4572000" cy="1905"/>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4572000" cy="1905"/>
                          <a:chExt cx="4572000" cy="1905"/>
                        </a:xfrm>
                      </wpg:grpSpPr>
                      <wps:wsp>
                        <wps:cNvPr id="27" name="Graphic 27"/>
                        <wps:cNvSpPr/>
                        <wps:spPr>
                          <a:xfrm>
                            <a:off x="0" y="952"/>
                            <a:ext cx="1588770" cy="1270"/>
                          </a:xfrm>
                          <a:custGeom>
                            <a:avLst/>
                            <a:gdLst/>
                            <a:ahLst/>
                            <a:cxnLst/>
                            <a:rect l="l" t="t" r="r" b="b"/>
                            <a:pathLst>
                              <a:path w="1588770" h="0">
                                <a:moveTo>
                                  <a:pt x="0" y="0"/>
                                </a:moveTo>
                                <a:lnTo>
                                  <a:pt x="1588427" y="0"/>
                                </a:lnTo>
                              </a:path>
                            </a:pathLst>
                          </a:custGeom>
                          <a:ln w="1905">
                            <a:solidFill>
                              <a:srgbClr val="000000"/>
                            </a:solidFill>
                            <a:prstDash val="solid"/>
                          </a:ln>
                        </wps:spPr>
                        <wps:bodyPr wrap="square" lIns="0" tIns="0" rIns="0" bIns="0" rtlCol="0">
                          <a:prstTxWarp prst="textNoShape">
                            <a:avLst/>
                          </a:prstTxWarp>
                          <a:noAutofit/>
                        </wps:bodyPr>
                      </wps:wsp>
                      <wps:wsp>
                        <wps:cNvPr id="28" name="Graphic 28"/>
                        <wps:cNvSpPr/>
                        <wps:spPr>
                          <a:xfrm>
                            <a:off x="1588423" y="952"/>
                            <a:ext cx="2983865" cy="1270"/>
                          </a:xfrm>
                          <a:custGeom>
                            <a:avLst/>
                            <a:gdLst/>
                            <a:ahLst/>
                            <a:cxnLst/>
                            <a:rect l="l" t="t" r="r" b="b"/>
                            <a:pathLst>
                              <a:path w="2983865" h="0">
                                <a:moveTo>
                                  <a:pt x="0" y="0"/>
                                </a:moveTo>
                                <a:lnTo>
                                  <a:pt x="2983572"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4.658386pt;width:360pt;height:.15pt;mso-position-horizontal-relative:page;mso-position-vertical-relative:paragraph;z-index:-15723520;mso-wrap-distance-left:0;mso-wrap-distance-right:0" id="docshapegroup18" coordorigin="2353,93" coordsize="7200,3">
                <v:line style="position:absolute" from="2353,95" to="4854,95" stroked="true" strokeweight=".15pt" strokecolor="#000000">
                  <v:stroke dashstyle="solid"/>
                </v:line>
                <v:line style="position:absolute" from="4854,95" to="9553,95" stroked="true" strokeweight=".15pt" strokecolor="#000000">
                  <v:stroke dashstyle="solid"/>
                </v:line>
                <w10:wrap type="topAndBottom"/>
              </v:group>
            </w:pict>
          </mc:Fallback>
        </mc:AlternateContent>
      </w:r>
    </w:p>
    <w:p>
      <w:pPr>
        <w:tabs>
          <w:tab w:pos="3862" w:val="left" w:leader="none"/>
        </w:tabs>
        <w:spacing w:line="314" w:lineRule="auto" w:before="80"/>
        <w:ind w:left="1360" w:right="1368" w:firstLine="0"/>
        <w:jc w:val="left"/>
        <w:rPr>
          <w:rFonts w:ascii="Arial MT"/>
          <w:sz w:val="16"/>
        </w:rPr>
      </w:pPr>
      <w:r>
        <w:rPr>
          <w:rFonts w:ascii="Arial MT"/>
          <w:spacing w:val="-2"/>
          <w:sz w:val="16"/>
        </w:rPr>
        <w:t>Rndrng_Prvdr_Type</w:t>
      </w:r>
      <w:r>
        <w:rPr>
          <w:rFonts w:ascii="Arial MT"/>
          <w:sz w:val="16"/>
        </w:rPr>
        <w:tab/>
      </w:r>
      <w:r>
        <w:rPr>
          <w:rFonts w:ascii="Arial MT"/>
          <w:spacing w:val="-4"/>
          <w:sz w:val="16"/>
        </w:rPr>
        <w:t>Derived from the provider specialty code reported on the claim </w:t>
      </w:r>
      <w:r>
        <w:rPr>
          <w:rFonts w:ascii="Arial MT"/>
          <w:spacing w:val="-2"/>
          <w:sz w:val="16"/>
        </w:rPr>
        <w:t>Place_Of_Srvc</w:t>
      </w:r>
      <w:r>
        <w:rPr>
          <w:rFonts w:ascii="Arial MT"/>
          <w:sz w:val="16"/>
        </w:rPr>
        <w:tab/>
      </w:r>
      <w:r>
        <w:rPr>
          <w:rFonts w:ascii="Arial MT"/>
          <w:w w:val="90"/>
          <w:sz w:val="16"/>
        </w:rPr>
        <w:t>Identifies</w:t>
      </w:r>
      <w:r>
        <w:rPr>
          <w:rFonts w:ascii="Arial MT"/>
          <w:spacing w:val="-1"/>
          <w:w w:val="90"/>
          <w:sz w:val="16"/>
        </w:rPr>
        <w:t> </w:t>
      </w:r>
      <w:r>
        <w:rPr>
          <w:rFonts w:ascii="Arial MT"/>
          <w:w w:val="90"/>
          <w:sz w:val="16"/>
        </w:rPr>
        <w:t>whether</w:t>
      </w:r>
      <w:r>
        <w:rPr>
          <w:rFonts w:ascii="Arial MT"/>
          <w:spacing w:val="-1"/>
          <w:w w:val="90"/>
          <w:sz w:val="16"/>
        </w:rPr>
        <w:t> </w:t>
      </w:r>
      <w:r>
        <w:rPr>
          <w:rFonts w:ascii="Arial MT"/>
          <w:w w:val="90"/>
          <w:sz w:val="16"/>
        </w:rPr>
        <w:t>the</w:t>
      </w:r>
      <w:r>
        <w:rPr>
          <w:rFonts w:ascii="Arial MT"/>
          <w:spacing w:val="-1"/>
          <w:w w:val="90"/>
          <w:sz w:val="16"/>
        </w:rPr>
        <w:t> </w:t>
      </w:r>
      <w:r>
        <w:rPr>
          <w:rFonts w:ascii="Arial MT"/>
          <w:w w:val="90"/>
          <w:sz w:val="16"/>
        </w:rPr>
        <w:t>place</w:t>
      </w:r>
      <w:r>
        <w:rPr>
          <w:rFonts w:ascii="Arial MT"/>
          <w:spacing w:val="-1"/>
          <w:w w:val="90"/>
          <w:sz w:val="16"/>
        </w:rPr>
        <w:t> </w:t>
      </w:r>
      <w:r>
        <w:rPr>
          <w:rFonts w:ascii="Arial MT"/>
          <w:w w:val="90"/>
          <w:sz w:val="16"/>
        </w:rPr>
        <w:t>of</w:t>
      </w:r>
      <w:r>
        <w:rPr>
          <w:rFonts w:ascii="Arial MT"/>
          <w:spacing w:val="-1"/>
          <w:w w:val="90"/>
          <w:sz w:val="16"/>
        </w:rPr>
        <w:t> </w:t>
      </w:r>
      <w:r>
        <w:rPr>
          <w:rFonts w:ascii="Arial MT"/>
          <w:w w:val="90"/>
          <w:sz w:val="16"/>
        </w:rPr>
        <w:t>service</w:t>
      </w:r>
      <w:r>
        <w:rPr>
          <w:rFonts w:ascii="Arial MT"/>
          <w:spacing w:val="-1"/>
          <w:w w:val="90"/>
          <w:sz w:val="16"/>
        </w:rPr>
        <w:t> </w:t>
      </w:r>
      <w:r>
        <w:rPr>
          <w:rFonts w:ascii="Arial MT"/>
          <w:w w:val="90"/>
          <w:sz w:val="16"/>
        </w:rPr>
        <w:t>submitted</w:t>
      </w:r>
      <w:r>
        <w:rPr>
          <w:rFonts w:ascii="Arial MT"/>
          <w:spacing w:val="-1"/>
          <w:w w:val="90"/>
          <w:sz w:val="16"/>
        </w:rPr>
        <w:t> </w:t>
      </w:r>
      <w:r>
        <w:rPr>
          <w:rFonts w:ascii="Arial MT"/>
          <w:w w:val="90"/>
          <w:sz w:val="16"/>
        </w:rPr>
        <w:t>on</w:t>
      </w:r>
      <w:r>
        <w:rPr>
          <w:rFonts w:ascii="Arial MT"/>
          <w:spacing w:val="-1"/>
          <w:w w:val="90"/>
          <w:sz w:val="16"/>
        </w:rPr>
        <w:t> </w:t>
      </w:r>
      <w:r>
        <w:rPr>
          <w:rFonts w:ascii="Arial MT"/>
          <w:w w:val="90"/>
          <w:sz w:val="16"/>
        </w:rPr>
        <w:t>the</w:t>
      </w:r>
      <w:r>
        <w:rPr>
          <w:rFonts w:ascii="Arial MT"/>
          <w:spacing w:val="-1"/>
          <w:w w:val="90"/>
          <w:sz w:val="16"/>
        </w:rPr>
        <w:t> </w:t>
      </w:r>
      <w:r>
        <w:rPr>
          <w:rFonts w:ascii="Arial MT"/>
          <w:w w:val="90"/>
          <w:sz w:val="16"/>
        </w:rPr>
        <w:t>claims</w:t>
      </w:r>
      <w:r>
        <w:rPr>
          <w:rFonts w:ascii="Arial MT"/>
          <w:spacing w:val="-1"/>
          <w:w w:val="90"/>
          <w:sz w:val="16"/>
        </w:rPr>
        <w:t> </w:t>
      </w:r>
      <w:r>
        <w:rPr>
          <w:rFonts w:ascii="Arial MT"/>
          <w:w w:val="90"/>
          <w:sz w:val="16"/>
        </w:rPr>
        <w:t>is</w:t>
      </w:r>
      <w:r>
        <w:rPr>
          <w:rFonts w:ascii="Arial MT"/>
          <w:spacing w:val="-1"/>
          <w:w w:val="90"/>
          <w:sz w:val="16"/>
        </w:rPr>
        <w:t> </w:t>
      </w:r>
      <w:r>
        <w:rPr>
          <w:rFonts w:ascii="Arial MT"/>
          <w:w w:val="90"/>
          <w:sz w:val="16"/>
        </w:rPr>
        <w:t>a</w:t>
      </w:r>
      <w:r>
        <w:rPr>
          <w:rFonts w:ascii="Arial MT"/>
          <w:spacing w:val="-1"/>
          <w:w w:val="90"/>
          <w:sz w:val="16"/>
        </w:rPr>
        <w:t> </w:t>
      </w:r>
      <w:r>
        <w:rPr>
          <w:rFonts w:ascii="Arial MT"/>
          <w:w w:val="90"/>
          <w:sz w:val="16"/>
        </w:rPr>
        <w:t>facility</w:t>
      </w:r>
    </w:p>
    <w:p>
      <w:pPr>
        <w:tabs>
          <w:tab w:pos="3862" w:val="left" w:leader="none"/>
        </w:tabs>
        <w:spacing w:before="2"/>
        <w:ind w:left="1360" w:right="0" w:firstLine="0"/>
        <w:jc w:val="left"/>
        <w:rPr>
          <w:rFonts w:ascii="Arial MT" w:hAnsi="Arial MT"/>
          <w:sz w:val="16"/>
        </w:rPr>
      </w:pPr>
      <w:r>
        <w:rPr>
          <w:rFonts w:ascii="Arial MT" w:hAnsi="Arial MT"/>
          <w:spacing w:val="-2"/>
          <w:sz w:val="16"/>
        </w:rPr>
        <w:t>Rndrng_Prvdr_Gndr</w:t>
      </w:r>
      <w:r>
        <w:rPr>
          <w:rFonts w:ascii="Arial MT" w:hAnsi="Arial MT"/>
          <w:sz w:val="16"/>
        </w:rPr>
        <w:tab/>
      </w:r>
      <w:r>
        <w:rPr>
          <w:rFonts w:ascii="Arial MT" w:hAnsi="Arial MT"/>
          <w:w w:val="85"/>
          <w:sz w:val="16"/>
        </w:rPr>
        <w:t>The</w:t>
      </w:r>
      <w:r>
        <w:rPr>
          <w:rFonts w:ascii="Arial MT" w:hAnsi="Arial MT"/>
          <w:spacing w:val="3"/>
          <w:sz w:val="16"/>
        </w:rPr>
        <w:t> </w:t>
      </w:r>
      <w:r>
        <w:rPr>
          <w:rFonts w:ascii="Arial MT" w:hAnsi="Arial MT"/>
          <w:w w:val="85"/>
          <w:sz w:val="16"/>
        </w:rPr>
        <w:t>provider’s</w:t>
      </w:r>
      <w:r>
        <w:rPr>
          <w:rFonts w:ascii="Arial MT" w:hAnsi="Arial MT"/>
          <w:spacing w:val="3"/>
          <w:sz w:val="16"/>
        </w:rPr>
        <w:t> </w:t>
      </w:r>
      <w:r>
        <w:rPr>
          <w:rFonts w:ascii="Arial MT" w:hAnsi="Arial MT"/>
          <w:spacing w:val="-2"/>
          <w:w w:val="85"/>
          <w:sz w:val="16"/>
        </w:rPr>
        <w:t>gender</w:t>
      </w:r>
    </w:p>
    <w:p>
      <w:pPr>
        <w:tabs>
          <w:tab w:pos="3862" w:val="left" w:leader="none"/>
        </w:tabs>
        <w:spacing w:line="235" w:lineRule="auto" w:before="61"/>
        <w:ind w:left="3862" w:right="1647" w:hanging="2502"/>
        <w:jc w:val="left"/>
        <w:rPr>
          <w:rFonts w:ascii="Arial MT"/>
          <w:sz w:val="16"/>
        </w:rPr>
      </w:pPr>
      <w:r>
        <w:rPr>
          <w:rFonts w:ascii="Arial MT"/>
          <w:spacing w:val="-2"/>
          <w:sz w:val="16"/>
        </w:rPr>
        <w:t>Tot_Srvcs</w:t>
      </w:r>
      <w:r>
        <w:rPr>
          <w:rFonts w:ascii="Arial MT"/>
          <w:sz w:val="16"/>
        </w:rPr>
        <w:tab/>
      </w:r>
      <w:r>
        <w:rPr>
          <w:rFonts w:ascii="Arial MT"/>
          <w:w w:val="90"/>
          <w:sz w:val="16"/>
        </w:rPr>
        <w:t>Number of services provided; note that the metrics used to count the</w:t>
      </w:r>
      <w:r>
        <w:rPr>
          <w:rFonts w:ascii="Arial MT"/>
          <w:sz w:val="16"/>
        </w:rPr>
        <w:t> </w:t>
      </w:r>
      <w:r>
        <w:rPr>
          <w:rFonts w:ascii="Arial MT"/>
          <w:spacing w:val="-4"/>
          <w:sz w:val="16"/>
        </w:rPr>
        <w:t>number</w:t>
      </w:r>
      <w:r>
        <w:rPr>
          <w:rFonts w:ascii="Arial MT"/>
          <w:spacing w:val="-6"/>
          <w:sz w:val="16"/>
        </w:rPr>
        <w:t> </w:t>
      </w:r>
      <w:r>
        <w:rPr>
          <w:rFonts w:ascii="Arial MT"/>
          <w:spacing w:val="-4"/>
          <w:sz w:val="16"/>
        </w:rPr>
        <w:t>provided</w:t>
      </w:r>
      <w:r>
        <w:rPr>
          <w:rFonts w:ascii="Arial MT"/>
          <w:spacing w:val="-6"/>
          <w:sz w:val="16"/>
        </w:rPr>
        <w:t> </w:t>
      </w:r>
      <w:r>
        <w:rPr>
          <w:rFonts w:ascii="Arial MT"/>
          <w:spacing w:val="-4"/>
          <w:sz w:val="16"/>
        </w:rPr>
        <w:t>can</w:t>
      </w:r>
      <w:r>
        <w:rPr>
          <w:rFonts w:ascii="Arial MT"/>
          <w:spacing w:val="-6"/>
          <w:sz w:val="16"/>
        </w:rPr>
        <w:t> </w:t>
      </w:r>
      <w:r>
        <w:rPr>
          <w:rFonts w:ascii="Arial MT"/>
          <w:spacing w:val="-4"/>
          <w:sz w:val="16"/>
        </w:rPr>
        <w:t>vary</w:t>
      </w:r>
      <w:r>
        <w:rPr>
          <w:rFonts w:ascii="Arial MT"/>
          <w:spacing w:val="-6"/>
          <w:sz w:val="16"/>
        </w:rPr>
        <w:t> </w:t>
      </w:r>
      <w:r>
        <w:rPr>
          <w:rFonts w:ascii="Arial MT"/>
          <w:spacing w:val="-4"/>
          <w:sz w:val="16"/>
        </w:rPr>
        <w:t>from</w:t>
      </w:r>
      <w:r>
        <w:rPr>
          <w:rFonts w:ascii="Arial MT"/>
          <w:spacing w:val="-6"/>
          <w:sz w:val="16"/>
        </w:rPr>
        <w:t> </w:t>
      </w:r>
      <w:r>
        <w:rPr>
          <w:rFonts w:ascii="Arial MT"/>
          <w:spacing w:val="-4"/>
          <w:sz w:val="16"/>
        </w:rPr>
        <w:t>service</w:t>
      </w:r>
      <w:r>
        <w:rPr>
          <w:rFonts w:ascii="Arial MT"/>
          <w:spacing w:val="-6"/>
          <w:sz w:val="16"/>
        </w:rPr>
        <w:t> </w:t>
      </w:r>
      <w:r>
        <w:rPr>
          <w:rFonts w:ascii="Arial MT"/>
          <w:spacing w:val="-4"/>
          <w:sz w:val="16"/>
        </w:rPr>
        <w:t>to</w:t>
      </w:r>
      <w:r>
        <w:rPr>
          <w:rFonts w:ascii="Arial MT"/>
          <w:spacing w:val="-6"/>
          <w:sz w:val="16"/>
        </w:rPr>
        <w:t> </w:t>
      </w:r>
      <w:r>
        <w:rPr>
          <w:rFonts w:ascii="Arial MT"/>
          <w:spacing w:val="-4"/>
          <w:sz w:val="16"/>
        </w:rPr>
        <w:t>service</w:t>
      </w:r>
    </w:p>
    <w:p>
      <w:pPr>
        <w:tabs>
          <w:tab w:pos="3862" w:val="left" w:leader="none"/>
        </w:tabs>
        <w:spacing w:line="314" w:lineRule="auto" w:before="58"/>
        <w:ind w:left="1360" w:right="1848" w:firstLine="0"/>
        <w:jc w:val="left"/>
        <w:rPr>
          <w:rFonts w:ascii="Arial MT"/>
          <w:sz w:val="16"/>
        </w:rPr>
      </w:pPr>
      <w:r>
        <w:rPr>
          <w:rFonts w:ascii="Arial MT"/>
          <w:spacing w:val="-2"/>
          <w:sz w:val="16"/>
        </w:rPr>
        <w:t>Tot_Benes</w:t>
      </w:r>
      <w:r>
        <w:rPr>
          <w:rFonts w:ascii="Arial MT"/>
          <w:sz w:val="16"/>
        </w:rPr>
        <w:tab/>
      </w:r>
      <w:r>
        <w:rPr>
          <w:rFonts w:ascii="Arial MT"/>
          <w:spacing w:val="-4"/>
          <w:sz w:val="16"/>
        </w:rPr>
        <w:t>Number</w:t>
      </w:r>
      <w:r>
        <w:rPr>
          <w:rFonts w:ascii="Arial MT"/>
          <w:spacing w:val="-10"/>
          <w:sz w:val="16"/>
        </w:rPr>
        <w:t> </w:t>
      </w:r>
      <w:r>
        <w:rPr>
          <w:rFonts w:ascii="Arial MT"/>
          <w:spacing w:val="-4"/>
          <w:sz w:val="16"/>
        </w:rPr>
        <w:t>of</w:t>
      </w:r>
      <w:r>
        <w:rPr>
          <w:rFonts w:ascii="Arial MT"/>
          <w:spacing w:val="-10"/>
          <w:sz w:val="16"/>
        </w:rPr>
        <w:t> </w:t>
      </w:r>
      <w:r>
        <w:rPr>
          <w:rFonts w:ascii="Arial MT"/>
          <w:spacing w:val="-4"/>
          <w:sz w:val="16"/>
        </w:rPr>
        <w:t>distinct</w:t>
      </w:r>
      <w:r>
        <w:rPr>
          <w:rFonts w:ascii="Arial MT"/>
          <w:spacing w:val="-10"/>
          <w:sz w:val="16"/>
        </w:rPr>
        <w:t> </w:t>
      </w:r>
      <w:r>
        <w:rPr>
          <w:rFonts w:ascii="Arial MT"/>
          <w:spacing w:val="-4"/>
          <w:sz w:val="16"/>
        </w:rPr>
        <w:t>Medicare</w:t>
      </w:r>
      <w:r>
        <w:rPr>
          <w:rFonts w:ascii="Arial MT"/>
          <w:spacing w:val="-10"/>
          <w:sz w:val="16"/>
        </w:rPr>
        <w:t> </w:t>
      </w:r>
      <w:r>
        <w:rPr>
          <w:rFonts w:ascii="Arial MT"/>
          <w:spacing w:val="-4"/>
          <w:sz w:val="16"/>
        </w:rPr>
        <w:t>beneficiaries</w:t>
      </w:r>
      <w:r>
        <w:rPr>
          <w:rFonts w:ascii="Arial MT"/>
          <w:spacing w:val="-10"/>
          <w:sz w:val="16"/>
        </w:rPr>
        <w:t> </w:t>
      </w:r>
      <w:r>
        <w:rPr>
          <w:rFonts w:ascii="Arial MT"/>
          <w:spacing w:val="-4"/>
          <w:sz w:val="16"/>
        </w:rPr>
        <w:t>receiving</w:t>
      </w:r>
      <w:r>
        <w:rPr>
          <w:rFonts w:ascii="Arial MT"/>
          <w:spacing w:val="-10"/>
          <w:sz w:val="16"/>
        </w:rPr>
        <w:t> </w:t>
      </w:r>
      <w:r>
        <w:rPr>
          <w:rFonts w:ascii="Arial MT"/>
          <w:spacing w:val="-4"/>
          <w:sz w:val="16"/>
        </w:rPr>
        <w:t>the</w:t>
      </w:r>
      <w:r>
        <w:rPr>
          <w:rFonts w:ascii="Arial MT"/>
          <w:spacing w:val="-10"/>
          <w:sz w:val="16"/>
        </w:rPr>
        <w:t> </w:t>
      </w:r>
      <w:r>
        <w:rPr>
          <w:rFonts w:ascii="Arial MT"/>
          <w:spacing w:val="-4"/>
          <w:sz w:val="16"/>
        </w:rPr>
        <w:t>service </w:t>
      </w:r>
      <w:r>
        <w:rPr>
          <w:rFonts w:ascii="Arial MT"/>
          <w:spacing w:val="-2"/>
          <w:sz w:val="16"/>
        </w:rPr>
        <w:t>Tot_Bene_Day_Srvcs</w:t>
      </w:r>
      <w:r>
        <w:rPr>
          <w:rFonts w:ascii="Arial MT"/>
          <w:sz w:val="16"/>
        </w:rPr>
        <w:tab/>
      </w:r>
      <w:r>
        <w:rPr>
          <w:rFonts w:ascii="Arial MT"/>
          <w:spacing w:val="-4"/>
          <w:sz w:val="16"/>
        </w:rPr>
        <w:t>Number</w:t>
      </w:r>
      <w:r>
        <w:rPr>
          <w:rFonts w:ascii="Arial MT"/>
          <w:spacing w:val="-8"/>
          <w:sz w:val="16"/>
        </w:rPr>
        <w:t> </w:t>
      </w:r>
      <w:r>
        <w:rPr>
          <w:rFonts w:ascii="Arial MT"/>
          <w:spacing w:val="-4"/>
          <w:sz w:val="16"/>
        </w:rPr>
        <w:t>of</w:t>
      </w:r>
      <w:r>
        <w:rPr>
          <w:rFonts w:ascii="Arial MT"/>
          <w:spacing w:val="-8"/>
          <w:sz w:val="16"/>
        </w:rPr>
        <w:t> </w:t>
      </w:r>
      <w:r>
        <w:rPr>
          <w:rFonts w:ascii="Arial MT"/>
          <w:spacing w:val="-4"/>
          <w:sz w:val="16"/>
        </w:rPr>
        <w:t>distinct</w:t>
      </w:r>
      <w:r>
        <w:rPr>
          <w:rFonts w:ascii="Arial MT"/>
          <w:spacing w:val="-8"/>
          <w:sz w:val="16"/>
        </w:rPr>
        <w:t> </w:t>
      </w:r>
      <w:r>
        <w:rPr>
          <w:rFonts w:ascii="Arial MT"/>
          <w:spacing w:val="-4"/>
          <w:sz w:val="16"/>
        </w:rPr>
        <w:t>Medicare</w:t>
      </w:r>
      <w:r>
        <w:rPr>
          <w:rFonts w:ascii="Arial MT"/>
          <w:spacing w:val="-8"/>
          <w:sz w:val="16"/>
        </w:rPr>
        <w:t> </w:t>
      </w:r>
      <w:r>
        <w:rPr>
          <w:rFonts w:ascii="Arial MT"/>
          <w:spacing w:val="-4"/>
          <w:sz w:val="16"/>
        </w:rPr>
        <w:t>beneficiary/per</w:t>
      </w:r>
      <w:r>
        <w:rPr>
          <w:rFonts w:ascii="Arial MT"/>
          <w:spacing w:val="-8"/>
          <w:sz w:val="16"/>
        </w:rPr>
        <w:t> </w:t>
      </w:r>
      <w:r>
        <w:rPr>
          <w:rFonts w:ascii="Arial MT"/>
          <w:spacing w:val="-4"/>
          <w:sz w:val="16"/>
        </w:rPr>
        <w:t>day</w:t>
      </w:r>
      <w:r>
        <w:rPr>
          <w:rFonts w:ascii="Arial MT"/>
          <w:spacing w:val="-8"/>
          <w:sz w:val="16"/>
        </w:rPr>
        <w:t> </w:t>
      </w:r>
      <w:r>
        <w:rPr>
          <w:rFonts w:ascii="Arial MT"/>
          <w:spacing w:val="-4"/>
          <w:sz w:val="16"/>
        </w:rPr>
        <w:t>services </w:t>
      </w:r>
      <w:r>
        <w:rPr>
          <w:rFonts w:ascii="Arial MT"/>
          <w:spacing w:val="-2"/>
          <w:sz w:val="16"/>
        </w:rPr>
        <w:t>Avg_Sbmtd_Chrg</w:t>
      </w:r>
      <w:r>
        <w:rPr>
          <w:rFonts w:ascii="Arial MT"/>
          <w:sz w:val="16"/>
        </w:rPr>
        <w:tab/>
      </w:r>
      <w:r>
        <w:rPr>
          <w:rFonts w:ascii="Arial MT"/>
          <w:w w:val="90"/>
          <w:sz w:val="16"/>
        </w:rPr>
        <w:t>Average</w:t>
      </w:r>
      <w:r>
        <w:rPr>
          <w:rFonts w:ascii="Arial MT"/>
          <w:spacing w:val="-1"/>
          <w:w w:val="90"/>
          <w:sz w:val="16"/>
        </w:rPr>
        <w:t> </w:t>
      </w:r>
      <w:r>
        <w:rPr>
          <w:rFonts w:ascii="Arial MT"/>
          <w:w w:val="90"/>
          <w:sz w:val="16"/>
        </w:rPr>
        <w:t>of</w:t>
      </w:r>
      <w:r>
        <w:rPr>
          <w:rFonts w:ascii="Arial MT"/>
          <w:spacing w:val="-1"/>
          <w:w w:val="90"/>
          <w:sz w:val="16"/>
        </w:rPr>
        <w:t> </w:t>
      </w:r>
      <w:r>
        <w:rPr>
          <w:rFonts w:ascii="Arial MT"/>
          <w:w w:val="90"/>
          <w:sz w:val="16"/>
        </w:rPr>
        <w:t>the</w:t>
      </w:r>
      <w:r>
        <w:rPr>
          <w:rFonts w:ascii="Arial MT"/>
          <w:spacing w:val="-1"/>
          <w:w w:val="90"/>
          <w:sz w:val="16"/>
        </w:rPr>
        <w:t> </w:t>
      </w:r>
      <w:r>
        <w:rPr>
          <w:rFonts w:ascii="Arial MT"/>
          <w:w w:val="90"/>
          <w:sz w:val="16"/>
        </w:rPr>
        <w:t>charges</w:t>
      </w:r>
      <w:r>
        <w:rPr>
          <w:rFonts w:ascii="Arial MT"/>
          <w:spacing w:val="-1"/>
          <w:w w:val="90"/>
          <w:sz w:val="16"/>
        </w:rPr>
        <w:t> </w:t>
      </w:r>
      <w:r>
        <w:rPr>
          <w:rFonts w:ascii="Arial MT"/>
          <w:w w:val="90"/>
          <w:sz w:val="16"/>
        </w:rPr>
        <w:t>that</w:t>
      </w:r>
      <w:r>
        <w:rPr>
          <w:rFonts w:ascii="Arial MT"/>
          <w:spacing w:val="-1"/>
          <w:w w:val="90"/>
          <w:sz w:val="16"/>
        </w:rPr>
        <w:t> </w:t>
      </w:r>
      <w:r>
        <w:rPr>
          <w:rFonts w:ascii="Arial MT"/>
          <w:w w:val="90"/>
          <w:sz w:val="16"/>
        </w:rPr>
        <w:t>the</w:t>
      </w:r>
      <w:r>
        <w:rPr>
          <w:rFonts w:ascii="Arial MT"/>
          <w:spacing w:val="-1"/>
          <w:w w:val="90"/>
          <w:sz w:val="16"/>
        </w:rPr>
        <w:t> </w:t>
      </w:r>
      <w:r>
        <w:rPr>
          <w:rFonts w:ascii="Arial MT"/>
          <w:w w:val="90"/>
          <w:sz w:val="16"/>
        </w:rPr>
        <w:t>provider</w:t>
      </w:r>
      <w:r>
        <w:rPr>
          <w:rFonts w:ascii="Arial MT"/>
          <w:spacing w:val="-1"/>
          <w:w w:val="90"/>
          <w:sz w:val="16"/>
        </w:rPr>
        <w:t> </w:t>
      </w:r>
      <w:r>
        <w:rPr>
          <w:rFonts w:ascii="Arial MT"/>
          <w:w w:val="90"/>
          <w:sz w:val="16"/>
        </w:rPr>
        <w:t>submitted</w:t>
      </w:r>
      <w:r>
        <w:rPr>
          <w:rFonts w:ascii="Arial MT"/>
          <w:spacing w:val="-1"/>
          <w:w w:val="90"/>
          <w:sz w:val="16"/>
        </w:rPr>
        <w:t> </w:t>
      </w:r>
      <w:r>
        <w:rPr>
          <w:rFonts w:ascii="Arial MT"/>
          <w:w w:val="90"/>
          <w:sz w:val="16"/>
        </w:rPr>
        <w:t>for</w:t>
      </w:r>
      <w:r>
        <w:rPr>
          <w:rFonts w:ascii="Arial MT"/>
          <w:spacing w:val="-1"/>
          <w:w w:val="90"/>
          <w:sz w:val="16"/>
        </w:rPr>
        <w:t> </w:t>
      </w:r>
      <w:r>
        <w:rPr>
          <w:rFonts w:ascii="Arial MT"/>
          <w:w w:val="90"/>
          <w:sz w:val="16"/>
        </w:rPr>
        <w:t>the</w:t>
      </w:r>
      <w:r>
        <w:rPr>
          <w:rFonts w:ascii="Arial MT"/>
          <w:spacing w:val="-1"/>
          <w:w w:val="90"/>
          <w:sz w:val="16"/>
        </w:rPr>
        <w:t> </w:t>
      </w:r>
      <w:r>
        <w:rPr>
          <w:rFonts w:ascii="Arial MT"/>
          <w:w w:val="90"/>
          <w:sz w:val="16"/>
        </w:rPr>
        <w:t>service</w:t>
      </w:r>
    </w:p>
    <w:p>
      <w:pPr>
        <w:tabs>
          <w:tab w:pos="3862" w:val="left" w:leader="none"/>
        </w:tabs>
        <w:spacing w:line="182" w:lineRule="exact" w:before="4"/>
        <w:ind w:left="1360" w:right="0" w:firstLine="0"/>
        <w:jc w:val="left"/>
        <w:rPr>
          <w:rFonts w:ascii="Arial MT"/>
          <w:sz w:val="16"/>
        </w:rPr>
      </w:pPr>
      <w:r>
        <w:rPr>
          <w:rFonts w:ascii="Arial MT"/>
          <w:spacing w:val="-2"/>
          <w:sz w:val="16"/>
        </w:rPr>
        <w:t>Avg_Mdcr_Pymt_Amt</w:t>
      </w:r>
      <w:r>
        <w:rPr>
          <w:rFonts w:ascii="Arial MT"/>
          <w:sz w:val="16"/>
        </w:rPr>
        <w:tab/>
      </w:r>
      <w:r>
        <w:rPr>
          <w:rFonts w:ascii="Arial MT"/>
          <w:w w:val="90"/>
          <w:sz w:val="16"/>
        </w:rPr>
        <w:t>Average</w:t>
      </w:r>
      <w:r>
        <w:rPr>
          <w:rFonts w:ascii="Arial MT"/>
          <w:spacing w:val="-2"/>
          <w:sz w:val="16"/>
        </w:rPr>
        <w:t> </w:t>
      </w:r>
      <w:r>
        <w:rPr>
          <w:rFonts w:ascii="Arial MT"/>
          <w:w w:val="90"/>
          <w:sz w:val="16"/>
        </w:rPr>
        <w:t>amount</w:t>
      </w:r>
      <w:r>
        <w:rPr>
          <w:rFonts w:ascii="Arial MT"/>
          <w:spacing w:val="-2"/>
          <w:sz w:val="16"/>
        </w:rPr>
        <w:t> </w:t>
      </w:r>
      <w:r>
        <w:rPr>
          <w:rFonts w:ascii="Arial MT"/>
          <w:w w:val="90"/>
          <w:sz w:val="16"/>
        </w:rPr>
        <w:t>that</w:t>
      </w:r>
      <w:r>
        <w:rPr>
          <w:rFonts w:ascii="Arial MT"/>
          <w:spacing w:val="-2"/>
          <w:sz w:val="16"/>
        </w:rPr>
        <w:t> </w:t>
      </w:r>
      <w:r>
        <w:rPr>
          <w:rFonts w:ascii="Arial MT"/>
          <w:w w:val="90"/>
          <w:sz w:val="16"/>
        </w:rPr>
        <w:t>Medicare</w:t>
      </w:r>
      <w:r>
        <w:rPr>
          <w:rFonts w:ascii="Arial MT"/>
          <w:spacing w:val="-2"/>
          <w:sz w:val="16"/>
        </w:rPr>
        <w:t> </w:t>
      </w:r>
      <w:r>
        <w:rPr>
          <w:rFonts w:ascii="Arial MT"/>
          <w:w w:val="90"/>
          <w:sz w:val="16"/>
        </w:rPr>
        <w:t>paid</w:t>
      </w:r>
      <w:r>
        <w:rPr>
          <w:rFonts w:ascii="Arial MT"/>
          <w:spacing w:val="-2"/>
          <w:sz w:val="16"/>
        </w:rPr>
        <w:t> </w:t>
      </w:r>
      <w:r>
        <w:rPr>
          <w:rFonts w:ascii="Arial MT"/>
          <w:w w:val="90"/>
          <w:sz w:val="16"/>
        </w:rPr>
        <w:t>after</w:t>
      </w:r>
      <w:r>
        <w:rPr>
          <w:rFonts w:ascii="Arial MT"/>
          <w:spacing w:val="-2"/>
          <w:sz w:val="16"/>
        </w:rPr>
        <w:t> </w:t>
      </w:r>
      <w:r>
        <w:rPr>
          <w:rFonts w:ascii="Arial MT"/>
          <w:w w:val="90"/>
          <w:sz w:val="16"/>
        </w:rPr>
        <w:t>deductible</w:t>
      </w:r>
      <w:r>
        <w:rPr>
          <w:rFonts w:ascii="Arial MT"/>
          <w:spacing w:val="-2"/>
          <w:sz w:val="16"/>
        </w:rPr>
        <w:t> </w:t>
      </w:r>
      <w:r>
        <w:rPr>
          <w:rFonts w:ascii="Arial MT"/>
          <w:w w:val="90"/>
          <w:sz w:val="16"/>
        </w:rPr>
        <w:t>and</w:t>
      </w:r>
      <w:r>
        <w:rPr>
          <w:rFonts w:ascii="Arial MT"/>
          <w:spacing w:val="-2"/>
          <w:sz w:val="16"/>
        </w:rPr>
        <w:t> </w:t>
      </w:r>
      <w:r>
        <w:rPr>
          <w:rFonts w:ascii="Arial MT"/>
          <w:spacing w:val="-2"/>
          <w:w w:val="90"/>
          <w:sz w:val="16"/>
        </w:rPr>
        <w:t>coinsurance</w:t>
      </w:r>
    </w:p>
    <w:p>
      <w:pPr>
        <w:spacing w:line="182" w:lineRule="exact" w:before="0"/>
        <w:ind w:left="3862" w:right="0" w:firstLine="0"/>
        <w:jc w:val="left"/>
        <w:rPr>
          <w:rFonts w:ascii="Arial MT"/>
          <w:sz w:val="16"/>
        </w:rPr>
      </w:pPr>
      <w:r>
        <w:rPr>
          <w:rFonts w:ascii="Arial MT"/>
          <w:w w:val="90"/>
          <w:sz w:val="16"/>
        </w:rPr>
        <w:t>amounts</w:t>
      </w:r>
      <w:r>
        <w:rPr>
          <w:rFonts w:ascii="Arial MT"/>
          <w:spacing w:val="-1"/>
          <w:sz w:val="16"/>
        </w:rPr>
        <w:t> </w:t>
      </w:r>
      <w:r>
        <w:rPr>
          <w:rFonts w:ascii="Arial MT"/>
          <w:w w:val="90"/>
          <w:sz w:val="16"/>
        </w:rPr>
        <w:t>have</w:t>
      </w:r>
      <w:r>
        <w:rPr>
          <w:rFonts w:ascii="Arial MT"/>
          <w:spacing w:val="-1"/>
          <w:sz w:val="16"/>
        </w:rPr>
        <w:t> </w:t>
      </w:r>
      <w:r>
        <w:rPr>
          <w:rFonts w:ascii="Arial MT"/>
          <w:w w:val="90"/>
          <w:sz w:val="16"/>
        </w:rPr>
        <w:t>been</w:t>
      </w:r>
      <w:r>
        <w:rPr>
          <w:rFonts w:ascii="Arial MT"/>
          <w:spacing w:val="-1"/>
          <w:sz w:val="16"/>
        </w:rPr>
        <w:t> </w:t>
      </w:r>
      <w:r>
        <w:rPr>
          <w:rFonts w:ascii="Arial MT"/>
          <w:w w:val="90"/>
          <w:sz w:val="16"/>
        </w:rPr>
        <w:t>deducted</w:t>
      </w:r>
      <w:r>
        <w:rPr>
          <w:rFonts w:ascii="Arial MT"/>
          <w:spacing w:val="-1"/>
          <w:sz w:val="16"/>
        </w:rPr>
        <w:t> </w:t>
      </w:r>
      <w:r>
        <w:rPr>
          <w:rFonts w:ascii="Arial MT"/>
          <w:w w:val="90"/>
          <w:sz w:val="16"/>
        </w:rPr>
        <w:t>for</w:t>
      </w:r>
      <w:r>
        <w:rPr>
          <w:rFonts w:ascii="Arial MT"/>
          <w:spacing w:val="-1"/>
          <w:sz w:val="16"/>
        </w:rPr>
        <w:t> </w:t>
      </w:r>
      <w:r>
        <w:rPr>
          <w:rFonts w:ascii="Arial MT"/>
          <w:w w:val="90"/>
          <w:sz w:val="16"/>
        </w:rPr>
        <w:t>the</w:t>
      </w:r>
      <w:r>
        <w:rPr>
          <w:rFonts w:ascii="Arial MT"/>
          <w:spacing w:val="-1"/>
          <w:sz w:val="16"/>
        </w:rPr>
        <w:t> </w:t>
      </w:r>
      <w:r>
        <w:rPr>
          <w:rFonts w:ascii="Arial MT"/>
          <w:w w:val="90"/>
          <w:sz w:val="16"/>
        </w:rPr>
        <w:t>line</w:t>
      </w:r>
      <w:r>
        <w:rPr>
          <w:rFonts w:ascii="Arial MT"/>
          <w:sz w:val="16"/>
        </w:rPr>
        <w:t> </w:t>
      </w:r>
      <w:r>
        <w:rPr>
          <w:rFonts w:ascii="Arial MT"/>
          <w:w w:val="90"/>
          <w:sz w:val="16"/>
        </w:rPr>
        <w:t>item</w:t>
      </w:r>
      <w:r>
        <w:rPr>
          <w:rFonts w:ascii="Arial MT"/>
          <w:spacing w:val="-1"/>
          <w:sz w:val="16"/>
        </w:rPr>
        <w:t> </w:t>
      </w:r>
      <w:r>
        <w:rPr>
          <w:rFonts w:ascii="Arial MT"/>
          <w:spacing w:val="-2"/>
          <w:w w:val="90"/>
          <w:sz w:val="16"/>
        </w:rPr>
        <w:t>service</w:t>
      </w:r>
    </w:p>
    <w:p>
      <w:pPr>
        <w:pStyle w:val="BodyText"/>
        <w:spacing w:before="8"/>
        <w:rPr>
          <w:rFonts w:ascii="Arial MT"/>
          <w:sz w:val="4"/>
        </w:rPr>
      </w:pPr>
      <w:r>
        <w:rPr>
          <w:rFonts w:ascii="Arial MT"/>
          <w:sz w:val="4"/>
        </w:rPr>
        <mc:AlternateContent>
          <mc:Choice Requires="wps">
            <w:drawing>
              <wp:anchor distT="0" distB="0" distL="0" distR="0" allowOverlap="1" layoutInCell="1" locked="0" behindDoc="1" simplePos="0" relativeHeight="487593472">
                <wp:simplePos x="0" y="0"/>
                <wp:positionH relativeFrom="page">
                  <wp:posOffset>1494000</wp:posOffset>
                </wp:positionH>
                <wp:positionV relativeFrom="paragraph">
                  <wp:posOffset>50370</wp:posOffset>
                </wp:positionV>
                <wp:extent cx="4572000" cy="1905"/>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4572000" cy="1905"/>
                          <a:chExt cx="4572000" cy="1905"/>
                        </a:xfrm>
                      </wpg:grpSpPr>
                      <wps:wsp>
                        <wps:cNvPr id="30" name="Graphic 30"/>
                        <wps:cNvSpPr/>
                        <wps:spPr>
                          <a:xfrm>
                            <a:off x="0" y="952"/>
                            <a:ext cx="1588770" cy="1270"/>
                          </a:xfrm>
                          <a:custGeom>
                            <a:avLst/>
                            <a:gdLst/>
                            <a:ahLst/>
                            <a:cxnLst/>
                            <a:rect l="l" t="t" r="r" b="b"/>
                            <a:pathLst>
                              <a:path w="1588770" h="0">
                                <a:moveTo>
                                  <a:pt x="0" y="0"/>
                                </a:moveTo>
                                <a:lnTo>
                                  <a:pt x="1588427" y="0"/>
                                </a:lnTo>
                              </a:path>
                            </a:pathLst>
                          </a:custGeom>
                          <a:ln w="1905">
                            <a:solidFill>
                              <a:srgbClr val="000000"/>
                            </a:solidFill>
                            <a:prstDash val="solid"/>
                          </a:ln>
                        </wps:spPr>
                        <wps:bodyPr wrap="square" lIns="0" tIns="0" rIns="0" bIns="0" rtlCol="0">
                          <a:prstTxWarp prst="textNoShape">
                            <a:avLst/>
                          </a:prstTxWarp>
                          <a:noAutofit/>
                        </wps:bodyPr>
                      </wps:wsp>
                      <wps:wsp>
                        <wps:cNvPr id="31" name="Graphic 31"/>
                        <wps:cNvSpPr/>
                        <wps:spPr>
                          <a:xfrm>
                            <a:off x="1588423" y="952"/>
                            <a:ext cx="2983865" cy="1270"/>
                          </a:xfrm>
                          <a:custGeom>
                            <a:avLst/>
                            <a:gdLst/>
                            <a:ahLst/>
                            <a:cxnLst/>
                            <a:rect l="l" t="t" r="r" b="b"/>
                            <a:pathLst>
                              <a:path w="2983865" h="0">
                                <a:moveTo>
                                  <a:pt x="0" y="0"/>
                                </a:moveTo>
                                <a:lnTo>
                                  <a:pt x="2983572"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3.966199pt;width:360pt;height:.15pt;mso-position-horizontal-relative:page;mso-position-vertical-relative:paragraph;z-index:-15723008;mso-wrap-distance-left:0;mso-wrap-distance-right:0" id="docshapegroup19" coordorigin="2353,79" coordsize="7200,3">
                <v:line style="position:absolute" from="2353,81" to="4854,81" stroked="true" strokeweight=".15pt" strokecolor="#000000">
                  <v:stroke dashstyle="solid"/>
                </v:line>
                <v:line style="position:absolute" from="4854,81" to="9553,81" stroked="true" strokeweight=".15pt" strokecolor="#000000">
                  <v:stroke dashstyle="solid"/>
                </v:line>
                <w10:wrap type="topAndBottom"/>
              </v:group>
            </w:pict>
          </mc:Fallback>
        </mc:AlternateContent>
      </w:r>
    </w:p>
    <w:p>
      <w:pPr>
        <w:pStyle w:val="BodyText"/>
        <w:rPr>
          <w:rFonts w:ascii="Arial MT"/>
        </w:rPr>
      </w:pPr>
    </w:p>
    <w:p>
      <w:pPr>
        <w:pStyle w:val="BodyText"/>
        <w:rPr>
          <w:rFonts w:ascii="Arial MT"/>
        </w:rPr>
      </w:pPr>
    </w:p>
    <w:p>
      <w:pPr>
        <w:pStyle w:val="BodyText"/>
        <w:spacing w:before="145"/>
        <w:rPr>
          <w:rFonts w:ascii="Arial MT"/>
        </w:rPr>
      </w:pPr>
    </w:p>
    <w:p>
      <w:pPr>
        <w:pStyle w:val="BodyText"/>
        <w:spacing w:line="312" w:lineRule="auto"/>
        <w:ind w:left="1360" w:right="1355"/>
        <w:jc w:val="both"/>
      </w:pPr>
      <w:r>
        <w:rPr>
          <w:w w:val="105"/>
        </w:rPr>
        <w:t>treatments and procedures sent by providers to Medicare. These features encompass variables such as the total types of distinct procedures conducted, the overall patient count, the annual amount billed to Medicare by the provider, the allowable Medicare payment, and the actual payment disbursed by Medicare. A distinct attribute stand-</w:t>
      </w:r>
      <w:r>
        <w:rPr>
          <w:spacing w:val="40"/>
          <w:w w:val="105"/>
        </w:rPr>
        <w:t> </w:t>
      </w:r>
      <w:r>
        <w:rPr>
          <w:w w:val="105"/>
        </w:rPr>
        <w:t>ardizes these payment amounts by adjusting for regional cost differences, facilitating cross-regional financial comparisons.</w:t>
      </w:r>
    </w:p>
    <w:p>
      <w:pPr>
        <w:pStyle w:val="BodyText"/>
        <w:spacing w:line="312" w:lineRule="auto"/>
        <w:ind w:left="1360" w:right="1356" w:firstLine="159"/>
        <w:jc w:val="both"/>
      </w:pPr>
      <w:r>
        <w:rPr>
          <w:w w:val="110"/>
        </w:rPr>
        <w:t>Furthermore,</w:t>
      </w:r>
      <w:r>
        <w:rPr>
          <w:w w:val="110"/>
        </w:rPr>
        <w:t> 14</w:t>
      </w:r>
      <w:r>
        <w:rPr>
          <w:w w:val="110"/>
        </w:rPr>
        <w:t> attributes</w:t>
      </w:r>
      <w:r>
        <w:rPr>
          <w:w w:val="110"/>
        </w:rPr>
        <w:t> of</w:t>
      </w:r>
      <w:r>
        <w:rPr>
          <w:w w:val="110"/>
        </w:rPr>
        <w:t> the</w:t>
      </w:r>
      <w:r>
        <w:rPr>
          <w:w w:val="110"/>
        </w:rPr>
        <w:t> provider-level</w:t>
      </w:r>
      <w:r>
        <w:rPr>
          <w:w w:val="110"/>
        </w:rPr>
        <w:t> part</w:t>
      </w:r>
      <w:r>
        <w:rPr>
          <w:w w:val="110"/>
        </w:rPr>
        <w:t> B</w:t>
      </w:r>
      <w:r>
        <w:rPr>
          <w:w w:val="110"/>
        </w:rPr>
        <w:t> data</w:t>
      </w:r>
      <w:r>
        <w:rPr>
          <w:w w:val="110"/>
        </w:rPr>
        <w:t> are</w:t>
      </w:r>
      <w:r>
        <w:rPr>
          <w:w w:val="110"/>
        </w:rPr>
        <w:t> derived</w:t>
      </w:r>
      <w:r>
        <w:rPr>
          <w:w w:val="110"/>
        </w:rPr>
        <w:t> by segmenting</w:t>
      </w:r>
      <w:r>
        <w:rPr>
          <w:w w:val="110"/>
        </w:rPr>
        <w:t> these</w:t>
      </w:r>
      <w:r>
        <w:rPr>
          <w:w w:val="110"/>
        </w:rPr>
        <w:t> seven</w:t>
      </w:r>
      <w:r>
        <w:rPr>
          <w:w w:val="110"/>
        </w:rPr>
        <w:t> core</w:t>
      </w:r>
      <w:r>
        <w:rPr>
          <w:w w:val="110"/>
        </w:rPr>
        <w:t> features</w:t>
      </w:r>
      <w:r>
        <w:rPr>
          <w:w w:val="110"/>
        </w:rPr>
        <w:t> into</w:t>
      </w:r>
      <w:r>
        <w:rPr>
          <w:w w:val="110"/>
        </w:rPr>
        <w:t> two</w:t>
      </w:r>
      <w:r>
        <w:rPr>
          <w:w w:val="110"/>
        </w:rPr>
        <w:t> distinct</w:t>
      </w:r>
      <w:r>
        <w:rPr>
          <w:w w:val="110"/>
        </w:rPr>
        <w:t> classifications:</w:t>
      </w:r>
      <w:r>
        <w:rPr>
          <w:w w:val="110"/>
        </w:rPr>
        <w:t> medication- related</w:t>
      </w:r>
      <w:r>
        <w:rPr>
          <w:spacing w:val="40"/>
          <w:w w:val="110"/>
        </w:rPr>
        <w:t> </w:t>
      </w:r>
      <w:r>
        <w:rPr>
          <w:w w:val="110"/>
        </w:rPr>
        <w:t>services</w:t>
      </w:r>
      <w:r>
        <w:rPr>
          <w:spacing w:val="40"/>
          <w:w w:val="110"/>
        </w:rPr>
        <w:t> </w:t>
      </w:r>
      <w:r>
        <w:rPr>
          <w:w w:val="110"/>
        </w:rPr>
        <w:t>and</w:t>
      </w:r>
      <w:r>
        <w:rPr>
          <w:spacing w:val="40"/>
          <w:w w:val="110"/>
        </w:rPr>
        <w:t> </w:t>
      </w:r>
      <w:r>
        <w:rPr>
          <w:w w:val="110"/>
        </w:rPr>
        <w:t>all</w:t>
      </w:r>
      <w:r>
        <w:rPr>
          <w:spacing w:val="40"/>
          <w:w w:val="110"/>
        </w:rPr>
        <w:t> </w:t>
      </w:r>
      <w:r>
        <w:rPr>
          <w:w w:val="110"/>
        </w:rPr>
        <w:t>other</w:t>
      </w:r>
      <w:r>
        <w:rPr>
          <w:spacing w:val="40"/>
          <w:w w:val="110"/>
        </w:rPr>
        <w:t> </w:t>
      </w:r>
      <w:r>
        <w:rPr>
          <w:w w:val="110"/>
        </w:rPr>
        <w:t>services.</w:t>
      </w:r>
      <w:r>
        <w:rPr>
          <w:spacing w:val="40"/>
          <w:w w:val="110"/>
        </w:rPr>
        <w:t> </w:t>
      </w:r>
      <w:r>
        <w:rPr>
          <w:w w:val="110"/>
        </w:rPr>
        <w:t>Additionally,</w:t>
      </w:r>
      <w:r>
        <w:rPr>
          <w:spacing w:val="40"/>
          <w:w w:val="110"/>
        </w:rPr>
        <w:t> </w:t>
      </w:r>
      <w:r>
        <w:rPr>
          <w:w w:val="110"/>
        </w:rPr>
        <w:t>the</w:t>
      </w:r>
      <w:r>
        <w:rPr>
          <w:spacing w:val="40"/>
          <w:w w:val="110"/>
        </w:rPr>
        <w:t> </w:t>
      </w:r>
      <w:r>
        <w:rPr>
          <w:w w:val="110"/>
        </w:rPr>
        <w:t>dataset</w:t>
      </w:r>
      <w:r>
        <w:rPr>
          <w:spacing w:val="40"/>
          <w:w w:val="110"/>
        </w:rPr>
        <w:t> </w:t>
      </w:r>
      <w:r>
        <w:rPr>
          <w:w w:val="110"/>
        </w:rPr>
        <w:t>contains</w:t>
      </w:r>
      <w:r>
        <w:rPr>
          <w:spacing w:val="40"/>
          <w:w w:val="110"/>
        </w:rPr>
        <w:t> </w:t>
      </w:r>
      <w:r>
        <w:rPr>
          <w:w w:val="110"/>
        </w:rPr>
        <w:t>features that</w:t>
      </w:r>
      <w:r>
        <w:rPr>
          <w:spacing w:val="40"/>
          <w:w w:val="110"/>
        </w:rPr>
        <w:t> </w:t>
      </w:r>
      <w:r>
        <w:rPr>
          <w:w w:val="110"/>
        </w:rPr>
        <w:t>enumerate</w:t>
      </w:r>
      <w:r>
        <w:rPr>
          <w:spacing w:val="40"/>
          <w:w w:val="110"/>
        </w:rPr>
        <w:t> </w:t>
      </w:r>
      <w:r>
        <w:rPr>
          <w:w w:val="110"/>
        </w:rPr>
        <w:t>the</w:t>
      </w:r>
      <w:r>
        <w:rPr>
          <w:spacing w:val="40"/>
          <w:w w:val="110"/>
        </w:rPr>
        <w:t> </w:t>
      </w:r>
      <w:r>
        <w:rPr>
          <w:w w:val="110"/>
        </w:rPr>
        <w:t>gender</w:t>
      </w:r>
      <w:r>
        <w:rPr>
          <w:spacing w:val="40"/>
          <w:w w:val="110"/>
        </w:rPr>
        <w:t> </w:t>
      </w:r>
      <w:r>
        <w:rPr>
          <w:w w:val="110"/>
        </w:rPr>
        <w:t>distribution</w:t>
      </w:r>
      <w:r>
        <w:rPr>
          <w:spacing w:val="40"/>
          <w:w w:val="110"/>
        </w:rPr>
        <w:t> </w:t>
      </w:r>
      <w:r>
        <w:rPr>
          <w:w w:val="110"/>
        </w:rPr>
        <w:t>among</w:t>
      </w:r>
      <w:r>
        <w:rPr>
          <w:spacing w:val="40"/>
          <w:w w:val="110"/>
        </w:rPr>
        <w:t> </w:t>
      </w:r>
      <w:r>
        <w:rPr>
          <w:w w:val="110"/>
        </w:rPr>
        <w:t>patients.</w:t>
      </w:r>
      <w:r>
        <w:rPr>
          <w:spacing w:val="40"/>
          <w:w w:val="110"/>
        </w:rPr>
        <w:t> </w:t>
      </w:r>
      <w:r>
        <w:rPr>
          <w:w w:val="110"/>
        </w:rPr>
        <w:t>The</w:t>
      </w:r>
      <w:r>
        <w:rPr>
          <w:spacing w:val="40"/>
          <w:w w:val="110"/>
        </w:rPr>
        <w:t> </w:t>
      </w:r>
      <w:r>
        <w:rPr>
          <w:w w:val="110"/>
        </w:rPr>
        <w:t>dataset</w:t>
      </w:r>
      <w:r>
        <w:rPr>
          <w:spacing w:val="40"/>
          <w:w w:val="110"/>
        </w:rPr>
        <w:t> </w:t>
      </w:r>
      <w:r>
        <w:rPr>
          <w:w w:val="110"/>
        </w:rPr>
        <w:t>also</w:t>
      </w:r>
      <w:r>
        <w:rPr>
          <w:spacing w:val="40"/>
          <w:w w:val="110"/>
        </w:rPr>
        <w:t> </w:t>
      </w:r>
      <w:r>
        <w:rPr>
          <w:w w:val="110"/>
        </w:rPr>
        <w:t>includes 18</w:t>
      </w:r>
      <w:r>
        <w:rPr>
          <w:w w:val="110"/>
        </w:rPr>
        <w:t> attributes</w:t>
      </w:r>
      <w:r>
        <w:rPr>
          <w:w w:val="110"/>
        </w:rPr>
        <w:t> that</w:t>
      </w:r>
      <w:r>
        <w:rPr>
          <w:w w:val="110"/>
        </w:rPr>
        <w:t> quantify</w:t>
      </w:r>
      <w:r>
        <w:rPr>
          <w:w w:val="110"/>
        </w:rPr>
        <w:t> the</w:t>
      </w:r>
      <w:r>
        <w:rPr>
          <w:w w:val="110"/>
        </w:rPr>
        <w:t> prevalence</w:t>
      </w:r>
      <w:r>
        <w:rPr>
          <w:w w:val="110"/>
        </w:rPr>
        <w:t> of</w:t>
      </w:r>
      <w:r>
        <w:rPr>
          <w:w w:val="110"/>
        </w:rPr>
        <w:t> specified</w:t>
      </w:r>
      <w:r>
        <w:rPr>
          <w:w w:val="110"/>
        </w:rPr>
        <w:t> chronic</w:t>
      </w:r>
      <w:r>
        <w:rPr>
          <w:w w:val="110"/>
        </w:rPr>
        <w:t> conditions,</w:t>
      </w:r>
      <w:r>
        <w:rPr>
          <w:w w:val="110"/>
        </w:rPr>
        <w:t> such</w:t>
      </w:r>
      <w:r>
        <w:rPr>
          <w:w w:val="110"/>
        </w:rPr>
        <w:t> as Alzheimer’s,</w:t>
      </w:r>
      <w:r>
        <w:rPr>
          <w:w w:val="110"/>
        </w:rPr>
        <w:t> kidney</w:t>
      </w:r>
      <w:r>
        <w:rPr>
          <w:w w:val="110"/>
        </w:rPr>
        <w:t> disease,</w:t>
      </w:r>
      <w:r>
        <w:rPr>
          <w:w w:val="110"/>
        </w:rPr>
        <w:t> and</w:t>
      </w:r>
      <w:r>
        <w:rPr>
          <w:w w:val="110"/>
        </w:rPr>
        <w:t> asthma,</w:t>
      </w:r>
      <w:r>
        <w:rPr>
          <w:w w:val="110"/>
        </w:rPr>
        <w:t> among</w:t>
      </w:r>
      <w:r>
        <w:rPr>
          <w:w w:val="110"/>
        </w:rPr>
        <w:t> the</w:t>
      </w:r>
      <w:r>
        <w:rPr>
          <w:w w:val="110"/>
        </w:rPr>
        <w:t> provider’s</w:t>
      </w:r>
      <w:r>
        <w:rPr>
          <w:w w:val="110"/>
        </w:rPr>
        <w:t> patient</w:t>
      </w:r>
      <w:r>
        <w:rPr>
          <w:w w:val="110"/>
        </w:rPr>
        <w:t> population. Moreover,</w:t>
      </w:r>
      <w:r>
        <w:rPr>
          <w:w w:val="110"/>
        </w:rPr>
        <w:t> an</w:t>
      </w:r>
      <w:r>
        <w:rPr>
          <w:w w:val="110"/>
        </w:rPr>
        <w:t> HCC</w:t>
      </w:r>
      <w:r>
        <w:rPr>
          <w:w w:val="110"/>
        </w:rPr>
        <w:t> risk</w:t>
      </w:r>
      <w:r>
        <w:rPr>
          <w:w w:val="110"/>
        </w:rPr>
        <w:t> score</w:t>
      </w:r>
      <w:r>
        <w:rPr>
          <w:w w:val="110"/>
        </w:rPr>
        <w:t> feature,</w:t>
      </w:r>
      <w:r>
        <w:rPr>
          <w:w w:val="110"/>
        </w:rPr>
        <w:t> analogous</w:t>
      </w:r>
      <w:r>
        <w:rPr>
          <w:w w:val="110"/>
        </w:rPr>
        <w:t> to</w:t>
      </w:r>
      <w:r>
        <w:rPr>
          <w:w w:val="110"/>
        </w:rPr>
        <w:t> that</w:t>
      </w:r>
      <w:r>
        <w:rPr>
          <w:w w:val="110"/>
        </w:rPr>
        <w:t> found</w:t>
      </w:r>
      <w:r>
        <w:rPr>
          <w:w w:val="110"/>
        </w:rPr>
        <w:t> in</w:t>
      </w:r>
      <w:r>
        <w:rPr>
          <w:w w:val="110"/>
        </w:rPr>
        <w:t> the</w:t>
      </w:r>
      <w:r>
        <w:rPr>
          <w:w w:val="110"/>
        </w:rPr>
        <w:t> provider-level Part</w:t>
      </w:r>
      <w:r>
        <w:rPr>
          <w:w w:val="110"/>
        </w:rPr>
        <w:t> D</w:t>
      </w:r>
      <w:r>
        <w:rPr>
          <w:w w:val="110"/>
        </w:rPr>
        <w:t> data,</w:t>
      </w:r>
      <w:r>
        <w:rPr>
          <w:w w:val="110"/>
        </w:rPr>
        <w:t> is</w:t>
      </w:r>
      <w:r>
        <w:rPr>
          <w:w w:val="110"/>
        </w:rPr>
        <w:t> also</w:t>
      </w:r>
      <w:r>
        <w:rPr>
          <w:w w:val="110"/>
        </w:rPr>
        <w:t> incorporated.</w:t>
      </w:r>
      <w:r>
        <w:rPr>
          <w:w w:val="110"/>
        </w:rPr>
        <w:t> To</w:t>
      </w:r>
      <w:r>
        <w:rPr>
          <w:w w:val="110"/>
        </w:rPr>
        <w:t> summarize,</w:t>
      </w:r>
      <w:r>
        <w:rPr>
          <w:w w:val="110"/>
        </w:rPr>
        <w:t> the</w:t>
      </w:r>
      <w:r>
        <w:rPr>
          <w:w w:val="110"/>
        </w:rPr>
        <w:t> provider-level</w:t>
      </w:r>
      <w:r>
        <w:rPr>
          <w:w w:val="110"/>
        </w:rPr>
        <w:t> Part</w:t>
      </w:r>
      <w:r>
        <w:rPr>
          <w:w w:val="110"/>
        </w:rPr>
        <w:t> B</w:t>
      </w:r>
      <w:r>
        <w:rPr>
          <w:w w:val="110"/>
        </w:rPr>
        <w:t> dataset contains</w:t>
      </w:r>
      <w:r>
        <w:rPr>
          <w:w w:val="110"/>
        </w:rPr>
        <w:t> attributes</w:t>
      </w:r>
      <w:r>
        <w:rPr>
          <w:w w:val="110"/>
        </w:rPr>
        <w:t> incorporating</w:t>
      </w:r>
      <w:r>
        <w:rPr>
          <w:w w:val="110"/>
        </w:rPr>
        <w:t> both</w:t>
      </w:r>
      <w:r>
        <w:rPr>
          <w:w w:val="110"/>
        </w:rPr>
        <w:t> demographic</w:t>
      </w:r>
      <w:r>
        <w:rPr>
          <w:w w:val="110"/>
        </w:rPr>
        <w:t> and</w:t>
      </w:r>
      <w:r>
        <w:rPr>
          <w:w w:val="110"/>
        </w:rPr>
        <w:t> financial</w:t>
      </w:r>
      <w:r>
        <w:rPr>
          <w:w w:val="110"/>
        </w:rPr>
        <w:t> attributes</w:t>
      </w:r>
      <w:r>
        <w:rPr>
          <w:w w:val="110"/>
        </w:rPr>
        <w:t> of</w:t>
      </w:r>
      <w:r>
        <w:rPr>
          <w:w w:val="110"/>
        </w:rPr>
        <w:t> the provider’s patient population along with information about their chronic conditions.</w:t>
      </w:r>
    </w:p>
    <w:p>
      <w:pPr>
        <w:pStyle w:val="BodyText"/>
        <w:spacing w:line="312" w:lineRule="auto"/>
        <w:ind w:left="1360" w:right="1355" w:firstLine="159"/>
        <w:jc w:val="both"/>
      </w:pPr>
      <w:r>
        <w:rPr>
          <w:w w:val="105"/>
        </w:rPr>
        <w:t>In</w:t>
      </w:r>
      <w:r>
        <w:rPr>
          <w:spacing w:val="34"/>
          <w:w w:val="105"/>
        </w:rPr>
        <w:t> </w:t>
      </w:r>
      <w:r>
        <w:rPr>
          <w:w w:val="105"/>
        </w:rPr>
        <w:t>our</w:t>
      </w:r>
      <w:r>
        <w:rPr>
          <w:spacing w:val="34"/>
          <w:w w:val="105"/>
        </w:rPr>
        <w:t> </w:t>
      </w:r>
      <w:r>
        <w:rPr>
          <w:w w:val="105"/>
        </w:rPr>
        <w:t>methodology</w:t>
      </w:r>
      <w:r>
        <w:rPr>
          <w:spacing w:val="34"/>
          <w:w w:val="105"/>
        </w:rPr>
        <w:t> </w:t>
      </w:r>
      <w:r>
        <w:rPr>
          <w:w w:val="105"/>
        </w:rPr>
        <w:t>for</w:t>
      </w:r>
      <w:r>
        <w:rPr>
          <w:spacing w:val="34"/>
          <w:w w:val="105"/>
        </w:rPr>
        <w:t> </w:t>
      </w:r>
      <w:r>
        <w:rPr>
          <w:w w:val="105"/>
        </w:rPr>
        <w:t>both</w:t>
      </w:r>
      <w:r>
        <w:rPr>
          <w:spacing w:val="34"/>
          <w:w w:val="105"/>
        </w:rPr>
        <w:t> </w:t>
      </w:r>
      <w:r>
        <w:rPr>
          <w:w w:val="105"/>
        </w:rPr>
        <w:t>Part</w:t>
      </w:r>
      <w:r>
        <w:rPr>
          <w:spacing w:val="34"/>
          <w:w w:val="105"/>
        </w:rPr>
        <w:t> </w:t>
      </w:r>
      <w:r>
        <w:rPr>
          <w:w w:val="105"/>
        </w:rPr>
        <w:t>B</w:t>
      </w:r>
      <w:r>
        <w:rPr>
          <w:spacing w:val="34"/>
          <w:w w:val="105"/>
        </w:rPr>
        <w:t> </w:t>
      </w:r>
      <w:r>
        <w:rPr>
          <w:w w:val="105"/>
        </w:rPr>
        <w:t>and</w:t>
      </w:r>
      <w:r>
        <w:rPr>
          <w:spacing w:val="34"/>
          <w:w w:val="105"/>
        </w:rPr>
        <w:t> </w:t>
      </w:r>
      <w:r>
        <w:rPr>
          <w:w w:val="105"/>
        </w:rPr>
        <w:t>Part</w:t>
      </w:r>
      <w:r>
        <w:rPr>
          <w:spacing w:val="34"/>
          <w:w w:val="105"/>
        </w:rPr>
        <w:t> </w:t>
      </w:r>
      <w:r>
        <w:rPr>
          <w:w w:val="105"/>
        </w:rPr>
        <w:t>D</w:t>
      </w:r>
      <w:r>
        <w:rPr>
          <w:spacing w:val="34"/>
          <w:w w:val="105"/>
        </w:rPr>
        <w:t> </w:t>
      </w:r>
      <w:r>
        <w:rPr>
          <w:w w:val="105"/>
        </w:rPr>
        <w:t>datasets,</w:t>
      </w:r>
      <w:r>
        <w:rPr>
          <w:spacing w:val="34"/>
          <w:w w:val="105"/>
        </w:rPr>
        <w:t> </w:t>
      </w:r>
      <w:r>
        <w:rPr>
          <w:w w:val="105"/>
        </w:rPr>
        <w:t>we</w:t>
      </w:r>
      <w:r>
        <w:rPr>
          <w:spacing w:val="34"/>
          <w:w w:val="105"/>
        </w:rPr>
        <w:t> </w:t>
      </w:r>
      <w:r>
        <w:rPr>
          <w:w w:val="105"/>
        </w:rPr>
        <w:t>aggregate</w:t>
      </w:r>
      <w:r>
        <w:rPr>
          <w:spacing w:val="34"/>
          <w:w w:val="105"/>
        </w:rPr>
        <w:t> </w:t>
      </w:r>
      <w:r>
        <w:rPr>
          <w:w w:val="105"/>
        </w:rPr>
        <w:t>information at</w:t>
      </w:r>
      <w:r>
        <w:rPr>
          <w:spacing w:val="40"/>
          <w:w w:val="105"/>
        </w:rPr>
        <w:t> </w:t>
      </w:r>
      <w:r>
        <w:rPr>
          <w:w w:val="105"/>
        </w:rPr>
        <w:t>the</w:t>
      </w:r>
      <w:r>
        <w:rPr>
          <w:spacing w:val="40"/>
          <w:w w:val="105"/>
        </w:rPr>
        <w:t> </w:t>
      </w:r>
      <w:r>
        <w:rPr>
          <w:w w:val="105"/>
        </w:rPr>
        <w:t>level</w:t>
      </w:r>
      <w:r>
        <w:rPr>
          <w:spacing w:val="40"/>
          <w:w w:val="105"/>
        </w:rPr>
        <w:t> </w:t>
      </w:r>
      <w:r>
        <w:rPr>
          <w:w w:val="105"/>
        </w:rPr>
        <w:t>of</w:t>
      </w:r>
      <w:r>
        <w:rPr>
          <w:spacing w:val="40"/>
          <w:w w:val="105"/>
        </w:rPr>
        <w:t> </w:t>
      </w:r>
      <w:r>
        <w:rPr>
          <w:w w:val="105"/>
        </w:rPr>
        <w:t>individual</w:t>
      </w:r>
      <w:r>
        <w:rPr>
          <w:spacing w:val="40"/>
          <w:w w:val="105"/>
        </w:rPr>
        <w:t> </w:t>
      </w:r>
      <w:r>
        <w:rPr>
          <w:w w:val="105"/>
        </w:rPr>
        <w:t>drugs</w:t>
      </w:r>
      <w:r>
        <w:rPr>
          <w:spacing w:val="40"/>
          <w:w w:val="105"/>
        </w:rPr>
        <w:t> </w:t>
      </w:r>
      <w:r>
        <w:rPr>
          <w:w w:val="105"/>
        </w:rPr>
        <w:t>or</w:t>
      </w:r>
      <w:r>
        <w:rPr>
          <w:spacing w:val="40"/>
          <w:w w:val="105"/>
        </w:rPr>
        <w:t> </w:t>
      </w:r>
      <w:r>
        <w:rPr>
          <w:w w:val="105"/>
        </w:rPr>
        <w:t>services</w:t>
      </w:r>
      <w:r>
        <w:rPr>
          <w:spacing w:val="40"/>
          <w:w w:val="105"/>
        </w:rPr>
        <w:t> </w:t>
      </w:r>
      <w:r>
        <w:rPr>
          <w:w w:val="105"/>
        </w:rPr>
        <w:t>from</w:t>
      </w:r>
      <w:r>
        <w:rPr>
          <w:spacing w:val="40"/>
          <w:w w:val="105"/>
        </w:rPr>
        <w:t> </w:t>
      </w:r>
      <w:r>
        <w:rPr>
          <w:w w:val="105"/>
        </w:rPr>
        <w:t>the</w:t>
      </w:r>
      <w:r>
        <w:rPr>
          <w:spacing w:val="40"/>
          <w:w w:val="105"/>
        </w:rPr>
        <w:t> </w:t>
      </w:r>
      <w:r>
        <w:rPr>
          <w:w w:val="105"/>
        </w:rPr>
        <w:t>initial</w:t>
      </w:r>
      <w:r>
        <w:rPr>
          <w:spacing w:val="40"/>
          <w:w w:val="105"/>
        </w:rPr>
        <w:t> </w:t>
      </w:r>
      <w:r>
        <w:rPr>
          <w:w w:val="105"/>
        </w:rPr>
        <w:t>source.</w:t>
      </w:r>
      <w:r>
        <w:rPr>
          <w:spacing w:val="40"/>
          <w:w w:val="105"/>
        </w:rPr>
        <w:t> </w:t>
      </w:r>
      <w:r>
        <w:rPr>
          <w:w w:val="105"/>
        </w:rPr>
        <w:t>Subsequently,</w:t>
      </w:r>
      <w:r>
        <w:rPr>
          <w:spacing w:val="40"/>
          <w:w w:val="105"/>
        </w:rPr>
        <w:t> </w:t>
      </w:r>
      <w:r>
        <w:rPr>
          <w:w w:val="105"/>
        </w:rPr>
        <w:t>this</w:t>
      </w:r>
      <w:r>
        <w:rPr>
          <w:w w:val="105"/>
        </w:rPr>
        <w:t> aggregated</w:t>
      </w:r>
      <w:r>
        <w:rPr>
          <w:w w:val="105"/>
        </w:rPr>
        <w:t> data</w:t>
      </w:r>
      <w:r>
        <w:rPr>
          <w:w w:val="105"/>
        </w:rPr>
        <w:t> is</w:t>
      </w:r>
      <w:r>
        <w:rPr>
          <w:w w:val="105"/>
        </w:rPr>
        <w:t> augmented</w:t>
      </w:r>
      <w:r>
        <w:rPr>
          <w:w w:val="105"/>
        </w:rPr>
        <w:t> with</w:t>
      </w:r>
      <w:r>
        <w:rPr>
          <w:w w:val="105"/>
        </w:rPr>
        <w:t> attributes</w:t>
      </w:r>
      <w:r>
        <w:rPr>
          <w:w w:val="105"/>
        </w:rPr>
        <w:t> from</w:t>
      </w:r>
      <w:r>
        <w:rPr>
          <w:w w:val="105"/>
        </w:rPr>
        <w:t> the</w:t>
      </w:r>
      <w:r>
        <w:rPr>
          <w:w w:val="105"/>
        </w:rPr>
        <w:t> second</w:t>
      </w:r>
      <w:r>
        <w:rPr>
          <w:w w:val="105"/>
        </w:rPr>
        <w:t> source,</w:t>
      </w:r>
      <w:r>
        <w:rPr>
          <w:w w:val="105"/>
        </w:rPr>
        <w:t> which</w:t>
      </w:r>
      <w:r>
        <w:rPr>
          <w:w w:val="105"/>
        </w:rPr>
        <w:t> is organized</w:t>
      </w:r>
      <w:r>
        <w:rPr>
          <w:spacing w:val="40"/>
          <w:w w:val="105"/>
        </w:rPr>
        <w:t> </w:t>
      </w:r>
      <w:r>
        <w:rPr>
          <w:w w:val="105"/>
        </w:rPr>
        <w:t>at</w:t>
      </w:r>
      <w:r>
        <w:rPr>
          <w:spacing w:val="40"/>
          <w:w w:val="105"/>
        </w:rPr>
        <w:t> </w:t>
      </w:r>
      <w:r>
        <w:rPr>
          <w:w w:val="105"/>
        </w:rPr>
        <w:t>the</w:t>
      </w:r>
      <w:r>
        <w:rPr>
          <w:spacing w:val="40"/>
          <w:w w:val="105"/>
        </w:rPr>
        <w:t> </w:t>
      </w:r>
      <w:r>
        <w:rPr>
          <w:w w:val="105"/>
        </w:rPr>
        <w:t>provider</w:t>
      </w:r>
      <w:r>
        <w:rPr>
          <w:spacing w:val="40"/>
          <w:w w:val="105"/>
        </w:rPr>
        <w:t> </w:t>
      </w:r>
      <w:r>
        <w:rPr>
          <w:w w:val="105"/>
        </w:rPr>
        <w:t>level.</w:t>
      </w:r>
      <w:r>
        <w:rPr>
          <w:spacing w:val="40"/>
          <w:w w:val="105"/>
        </w:rPr>
        <w:t> </w:t>
      </w:r>
      <w:r>
        <w:rPr>
          <w:w w:val="105"/>
        </w:rPr>
        <w:t>As</w:t>
      </w:r>
      <w:r>
        <w:rPr>
          <w:spacing w:val="40"/>
          <w:w w:val="105"/>
        </w:rPr>
        <w:t> </w:t>
      </w:r>
      <w:r>
        <w:rPr>
          <w:w w:val="105"/>
        </w:rPr>
        <w:t>stated</w:t>
      </w:r>
      <w:r>
        <w:rPr>
          <w:spacing w:val="40"/>
          <w:w w:val="105"/>
        </w:rPr>
        <w:t> </w:t>
      </w:r>
      <w:r>
        <w:rPr>
          <w:w w:val="105"/>
        </w:rPr>
        <w:t>previously,</w:t>
      </w:r>
      <w:r>
        <w:rPr>
          <w:spacing w:val="40"/>
          <w:w w:val="105"/>
        </w:rPr>
        <w:t> </w:t>
      </w:r>
      <w:r>
        <w:rPr>
          <w:w w:val="105"/>
        </w:rPr>
        <w:t>for</w:t>
      </w:r>
      <w:r>
        <w:rPr>
          <w:spacing w:val="40"/>
          <w:w w:val="105"/>
        </w:rPr>
        <w:t> </w:t>
      </w:r>
      <w:r>
        <w:rPr>
          <w:w w:val="105"/>
        </w:rPr>
        <w:t>the</w:t>
      </w:r>
      <w:r>
        <w:rPr>
          <w:spacing w:val="40"/>
          <w:w w:val="105"/>
        </w:rPr>
        <w:t> </w:t>
      </w:r>
      <w:r>
        <w:rPr>
          <w:w w:val="105"/>
        </w:rPr>
        <w:t>provider-service-level Part B data we retain attributes such as provider type, service location, and provider gender,</w:t>
      </w:r>
      <w:r>
        <w:rPr>
          <w:w w:val="105"/>
        </w:rPr>
        <w:t> given</w:t>
      </w:r>
      <w:r>
        <w:rPr>
          <w:w w:val="105"/>
        </w:rPr>
        <w:t> that</w:t>
      </w:r>
      <w:r>
        <w:rPr>
          <w:w w:val="105"/>
        </w:rPr>
        <w:t> they</w:t>
      </w:r>
      <w:r>
        <w:rPr>
          <w:w w:val="105"/>
        </w:rPr>
        <w:t> pertain</w:t>
      </w:r>
      <w:r>
        <w:rPr>
          <w:w w:val="105"/>
        </w:rPr>
        <w:t> to</w:t>
      </w:r>
      <w:r>
        <w:rPr>
          <w:w w:val="105"/>
        </w:rPr>
        <w:t> the</w:t>
      </w:r>
      <w:r>
        <w:rPr>
          <w:w w:val="105"/>
        </w:rPr>
        <w:t> provider</w:t>
      </w:r>
      <w:r>
        <w:rPr>
          <w:w w:val="105"/>
        </w:rPr>
        <w:t> level.</w:t>
      </w:r>
      <w:r>
        <w:rPr>
          <w:w w:val="105"/>
        </w:rPr>
        <w:t> Features</w:t>
      </w:r>
      <w:r>
        <w:rPr>
          <w:w w:val="105"/>
        </w:rPr>
        <w:t> specific</w:t>
      </w:r>
      <w:r>
        <w:rPr>
          <w:w w:val="105"/>
        </w:rPr>
        <w:t> to</w:t>
      </w:r>
      <w:r>
        <w:rPr>
          <w:w w:val="105"/>
        </w:rPr>
        <w:t> individual services, like the Healthcare Common Procedure Coding System (HCPCS) code, are excluded from our final dataset.</w:t>
      </w:r>
    </w:p>
    <w:p>
      <w:pPr>
        <w:pStyle w:val="BodyText"/>
        <w:spacing w:line="312" w:lineRule="auto"/>
        <w:ind w:left="1360" w:right="1355" w:firstLine="159"/>
        <w:jc w:val="both"/>
      </w:pPr>
      <w:r>
        <w:rPr>
          <w:w w:val="105"/>
        </w:rPr>
        <w:t>Here</w:t>
      </w:r>
      <w:r>
        <w:rPr>
          <w:spacing w:val="30"/>
          <w:w w:val="105"/>
        </w:rPr>
        <w:t> </w:t>
      </w:r>
      <w:r>
        <w:rPr>
          <w:w w:val="105"/>
        </w:rPr>
        <w:t>we</w:t>
      </w:r>
      <w:r>
        <w:rPr>
          <w:spacing w:val="30"/>
          <w:w w:val="105"/>
        </w:rPr>
        <w:t> </w:t>
      </w:r>
      <w:r>
        <w:rPr>
          <w:w w:val="105"/>
        </w:rPr>
        <w:t>transition</w:t>
      </w:r>
      <w:r>
        <w:rPr>
          <w:spacing w:val="30"/>
          <w:w w:val="105"/>
        </w:rPr>
        <w:t> </w:t>
      </w:r>
      <w:r>
        <w:rPr>
          <w:w w:val="105"/>
        </w:rPr>
        <w:t>to</w:t>
      </w:r>
      <w:r>
        <w:rPr>
          <w:spacing w:val="30"/>
          <w:w w:val="105"/>
        </w:rPr>
        <w:t> </w:t>
      </w:r>
      <w:r>
        <w:rPr>
          <w:w w:val="105"/>
        </w:rPr>
        <w:t>a</w:t>
      </w:r>
      <w:r>
        <w:rPr>
          <w:spacing w:val="30"/>
          <w:w w:val="105"/>
        </w:rPr>
        <w:t> </w:t>
      </w:r>
      <w:r>
        <w:rPr>
          <w:w w:val="105"/>
        </w:rPr>
        <w:t>discussion</w:t>
      </w:r>
      <w:r>
        <w:rPr>
          <w:spacing w:val="30"/>
          <w:w w:val="105"/>
        </w:rPr>
        <w:t> </w:t>
      </w:r>
      <w:r>
        <w:rPr>
          <w:w w:val="105"/>
        </w:rPr>
        <w:t>of</w:t>
      </w:r>
      <w:r>
        <w:rPr>
          <w:spacing w:val="30"/>
          <w:w w:val="105"/>
        </w:rPr>
        <w:t> </w:t>
      </w:r>
      <w:r>
        <w:rPr>
          <w:w w:val="105"/>
        </w:rPr>
        <w:t>how</w:t>
      </w:r>
      <w:r>
        <w:rPr>
          <w:spacing w:val="30"/>
          <w:w w:val="105"/>
        </w:rPr>
        <w:t> </w:t>
      </w:r>
      <w:r>
        <w:rPr>
          <w:w w:val="105"/>
        </w:rPr>
        <w:t>we</w:t>
      </w:r>
      <w:r>
        <w:rPr>
          <w:spacing w:val="30"/>
          <w:w w:val="105"/>
        </w:rPr>
        <w:t> </w:t>
      </w:r>
      <w:r>
        <w:rPr>
          <w:w w:val="105"/>
        </w:rPr>
        <w:t>combine</w:t>
      </w:r>
      <w:r>
        <w:rPr>
          <w:spacing w:val="30"/>
          <w:w w:val="105"/>
        </w:rPr>
        <w:t> </w:t>
      </w:r>
      <w:r>
        <w:rPr>
          <w:w w:val="105"/>
        </w:rPr>
        <w:t>the</w:t>
      </w:r>
      <w:r>
        <w:rPr>
          <w:spacing w:val="30"/>
          <w:w w:val="105"/>
        </w:rPr>
        <w:t> </w:t>
      </w:r>
      <w:r>
        <w:rPr>
          <w:w w:val="105"/>
        </w:rPr>
        <w:t>Part</w:t>
      </w:r>
      <w:r>
        <w:rPr>
          <w:spacing w:val="30"/>
          <w:w w:val="105"/>
        </w:rPr>
        <w:t> </w:t>
      </w:r>
      <w:r>
        <w:rPr>
          <w:w w:val="105"/>
        </w:rPr>
        <w:t>B</w:t>
      </w:r>
      <w:r>
        <w:rPr>
          <w:spacing w:val="30"/>
          <w:w w:val="105"/>
        </w:rPr>
        <w:t> </w:t>
      </w:r>
      <w:r>
        <w:rPr>
          <w:w w:val="105"/>
        </w:rPr>
        <w:t>and</w:t>
      </w:r>
      <w:r>
        <w:rPr>
          <w:spacing w:val="30"/>
          <w:w w:val="105"/>
        </w:rPr>
        <w:t> </w:t>
      </w:r>
      <w:r>
        <w:rPr>
          <w:w w:val="105"/>
        </w:rPr>
        <w:t>Part</w:t>
      </w:r>
      <w:r>
        <w:rPr>
          <w:spacing w:val="30"/>
          <w:w w:val="105"/>
        </w:rPr>
        <w:t> </w:t>
      </w:r>
      <w:r>
        <w:rPr>
          <w:w w:val="105"/>
        </w:rPr>
        <w:t>D</w:t>
      </w:r>
      <w:r>
        <w:rPr>
          <w:spacing w:val="30"/>
          <w:w w:val="105"/>
        </w:rPr>
        <w:t> </w:t>
      </w:r>
      <w:r>
        <w:rPr>
          <w:w w:val="105"/>
        </w:rPr>
        <w:t>data- sets</w:t>
      </w:r>
      <w:r>
        <w:rPr>
          <w:spacing w:val="40"/>
          <w:w w:val="105"/>
        </w:rPr>
        <w:t> </w:t>
      </w:r>
      <w:r>
        <w:rPr>
          <w:w w:val="105"/>
        </w:rPr>
        <w:t>provided</w:t>
      </w:r>
      <w:r>
        <w:rPr>
          <w:spacing w:val="40"/>
          <w:w w:val="105"/>
        </w:rPr>
        <w:t> </w:t>
      </w:r>
      <w:r>
        <w:rPr>
          <w:w w:val="105"/>
        </w:rPr>
        <w:t>by</w:t>
      </w:r>
      <w:r>
        <w:rPr>
          <w:spacing w:val="40"/>
          <w:w w:val="105"/>
        </w:rPr>
        <w:t> </w:t>
      </w:r>
      <w:r>
        <w:rPr>
          <w:w w:val="105"/>
        </w:rPr>
        <w:t>the</w:t>
      </w:r>
      <w:r>
        <w:rPr>
          <w:spacing w:val="40"/>
          <w:w w:val="105"/>
        </w:rPr>
        <w:t> </w:t>
      </w:r>
      <w:r>
        <w:rPr>
          <w:w w:val="105"/>
        </w:rPr>
        <w:t>CMS</w:t>
      </w:r>
      <w:r>
        <w:rPr>
          <w:spacing w:val="40"/>
          <w:w w:val="105"/>
        </w:rPr>
        <w:t> </w:t>
      </w:r>
      <w:r>
        <w:rPr>
          <w:w w:val="105"/>
        </w:rPr>
        <w:t>into</w:t>
      </w:r>
      <w:r>
        <w:rPr>
          <w:spacing w:val="40"/>
          <w:w w:val="105"/>
        </w:rPr>
        <w:t> </w:t>
      </w:r>
      <w:r>
        <w:rPr>
          <w:w w:val="105"/>
        </w:rPr>
        <w:t>the</w:t>
      </w:r>
      <w:r>
        <w:rPr>
          <w:spacing w:val="40"/>
          <w:w w:val="105"/>
        </w:rPr>
        <w:t> </w:t>
      </w:r>
      <w:r>
        <w:rPr>
          <w:w w:val="105"/>
        </w:rPr>
        <w:t>finalized</w:t>
      </w:r>
      <w:r>
        <w:rPr>
          <w:spacing w:val="40"/>
          <w:w w:val="105"/>
        </w:rPr>
        <w:t> </w:t>
      </w:r>
      <w:r>
        <w:rPr>
          <w:w w:val="105"/>
        </w:rPr>
        <w:t>datasets.</w:t>
      </w:r>
      <w:r>
        <w:rPr>
          <w:spacing w:val="40"/>
          <w:w w:val="105"/>
        </w:rPr>
        <w:t> </w:t>
      </w:r>
      <w:r>
        <w:rPr>
          <w:w w:val="105"/>
        </w:rPr>
        <w:t>To</w:t>
      </w:r>
      <w:r>
        <w:rPr>
          <w:spacing w:val="40"/>
          <w:w w:val="105"/>
        </w:rPr>
        <w:t> </w:t>
      </w:r>
      <w:r>
        <w:rPr>
          <w:w w:val="105"/>
        </w:rPr>
        <w:t>further</w:t>
      </w:r>
      <w:r>
        <w:rPr>
          <w:spacing w:val="40"/>
          <w:w w:val="105"/>
        </w:rPr>
        <w:t> </w:t>
      </w:r>
      <w:r>
        <w:rPr>
          <w:w w:val="105"/>
        </w:rPr>
        <w:t>distill</w:t>
      </w:r>
      <w:r>
        <w:rPr>
          <w:spacing w:val="40"/>
          <w:w w:val="105"/>
        </w:rPr>
        <w:t> </w:t>
      </w:r>
      <w:r>
        <w:rPr>
          <w:w w:val="105"/>
        </w:rPr>
        <w:t>the</w:t>
      </w:r>
      <w:r>
        <w:rPr>
          <w:spacing w:val="40"/>
          <w:w w:val="105"/>
        </w:rPr>
        <w:t> </w:t>
      </w:r>
      <w:r>
        <w:rPr>
          <w:w w:val="105"/>
        </w:rPr>
        <w:t>datasets, we generate a set of summary statistics–namely sum, mean, median, minimum, max- imum,</w:t>
      </w:r>
      <w:r>
        <w:rPr>
          <w:spacing w:val="40"/>
          <w:w w:val="105"/>
        </w:rPr>
        <w:t> </w:t>
      </w:r>
      <w:r>
        <w:rPr>
          <w:w w:val="105"/>
        </w:rPr>
        <w:t>and</w:t>
      </w:r>
      <w:r>
        <w:rPr>
          <w:spacing w:val="40"/>
          <w:w w:val="105"/>
        </w:rPr>
        <w:t> </w:t>
      </w:r>
      <w:r>
        <w:rPr>
          <w:w w:val="105"/>
        </w:rPr>
        <w:t>standard</w:t>
      </w:r>
      <w:r>
        <w:rPr>
          <w:spacing w:val="40"/>
          <w:w w:val="105"/>
        </w:rPr>
        <w:t> </w:t>
      </w:r>
      <w:r>
        <w:rPr>
          <w:w w:val="105"/>
        </w:rPr>
        <w:t>deviation–for</w:t>
      </w:r>
      <w:r>
        <w:rPr>
          <w:spacing w:val="40"/>
          <w:w w:val="105"/>
        </w:rPr>
        <w:t> </w:t>
      </w:r>
      <w:r>
        <w:rPr>
          <w:w w:val="105"/>
        </w:rPr>
        <w:t>each</w:t>
      </w:r>
      <w:r>
        <w:rPr>
          <w:spacing w:val="40"/>
          <w:w w:val="105"/>
        </w:rPr>
        <w:t> </w:t>
      </w:r>
      <w:r>
        <w:rPr>
          <w:w w:val="105"/>
        </w:rPr>
        <w:t>remaining</w:t>
      </w:r>
      <w:r>
        <w:rPr>
          <w:spacing w:val="40"/>
          <w:w w:val="105"/>
        </w:rPr>
        <w:t> </w:t>
      </w:r>
      <w:r>
        <w:rPr>
          <w:w w:val="105"/>
        </w:rPr>
        <w:t>numerical</w:t>
      </w:r>
      <w:r>
        <w:rPr>
          <w:spacing w:val="40"/>
          <w:w w:val="105"/>
        </w:rPr>
        <w:t> </w:t>
      </w:r>
      <w:r>
        <w:rPr>
          <w:w w:val="105"/>
        </w:rPr>
        <w:t>attribute.</w:t>
      </w:r>
      <w:r>
        <w:rPr>
          <w:spacing w:val="40"/>
          <w:w w:val="105"/>
        </w:rPr>
        <w:t> </w:t>
      </w:r>
      <w:r>
        <w:rPr>
          <w:w w:val="105"/>
        </w:rPr>
        <w:t>These</w:t>
      </w:r>
      <w:r>
        <w:rPr>
          <w:spacing w:val="40"/>
          <w:w w:val="105"/>
        </w:rPr>
        <w:t> </w:t>
      </w:r>
      <w:r>
        <w:rPr>
          <w:w w:val="105"/>
        </w:rPr>
        <w:t>sum- mary statistics are calculated for each provider for the entire year. In the final Part D dataset, all attributes listed in Table </w:t>
      </w:r>
      <w:hyperlink w:history="true" w:anchor="_bookmark0">
        <w:r>
          <w:rPr>
            <w:color w:val="0000FF"/>
            <w:w w:val="105"/>
          </w:rPr>
          <w:t>1</w:t>
        </w:r>
      </w:hyperlink>
      <w:r>
        <w:rPr>
          <w:w w:val="105"/>
        </w:rPr>
        <w:t>, barring Prscbr_Type, have six corresponding summary</w:t>
      </w:r>
      <w:r>
        <w:rPr>
          <w:spacing w:val="34"/>
          <w:w w:val="105"/>
        </w:rPr>
        <w:t> </w:t>
      </w:r>
      <w:r>
        <w:rPr>
          <w:w w:val="105"/>
        </w:rPr>
        <w:t>statistics.</w:t>
      </w:r>
      <w:r>
        <w:rPr>
          <w:spacing w:val="34"/>
          <w:w w:val="105"/>
        </w:rPr>
        <w:t> </w:t>
      </w:r>
      <w:r>
        <w:rPr>
          <w:w w:val="105"/>
        </w:rPr>
        <w:t>A</w:t>
      </w:r>
      <w:r>
        <w:rPr>
          <w:spacing w:val="34"/>
          <w:w w:val="105"/>
        </w:rPr>
        <w:t> </w:t>
      </w:r>
      <w:r>
        <w:rPr>
          <w:w w:val="105"/>
        </w:rPr>
        <w:t>similar</w:t>
      </w:r>
      <w:r>
        <w:rPr>
          <w:spacing w:val="34"/>
          <w:w w:val="105"/>
        </w:rPr>
        <w:t> </w:t>
      </w:r>
      <w:r>
        <w:rPr>
          <w:w w:val="105"/>
        </w:rPr>
        <w:t>set</w:t>
      </w:r>
      <w:r>
        <w:rPr>
          <w:spacing w:val="34"/>
          <w:w w:val="105"/>
        </w:rPr>
        <w:t> </w:t>
      </w:r>
      <w:r>
        <w:rPr>
          <w:w w:val="105"/>
        </w:rPr>
        <w:t>of</w:t>
      </w:r>
      <w:r>
        <w:rPr>
          <w:spacing w:val="34"/>
          <w:w w:val="105"/>
        </w:rPr>
        <w:t> </w:t>
      </w:r>
      <w:r>
        <w:rPr>
          <w:w w:val="105"/>
        </w:rPr>
        <w:t>base</w:t>
      </w:r>
      <w:r>
        <w:rPr>
          <w:spacing w:val="34"/>
          <w:w w:val="105"/>
        </w:rPr>
        <w:t> </w:t>
      </w:r>
      <w:r>
        <w:rPr>
          <w:w w:val="105"/>
        </w:rPr>
        <w:t>features</w:t>
      </w:r>
      <w:r>
        <w:rPr>
          <w:spacing w:val="34"/>
          <w:w w:val="105"/>
        </w:rPr>
        <w:t> </w:t>
      </w:r>
      <w:r>
        <w:rPr>
          <w:w w:val="105"/>
        </w:rPr>
        <w:t>for</w:t>
      </w:r>
      <w:r>
        <w:rPr>
          <w:spacing w:val="34"/>
          <w:w w:val="105"/>
        </w:rPr>
        <w:t> </w:t>
      </w:r>
      <w:r>
        <w:rPr>
          <w:w w:val="105"/>
        </w:rPr>
        <w:t>the</w:t>
      </w:r>
      <w:r>
        <w:rPr>
          <w:spacing w:val="34"/>
          <w:w w:val="105"/>
        </w:rPr>
        <w:t> </w:t>
      </w:r>
      <w:r>
        <w:rPr>
          <w:w w:val="105"/>
        </w:rPr>
        <w:t>Part</w:t>
      </w:r>
      <w:r>
        <w:rPr>
          <w:spacing w:val="34"/>
          <w:w w:val="105"/>
        </w:rPr>
        <w:t> </w:t>
      </w:r>
      <w:r>
        <w:rPr>
          <w:w w:val="105"/>
        </w:rPr>
        <w:t>B</w:t>
      </w:r>
      <w:r>
        <w:rPr>
          <w:spacing w:val="34"/>
          <w:w w:val="105"/>
        </w:rPr>
        <w:t> </w:t>
      </w:r>
      <w:r>
        <w:rPr>
          <w:w w:val="105"/>
        </w:rPr>
        <w:t>data</w:t>
      </w:r>
      <w:r>
        <w:rPr>
          <w:spacing w:val="34"/>
          <w:w w:val="105"/>
        </w:rPr>
        <w:t> </w:t>
      </w:r>
      <w:r>
        <w:rPr>
          <w:w w:val="105"/>
        </w:rPr>
        <w:t>is</w:t>
      </w:r>
      <w:r>
        <w:rPr>
          <w:spacing w:val="34"/>
          <w:w w:val="105"/>
        </w:rPr>
        <w:t> </w:t>
      </w:r>
      <w:r>
        <w:rPr>
          <w:w w:val="105"/>
        </w:rPr>
        <w:t>illustrated</w:t>
      </w:r>
      <w:r>
        <w:rPr>
          <w:spacing w:val="34"/>
          <w:w w:val="105"/>
        </w:rPr>
        <w:t> </w:t>
      </w:r>
      <w:r>
        <w:rPr>
          <w:w w:val="105"/>
        </w:rPr>
        <w:t>in Table</w:t>
      </w:r>
      <w:r>
        <w:rPr>
          <w:spacing w:val="23"/>
          <w:w w:val="105"/>
        </w:rPr>
        <w:t> </w:t>
      </w:r>
      <w:hyperlink w:history="true" w:anchor="_bookmark1">
        <w:r>
          <w:rPr>
            <w:color w:val="0000FF"/>
            <w:w w:val="105"/>
          </w:rPr>
          <w:t>2</w:t>
        </w:r>
      </w:hyperlink>
      <w:r>
        <w:rPr>
          <w:w w:val="105"/>
        </w:rPr>
        <w:t>.</w:t>
      </w:r>
      <w:r>
        <w:rPr>
          <w:spacing w:val="23"/>
          <w:w w:val="105"/>
        </w:rPr>
        <w:t> </w:t>
      </w:r>
      <w:r>
        <w:rPr>
          <w:w w:val="105"/>
        </w:rPr>
        <w:t>Excepting</w:t>
      </w:r>
      <w:r>
        <w:rPr>
          <w:spacing w:val="23"/>
          <w:w w:val="105"/>
        </w:rPr>
        <w:t> </w:t>
      </w:r>
      <w:r>
        <w:rPr>
          <w:w w:val="105"/>
        </w:rPr>
        <w:t>Rndrng_Prvdr_Gndr,</w:t>
      </w:r>
      <w:r>
        <w:rPr>
          <w:spacing w:val="23"/>
          <w:w w:val="105"/>
        </w:rPr>
        <w:t> </w:t>
      </w:r>
      <w:r>
        <w:rPr>
          <w:w w:val="105"/>
        </w:rPr>
        <w:t>in</w:t>
      </w:r>
      <w:r>
        <w:rPr>
          <w:spacing w:val="23"/>
          <w:w w:val="105"/>
        </w:rPr>
        <w:t> </w:t>
      </w:r>
      <w:r>
        <w:rPr>
          <w:w w:val="105"/>
        </w:rPr>
        <w:t>the</w:t>
      </w:r>
      <w:r>
        <w:rPr>
          <w:spacing w:val="23"/>
          <w:w w:val="105"/>
        </w:rPr>
        <w:t> </w:t>
      </w:r>
      <w:r>
        <w:rPr>
          <w:w w:val="105"/>
        </w:rPr>
        <w:t>final</w:t>
      </w:r>
      <w:r>
        <w:rPr>
          <w:spacing w:val="23"/>
          <w:w w:val="105"/>
        </w:rPr>
        <w:t> </w:t>
      </w:r>
      <w:r>
        <w:rPr>
          <w:w w:val="105"/>
        </w:rPr>
        <w:t>Part</w:t>
      </w:r>
      <w:r>
        <w:rPr>
          <w:spacing w:val="23"/>
          <w:w w:val="105"/>
        </w:rPr>
        <w:t> </w:t>
      </w:r>
      <w:r>
        <w:rPr>
          <w:w w:val="105"/>
        </w:rPr>
        <w:t>B</w:t>
      </w:r>
      <w:r>
        <w:rPr>
          <w:spacing w:val="23"/>
          <w:w w:val="105"/>
        </w:rPr>
        <w:t> </w:t>
      </w:r>
      <w:r>
        <w:rPr>
          <w:w w:val="105"/>
        </w:rPr>
        <w:t>dataset,</w:t>
      </w:r>
      <w:r>
        <w:rPr>
          <w:spacing w:val="23"/>
          <w:w w:val="105"/>
        </w:rPr>
        <w:t> </w:t>
      </w:r>
      <w:r>
        <w:rPr>
          <w:w w:val="105"/>
        </w:rPr>
        <w:t>each</w:t>
      </w:r>
      <w:r>
        <w:rPr>
          <w:spacing w:val="23"/>
          <w:w w:val="105"/>
        </w:rPr>
        <w:t> </w:t>
      </w:r>
      <w:r>
        <w:rPr>
          <w:w w:val="105"/>
        </w:rPr>
        <w:t>feature</w:t>
      </w:r>
      <w:r>
        <w:rPr>
          <w:spacing w:val="23"/>
          <w:w w:val="105"/>
        </w:rPr>
        <w:t> </w:t>
      </w:r>
      <w:r>
        <w:rPr>
          <w:w w:val="105"/>
        </w:rPr>
        <w:t>listed in</w:t>
      </w:r>
      <w:r>
        <w:rPr>
          <w:spacing w:val="28"/>
          <w:w w:val="105"/>
        </w:rPr>
        <w:t> </w:t>
      </w:r>
      <w:r>
        <w:rPr>
          <w:w w:val="105"/>
        </w:rPr>
        <w:t>Table</w:t>
      </w:r>
      <w:r>
        <w:rPr>
          <w:spacing w:val="28"/>
          <w:w w:val="105"/>
        </w:rPr>
        <w:t> </w:t>
      </w:r>
      <w:hyperlink w:history="true" w:anchor="_bookmark1">
        <w:r>
          <w:rPr>
            <w:color w:val="0000FF"/>
            <w:w w:val="105"/>
          </w:rPr>
          <w:t>2</w:t>
        </w:r>
      </w:hyperlink>
      <w:r>
        <w:rPr>
          <w:w w:val="105"/>
        </w:rPr>
        <w:t>,</w:t>
      </w:r>
      <w:r>
        <w:rPr>
          <w:spacing w:val="28"/>
          <w:w w:val="105"/>
        </w:rPr>
        <w:t> </w:t>
      </w:r>
      <w:r>
        <w:rPr>
          <w:w w:val="105"/>
        </w:rPr>
        <w:t>is</w:t>
      </w:r>
      <w:r>
        <w:rPr>
          <w:spacing w:val="28"/>
          <w:w w:val="105"/>
        </w:rPr>
        <w:t> </w:t>
      </w:r>
      <w:r>
        <w:rPr>
          <w:w w:val="105"/>
        </w:rPr>
        <w:t>also</w:t>
      </w:r>
      <w:r>
        <w:rPr>
          <w:spacing w:val="28"/>
          <w:w w:val="105"/>
        </w:rPr>
        <w:t> </w:t>
      </w:r>
      <w:r>
        <w:rPr>
          <w:w w:val="105"/>
        </w:rPr>
        <w:t>accompanied</w:t>
      </w:r>
      <w:r>
        <w:rPr>
          <w:spacing w:val="28"/>
          <w:w w:val="105"/>
        </w:rPr>
        <w:t> </w:t>
      </w:r>
      <w:r>
        <w:rPr>
          <w:w w:val="105"/>
        </w:rPr>
        <w:t>by</w:t>
      </w:r>
      <w:r>
        <w:rPr>
          <w:spacing w:val="28"/>
          <w:w w:val="105"/>
        </w:rPr>
        <w:t> </w:t>
      </w:r>
      <w:r>
        <w:rPr>
          <w:w w:val="105"/>
        </w:rPr>
        <w:t>the</w:t>
      </w:r>
      <w:r>
        <w:rPr>
          <w:spacing w:val="28"/>
          <w:w w:val="105"/>
        </w:rPr>
        <w:t> </w:t>
      </w:r>
      <w:r>
        <w:rPr>
          <w:w w:val="105"/>
        </w:rPr>
        <w:t>six</w:t>
      </w:r>
      <w:r>
        <w:rPr>
          <w:spacing w:val="28"/>
          <w:w w:val="105"/>
        </w:rPr>
        <w:t> </w:t>
      </w:r>
      <w:r>
        <w:rPr>
          <w:w w:val="105"/>
        </w:rPr>
        <w:t>summary</w:t>
      </w:r>
      <w:r>
        <w:rPr>
          <w:spacing w:val="28"/>
          <w:w w:val="105"/>
        </w:rPr>
        <w:t> </w:t>
      </w:r>
      <w:r>
        <w:rPr>
          <w:w w:val="105"/>
        </w:rPr>
        <w:t>statistics.</w:t>
      </w:r>
      <w:r>
        <w:rPr>
          <w:spacing w:val="28"/>
          <w:w w:val="105"/>
        </w:rPr>
        <w:t> </w:t>
      </w:r>
      <w:r>
        <w:rPr>
          <w:w w:val="105"/>
        </w:rPr>
        <w:t>The</w:t>
      </w:r>
      <w:r>
        <w:rPr>
          <w:spacing w:val="28"/>
          <w:w w:val="105"/>
        </w:rPr>
        <w:t> </w:t>
      </w:r>
      <w:r>
        <w:rPr>
          <w:w w:val="105"/>
        </w:rPr>
        <w:t>aggregated</w:t>
      </w:r>
      <w:r>
        <w:rPr>
          <w:spacing w:val="28"/>
          <w:w w:val="105"/>
        </w:rPr>
        <w:t> </w:t>
      </w:r>
      <w:r>
        <w:rPr>
          <w:w w:val="105"/>
        </w:rPr>
        <w:t>Part</w:t>
      </w:r>
      <w:r>
        <w:rPr>
          <w:spacing w:val="28"/>
          <w:w w:val="105"/>
        </w:rPr>
        <w:t> </w:t>
      </w:r>
      <w:r>
        <w:rPr>
          <w:w w:val="105"/>
        </w:rPr>
        <w:t>D</w:t>
      </w:r>
    </w:p>
    <w:p>
      <w:pPr>
        <w:pStyle w:val="BodyText"/>
        <w:spacing w:after="0" w:line="312" w:lineRule="auto"/>
        <w:jc w:val="both"/>
        <w:sectPr>
          <w:pgSz w:w="11910" w:h="15820"/>
          <w:pgMar w:header="634" w:footer="0" w:top="820" w:bottom="280" w:left="992" w:right="992"/>
        </w:sectPr>
      </w:pPr>
    </w:p>
    <w:p>
      <w:pPr>
        <w:pStyle w:val="BodyText"/>
        <w:rPr>
          <w:sz w:val="18"/>
        </w:rPr>
      </w:pPr>
    </w:p>
    <w:p>
      <w:pPr>
        <w:pStyle w:val="BodyText"/>
        <w:rPr>
          <w:sz w:val="18"/>
        </w:rPr>
      </w:pPr>
    </w:p>
    <w:p>
      <w:pPr>
        <w:pStyle w:val="BodyText"/>
        <w:rPr>
          <w:sz w:val="18"/>
        </w:rPr>
      </w:pPr>
    </w:p>
    <w:p>
      <w:pPr>
        <w:pStyle w:val="BodyText"/>
        <w:spacing w:before="61"/>
        <w:rPr>
          <w:sz w:val="18"/>
        </w:rPr>
      </w:pPr>
    </w:p>
    <w:p>
      <w:pPr>
        <w:spacing w:before="0"/>
        <w:ind w:left="1360" w:right="0" w:firstLine="0"/>
        <w:jc w:val="left"/>
        <w:rPr>
          <w:rFonts w:ascii="Arial MT"/>
          <w:sz w:val="18"/>
        </w:rPr>
      </w:pPr>
      <w:bookmarkStart w:name="_bookmark2" w:id="8"/>
      <w:bookmarkEnd w:id="8"/>
      <w:r>
        <w:rPr/>
      </w:r>
      <w:r>
        <w:rPr>
          <w:rFonts w:ascii="Tahoma"/>
          <w:b/>
          <w:w w:val="90"/>
          <w:sz w:val="18"/>
        </w:rPr>
        <w:t>Table</w:t>
      </w:r>
      <w:r>
        <w:rPr>
          <w:rFonts w:ascii="Tahoma"/>
          <w:b/>
          <w:spacing w:val="-12"/>
          <w:w w:val="90"/>
          <w:sz w:val="18"/>
        </w:rPr>
        <w:t> </w:t>
      </w:r>
      <w:r>
        <w:rPr>
          <w:rFonts w:ascii="Tahoma"/>
          <w:b/>
          <w:w w:val="90"/>
          <w:sz w:val="18"/>
        </w:rPr>
        <w:t>3</w:t>
      </w:r>
      <w:r>
        <w:rPr>
          <w:rFonts w:ascii="Tahoma"/>
          <w:b/>
          <w:spacing w:val="23"/>
          <w:sz w:val="18"/>
        </w:rPr>
        <w:t> </w:t>
      </w:r>
      <w:r>
        <w:rPr>
          <w:rFonts w:ascii="Arial MT"/>
          <w:w w:val="90"/>
          <w:sz w:val="18"/>
        </w:rPr>
        <w:t>Provider-level</w:t>
      </w:r>
      <w:r>
        <w:rPr>
          <w:rFonts w:ascii="Arial MT"/>
          <w:spacing w:val="-7"/>
          <w:w w:val="90"/>
          <w:sz w:val="18"/>
        </w:rPr>
        <w:t> </w:t>
      </w:r>
      <w:r>
        <w:rPr>
          <w:rFonts w:ascii="Arial MT"/>
          <w:w w:val="90"/>
          <w:sz w:val="18"/>
        </w:rPr>
        <w:t>part</w:t>
      </w:r>
      <w:r>
        <w:rPr>
          <w:rFonts w:ascii="Arial MT"/>
          <w:spacing w:val="-8"/>
          <w:w w:val="90"/>
          <w:sz w:val="18"/>
        </w:rPr>
        <w:t> </w:t>
      </w:r>
      <w:r>
        <w:rPr>
          <w:rFonts w:ascii="Arial MT"/>
          <w:w w:val="90"/>
          <w:sz w:val="18"/>
        </w:rPr>
        <w:t>D</w:t>
      </w:r>
      <w:r>
        <w:rPr>
          <w:rFonts w:ascii="Arial MT"/>
          <w:spacing w:val="-7"/>
          <w:w w:val="90"/>
          <w:sz w:val="18"/>
        </w:rPr>
        <w:t> </w:t>
      </w:r>
      <w:r>
        <w:rPr>
          <w:rFonts w:ascii="Arial MT"/>
          <w:w w:val="90"/>
          <w:sz w:val="18"/>
        </w:rPr>
        <w:t>features,</w:t>
      </w:r>
      <w:r>
        <w:rPr>
          <w:rFonts w:ascii="Arial MT"/>
          <w:spacing w:val="-8"/>
          <w:w w:val="90"/>
          <w:sz w:val="18"/>
        </w:rPr>
        <w:t> </w:t>
      </w:r>
      <w:r>
        <w:rPr>
          <w:rFonts w:ascii="Arial MT"/>
          <w:w w:val="90"/>
          <w:sz w:val="18"/>
        </w:rPr>
        <w:t>descriptions</w:t>
      </w:r>
      <w:r>
        <w:rPr>
          <w:rFonts w:ascii="Arial MT"/>
          <w:spacing w:val="-7"/>
          <w:w w:val="90"/>
          <w:sz w:val="18"/>
        </w:rPr>
        <w:t> </w:t>
      </w:r>
      <w:r>
        <w:rPr>
          <w:rFonts w:ascii="Arial MT"/>
          <w:w w:val="90"/>
          <w:sz w:val="18"/>
        </w:rPr>
        <w:t>copied</w:t>
      </w:r>
      <w:r>
        <w:rPr>
          <w:rFonts w:ascii="Arial MT"/>
          <w:spacing w:val="-8"/>
          <w:w w:val="90"/>
          <w:sz w:val="18"/>
        </w:rPr>
        <w:t> </w:t>
      </w:r>
      <w:r>
        <w:rPr>
          <w:rFonts w:ascii="Arial MT"/>
          <w:w w:val="90"/>
          <w:sz w:val="18"/>
        </w:rPr>
        <w:t>from</w:t>
      </w:r>
      <w:r>
        <w:rPr>
          <w:rFonts w:ascii="Arial MT"/>
          <w:spacing w:val="-7"/>
          <w:w w:val="90"/>
          <w:sz w:val="18"/>
        </w:rPr>
        <w:t> </w:t>
      </w:r>
      <w:r>
        <w:rPr>
          <w:rFonts w:ascii="Arial MT"/>
          <w:spacing w:val="-4"/>
          <w:w w:val="90"/>
          <w:sz w:val="18"/>
        </w:rPr>
        <w:t>[</w:t>
      </w:r>
      <w:hyperlink w:history="true" w:anchor="_bookmark74">
        <w:r>
          <w:rPr>
            <w:rFonts w:ascii="Arial MT"/>
            <w:color w:val="0000FF"/>
            <w:spacing w:val="-4"/>
            <w:w w:val="90"/>
            <w:sz w:val="18"/>
          </w:rPr>
          <w:t>21</w:t>
        </w:r>
      </w:hyperlink>
      <w:r>
        <w:rPr>
          <w:rFonts w:ascii="Arial MT"/>
          <w:spacing w:val="-4"/>
          <w:w w:val="90"/>
          <w:sz w:val="18"/>
        </w:rPr>
        <w:t>]</w:t>
      </w:r>
    </w:p>
    <w:p>
      <w:pPr>
        <w:pStyle w:val="BodyText"/>
        <w:spacing w:before="11"/>
        <w:rPr>
          <w:rFonts w:ascii="Arial MT"/>
          <w:sz w:val="5"/>
        </w:rPr>
      </w:pPr>
      <w:r>
        <w:rPr>
          <w:rFonts w:ascii="Arial MT"/>
          <w:sz w:val="5"/>
        </w:rPr>
        <mc:AlternateContent>
          <mc:Choice Requires="wps">
            <w:drawing>
              <wp:anchor distT="0" distB="0" distL="0" distR="0" allowOverlap="1" layoutInCell="1" locked="0" behindDoc="1" simplePos="0" relativeHeight="487593984">
                <wp:simplePos x="0" y="0"/>
                <wp:positionH relativeFrom="page">
                  <wp:posOffset>1494000</wp:posOffset>
                </wp:positionH>
                <wp:positionV relativeFrom="paragraph">
                  <wp:posOffset>59160</wp:posOffset>
                </wp:positionV>
                <wp:extent cx="4575810" cy="1905"/>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4575810" cy="1905"/>
                          <a:chExt cx="4575810" cy="1905"/>
                        </a:xfrm>
                      </wpg:grpSpPr>
                      <wps:wsp>
                        <wps:cNvPr id="36" name="Graphic 36"/>
                        <wps:cNvSpPr/>
                        <wps:spPr>
                          <a:xfrm>
                            <a:off x="0" y="952"/>
                            <a:ext cx="1505585" cy="1270"/>
                          </a:xfrm>
                          <a:custGeom>
                            <a:avLst/>
                            <a:gdLst/>
                            <a:ahLst/>
                            <a:cxnLst/>
                            <a:rect l="l" t="t" r="r" b="b"/>
                            <a:pathLst>
                              <a:path w="1505585" h="0">
                                <a:moveTo>
                                  <a:pt x="0" y="0"/>
                                </a:moveTo>
                                <a:lnTo>
                                  <a:pt x="1505407" y="0"/>
                                </a:lnTo>
                              </a:path>
                            </a:pathLst>
                          </a:custGeom>
                          <a:ln w="1905">
                            <a:solidFill>
                              <a:srgbClr val="000000"/>
                            </a:solidFill>
                            <a:prstDash val="solid"/>
                          </a:ln>
                        </wps:spPr>
                        <wps:bodyPr wrap="square" lIns="0" tIns="0" rIns="0" bIns="0" rtlCol="0">
                          <a:prstTxWarp prst="textNoShape">
                            <a:avLst/>
                          </a:prstTxWarp>
                          <a:noAutofit/>
                        </wps:bodyPr>
                      </wps:wsp>
                      <wps:wsp>
                        <wps:cNvPr id="37" name="Graphic 37"/>
                        <wps:cNvSpPr/>
                        <wps:spPr>
                          <a:xfrm>
                            <a:off x="1505408" y="952"/>
                            <a:ext cx="3070225" cy="1270"/>
                          </a:xfrm>
                          <a:custGeom>
                            <a:avLst/>
                            <a:gdLst/>
                            <a:ahLst/>
                            <a:cxnLst/>
                            <a:rect l="l" t="t" r="r" b="b"/>
                            <a:pathLst>
                              <a:path w="3070225" h="0">
                                <a:moveTo>
                                  <a:pt x="0" y="0"/>
                                </a:moveTo>
                                <a:lnTo>
                                  <a:pt x="3069869"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4.658325pt;width:360.3pt;height:.15pt;mso-position-horizontal-relative:page;mso-position-vertical-relative:paragraph;z-index:-15722496;mso-wrap-distance-left:0;mso-wrap-distance-right:0" id="docshapegroup23" coordorigin="2353,93" coordsize="7206,3">
                <v:line style="position:absolute" from="2353,95" to="4723,95" stroked="true" strokeweight=".15pt" strokecolor="#000000">
                  <v:stroke dashstyle="solid"/>
                </v:line>
                <v:line style="position:absolute" from="4723,95" to="9558,95" stroked="true" strokeweight=".15pt" strokecolor="#000000">
                  <v:stroke dashstyle="solid"/>
                </v:line>
                <w10:wrap type="topAndBottom"/>
              </v:group>
            </w:pict>
          </mc:Fallback>
        </mc:AlternateContent>
      </w:r>
    </w:p>
    <w:p>
      <w:pPr>
        <w:tabs>
          <w:tab w:pos="3731" w:val="left" w:leader="none"/>
        </w:tabs>
        <w:spacing w:before="30"/>
        <w:ind w:left="1360" w:right="0" w:firstLine="0"/>
        <w:jc w:val="left"/>
        <w:rPr>
          <w:rFonts w:ascii="Tahoma"/>
          <w:b/>
          <w:sz w:val="16"/>
        </w:rPr>
      </w:pPr>
      <w:r>
        <w:rPr>
          <w:rFonts w:ascii="Tahoma"/>
          <w:b/>
          <w:spacing w:val="-2"/>
          <w:w w:val="95"/>
          <w:sz w:val="16"/>
        </w:rPr>
        <w:t>Feature</w:t>
      </w:r>
      <w:r>
        <w:rPr>
          <w:rFonts w:ascii="Tahoma"/>
          <w:b/>
          <w:sz w:val="16"/>
        </w:rPr>
        <w:tab/>
      </w:r>
      <w:r>
        <w:rPr>
          <w:rFonts w:ascii="Tahoma"/>
          <w:b/>
          <w:spacing w:val="-2"/>
          <w:w w:val="95"/>
          <w:sz w:val="16"/>
        </w:rPr>
        <w:t>Description</w:t>
      </w:r>
    </w:p>
    <w:p>
      <w:pPr>
        <w:pStyle w:val="BodyText"/>
        <w:spacing w:before="11"/>
        <w:rPr>
          <w:rFonts w:ascii="Tahoma"/>
          <w:b/>
          <w:sz w:val="5"/>
        </w:rPr>
      </w:pPr>
      <w:r>
        <w:rPr>
          <w:rFonts w:ascii="Tahoma"/>
          <w:b/>
          <w:sz w:val="5"/>
        </w:rPr>
        <mc:AlternateContent>
          <mc:Choice Requires="wps">
            <w:drawing>
              <wp:anchor distT="0" distB="0" distL="0" distR="0" allowOverlap="1" layoutInCell="1" locked="0" behindDoc="1" simplePos="0" relativeHeight="487594496">
                <wp:simplePos x="0" y="0"/>
                <wp:positionH relativeFrom="page">
                  <wp:posOffset>1494000</wp:posOffset>
                </wp:positionH>
                <wp:positionV relativeFrom="paragraph">
                  <wp:posOffset>60880</wp:posOffset>
                </wp:positionV>
                <wp:extent cx="4575810" cy="1905"/>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4575810" cy="1905"/>
                          <a:chExt cx="4575810" cy="1905"/>
                        </a:xfrm>
                      </wpg:grpSpPr>
                      <wps:wsp>
                        <wps:cNvPr id="39" name="Graphic 39"/>
                        <wps:cNvSpPr/>
                        <wps:spPr>
                          <a:xfrm>
                            <a:off x="0" y="952"/>
                            <a:ext cx="1505585" cy="1270"/>
                          </a:xfrm>
                          <a:custGeom>
                            <a:avLst/>
                            <a:gdLst/>
                            <a:ahLst/>
                            <a:cxnLst/>
                            <a:rect l="l" t="t" r="r" b="b"/>
                            <a:pathLst>
                              <a:path w="1505585" h="0">
                                <a:moveTo>
                                  <a:pt x="0" y="0"/>
                                </a:moveTo>
                                <a:lnTo>
                                  <a:pt x="1505407" y="0"/>
                                </a:lnTo>
                              </a:path>
                            </a:pathLst>
                          </a:custGeom>
                          <a:ln w="1905">
                            <a:solidFill>
                              <a:srgbClr val="000000"/>
                            </a:solidFill>
                            <a:prstDash val="solid"/>
                          </a:ln>
                        </wps:spPr>
                        <wps:bodyPr wrap="square" lIns="0" tIns="0" rIns="0" bIns="0" rtlCol="0">
                          <a:prstTxWarp prst="textNoShape">
                            <a:avLst/>
                          </a:prstTxWarp>
                          <a:noAutofit/>
                        </wps:bodyPr>
                      </wps:wsp>
                      <wps:wsp>
                        <wps:cNvPr id="40" name="Graphic 40"/>
                        <wps:cNvSpPr/>
                        <wps:spPr>
                          <a:xfrm>
                            <a:off x="1505408" y="952"/>
                            <a:ext cx="3070225" cy="1270"/>
                          </a:xfrm>
                          <a:custGeom>
                            <a:avLst/>
                            <a:gdLst/>
                            <a:ahLst/>
                            <a:cxnLst/>
                            <a:rect l="l" t="t" r="r" b="b"/>
                            <a:pathLst>
                              <a:path w="3070225" h="0">
                                <a:moveTo>
                                  <a:pt x="0" y="0"/>
                                </a:moveTo>
                                <a:lnTo>
                                  <a:pt x="3069869"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4.793725pt;width:360.3pt;height:.15pt;mso-position-horizontal-relative:page;mso-position-vertical-relative:paragraph;z-index:-15721984;mso-wrap-distance-left:0;mso-wrap-distance-right:0" id="docshapegroup24" coordorigin="2353,96" coordsize="7206,3">
                <v:line style="position:absolute" from="2353,97" to="4723,97" stroked="true" strokeweight=".15pt" strokecolor="#000000">
                  <v:stroke dashstyle="solid"/>
                </v:line>
                <v:line style="position:absolute" from="4723,97" to="9558,97" stroked="true" strokeweight=".15pt" strokecolor="#000000">
                  <v:stroke dashstyle="solid"/>
                </v:line>
                <w10:wrap type="topAndBottom"/>
              </v:group>
            </w:pict>
          </mc:Fallback>
        </mc:AlternateContent>
      </w:r>
    </w:p>
    <w:p>
      <w:pPr>
        <w:tabs>
          <w:tab w:pos="3731" w:val="left" w:leader="none"/>
        </w:tabs>
        <w:spacing w:line="240" w:lineRule="atLeast" w:before="21"/>
        <w:ind w:left="1360" w:right="1578" w:firstLine="0"/>
        <w:jc w:val="left"/>
        <w:rPr>
          <w:rFonts w:ascii="Arial MT"/>
          <w:sz w:val="16"/>
        </w:rPr>
      </w:pPr>
      <w:r>
        <w:rPr>
          <w:rFonts w:ascii="Arial MT"/>
          <w:spacing w:val="-2"/>
          <w:sz w:val="16"/>
        </w:rPr>
        <w:t>GE65_Tot_Clms</w:t>
      </w:r>
      <w:r>
        <w:rPr>
          <w:rFonts w:ascii="Arial MT"/>
          <w:sz w:val="16"/>
        </w:rPr>
        <w:tab/>
      </w:r>
      <w:r>
        <w:rPr>
          <w:rFonts w:ascii="Arial MT"/>
          <w:w w:val="90"/>
          <w:sz w:val="16"/>
        </w:rPr>
        <w:t>The</w:t>
      </w:r>
      <w:r>
        <w:rPr>
          <w:rFonts w:ascii="Arial MT"/>
          <w:spacing w:val="-6"/>
          <w:w w:val="90"/>
          <w:sz w:val="16"/>
        </w:rPr>
        <w:t> </w:t>
      </w:r>
      <w:r>
        <w:rPr>
          <w:rFonts w:ascii="Arial MT"/>
          <w:w w:val="90"/>
          <w:sz w:val="16"/>
        </w:rPr>
        <w:t>number</w:t>
      </w:r>
      <w:r>
        <w:rPr>
          <w:rFonts w:ascii="Arial MT"/>
          <w:spacing w:val="-6"/>
          <w:w w:val="90"/>
          <w:sz w:val="16"/>
        </w:rPr>
        <w:t> </w:t>
      </w:r>
      <w:r>
        <w:rPr>
          <w:rFonts w:ascii="Arial MT"/>
          <w:w w:val="90"/>
          <w:sz w:val="16"/>
        </w:rPr>
        <w:t>of</w:t>
      </w:r>
      <w:r>
        <w:rPr>
          <w:rFonts w:ascii="Arial MT"/>
          <w:spacing w:val="-6"/>
          <w:w w:val="90"/>
          <w:sz w:val="16"/>
        </w:rPr>
        <w:t> </w:t>
      </w:r>
      <w:r>
        <w:rPr>
          <w:rFonts w:ascii="Arial MT"/>
          <w:w w:val="90"/>
          <w:sz w:val="16"/>
        </w:rPr>
        <w:t>Medicare</w:t>
      </w:r>
      <w:r>
        <w:rPr>
          <w:rFonts w:ascii="Arial MT"/>
          <w:spacing w:val="-6"/>
          <w:w w:val="90"/>
          <w:sz w:val="16"/>
        </w:rPr>
        <w:t> </w:t>
      </w:r>
      <w:r>
        <w:rPr>
          <w:rFonts w:ascii="Arial MT"/>
          <w:w w:val="90"/>
          <w:sz w:val="16"/>
        </w:rPr>
        <w:t>Part</w:t>
      </w:r>
      <w:r>
        <w:rPr>
          <w:rFonts w:ascii="Arial MT"/>
          <w:spacing w:val="-6"/>
          <w:w w:val="90"/>
          <w:sz w:val="16"/>
        </w:rPr>
        <w:t> </w:t>
      </w:r>
      <w:r>
        <w:rPr>
          <w:rFonts w:ascii="Arial MT"/>
          <w:w w:val="90"/>
          <w:sz w:val="16"/>
        </w:rPr>
        <w:t>D</w:t>
      </w:r>
      <w:r>
        <w:rPr>
          <w:rFonts w:ascii="Arial MT"/>
          <w:spacing w:val="-6"/>
          <w:w w:val="90"/>
          <w:sz w:val="16"/>
        </w:rPr>
        <w:t> </w:t>
      </w:r>
      <w:r>
        <w:rPr>
          <w:rFonts w:ascii="Arial MT"/>
          <w:w w:val="90"/>
          <w:sz w:val="16"/>
        </w:rPr>
        <w:t>claims</w:t>
      </w:r>
      <w:r>
        <w:rPr>
          <w:rFonts w:ascii="Arial MT"/>
          <w:spacing w:val="-6"/>
          <w:w w:val="90"/>
          <w:sz w:val="16"/>
        </w:rPr>
        <w:t> </w:t>
      </w:r>
      <w:r>
        <w:rPr>
          <w:rFonts w:ascii="Arial MT"/>
          <w:w w:val="90"/>
          <w:sz w:val="16"/>
        </w:rPr>
        <w:t>for</w:t>
      </w:r>
      <w:r>
        <w:rPr>
          <w:rFonts w:ascii="Arial MT"/>
          <w:spacing w:val="-6"/>
          <w:w w:val="90"/>
          <w:sz w:val="16"/>
        </w:rPr>
        <w:t> </w:t>
      </w:r>
      <w:r>
        <w:rPr>
          <w:rFonts w:ascii="Arial MT"/>
          <w:w w:val="90"/>
          <w:sz w:val="16"/>
        </w:rPr>
        <w:t>beneficiaries</w:t>
      </w:r>
      <w:r>
        <w:rPr>
          <w:rFonts w:ascii="Arial MT"/>
          <w:spacing w:val="-6"/>
          <w:w w:val="90"/>
          <w:sz w:val="16"/>
        </w:rPr>
        <w:t> </w:t>
      </w:r>
      <w:r>
        <w:rPr>
          <w:rFonts w:ascii="Arial MT"/>
          <w:w w:val="90"/>
          <w:sz w:val="16"/>
        </w:rPr>
        <w:t>age</w:t>
      </w:r>
      <w:r>
        <w:rPr>
          <w:rFonts w:ascii="Arial MT"/>
          <w:spacing w:val="-6"/>
          <w:w w:val="90"/>
          <w:sz w:val="16"/>
        </w:rPr>
        <w:t> </w:t>
      </w:r>
      <w:r>
        <w:rPr>
          <w:rFonts w:ascii="Arial MT"/>
          <w:w w:val="90"/>
          <w:sz w:val="16"/>
        </w:rPr>
        <w:t>65</w:t>
      </w:r>
      <w:r>
        <w:rPr>
          <w:rFonts w:ascii="Arial MT"/>
          <w:spacing w:val="-6"/>
          <w:w w:val="90"/>
          <w:sz w:val="16"/>
        </w:rPr>
        <w:t> </w:t>
      </w:r>
      <w:r>
        <w:rPr>
          <w:rFonts w:ascii="Arial MT"/>
          <w:w w:val="90"/>
          <w:sz w:val="16"/>
        </w:rPr>
        <w:t>and</w:t>
      </w:r>
      <w:r>
        <w:rPr>
          <w:rFonts w:ascii="Arial MT"/>
          <w:spacing w:val="-6"/>
          <w:w w:val="90"/>
          <w:sz w:val="16"/>
        </w:rPr>
        <w:t> </w:t>
      </w:r>
      <w:r>
        <w:rPr>
          <w:rFonts w:ascii="Arial MT"/>
          <w:w w:val="90"/>
          <w:sz w:val="16"/>
        </w:rPr>
        <w:t>older</w:t>
      </w:r>
      <w:r>
        <w:rPr>
          <w:rFonts w:ascii="Arial MT"/>
          <w:sz w:val="16"/>
        </w:rPr>
        <w:t> </w:t>
      </w:r>
      <w:r>
        <w:rPr>
          <w:rFonts w:ascii="Arial MT"/>
          <w:spacing w:val="-2"/>
          <w:sz w:val="16"/>
        </w:rPr>
        <w:t>GE65_Tot_30day_Fills</w:t>
      </w:r>
      <w:r>
        <w:rPr>
          <w:rFonts w:ascii="Arial MT"/>
          <w:sz w:val="16"/>
        </w:rPr>
        <w:tab/>
      </w:r>
      <w:r>
        <w:rPr>
          <w:rFonts w:ascii="Arial MT"/>
          <w:w w:val="85"/>
          <w:sz w:val="16"/>
        </w:rPr>
        <w:t>The</w:t>
      </w:r>
      <w:r>
        <w:rPr>
          <w:rFonts w:ascii="Arial MT"/>
          <w:spacing w:val="6"/>
          <w:sz w:val="16"/>
        </w:rPr>
        <w:t> </w:t>
      </w:r>
      <w:r>
        <w:rPr>
          <w:rFonts w:ascii="Arial MT"/>
          <w:w w:val="85"/>
          <w:sz w:val="16"/>
        </w:rPr>
        <w:t>number</w:t>
      </w:r>
      <w:r>
        <w:rPr>
          <w:rFonts w:ascii="Arial MT"/>
          <w:spacing w:val="7"/>
          <w:sz w:val="16"/>
        </w:rPr>
        <w:t> </w:t>
      </w:r>
      <w:r>
        <w:rPr>
          <w:rFonts w:ascii="Arial MT"/>
          <w:w w:val="85"/>
          <w:sz w:val="16"/>
        </w:rPr>
        <w:t>of</w:t>
      </w:r>
      <w:r>
        <w:rPr>
          <w:rFonts w:ascii="Arial MT"/>
          <w:spacing w:val="7"/>
          <w:sz w:val="16"/>
        </w:rPr>
        <w:t> </w:t>
      </w:r>
      <w:r>
        <w:rPr>
          <w:rFonts w:ascii="Arial MT"/>
          <w:w w:val="85"/>
          <w:sz w:val="16"/>
        </w:rPr>
        <w:t>Medicare</w:t>
      </w:r>
      <w:r>
        <w:rPr>
          <w:rFonts w:ascii="Arial MT"/>
          <w:spacing w:val="7"/>
          <w:sz w:val="16"/>
        </w:rPr>
        <w:t> </w:t>
      </w:r>
      <w:r>
        <w:rPr>
          <w:rFonts w:ascii="Arial MT"/>
          <w:w w:val="85"/>
          <w:sz w:val="16"/>
        </w:rPr>
        <w:t>Part</w:t>
      </w:r>
      <w:r>
        <w:rPr>
          <w:rFonts w:ascii="Arial MT"/>
          <w:spacing w:val="6"/>
          <w:sz w:val="16"/>
        </w:rPr>
        <w:t> </w:t>
      </w:r>
      <w:r>
        <w:rPr>
          <w:rFonts w:ascii="Arial MT"/>
          <w:w w:val="85"/>
          <w:sz w:val="16"/>
        </w:rPr>
        <w:t>D</w:t>
      </w:r>
      <w:r>
        <w:rPr>
          <w:rFonts w:ascii="Arial MT"/>
          <w:spacing w:val="7"/>
          <w:sz w:val="16"/>
        </w:rPr>
        <w:t> </w:t>
      </w:r>
      <w:r>
        <w:rPr>
          <w:rFonts w:ascii="Arial MT"/>
          <w:w w:val="85"/>
          <w:sz w:val="16"/>
        </w:rPr>
        <w:t>standardized</w:t>
      </w:r>
      <w:r>
        <w:rPr>
          <w:rFonts w:ascii="Arial MT"/>
          <w:spacing w:val="7"/>
          <w:sz w:val="16"/>
        </w:rPr>
        <w:t> </w:t>
      </w:r>
      <w:r>
        <w:rPr>
          <w:rFonts w:ascii="Arial MT"/>
          <w:w w:val="85"/>
          <w:sz w:val="16"/>
        </w:rPr>
        <w:t>30-day</w:t>
      </w:r>
      <w:r>
        <w:rPr>
          <w:rFonts w:ascii="Arial MT"/>
          <w:spacing w:val="6"/>
          <w:sz w:val="16"/>
        </w:rPr>
        <w:t> </w:t>
      </w:r>
      <w:r>
        <w:rPr>
          <w:rFonts w:ascii="Arial MT"/>
          <w:w w:val="85"/>
          <w:sz w:val="16"/>
        </w:rPr>
        <w:t>fills</w:t>
      </w:r>
      <w:r>
        <w:rPr>
          <w:rFonts w:ascii="Arial MT"/>
          <w:spacing w:val="7"/>
          <w:sz w:val="16"/>
        </w:rPr>
        <w:t> </w:t>
      </w:r>
      <w:r>
        <w:rPr>
          <w:rFonts w:ascii="Arial MT"/>
          <w:w w:val="85"/>
          <w:sz w:val="16"/>
        </w:rPr>
        <w:t>for</w:t>
      </w:r>
      <w:r>
        <w:rPr>
          <w:rFonts w:ascii="Arial MT"/>
          <w:spacing w:val="7"/>
          <w:sz w:val="16"/>
        </w:rPr>
        <w:t> </w:t>
      </w:r>
      <w:r>
        <w:rPr>
          <w:rFonts w:ascii="Arial MT"/>
          <w:spacing w:val="-2"/>
          <w:w w:val="85"/>
          <w:sz w:val="16"/>
        </w:rPr>
        <w:t>beneficiaries</w:t>
      </w:r>
    </w:p>
    <w:p>
      <w:pPr>
        <w:spacing w:line="182" w:lineRule="exact" w:before="0"/>
        <w:ind w:left="3731" w:right="0" w:firstLine="0"/>
        <w:jc w:val="left"/>
        <w:rPr>
          <w:rFonts w:ascii="Arial MT"/>
          <w:sz w:val="16"/>
        </w:rPr>
      </w:pPr>
      <w:r>
        <w:rPr>
          <w:rFonts w:ascii="Arial MT"/>
          <w:w w:val="85"/>
          <w:sz w:val="16"/>
        </w:rPr>
        <w:t>age</w:t>
      </w:r>
      <w:r>
        <w:rPr>
          <w:rFonts w:ascii="Arial MT"/>
          <w:spacing w:val="-1"/>
          <w:sz w:val="16"/>
        </w:rPr>
        <w:t> </w:t>
      </w:r>
      <w:r>
        <w:rPr>
          <w:rFonts w:ascii="Arial MT"/>
          <w:w w:val="85"/>
          <w:sz w:val="16"/>
        </w:rPr>
        <w:t>65</w:t>
      </w:r>
      <w:r>
        <w:rPr>
          <w:rFonts w:ascii="Arial MT"/>
          <w:spacing w:val="-1"/>
          <w:sz w:val="16"/>
        </w:rPr>
        <w:t> </w:t>
      </w:r>
      <w:r>
        <w:rPr>
          <w:rFonts w:ascii="Arial MT"/>
          <w:w w:val="85"/>
          <w:sz w:val="16"/>
        </w:rPr>
        <w:t>and</w:t>
      </w:r>
      <w:r>
        <w:rPr>
          <w:rFonts w:ascii="Arial MT"/>
          <w:spacing w:val="-1"/>
          <w:sz w:val="16"/>
        </w:rPr>
        <w:t> </w:t>
      </w:r>
      <w:r>
        <w:rPr>
          <w:rFonts w:ascii="Arial MT"/>
          <w:spacing w:val="-2"/>
          <w:w w:val="85"/>
          <w:sz w:val="16"/>
        </w:rPr>
        <w:t>older</w:t>
      </w:r>
    </w:p>
    <w:p>
      <w:pPr>
        <w:tabs>
          <w:tab w:pos="3731" w:val="left" w:leader="none"/>
        </w:tabs>
        <w:spacing w:line="182" w:lineRule="exact" w:before="58"/>
        <w:ind w:left="1360" w:right="0" w:firstLine="0"/>
        <w:jc w:val="left"/>
        <w:rPr>
          <w:rFonts w:ascii="Arial MT"/>
          <w:sz w:val="16"/>
        </w:rPr>
      </w:pPr>
      <w:r>
        <w:rPr>
          <w:rFonts w:ascii="Arial MT"/>
          <w:spacing w:val="-2"/>
          <w:sz w:val="16"/>
        </w:rPr>
        <w:t>GE65_Tot_Drug_Cst</w:t>
      </w:r>
      <w:r>
        <w:rPr>
          <w:rFonts w:ascii="Arial MT"/>
          <w:sz w:val="16"/>
        </w:rPr>
        <w:tab/>
      </w:r>
      <w:r>
        <w:rPr>
          <w:rFonts w:ascii="Arial MT"/>
          <w:w w:val="90"/>
          <w:sz w:val="16"/>
        </w:rPr>
        <w:t>The</w:t>
      </w:r>
      <w:r>
        <w:rPr>
          <w:rFonts w:ascii="Arial MT"/>
          <w:spacing w:val="-6"/>
          <w:w w:val="90"/>
          <w:sz w:val="16"/>
        </w:rPr>
        <w:t> </w:t>
      </w:r>
      <w:r>
        <w:rPr>
          <w:rFonts w:ascii="Arial MT"/>
          <w:w w:val="90"/>
          <w:sz w:val="16"/>
        </w:rPr>
        <w:t>aggregate</w:t>
      </w:r>
      <w:r>
        <w:rPr>
          <w:rFonts w:ascii="Arial MT"/>
          <w:spacing w:val="-6"/>
          <w:w w:val="90"/>
          <w:sz w:val="16"/>
        </w:rPr>
        <w:t> </w:t>
      </w:r>
      <w:r>
        <w:rPr>
          <w:rFonts w:ascii="Arial MT"/>
          <w:w w:val="90"/>
          <w:sz w:val="16"/>
        </w:rPr>
        <w:t>total</w:t>
      </w:r>
      <w:r>
        <w:rPr>
          <w:rFonts w:ascii="Arial MT"/>
          <w:spacing w:val="-6"/>
          <w:w w:val="90"/>
          <w:sz w:val="16"/>
        </w:rPr>
        <w:t> </w:t>
      </w:r>
      <w:r>
        <w:rPr>
          <w:rFonts w:ascii="Arial MT"/>
          <w:w w:val="90"/>
          <w:sz w:val="16"/>
        </w:rPr>
        <w:t>drug</w:t>
      </w:r>
      <w:r>
        <w:rPr>
          <w:rFonts w:ascii="Arial MT"/>
          <w:spacing w:val="-6"/>
          <w:w w:val="90"/>
          <w:sz w:val="16"/>
        </w:rPr>
        <w:t> </w:t>
      </w:r>
      <w:r>
        <w:rPr>
          <w:rFonts w:ascii="Arial MT"/>
          <w:w w:val="90"/>
          <w:sz w:val="16"/>
        </w:rPr>
        <w:t>cost</w:t>
      </w:r>
      <w:r>
        <w:rPr>
          <w:rFonts w:ascii="Arial MT"/>
          <w:spacing w:val="-6"/>
          <w:w w:val="90"/>
          <w:sz w:val="16"/>
        </w:rPr>
        <w:t> </w:t>
      </w:r>
      <w:r>
        <w:rPr>
          <w:rFonts w:ascii="Arial MT"/>
          <w:w w:val="90"/>
          <w:sz w:val="16"/>
        </w:rPr>
        <w:t>paid</w:t>
      </w:r>
      <w:r>
        <w:rPr>
          <w:rFonts w:ascii="Arial MT"/>
          <w:spacing w:val="-6"/>
          <w:w w:val="90"/>
          <w:sz w:val="16"/>
        </w:rPr>
        <w:t> </w:t>
      </w:r>
      <w:r>
        <w:rPr>
          <w:rFonts w:ascii="Arial MT"/>
          <w:w w:val="90"/>
          <w:sz w:val="16"/>
        </w:rPr>
        <w:t>for</w:t>
      </w:r>
      <w:r>
        <w:rPr>
          <w:rFonts w:ascii="Arial MT"/>
          <w:spacing w:val="-6"/>
          <w:w w:val="90"/>
          <w:sz w:val="16"/>
        </w:rPr>
        <w:t> </w:t>
      </w:r>
      <w:r>
        <w:rPr>
          <w:rFonts w:ascii="Arial MT"/>
          <w:w w:val="90"/>
          <w:sz w:val="16"/>
        </w:rPr>
        <w:t>all</w:t>
      </w:r>
      <w:r>
        <w:rPr>
          <w:rFonts w:ascii="Arial MT"/>
          <w:spacing w:val="-5"/>
          <w:w w:val="90"/>
          <w:sz w:val="16"/>
        </w:rPr>
        <w:t> </w:t>
      </w:r>
      <w:r>
        <w:rPr>
          <w:rFonts w:ascii="Arial MT"/>
          <w:w w:val="90"/>
          <w:sz w:val="16"/>
        </w:rPr>
        <w:t>associated</w:t>
      </w:r>
      <w:r>
        <w:rPr>
          <w:rFonts w:ascii="Arial MT"/>
          <w:spacing w:val="-6"/>
          <w:w w:val="90"/>
          <w:sz w:val="16"/>
        </w:rPr>
        <w:t> </w:t>
      </w:r>
      <w:r>
        <w:rPr>
          <w:rFonts w:ascii="Arial MT"/>
          <w:w w:val="90"/>
          <w:sz w:val="16"/>
        </w:rPr>
        <w:t>claims</w:t>
      </w:r>
      <w:r>
        <w:rPr>
          <w:rFonts w:ascii="Arial MT"/>
          <w:spacing w:val="-6"/>
          <w:w w:val="90"/>
          <w:sz w:val="16"/>
        </w:rPr>
        <w:t> </w:t>
      </w:r>
      <w:r>
        <w:rPr>
          <w:rFonts w:ascii="Arial MT"/>
          <w:w w:val="90"/>
          <w:sz w:val="16"/>
        </w:rPr>
        <w:t>for</w:t>
      </w:r>
      <w:r>
        <w:rPr>
          <w:rFonts w:ascii="Arial MT"/>
          <w:spacing w:val="-6"/>
          <w:w w:val="90"/>
          <w:sz w:val="16"/>
        </w:rPr>
        <w:t> </w:t>
      </w:r>
      <w:r>
        <w:rPr>
          <w:rFonts w:ascii="Arial MT"/>
          <w:spacing w:val="-2"/>
          <w:w w:val="90"/>
          <w:sz w:val="16"/>
        </w:rPr>
        <w:t>beneficiaries</w:t>
      </w:r>
    </w:p>
    <w:p>
      <w:pPr>
        <w:spacing w:line="182" w:lineRule="exact" w:before="0"/>
        <w:ind w:left="3731" w:right="0" w:firstLine="0"/>
        <w:jc w:val="left"/>
        <w:rPr>
          <w:rFonts w:ascii="Arial MT"/>
          <w:sz w:val="16"/>
        </w:rPr>
      </w:pPr>
      <w:r>
        <w:rPr>
          <w:rFonts w:ascii="Arial MT"/>
          <w:w w:val="85"/>
          <w:sz w:val="16"/>
        </w:rPr>
        <w:t>age</w:t>
      </w:r>
      <w:r>
        <w:rPr>
          <w:rFonts w:ascii="Arial MT"/>
          <w:spacing w:val="-1"/>
          <w:sz w:val="16"/>
        </w:rPr>
        <w:t> </w:t>
      </w:r>
      <w:r>
        <w:rPr>
          <w:rFonts w:ascii="Arial MT"/>
          <w:w w:val="85"/>
          <w:sz w:val="16"/>
        </w:rPr>
        <w:t>65</w:t>
      </w:r>
      <w:r>
        <w:rPr>
          <w:rFonts w:ascii="Arial MT"/>
          <w:spacing w:val="-1"/>
          <w:sz w:val="16"/>
        </w:rPr>
        <w:t> </w:t>
      </w:r>
      <w:r>
        <w:rPr>
          <w:rFonts w:ascii="Arial MT"/>
          <w:w w:val="85"/>
          <w:sz w:val="16"/>
        </w:rPr>
        <w:t>and</w:t>
      </w:r>
      <w:r>
        <w:rPr>
          <w:rFonts w:ascii="Arial MT"/>
          <w:spacing w:val="-1"/>
          <w:sz w:val="16"/>
        </w:rPr>
        <w:t> </w:t>
      </w:r>
      <w:r>
        <w:rPr>
          <w:rFonts w:ascii="Arial MT"/>
          <w:spacing w:val="-2"/>
          <w:w w:val="85"/>
          <w:sz w:val="16"/>
        </w:rPr>
        <w:t>older</w:t>
      </w:r>
    </w:p>
    <w:p>
      <w:pPr>
        <w:tabs>
          <w:tab w:pos="3731" w:val="left" w:leader="none"/>
        </w:tabs>
        <w:spacing w:line="235" w:lineRule="auto" w:before="61"/>
        <w:ind w:left="3731" w:right="1502" w:hanging="2371"/>
        <w:jc w:val="left"/>
        <w:rPr>
          <w:rFonts w:ascii="Arial MT" w:hAnsi="Arial MT"/>
          <w:sz w:val="16"/>
        </w:rPr>
      </w:pPr>
      <w:r>
        <w:rPr>
          <w:rFonts w:ascii="Arial MT" w:hAnsi="Arial MT"/>
          <w:spacing w:val="-2"/>
          <w:sz w:val="16"/>
        </w:rPr>
        <w:t>GE65_Tot_Day_Suply</w:t>
      </w:r>
      <w:r>
        <w:rPr>
          <w:rFonts w:ascii="Arial MT" w:hAnsi="Arial MT"/>
          <w:sz w:val="16"/>
        </w:rPr>
        <w:tab/>
      </w:r>
      <w:r>
        <w:rPr>
          <w:rFonts w:ascii="Arial MT" w:hAnsi="Arial MT"/>
          <w:w w:val="90"/>
          <w:sz w:val="16"/>
        </w:rPr>
        <w:t>The</w:t>
      </w:r>
      <w:r>
        <w:rPr>
          <w:rFonts w:ascii="Arial MT" w:hAnsi="Arial MT"/>
          <w:spacing w:val="-5"/>
          <w:w w:val="90"/>
          <w:sz w:val="16"/>
        </w:rPr>
        <w:t> </w:t>
      </w:r>
      <w:r>
        <w:rPr>
          <w:rFonts w:ascii="Arial MT" w:hAnsi="Arial MT"/>
          <w:w w:val="90"/>
          <w:sz w:val="16"/>
        </w:rPr>
        <w:t>aggregate</w:t>
      </w:r>
      <w:r>
        <w:rPr>
          <w:rFonts w:ascii="Arial MT" w:hAnsi="Arial MT"/>
          <w:spacing w:val="-5"/>
          <w:w w:val="90"/>
          <w:sz w:val="16"/>
        </w:rPr>
        <w:t> </w:t>
      </w:r>
      <w:r>
        <w:rPr>
          <w:rFonts w:ascii="Arial MT" w:hAnsi="Arial MT"/>
          <w:w w:val="90"/>
          <w:sz w:val="16"/>
        </w:rPr>
        <w:t>number</w:t>
      </w:r>
      <w:r>
        <w:rPr>
          <w:rFonts w:ascii="Arial MT" w:hAnsi="Arial MT"/>
          <w:spacing w:val="-5"/>
          <w:w w:val="90"/>
          <w:sz w:val="16"/>
        </w:rPr>
        <w:t> </w:t>
      </w:r>
      <w:r>
        <w:rPr>
          <w:rFonts w:ascii="Arial MT" w:hAnsi="Arial MT"/>
          <w:w w:val="90"/>
          <w:sz w:val="16"/>
        </w:rPr>
        <w:t>of</w:t>
      </w:r>
      <w:r>
        <w:rPr>
          <w:rFonts w:ascii="Arial MT" w:hAnsi="Arial MT"/>
          <w:spacing w:val="-5"/>
          <w:w w:val="90"/>
          <w:sz w:val="16"/>
        </w:rPr>
        <w:t> </w:t>
      </w:r>
      <w:r>
        <w:rPr>
          <w:rFonts w:ascii="Arial MT" w:hAnsi="Arial MT"/>
          <w:w w:val="90"/>
          <w:sz w:val="16"/>
        </w:rPr>
        <w:t>day’s</w:t>
      </w:r>
      <w:r>
        <w:rPr>
          <w:rFonts w:ascii="Arial MT" w:hAnsi="Arial MT"/>
          <w:spacing w:val="-5"/>
          <w:w w:val="90"/>
          <w:sz w:val="16"/>
        </w:rPr>
        <w:t> </w:t>
      </w:r>
      <w:r>
        <w:rPr>
          <w:rFonts w:ascii="Arial MT" w:hAnsi="Arial MT"/>
          <w:w w:val="90"/>
          <w:sz w:val="16"/>
        </w:rPr>
        <w:t>supply</w:t>
      </w:r>
      <w:r>
        <w:rPr>
          <w:rFonts w:ascii="Arial MT" w:hAnsi="Arial MT"/>
          <w:spacing w:val="-5"/>
          <w:w w:val="90"/>
          <w:sz w:val="16"/>
        </w:rPr>
        <w:t> </w:t>
      </w:r>
      <w:r>
        <w:rPr>
          <w:rFonts w:ascii="Arial MT" w:hAnsi="Arial MT"/>
          <w:w w:val="90"/>
          <w:sz w:val="16"/>
        </w:rPr>
        <w:t>for</w:t>
      </w:r>
      <w:r>
        <w:rPr>
          <w:rFonts w:ascii="Arial MT" w:hAnsi="Arial MT"/>
          <w:spacing w:val="-5"/>
          <w:w w:val="90"/>
          <w:sz w:val="16"/>
        </w:rPr>
        <w:t> </w:t>
      </w:r>
      <w:r>
        <w:rPr>
          <w:rFonts w:ascii="Arial MT" w:hAnsi="Arial MT"/>
          <w:w w:val="90"/>
          <w:sz w:val="16"/>
        </w:rPr>
        <w:t>which</w:t>
      </w:r>
      <w:r>
        <w:rPr>
          <w:rFonts w:ascii="Arial MT" w:hAnsi="Arial MT"/>
          <w:spacing w:val="-5"/>
          <w:w w:val="90"/>
          <w:sz w:val="16"/>
        </w:rPr>
        <w:t> </w:t>
      </w:r>
      <w:r>
        <w:rPr>
          <w:rFonts w:ascii="Arial MT" w:hAnsi="Arial MT"/>
          <w:w w:val="90"/>
          <w:sz w:val="16"/>
        </w:rPr>
        <w:t>this</w:t>
      </w:r>
      <w:r>
        <w:rPr>
          <w:rFonts w:ascii="Arial MT" w:hAnsi="Arial MT"/>
          <w:spacing w:val="-5"/>
          <w:w w:val="90"/>
          <w:sz w:val="16"/>
        </w:rPr>
        <w:t> </w:t>
      </w:r>
      <w:r>
        <w:rPr>
          <w:rFonts w:ascii="Arial MT" w:hAnsi="Arial MT"/>
          <w:w w:val="90"/>
          <w:sz w:val="16"/>
        </w:rPr>
        <w:t>drug</w:t>
      </w:r>
      <w:r>
        <w:rPr>
          <w:rFonts w:ascii="Arial MT" w:hAnsi="Arial MT"/>
          <w:spacing w:val="-5"/>
          <w:w w:val="90"/>
          <w:sz w:val="16"/>
        </w:rPr>
        <w:t> </w:t>
      </w:r>
      <w:r>
        <w:rPr>
          <w:rFonts w:ascii="Arial MT" w:hAnsi="Arial MT"/>
          <w:w w:val="90"/>
          <w:sz w:val="16"/>
        </w:rPr>
        <w:t>was</w:t>
      </w:r>
      <w:r>
        <w:rPr>
          <w:rFonts w:ascii="Arial MT" w:hAnsi="Arial MT"/>
          <w:spacing w:val="-5"/>
          <w:w w:val="90"/>
          <w:sz w:val="16"/>
        </w:rPr>
        <w:t> </w:t>
      </w:r>
      <w:r>
        <w:rPr>
          <w:rFonts w:ascii="Arial MT" w:hAnsi="Arial MT"/>
          <w:w w:val="90"/>
          <w:sz w:val="16"/>
        </w:rPr>
        <w:t>dispensed,</w:t>
      </w:r>
      <w:r>
        <w:rPr>
          <w:rFonts w:ascii="Arial MT" w:hAnsi="Arial MT"/>
          <w:sz w:val="16"/>
        </w:rPr>
        <w:t> </w:t>
      </w:r>
      <w:r>
        <w:rPr>
          <w:rFonts w:ascii="Arial MT" w:hAnsi="Arial MT"/>
          <w:spacing w:val="-2"/>
          <w:sz w:val="16"/>
        </w:rPr>
        <w:t>for</w:t>
      </w:r>
      <w:r>
        <w:rPr>
          <w:rFonts w:ascii="Arial MT" w:hAnsi="Arial MT"/>
          <w:spacing w:val="-12"/>
          <w:sz w:val="16"/>
        </w:rPr>
        <w:t> </w:t>
      </w:r>
      <w:r>
        <w:rPr>
          <w:rFonts w:ascii="Arial MT" w:hAnsi="Arial MT"/>
          <w:spacing w:val="-2"/>
          <w:sz w:val="16"/>
        </w:rPr>
        <w:t>beneficiaries</w:t>
      </w:r>
      <w:r>
        <w:rPr>
          <w:rFonts w:ascii="Arial MT" w:hAnsi="Arial MT"/>
          <w:spacing w:val="-10"/>
          <w:sz w:val="16"/>
        </w:rPr>
        <w:t> </w:t>
      </w:r>
      <w:r>
        <w:rPr>
          <w:rFonts w:ascii="Arial MT" w:hAnsi="Arial MT"/>
          <w:spacing w:val="-2"/>
          <w:sz w:val="16"/>
        </w:rPr>
        <w:t>age</w:t>
      </w:r>
      <w:r>
        <w:rPr>
          <w:rFonts w:ascii="Arial MT" w:hAnsi="Arial MT"/>
          <w:spacing w:val="-10"/>
          <w:sz w:val="16"/>
        </w:rPr>
        <w:t> </w:t>
      </w:r>
      <w:r>
        <w:rPr>
          <w:rFonts w:ascii="Arial MT" w:hAnsi="Arial MT"/>
          <w:spacing w:val="-2"/>
          <w:sz w:val="16"/>
        </w:rPr>
        <w:t>65</w:t>
      </w:r>
      <w:r>
        <w:rPr>
          <w:rFonts w:ascii="Arial MT" w:hAnsi="Arial MT"/>
          <w:spacing w:val="-10"/>
          <w:sz w:val="16"/>
        </w:rPr>
        <w:t> </w:t>
      </w:r>
      <w:r>
        <w:rPr>
          <w:rFonts w:ascii="Arial MT" w:hAnsi="Arial MT"/>
          <w:spacing w:val="-2"/>
          <w:sz w:val="16"/>
        </w:rPr>
        <w:t>and</w:t>
      </w:r>
      <w:r>
        <w:rPr>
          <w:rFonts w:ascii="Arial MT" w:hAnsi="Arial MT"/>
          <w:spacing w:val="-10"/>
          <w:sz w:val="16"/>
        </w:rPr>
        <w:t> </w:t>
      </w:r>
      <w:r>
        <w:rPr>
          <w:rFonts w:ascii="Arial MT" w:hAnsi="Arial MT"/>
          <w:spacing w:val="-2"/>
          <w:sz w:val="16"/>
        </w:rPr>
        <w:t>older</w:t>
      </w:r>
    </w:p>
    <w:p>
      <w:pPr>
        <w:tabs>
          <w:tab w:pos="3731" w:val="left" w:leader="none"/>
        </w:tabs>
        <w:spacing w:line="235" w:lineRule="auto" w:before="61"/>
        <w:ind w:left="3731" w:right="1429" w:hanging="2371"/>
        <w:jc w:val="left"/>
        <w:rPr>
          <w:rFonts w:ascii="Arial MT"/>
          <w:sz w:val="16"/>
        </w:rPr>
      </w:pPr>
      <w:r>
        <w:rPr>
          <w:rFonts w:ascii="Arial MT"/>
          <w:spacing w:val="-2"/>
          <w:sz w:val="16"/>
        </w:rPr>
        <w:t>GE65_Tot_Benes</w:t>
      </w:r>
      <w:r>
        <w:rPr>
          <w:rFonts w:ascii="Arial MT"/>
          <w:sz w:val="16"/>
        </w:rPr>
        <w:tab/>
      </w:r>
      <w:r>
        <w:rPr>
          <w:rFonts w:ascii="Arial MT"/>
          <w:w w:val="90"/>
          <w:sz w:val="16"/>
        </w:rPr>
        <w:t>The</w:t>
      </w:r>
      <w:r>
        <w:rPr>
          <w:rFonts w:ascii="Arial MT"/>
          <w:spacing w:val="-4"/>
          <w:w w:val="90"/>
          <w:sz w:val="16"/>
        </w:rPr>
        <w:t> </w:t>
      </w:r>
      <w:r>
        <w:rPr>
          <w:rFonts w:ascii="Arial MT"/>
          <w:w w:val="90"/>
          <w:sz w:val="16"/>
        </w:rPr>
        <w:t>total</w:t>
      </w:r>
      <w:r>
        <w:rPr>
          <w:rFonts w:ascii="Arial MT"/>
          <w:spacing w:val="-4"/>
          <w:w w:val="90"/>
          <w:sz w:val="16"/>
        </w:rPr>
        <w:t> </w:t>
      </w:r>
      <w:r>
        <w:rPr>
          <w:rFonts w:ascii="Arial MT"/>
          <w:w w:val="90"/>
          <w:sz w:val="16"/>
        </w:rPr>
        <w:t>number</w:t>
      </w:r>
      <w:r>
        <w:rPr>
          <w:rFonts w:ascii="Arial MT"/>
          <w:spacing w:val="-4"/>
          <w:w w:val="90"/>
          <w:sz w:val="16"/>
        </w:rPr>
        <w:t> </w:t>
      </w:r>
      <w:r>
        <w:rPr>
          <w:rFonts w:ascii="Arial MT"/>
          <w:w w:val="90"/>
          <w:sz w:val="16"/>
        </w:rPr>
        <w:t>of</w:t>
      </w:r>
      <w:r>
        <w:rPr>
          <w:rFonts w:ascii="Arial MT"/>
          <w:spacing w:val="-4"/>
          <w:w w:val="90"/>
          <w:sz w:val="16"/>
        </w:rPr>
        <w:t> </w:t>
      </w:r>
      <w:r>
        <w:rPr>
          <w:rFonts w:ascii="Arial MT"/>
          <w:w w:val="90"/>
          <w:sz w:val="16"/>
        </w:rPr>
        <w:t>unique</w:t>
      </w:r>
      <w:r>
        <w:rPr>
          <w:rFonts w:ascii="Arial MT"/>
          <w:spacing w:val="-4"/>
          <w:w w:val="90"/>
          <w:sz w:val="16"/>
        </w:rPr>
        <w:t> </w:t>
      </w:r>
      <w:r>
        <w:rPr>
          <w:rFonts w:ascii="Arial MT"/>
          <w:w w:val="90"/>
          <w:sz w:val="16"/>
        </w:rPr>
        <w:t>Medicare</w:t>
      </w:r>
      <w:r>
        <w:rPr>
          <w:rFonts w:ascii="Arial MT"/>
          <w:spacing w:val="-4"/>
          <w:w w:val="90"/>
          <w:sz w:val="16"/>
        </w:rPr>
        <w:t> </w:t>
      </w:r>
      <w:r>
        <w:rPr>
          <w:rFonts w:ascii="Arial MT"/>
          <w:w w:val="90"/>
          <w:sz w:val="16"/>
        </w:rPr>
        <w:t>Part</w:t>
      </w:r>
      <w:r>
        <w:rPr>
          <w:rFonts w:ascii="Arial MT"/>
          <w:spacing w:val="-4"/>
          <w:w w:val="90"/>
          <w:sz w:val="16"/>
        </w:rPr>
        <w:t> </w:t>
      </w:r>
      <w:r>
        <w:rPr>
          <w:rFonts w:ascii="Arial MT"/>
          <w:w w:val="90"/>
          <w:sz w:val="16"/>
        </w:rPr>
        <w:t>D</w:t>
      </w:r>
      <w:r>
        <w:rPr>
          <w:rFonts w:ascii="Arial MT"/>
          <w:spacing w:val="-4"/>
          <w:w w:val="90"/>
          <w:sz w:val="16"/>
        </w:rPr>
        <w:t> </w:t>
      </w:r>
      <w:r>
        <w:rPr>
          <w:rFonts w:ascii="Arial MT"/>
          <w:w w:val="90"/>
          <w:sz w:val="16"/>
        </w:rPr>
        <w:t>beneficiaries</w:t>
      </w:r>
      <w:r>
        <w:rPr>
          <w:rFonts w:ascii="Arial MT"/>
          <w:spacing w:val="-4"/>
          <w:w w:val="90"/>
          <w:sz w:val="16"/>
        </w:rPr>
        <w:t> </w:t>
      </w:r>
      <w:r>
        <w:rPr>
          <w:rFonts w:ascii="Arial MT"/>
          <w:w w:val="90"/>
          <w:sz w:val="16"/>
        </w:rPr>
        <w:t>age</w:t>
      </w:r>
      <w:r>
        <w:rPr>
          <w:rFonts w:ascii="Arial MT"/>
          <w:spacing w:val="-4"/>
          <w:w w:val="90"/>
          <w:sz w:val="16"/>
        </w:rPr>
        <w:t> </w:t>
      </w:r>
      <w:r>
        <w:rPr>
          <w:rFonts w:ascii="Arial MT"/>
          <w:w w:val="90"/>
          <w:sz w:val="16"/>
        </w:rPr>
        <w:t>65</w:t>
      </w:r>
      <w:r>
        <w:rPr>
          <w:rFonts w:ascii="Arial MT"/>
          <w:spacing w:val="-4"/>
          <w:w w:val="90"/>
          <w:sz w:val="16"/>
        </w:rPr>
        <w:t> </w:t>
      </w:r>
      <w:r>
        <w:rPr>
          <w:rFonts w:ascii="Arial MT"/>
          <w:w w:val="90"/>
          <w:sz w:val="16"/>
        </w:rPr>
        <w:t>and</w:t>
      </w:r>
      <w:r>
        <w:rPr>
          <w:rFonts w:ascii="Arial MT"/>
          <w:spacing w:val="-4"/>
          <w:w w:val="90"/>
          <w:sz w:val="16"/>
        </w:rPr>
        <w:t> </w:t>
      </w:r>
      <w:r>
        <w:rPr>
          <w:rFonts w:ascii="Arial MT"/>
          <w:w w:val="90"/>
          <w:sz w:val="16"/>
        </w:rPr>
        <w:t>older</w:t>
      </w:r>
      <w:r>
        <w:rPr>
          <w:rFonts w:ascii="Arial MT"/>
          <w:sz w:val="16"/>
        </w:rPr>
        <w:t> with</w:t>
      </w:r>
      <w:r>
        <w:rPr>
          <w:rFonts w:ascii="Arial MT"/>
          <w:spacing w:val="-11"/>
          <w:sz w:val="16"/>
        </w:rPr>
        <w:t> </w:t>
      </w:r>
      <w:r>
        <w:rPr>
          <w:rFonts w:ascii="Arial MT"/>
          <w:sz w:val="16"/>
        </w:rPr>
        <w:t>at</w:t>
      </w:r>
      <w:r>
        <w:rPr>
          <w:rFonts w:ascii="Arial MT"/>
          <w:spacing w:val="-11"/>
          <w:sz w:val="16"/>
        </w:rPr>
        <w:t> </w:t>
      </w:r>
      <w:r>
        <w:rPr>
          <w:rFonts w:ascii="Arial MT"/>
          <w:sz w:val="16"/>
        </w:rPr>
        <w:t>least</w:t>
      </w:r>
      <w:r>
        <w:rPr>
          <w:rFonts w:ascii="Arial MT"/>
          <w:spacing w:val="-11"/>
          <w:sz w:val="16"/>
        </w:rPr>
        <w:t> </w:t>
      </w:r>
      <w:r>
        <w:rPr>
          <w:rFonts w:ascii="Arial MT"/>
          <w:sz w:val="16"/>
        </w:rPr>
        <w:t>one</w:t>
      </w:r>
      <w:r>
        <w:rPr>
          <w:rFonts w:ascii="Arial MT"/>
          <w:spacing w:val="-11"/>
          <w:sz w:val="16"/>
        </w:rPr>
        <w:t> </w:t>
      </w:r>
      <w:r>
        <w:rPr>
          <w:rFonts w:ascii="Arial MT"/>
          <w:sz w:val="16"/>
        </w:rPr>
        <w:t>claim</w:t>
      </w:r>
      <w:r>
        <w:rPr>
          <w:rFonts w:ascii="Arial MT"/>
          <w:spacing w:val="-11"/>
          <w:sz w:val="16"/>
        </w:rPr>
        <w:t> </w:t>
      </w:r>
      <w:r>
        <w:rPr>
          <w:rFonts w:ascii="Arial MT"/>
          <w:sz w:val="16"/>
        </w:rPr>
        <w:t>for</w:t>
      </w:r>
      <w:r>
        <w:rPr>
          <w:rFonts w:ascii="Arial MT"/>
          <w:spacing w:val="-11"/>
          <w:sz w:val="16"/>
        </w:rPr>
        <w:t> </w:t>
      </w:r>
      <w:r>
        <w:rPr>
          <w:rFonts w:ascii="Arial MT"/>
          <w:sz w:val="16"/>
        </w:rPr>
        <w:t>the</w:t>
      </w:r>
      <w:r>
        <w:rPr>
          <w:rFonts w:ascii="Arial MT"/>
          <w:spacing w:val="-11"/>
          <w:sz w:val="16"/>
        </w:rPr>
        <w:t> </w:t>
      </w:r>
      <w:r>
        <w:rPr>
          <w:rFonts w:ascii="Arial MT"/>
          <w:sz w:val="16"/>
        </w:rPr>
        <w:t>drug</w:t>
      </w:r>
    </w:p>
    <w:p>
      <w:pPr>
        <w:tabs>
          <w:tab w:pos="3731" w:val="left" w:leader="none"/>
        </w:tabs>
        <w:spacing w:before="58"/>
        <w:ind w:left="1360" w:right="0" w:firstLine="0"/>
        <w:jc w:val="left"/>
        <w:rPr>
          <w:rFonts w:ascii="Arial MT"/>
          <w:sz w:val="16"/>
        </w:rPr>
      </w:pPr>
      <w:r>
        <w:rPr>
          <w:rFonts w:ascii="Arial MT"/>
          <w:spacing w:val="-2"/>
          <w:sz w:val="16"/>
        </w:rPr>
        <w:t>Brnd_Tot_Clms</w:t>
      </w:r>
      <w:r>
        <w:rPr>
          <w:rFonts w:ascii="Arial MT"/>
          <w:sz w:val="16"/>
        </w:rPr>
        <w:tab/>
      </w:r>
      <w:r>
        <w:rPr>
          <w:rFonts w:ascii="Arial MT"/>
          <w:w w:val="90"/>
          <w:sz w:val="16"/>
        </w:rPr>
        <w:t>Total</w:t>
      </w:r>
      <w:r>
        <w:rPr>
          <w:rFonts w:ascii="Arial MT"/>
          <w:spacing w:val="-3"/>
          <w:w w:val="90"/>
          <w:sz w:val="16"/>
        </w:rPr>
        <w:t> </w:t>
      </w:r>
      <w:r>
        <w:rPr>
          <w:rFonts w:ascii="Arial MT"/>
          <w:w w:val="90"/>
          <w:sz w:val="16"/>
        </w:rPr>
        <w:t>claims</w:t>
      </w:r>
      <w:r>
        <w:rPr>
          <w:rFonts w:ascii="Arial MT"/>
          <w:spacing w:val="-2"/>
          <w:w w:val="90"/>
          <w:sz w:val="16"/>
        </w:rPr>
        <w:t> </w:t>
      </w:r>
      <w:r>
        <w:rPr>
          <w:rFonts w:ascii="Arial MT"/>
          <w:w w:val="90"/>
          <w:sz w:val="16"/>
        </w:rPr>
        <w:t>of</w:t>
      </w:r>
      <w:r>
        <w:rPr>
          <w:rFonts w:ascii="Arial MT"/>
          <w:spacing w:val="-3"/>
          <w:w w:val="90"/>
          <w:sz w:val="16"/>
        </w:rPr>
        <w:t> </w:t>
      </w:r>
      <w:r>
        <w:rPr>
          <w:rFonts w:ascii="Arial MT"/>
          <w:w w:val="90"/>
          <w:sz w:val="16"/>
        </w:rPr>
        <w:t>brand-name</w:t>
      </w:r>
      <w:r>
        <w:rPr>
          <w:rFonts w:ascii="Arial MT"/>
          <w:spacing w:val="-2"/>
          <w:w w:val="90"/>
          <w:sz w:val="16"/>
        </w:rPr>
        <w:t> </w:t>
      </w:r>
      <w:r>
        <w:rPr>
          <w:rFonts w:ascii="Arial MT"/>
          <w:w w:val="90"/>
          <w:sz w:val="16"/>
        </w:rPr>
        <w:t>drugs,</w:t>
      </w:r>
      <w:r>
        <w:rPr>
          <w:rFonts w:ascii="Arial MT"/>
          <w:spacing w:val="-2"/>
          <w:w w:val="90"/>
          <w:sz w:val="16"/>
        </w:rPr>
        <w:t> </w:t>
      </w:r>
      <w:r>
        <w:rPr>
          <w:rFonts w:ascii="Arial MT"/>
          <w:w w:val="90"/>
          <w:sz w:val="16"/>
        </w:rPr>
        <w:t>including</w:t>
      </w:r>
      <w:r>
        <w:rPr>
          <w:rFonts w:ascii="Arial MT"/>
          <w:spacing w:val="-3"/>
          <w:w w:val="90"/>
          <w:sz w:val="16"/>
        </w:rPr>
        <w:t> </w:t>
      </w:r>
      <w:r>
        <w:rPr>
          <w:rFonts w:ascii="Arial MT"/>
          <w:spacing w:val="-2"/>
          <w:w w:val="90"/>
          <w:sz w:val="16"/>
        </w:rPr>
        <w:t>refills</w:t>
      </w:r>
    </w:p>
    <w:p>
      <w:pPr>
        <w:tabs>
          <w:tab w:pos="3731" w:val="left" w:leader="none"/>
        </w:tabs>
        <w:spacing w:before="58"/>
        <w:ind w:left="1360" w:right="0" w:firstLine="0"/>
        <w:jc w:val="left"/>
        <w:rPr>
          <w:rFonts w:ascii="Arial MT"/>
          <w:sz w:val="16"/>
        </w:rPr>
      </w:pPr>
      <w:r>
        <w:rPr>
          <w:rFonts w:ascii="Arial MT"/>
          <w:spacing w:val="-2"/>
          <w:sz w:val="16"/>
        </w:rPr>
        <w:t>Brnd_Tot_Drug_Cst</w:t>
      </w:r>
      <w:r>
        <w:rPr>
          <w:rFonts w:ascii="Arial MT"/>
          <w:sz w:val="16"/>
        </w:rPr>
        <w:tab/>
      </w:r>
      <w:r>
        <w:rPr>
          <w:rFonts w:ascii="Arial MT"/>
          <w:w w:val="90"/>
          <w:sz w:val="16"/>
        </w:rPr>
        <w:t>Aggregate</w:t>
      </w:r>
      <w:r>
        <w:rPr>
          <w:rFonts w:ascii="Arial MT"/>
          <w:spacing w:val="-2"/>
          <w:sz w:val="16"/>
        </w:rPr>
        <w:t> </w:t>
      </w:r>
      <w:r>
        <w:rPr>
          <w:rFonts w:ascii="Arial MT"/>
          <w:w w:val="90"/>
          <w:sz w:val="16"/>
        </w:rPr>
        <w:t>drug</w:t>
      </w:r>
      <w:r>
        <w:rPr>
          <w:rFonts w:ascii="Arial MT"/>
          <w:spacing w:val="-2"/>
          <w:sz w:val="16"/>
        </w:rPr>
        <w:t> </w:t>
      </w:r>
      <w:r>
        <w:rPr>
          <w:rFonts w:ascii="Arial MT"/>
          <w:w w:val="90"/>
          <w:sz w:val="16"/>
        </w:rPr>
        <w:t>cost</w:t>
      </w:r>
      <w:r>
        <w:rPr>
          <w:rFonts w:ascii="Arial MT"/>
          <w:spacing w:val="-1"/>
          <w:sz w:val="16"/>
        </w:rPr>
        <w:t> </w:t>
      </w:r>
      <w:r>
        <w:rPr>
          <w:rFonts w:ascii="Arial MT"/>
          <w:w w:val="90"/>
          <w:sz w:val="16"/>
        </w:rPr>
        <w:t>paid</w:t>
      </w:r>
      <w:r>
        <w:rPr>
          <w:rFonts w:ascii="Arial MT"/>
          <w:spacing w:val="-2"/>
          <w:sz w:val="16"/>
        </w:rPr>
        <w:t> </w:t>
      </w:r>
      <w:r>
        <w:rPr>
          <w:rFonts w:ascii="Arial MT"/>
          <w:w w:val="90"/>
          <w:sz w:val="16"/>
        </w:rPr>
        <w:t>for</w:t>
      </w:r>
      <w:r>
        <w:rPr>
          <w:rFonts w:ascii="Arial MT"/>
          <w:spacing w:val="-2"/>
          <w:sz w:val="16"/>
        </w:rPr>
        <w:t> </w:t>
      </w:r>
      <w:r>
        <w:rPr>
          <w:rFonts w:ascii="Arial MT"/>
          <w:w w:val="90"/>
          <w:sz w:val="16"/>
        </w:rPr>
        <w:t>brand-name</w:t>
      </w:r>
      <w:r>
        <w:rPr>
          <w:rFonts w:ascii="Arial MT"/>
          <w:spacing w:val="-1"/>
          <w:sz w:val="16"/>
        </w:rPr>
        <w:t> </w:t>
      </w:r>
      <w:r>
        <w:rPr>
          <w:rFonts w:ascii="Arial MT"/>
          <w:spacing w:val="-4"/>
          <w:w w:val="90"/>
          <w:sz w:val="16"/>
        </w:rPr>
        <w:t>drugs</w:t>
      </w:r>
    </w:p>
    <w:p>
      <w:pPr>
        <w:tabs>
          <w:tab w:pos="3731" w:val="left" w:leader="none"/>
        </w:tabs>
        <w:spacing w:before="58"/>
        <w:ind w:left="1360" w:right="0" w:firstLine="0"/>
        <w:jc w:val="left"/>
        <w:rPr>
          <w:rFonts w:ascii="Arial MT"/>
          <w:sz w:val="16"/>
        </w:rPr>
      </w:pPr>
      <w:r>
        <w:rPr>
          <w:rFonts w:ascii="Arial MT"/>
          <w:spacing w:val="-2"/>
          <w:sz w:val="16"/>
        </w:rPr>
        <w:t>Gnrc_Tot_Clms</w:t>
      </w:r>
      <w:r>
        <w:rPr>
          <w:rFonts w:ascii="Arial MT"/>
          <w:sz w:val="16"/>
        </w:rPr>
        <w:tab/>
      </w:r>
      <w:r>
        <w:rPr>
          <w:rFonts w:ascii="Arial MT"/>
          <w:w w:val="90"/>
          <w:sz w:val="16"/>
        </w:rPr>
        <w:t>Total</w:t>
      </w:r>
      <w:r>
        <w:rPr>
          <w:rFonts w:ascii="Arial MT"/>
          <w:spacing w:val="-5"/>
          <w:w w:val="90"/>
          <w:sz w:val="16"/>
        </w:rPr>
        <w:t> </w:t>
      </w:r>
      <w:r>
        <w:rPr>
          <w:rFonts w:ascii="Arial MT"/>
          <w:w w:val="90"/>
          <w:sz w:val="16"/>
        </w:rPr>
        <w:t>claims</w:t>
      </w:r>
      <w:r>
        <w:rPr>
          <w:rFonts w:ascii="Arial MT"/>
          <w:spacing w:val="-4"/>
          <w:w w:val="90"/>
          <w:sz w:val="16"/>
        </w:rPr>
        <w:t> </w:t>
      </w:r>
      <w:r>
        <w:rPr>
          <w:rFonts w:ascii="Arial MT"/>
          <w:w w:val="90"/>
          <w:sz w:val="16"/>
        </w:rPr>
        <w:t>of</w:t>
      </w:r>
      <w:r>
        <w:rPr>
          <w:rFonts w:ascii="Arial MT"/>
          <w:spacing w:val="-5"/>
          <w:w w:val="90"/>
          <w:sz w:val="16"/>
        </w:rPr>
        <w:t> </w:t>
      </w:r>
      <w:r>
        <w:rPr>
          <w:rFonts w:ascii="Arial MT"/>
          <w:w w:val="90"/>
          <w:sz w:val="16"/>
        </w:rPr>
        <w:t>generic</w:t>
      </w:r>
      <w:r>
        <w:rPr>
          <w:rFonts w:ascii="Arial MT"/>
          <w:spacing w:val="-4"/>
          <w:w w:val="90"/>
          <w:sz w:val="16"/>
        </w:rPr>
        <w:t> </w:t>
      </w:r>
      <w:r>
        <w:rPr>
          <w:rFonts w:ascii="Arial MT"/>
          <w:w w:val="90"/>
          <w:sz w:val="16"/>
        </w:rPr>
        <w:t>drugs,</w:t>
      </w:r>
      <w:r>
        <w:rPr>
          <w:rFonts w:ascii="Arial MT"/>
          <w:spacing w:val="-5"/>
          <w:w w:val="90"/>
          <w:sz w:val="16"/>
        </w:rPr>
        <w:t> </w:t>
      </w:r>
      <w:r>
        <w:rPr>
          <w:rFonts w:ascii="Arial MT"/>
          <w:w w:val="90"/>
          <w:sz w:val="16"/>
        </w:rPr>
        <w:t>including</w:t>
      </w:r>
      <w:r>
        <w:rPr>
          <w:rFonts w:ascii="Arial MT"/>
          <w:spacing w:val="-4"/>
          <w:w w:val="90"/>
          <w:sz w:val="16"/>
        </w:rPr>
        <w:t> </w:t>
      </w:r>
      <w:r>
        <w:rPr>
          <w:rFonts w:ascii="Arial MT"/>
          <w:spacing w:val="-2"/>
          <w:w w:val="90"/>
          <w:sz w:val="16"/>
        </w:rPr>
        <w:t>refills</w:t>
      </w:r>
    </w:p>
    <w:p>
      <w:pPr>
        <w:tabs>
          <w:tab w:pos="3731" w:val="left" w:leader="none"/>
        </w:tabs>
        <w:spacing w:before="58"/>
        <w:ind w:left="1360" w:right="0" w:firstLine="0"/>
        <w:jc w:val="left"/>
        <w:rPr>
          <w:rFonts w:ascii="Arial MT"/>
          <w:sz w:val="16"/>
        </w:rPr>
      </w:pPr>
      <w:r>
        <w:rPr>
          <w:rFonts w:ascii="Arial MT"/>
          <w:spacing w:val="-2"/>
          <w:sz w:val="16"/>
        </w:rPr>
        <w:t>Gnrc_Tot_Drug_Cst</w:t>
      </w:r>
      <w:r>
        <w:rPr>
          <w:rFonts w:ascii="Arial MT"/>
          <w:sz w:val="16"/>
        </w:rPr>
        <w:tab/>
      </w:r>
      <w:r>
        <w:rPr>
          <w:rFonts w:ascii="Arial MT"/>
          <w:w w:val="90"/>
          <w:sz w:val="16"/>
        </w:rPr>
        <w:t>Aggregate</w:t>
      </w:r>
      <w:r>
        <w:rPr>
          <w:rFonts w:ascii="Arial MT"/>
          <w:spacing w:val="-2"/>
          <w:w w:val="90"/>
          <w:sz w:val="16"/>
        </w:rPr>
        <w:t> </w:t>
      </w:r>
      <w:r>
        <w:rPr>
          <w:rFonts w:ascii="Arial MT"/>
          <w:w w:val="90"/>
          <w:sz w:val="16"/>
        </w:rPr>
        <w:t>cost</w:t>
      </w:r>
      <w:r>
        <w:rPr>
          <w:rFonts w:ascii="Arial MT"/>
          <w:spacing w:val="-1"/>
          <w:w w:val="90"/>
          <w:sz w:val="16"/>
        </w:rPr>
        <w:t> </w:t>
      </w:r>
      <w:r>
        <w:rPr>
          <w:rFonts w:ascii="Arial MT"/>
          <w:w w:val="90"/>
          <w:sz w:val="16"/>
        </w:rPr>
        <w:t>paid</w:t>
      </w:r>
      <w:r>
        <w:rPr>
          <w:rFonts w:ascii="Arial MT"/>
          <w:spacing w:val="-1"/>
          <w:w w:val="90"/>
          <w:sz w:val="16"/>
        </w:rPr>
        <w:t> </w:t>
      </w:r>
      <w:r>
        <w:rPr>
          <w:rFonts w:ascii="Arial MT"/>
          <w:w w:val="90"/>
          <w:sz w:val="16"/>
        </w:rPr>
        <w:t>for</w:t>
      </w:r>
      <w:r>
        <w:rPr>
          <w:rFonts w:ascii="Arial MT"/>
          <w:spacing w:val="-1"/>
          <w:w w:val="90"/>
          <w:sz w:val="16"/>
        </w:rPr>
        <w:t> </w:t>
      </w:r>
      <w:r>
        <w:rPr>
          <w:rFonts w:ascii="Arial MT"/>
          <w:w w:val="90"/>
          <w:sz w:val="16"/>
        </w:rPr>
        <w:t>generic</w:t>
      </w:r>
      <w:r>
        <w:rPr>
          <w:rFonts w:ascii="Arial MT"/>
          <w:spacing w:val="-1"/>
          <w:w w:val="90"/>
          <w:sz w:val="16"/>
        </w:rPr>
        <w:t> </w:t>
      </w:r>
      <w:r>
        <w:rPr>
          <w:rFonts w:ascii="Arial MT"/>
          <w:spacing w:val="-2"/>
          <w:w w:val="90"/>
          <w:sz w:val="16"/>
        </w:rPr>
        <w:t>drugs</w:t>
      </w:r>
    </w:p>
    <w:p>
      <w:pPr>
        <w:tabs>
          <w:tab w:pos="3731" w:val="left" w:leader="none"/>
        </w:tabs>
        <w:spacing w:line="235" w:lineRule="auto" w:before="61"/>
        <w:ind w:left="3731" w:right="1621" w:hanging="2371"/>
        <w:jc w:val="both"/>
        <w:rPr>
          <w:rFonts w:ascii="Arial MT" w:hAnsi="Arial MT"/>
          <w:sz w:val="16"/>
        </w:rPr>
      </w:pPr>
      <w:r>
        <w:rPr>
          <w:rFonts w:ascii="Arial MT" w:hAnsi="Arial MT"/>
          <w:spacing w:val="-2"/>
          <w:sz w:val="16"/>
        </w:rPr>
        <w:t>Othr_Tot_Clms</w:t>
      </w:r>
      <w:r>
        <w:rPr>
          <w:rFonts w:ascii="Arial MT" w:hAnsi="Arial MT"/>
          <w:sz w:val="16"/>
        </w:rPr>
        <w:tab/>
      </w:r>
      <w:r>
        <w:rPr>
          <w:rFonts w:ascii="Arial MT" w:hAnsi="Arial MT"/>
          <w:spacing w:val="-2"/>
          <w:w w:val="90"/>
          <w:sz w:val="16"/>
        </w:rPr>
        <w:t>Total</w:t>
      </w:r>
      <w:r>
        <w:rPr>
          <w:rFonts w:ascii="Arial MT" w:hAnsi="Arial MT"/>
          <w:spacing w:val="-5"/>
          <w:w w:val="90"/>
          <w:sz w:val="16"/>
        </w:rPr>
        <w:t> </w:t>
      </w:r>
      <w:r>
        <w:rPr>
          <w:rFonts w:ascii="Arial MT" w:hAnsi="Arial MT"/>
          <w:spacing w:val="-2"/>
          <w:w w:val="90"/>
          <w:sz w:val="16"/>
        </w:rPr>
        <w:t>claims of other drugs, including refills. A drug is classified as</w:t>
      </w:r>
      <w:r>
        <w:rPr>
          <w:rFonts w:ascii="Arial MT" w:hAnsi="Arial MT"/>
          <w:spacing w:val="-5"/>
          <w:w w:val="90"/>
          <w:sz w:val="16"/>
        </w:rPr>
        <w:t> </w:t>
      </w:r>
      <w:r>
        <w:rPr>
          <w:rFonts w:ascii="Arial MT" w:hAnsi="Arial MT"/>
          <w:spacing w:val="-2"/>
          <w:w w:val="90"/>
          <w:sz w:val="16"/>
        </w:rPr>
        <w:t>“other”</w:t>
      </w:r>
      <w:r>
        <w:rPr>
          <w:rFonts w:ascii="Arial MT" w:hAnsi="Arial MT"/>
          <w:sz w:val="16"/>
        </w:rPr>
        <w:t> </w:t>
      </w:r>
      <w:r>
        <w:rPr>
          <w:rFonts w:ascii="Arial MT" w:hAnsi="Arial MT"/>
          <w:w w:val="90"/>
          <w:sz w:val="16"/>
        </w:rPr>
        <w:t>using</w:t>
      </w:r>
      <w:r>
        <w:rPr>
          <w:rFonts w:ascii="Arial MT" w:hAnsi="Arial MT"/>
          <w:spacing w:val="-1"/>
          <w:w w:val="90"/>
          <w:sz w:val="16"/>
        </w:rPr>
        <w:t> </w:t>
      </w:r>
      <w:r>
        <w:rPr>
          <w:rFonts w:ascii="Arial MT" w:hAnsi="Arial MT"/>
          <w:w w:val="90"/>
          <w:sz w:val="16"/>
        </w:rPr>
        <w:t>any</w:t>
      </w:r>
      <w:r>
        <w:rPr>
          <w:rFonts w:ascii="Arial MT" w:hAnsi="Arial MT"/>
          <w:spacing w:val="-1"/>
          <w:w w:val="90"/>
          <w:sz w:val="16"/>
        </w:rPr>
        <w:t> </w:t>
      </w:r>
      <w:r>
        <w:rPr>
          <w:rFonts w:ascii="Arial MT" w:hAnsi="Arial MT"/>
          <w:w w:val="90"/>
          <w:sz w:val="16"/>
        </w:rPr>
        <w:t>FDA</w:t>
      </w:r>
      <w:r>
        <w:rPr>
          <w:rFonts w:ascii="Arial MT" w:hAnsi="Arial MT"/>
          <w:spacing w:val="-1"/>
          <w:w w:val="90"/>
          <w:sz w:val="16"/>
        </w:rPr>
        <w:t> </w:t>
      </w:r>
      <w:r>
        <w:rPr>
          <w:rFonts w:ascii="Arial MT" w:hAnsi="Arial MT"/>
          <w:w w:val="90"/>
          <w:sz w:val="16"/>
        </w:rPr>
        <w:t>approval</w:t>
      </w:r>
      <w:r>
        <w:rPr>
          <w:rFonts w:ascii="Arial MT" w:hAnsi="Arial MT"/>
          <w:spacing w:val="-1"/>
          <w:w w:val="90"/>
          <w:sz w:val="16"/>
        </w:rPr>
        <w:t> </w:t>
      </w:r>
      <w:r>
        <w:rPr>
          <w:rFonts w:ascii="Arial MT" w:hAnsi="Arial MT"/>
          <w:w w:val="90"/>
          <w:sz w:val="16"/>
        </w:rPr>
        <w:t>categories</w:t>
      </w:r>
      <w:r>
        <w:rPr>
          <w:rFonts w:ascii="Arial MT" w:hAnsi="Arial MT"/>
          <w:spacing w:val="-1"/>
          <w:w w:val="90"/>
          <w:sz w:val="16"/>
        </w:rPr>
        <w:t> </w:t>
      </w:r>
      <w:r>
        <w:rPr>
          <w:rFonts w:ascii="Arial MT" w:hAnsi="Arial MT"/>
          <w:w w:val="90"/>
          <w:sz w:val="16"/>
        </w:rPr>
        <w:t>not</w:t>
      </w:r>
      <w:r>
        <w:rPr>
          <w:rFonts w:ascii="Arial MT" w:hAnsi="Arial MT"/>
          <w:spacing w:val="-1"/>
          <w:w w:val="90"/>
          <w:sz w:val="16"/>
        </w:rPr>
        <w:t> </w:t>
      </w:r>
      <w:r>
        <w:rPr>
          <w:rFonts w:ascii="Arial MT" w:hAnsi="Arial MT"/>
          <w:w w:val="90"/>
          <w:sz w:val="16"/>
        </w:rPr>
        <w:t>included</w:t>
      </w:r>
      <w:r>
        <w:rPr>
          <w:rFonts w:ascii="Arial MT" w:hAnsi="Arial MT"/>
          <w:spacing w:val="-1"/>
          <w:w w:val="90"/>
          <w:sz w:val="16"/>
        </w:rPr>
        <w:t> </w:t>
      </w:r>
      <w:r>
        <w:rPr>
          <w:rFonts w:ascii="Arial MT" w:hAnsi="Arial MT"/>
          <w:w w:val="90"/>
          <w:sz w:val="16"/>
        </w:rPr>
        <w:t>in</w:t>
      </w:r>
      <w:r>
        <w:rPr>
          <w:rFonts w:ascii="Arial MT" w:hAnsi="Arial MT"/>
          <w:spacing w:val="-1"/>
          <w:w w:val="90"/>
          <w:sz w:val="16"/>
        </w:rPr>
        <w:t> </w:t>
      </w:r>
      <w:r>
        <w:rPr>
          <w:rFonts w:ascii="Arial MT" w:hAnsi="Arial MT"/>
          <w:w w:val="90"/>
          <w:sz w:val="16"/>
        </w:rPr>
        <w:t>the</w:t>
      </w:r>
      <w:r>
        <w:rPr>
          <w:rFonts w:ascii="Arial MT" w:hAnsi="Arial MT"/>
          <w:spacing w:val="-1"/>
          <w:w w:val="90"/>
          <w:sz w:val="16"/>
        </w:rPr>
        <w:t> </w:t>
      </w:r>
      <w:r>
        <w:rPr>
          <w:rFonts w:ascii="Arial MT" w:hAnsi="Arial MT"/>
          <w:w w:val="90"/>
          <w:sz w:val="16"/>
        </w:rPr>
        <w:t>brand</w:t>
      </w:r>
      <w:r>
        <w:rPr>
          <w:rFonts w:ascii="Arial MT" w:hAnsi="Arial MT"/>
          <w:spacing w:val="-1"/>
          <w:w w:val="90"/>
          <w:sz w:val="16"/>
        </w:rPr>
        <w:t> </w:t>
      </w:r>
      <w:r>
        <w:rPr>
          <w:rFonts w:ascii="Arial MT" w:hAnsi="Arial MT"/>
          <w:w w:val="90"/>
          <w:sz w:val="16"/>
        </w:rPr>
        <w:t>or</w:t>
      </w:r>
      <w:r>
        <w:rPr>
          <w:rFonts w:ascii="Arial MT" w:hAnsi="Arial MT"/>
          <w:spacing w:val="-1"/>
          <w:w w:val="90"/>
          <w:sz w:val="16"/>
        </w:rPr>
        <w:t> </w:t>
      </w:r>
      <w:r>
        <w:rPr>
          <w:rFonts w:ascii="Arial MT" w:hAnsi="Arial MT"/>
          <w:w w:val="90"/>
          <w:sz w:val="16"/>
        </w:rPr>
        <w:t>generic</w:t>
      </w:r>
      <w:r>
        <w:rPr>
          <w:rFonts w:ascii="Arial MT" w:hAnsi="Arial MT"/>
          <w:sz w:val="16"/>
        </w:rPr>
        <w:t> </w:t>
      </w:r>
      <w:r>
        <w:rPr>
          <w:rFonts w:ascii="Arial MT" w:hAnsi="Arial MT"/>
          <w:spacing w:val="-2"/>
          <w:sz w:val="16"/>
        </w:rPr>
        <w:t>definitions</w:t>
      </w:r>
    </w:p>
    <w:p>
      <w:pPr>
        <w:tabs>
          <w:tab w:pos="3731" w:val="left" w:leader="none"/>
        </w:tabs>
        <w:spacing w:line="240" w:lineRule="atLeast" w:before="2"/>
        <w:ind w:left="1360" w:right="1603" w:firstLine="0"/>
        <w:jc w:val="both"/>
        <w:rPr>
          <w:rFonts w:ascii="Arial MT"/>
          <w:sz w:val="16"/>
        </w:rPr>
      </w:pPr>
      <w:r>
        <w:rPr>
          <w:rFonts w:ascii="Arial MT"/>
          <w:spacing w:val="-2"/>
          <w:sz w:val="16"/>
        </w:rPr>
        <w:t>Othr_Tot_Drug_Cst</w:t>
      </w:r>
      <w:r>
        <w:rPr>
          <w:rFonts w:ascii="Arial MT"/>
          <w:sz w:val="16"/>
        </w:rPr>
        <w:tab/>
      </w:r>
      <w:r>
        <w:rPr>
          <w:rFonts w:ascii="Arial MT"/>
          <w:w w:val="90"/>
          <w:sz w:val="16"/>
        </w:rPr>
        <w:t>Aggregate</w:t>
      </w:r>
      <w:r>
        <w:rPr>
          <w:rFonts w:ascii="Arial MT"/>
          <w:spacing w:val="-4"/>
          <w:w w:val="90"/>
          <w:sz w:val="16"/>
        </w:rPr>
        <w:t> </w:t>
      </w:r>
      <w:r>
        <w:rPr>
          <w:rFonts w:ascii="Arial MT"/>
          <w:w w:val="90"/>
          <w:sz w:val="16"/>
        </w:rPr>
        <w:t>cost</w:t>
      </w:r>
      <w:r>
        <w:rPr>
          <w:rFonts w:ascii="Arial MT"/>
          <w:spacing w:val="-4"/>
          <w:w w:val="90"/>
          <w:sz w:val="16"/>
        </w:rPr>
        <w:t> </w:t>
      </w:r>
      <w:r>
        <w:rPr>
          <w:rFonts w:ascii="Arial MT"/>
          <w:w w:val="90"/>
          <w:sz w:val="16"/>
        </w:rPr>
        <w:t>paid</w:t>
      </w:r>
      <w:r>
        <w:rPr>
          <w:rFonts w:ascii="Arial MT"/>
          <w:spacing w:val="-4"/>
          <w:w w:val="90"/>
          <w:sz w:val="16"/>
        </w:rPr>
        <w:t> </w:t>
      </w:r>
      <w:r>
        <w:rPr>
          <w:rFonts w:ascii="Arial MT"/>
          <w:w w:val="90"/>
          <w:sz w:val="16"/>
        </w:rPr>
        <w:t>for</w:t>
      </w:r>
      <w:r>
        <w:rPr>
          <w:rFonts w:ascii="Arial MT"/>
          <w:spacing w:val="-4"/>
          <w:w w:val="90"/>
          <w:sz w:val="16"/>
        </w:rPr>
        <w:t> </w:t>
      </w:r>
      <w:r>
        <w:rPr>
          <w:rFonts w:ascii="Arial MT"/>
          <w:w w:val="90"/>
          <w:sz w:val="16"/>
        </w:rPr>
        <w:t>all</w:t>
      </w:r>
      <w:r>
        <w:rPr>
          <w:rFonts w:ascii="Arial MT"/>
          <w:spacing w:val="-4"/>
          <w:w w:val="90"/>
          <w:sz w:val="16"/>
        </w:rPr>
        <w:t> </w:t>
      </w:r>
      <w:r>
        <w:rPr>
          <w:rFonts w:ascii="Arial MT"/>
          <w:w w:val="90"/>
          <w:sz w:val="16"/>
        </w:rPr>
        <w:t>other</w:t>
      </w:r>
      <w:r>
        <w:rPr>
          <w:rFonts w:ascii="Arial MT"/>
          <w:spacing w:val="-4"/>
          <w:w w:val="90"/>
          <w:sz w:val="16"/>
        </w:rPr>
        <w:t> </w:t>
      </w:r>
      <w:r>
        <w:rPr>
          <w:rFonts w:ascii="Arial MT"/>
          <w:w w:val="90"/>
          <w:sz w:val="16"/>
        </w:rPr>
        <w:t>drugs</w:t>
      </w:r>
      <w:r>
        <w:rPr>
          <w:rFonts w:ascii="Arial MT"/>
          <w:spacing w:val="-4"/>
          <w:w w:val="90"/>
          <w:sz w:val="16"/>
        </w:rPr>
        <w:t> </w:t>
      </w:r>
      <w:r>
        <w:rPr>
          <w:rFonts w:ascii="Arial MT"/>
          <w:w w:val="90"/>
          <w:sz w:val="16"/>
        </w:rPr>
        <w:t>not</w:t>
      </w:r>
      <w:r>
        <w:rPr>
          <w:rFonts w:ascii="Arial MT"/>
          <w:spacing w:val="-4"/>
          <w:w w:val="90"/>
          <w:sz w:val="16"/>
        </w:rPr>
        <w:t> </w:t>
      </w:r>
      <w:r>
        <w:rPr>
          <w:rFonts w:ascii="Arial MT"/>
          <w:w w:val="90"/>
          <w:sz w:val="16"/>
        </w:rPr>
        <w:t>classified</w:t>
      </w:r>
      <w:r>
        <w:rPr>
          <w:rFonts w:ascii="Arial MT"/>
          <w:spacing w:val="-4"/>
          <w:w w:val="90"/>
          <w:sz w:val="16"/>
        </w:rPr>
        <w:t> </w:t>
      </w:r>
      <w:r>
        <w:rPr>
          <w:rFonts w:ascii="Arial MT"/>
          <w:w w:val="90"/>
          <w:sz w:val="16"/>
        </w:rPr>
        <w:t>as</w:t>
      </w:r>
      <w:r>
        <w:rPr>
          <w:rFonts w:ascii="Arial MT"/>
          <w:spacing w:val="-4"/>
          <w:w w:val="90"/>
          <w:sz w:val="16"/>
        </w:rPr>
        <w:t> </w:t>
      </w:r>
      <w:r>
        <w:rPr>
          <w:rFonts w:ascii="Arial MT"/>
          <w:w w:val="90"/>
          <w:sz w:val="16"/>
        </w:rPr>
        <w:t>brand</w:t>
      </w:r>
      <w:r>
        <w:rPr>
          <w:rFonts w:ascii="Arial MT"/>
          <w:spacing w:val="-4"/>
          <w:w w:val="90"/>
          <w:sz w:val="16"/>
        </w:rPr>
        <w:t> </w:t>
      </w:r>
      <w:r>
        <w:rPr>
          <w:rFonts w:ascii="Arial MT"/>
          <w:w w:val="90"/>
          <w:sz w:val="16"/>
        </w:rPr>
        <w:t>or</w:t>
      </w:r>
      <w:r>
        <w:rPr>
          <w:rFonts w:ascii="Arial MT"/>
          <w:spacing w:val="-4"/>
          <w:w w:val="90"/>
          <w:sz w:val="16"/>
        </w:rPr>
        <w:t> </w:t>
      </w:r>
      <w:r>
        <w:rPr>
          <w:rFonts w:ascii="Arial MT"/>
          <w:w w:val="90"/>
          <w:sz w:val="16"/>
        </w:rPr>
        <w:t>generic</w:t>
      </w:r>
      <w:r>
        <w:rPr>
          <w:rFonts w:ascii="Arial MT"/>
          <w:sz w:val="16"/>
        </w:rPr>
        <w:t> </w:t>
      </w:r>
      <w:r>
        <w:rPr>
          <w:rFonts w:ascii="Arial MT"/>
          <w:spacing w:val="-2"/>
          <w:sz w:val="16"/>
        </w:rPr>
        <w:t>MAPD_Tot_Clms</w:t>
      </w:r>
      <w:r>
        <w:rPr>
          <w:rFonts w:ascii="Arial MT"/>
          <w:sz w:val="16"/>
        </w:rPr>
        <w:tab/>
      </w:r>
      <w:r>
        <w:rPr>
          <w:rFonts w:ascii="Arial MT"/>
          <w:w w:val="90"/>
          <w:sz w:val="16"/>
        </w:rPr>
        <w:t>The</w:t>
      </w:r>
      <w:r>
        <w:rPr>
          <w:rFonts w:ascii="Arial MT"/>
          <w:spacing w:val="-6"/>
          <w:w w:val="90"/>
          <w:sz w:val="16"/>
        </w:rPr>
        <w:t> </w:t>
      </w:r>
      <w:r>
        <w:rPr>
          <w:rFonts w:ascii="Arial MT"/>
          <w:w w:val="90"/>
          <w:sz w:val="16"/>
        </w:rPr>
        <w:t>number</w:t>
      </w:r>
      <w:r>
        <w:rPr>
          <w:rFonts w:ascii="Arial MT"/>
          <w:spacing w:val="-6"/>
          <w:w w:val="90"/>
          <w:sz w:val="16"/>
        </w:rPr>
        <w:t> </w:t>
      </w:r>
      <w:r>
        <w:rPr>
          <w:rFonts w:ascii="Arial MT"/>
          <w:w w:val="90"/>
          <w:sz w:val="16"/>
        </w:rPr>
        <w:t>of</w:t>
      </w:r>
      <w:r>
        <w:rPr>
          <w:rFonts w:ascii="Arial MT"/>
          <w:spacing w:val="-6"/>
          <w:w w:val="90"/>
          <w:sz w:val="16"/>
        </w:rPr>
        <w:t> </w:t>
      </w:r>
      <w:r>
        <w:rPr>
          <w:rFonts w:ascii="Arial MT"/>
          <w:w w:val="90"/>
          <w:sz w:val="16"/>
        </w:rPr>
        <w:t>claims</w:t>
      </w:r>
      <w:r>
        <w:rPr>
          <w:rFonts w:ascii="Arial MT"/>
          <w:spacing w:val="-6"/>
          <w:w w:val="90"/>
          <w:sz w:val="16"/>
        </w:rPr>
        <w:t> </w:t>
      </w:r>
      <w:r>
        <w:rPr>
          <w:rFonts w:ascii="Arial MT"/>
          <w:w w:val="90"/>
          <w:sz w:val="16"/>
        </w:rPr>
        <w:t>for</w:t>
      </w:r>
      <w:r>
        <w:rPr>
          <w:rFonts w:ascii="Arial MT"/>
          <w:spacing w:val="-6"/>
          <w:w w:val="90"/>
          <w:sz w:val="16"/>
        </w:rPr>
        <w:t> </w:t>
      </w:r>
      <w:r>
        <w:rPr>
          <w:rFonts w:ascii="Arial MT"/>
          <w:w w:val="90"/>
          <w:sz w:val="16"/>
        </w:rPr>
        <w:t>beneficiaries</w:t>
      </w:r>
      <w:r>
        <w:rPr>
          <w:rFonts w:ascii="Arial MT"/>
          <w:spacing w:val="-6"/>
          <w:w w:val="90"/>
          <w:sz w:val="16"/>
        </w:rPr>
        <w:t> </w:t>
      </w:r>
      <w:r>
        <w:rPr>
          <w:rFonts w:ascii="Arial MT"/>
          <w:w w:val="90"/>
          <w:sz w:val="16"/>
        </w:rPr>
        <w:t>covered</w:t>
      </w:r>
      <w:r>
        <w:rPr>
          <w:rFonts w:ascii="Arial MT"/>
          <w:spacing w:val="-6"/>
          <w:w w:val="90"/>
          <w:sz w:val="16"/>
        </w:rPr>
        <w:t> </w:t>
      </w:r>
      <w:r>
        <w:rPr>
          <w:rFonts w:ascii="Arial MT"/>
          <w:w w:val="90"/>
          <w:sz w:val="16"/>
        </w:rPr>
        <w:t>by</w:t>
      </w:r>
      <w:r>
        <w:rPr>
          <w:rFonts w:ascii="Arial MT"/>
          <w:spacing w:val="-6"/>
          <w:w w:val="90"/>
          <w:sz w:val="16"/>
        </w:rPr>
        <w:t> </w:t>
      </w:r>
      <w:r>
        <w:rPr>
          <w:rFonts w:ascii="Arial MT"/>
          <w:w w:val="90"/>
          <w:sz w:val="16"/>
        </w:rPr>
        <w:t>(Medicare</w:t>
      </w:r>
      <w:r>
        <w:rPr>
          <w:rFonts w:ascii="Arial MT"/>
          <w:spacing w:val="-6"/>
          <w:w w:val="90"/>
          <w:sz w:val="16"/>
        </w:rPr>
        <w:t> </w:t>
      </w:r>
      <w:r>
        <w:rPr>
          <w:rFonts w:ascii="Arial MT"/>
          <w:spacing w:val="-2"/>
          <w:w w:val="90"/>
          <w:sz w:val="16"/>
        </w:rPr>
        <w:t>Advantage</w:t>
      </w:r>
    </w:p>
    <w:p>
      <w:pPr>
        <w:spacing w:line="182" w:lineRule="exact" w:before="0"/>
        <w:ind w:left="3731" w:right="0" w:firstLine="0"/>
        <w:jc w:val="both"/>
        <w:rPr>
          <w:rFonts w:ascii="Arial MT"/>
          <w:sz w:val="16"/>
        </w:rPr>
      </w:pPr>
      <w:r>
        <w:rPr>
          <w:rFonts w:ascii="Arial MT"/>
          <w:w w:val="90"/>
          <w:sz w:val="16"/>
        </w:rPr>
        <w:t>plan</w:t>
      </w:r>
      <w:r>
        <w:rPr>
          <w:rFonts w:ascii="Arial MT"/>
          <w:spacing w:val="-6"/>
          <w:w w:val="90"/>
          <w:sz w:val="16"/>
        </w:rPr>
        <w:t> </w:t>
      </w:r>
      <w:r>
        <w:rPr>
          <w:rFonts w:ascii="Arial MT"/>
          <w:w w:val="90"/>
          <w:sz w:val="16"/>
        </w:rPr>
        <w:t>that</w:t>
      </w:r>
      <w:r>
        <w:rPr>
          <w:rFonts w:ascii="Arial MT"/>
          <w:spacing w:val="-5"/>
          <w:w w:val="90"/>
          <w:sz w:val="16"/>
        </w:rPr>
        <w:t> </w:t>
      </w:r>
      <w:r>
        <w:rPr>
          <w:rFonts w:ascii="Arial MT"/>
          <w:w w:val="90"/>
          <w:sz w:val="16"/>
        </w:rPr>
        <w:t>includes</w:t>
      </w:r>
      <w:r>
        <w:rPr>
          <w:rFonts w:ascii="Arial MT"/>
          <w:spacing w:val="-5"/>
          <w:w w:val="90"/>
          <w:sz w:val="16"/>
        </w:rPr>
        <w:t> </w:t>
      </w:r>
      <w:r>
        <w:rPr>
          <w:rFonts w:ascii="Arial MT"/>
          <w:w w:val="90"/>
          <w:sz w:val="16"/>
        </w:rPr>
        <w:t>Medicare</w:t>
      </w:r>
      <w:r>
        <w:rPr>
          <w:rFonts w:ascii="Arial MT"/>
          <w:spacing w:val="-5"/>
          <w:w w:val="90"/>
          <w:sz w:val="16"/>
        </w:rPr>
        <w:t> </w:t>
      </w:r>
      <w:r>
        <w:rPr>
          <w:rFonts w:ascii="Arial MT"/>
          <w:w w:val="90"/>
          <w:sz w:val="16"/>
        </w:rPr>
        <w:t>Part</w:t>
      </w:r>
      <w:r>
        <w:rPr>
          <w:rFonts w:ascii="Arial MT"/>
          <w:spacing w:val="-5"/>
          <w:w w:val="90"/>
          <w:sz w:val="16"/>
        </w:rPr>
        <w:t> </w:t>
      </w:r>
      <w:r>
        <w:rPr>
          <w:rFonts w:ascii="Arial MT"/>
          <w:spacing w:val="-2"/>
          <w:w w:val="90"/>
          <w:sz w:val="16"/>
        </w:rPr>
        <w:t>(MDAPD)</w:t>
      </w:r>
    </w:p>
    <w:p>
      <w:pPr>
        <w:tabs>
          <w:tab w:pos="3731" w:val="left" w:leader="none"/>
        </w:tabs>
        <w:spacing w:line="240" w:lineRule="atLeast" w:before="2"/>
        <w:ind w:left="1360" w:right="1479" w:firstLine="0"/>
        <w:jc w:val="both"/>
        <w:rPr>
          <w:rFonts w:ascii="Arial MT"/>
          <w:sz w:val="16"/>
        </w:rPr>
      </w:pPr>
      <w:r>
        <w:rPr>
          <w:rFonts w:ascii="Arial MT"/>
          <w:spacing w:val="-2"/>
          <w:sz w:val="16"/>
        </w:rPr>
        <w:t>MAPD_Tot_Drug_Cst</w:t>
      </w:r>
      <w:r>
        <w:rPr>
          <w:rFonts w:ascii="Arial MT"/>
          <w:sz w:val="16"/>
        </w:rPr>
        <w:tab/>
        <w:t>Aggregate</w:t>
      </w:r>
      <w:r>
        <w:rPr>
          <w:rFonts w:ascii="Arial MT"/>
          <w:spacing w:val="-11"/>
          <w:sz w:val="16"/>
        </w:rPr>
        <w:t> </w:t>
      </w:r>
      <w:r>
        <w:rPr>
          <w:rFonts w:ascii="Arial MT"/>
          <w:sz w:val="16"/>
        </w:rPr>
        <w:t>cost</w:t>
      </w:r>
      <w:r>
        <w:rPr>
          <w:rFonts w:ascii="Arial MT"/>
          <w:spacing w:val="-11"/>
          <w:sz w:val="16"/>
        </w:rPr>
        <w:t> </w:t>
      </w:r>
      <w:r>
        <w:rPr>
          <w:rFonts w:ascii="Arial MT"/>
          <w:sz w:val="16"/>
        </w:rPr>
        <w:t>paid</w:t>
      </w:r>
      <w:r>
        <w:rPr>
          <w:rFonts w:ascii="Arial MT"/>
          <w:spacing w:val="-11"/>
          <w:sz w:val="16"/>
        </w:rPr>
        <w:t> </w:t>
      </w:r>
      <w:r>
        <w:rPr>
          <w:rFonts w:ascii="Arial MT"/>
          <w:sz w:val="16"/>
        </w:rPr>
        <w:t>for</w:t>
      </w:r>
      <w:r>
        <w:rPr>
          <w:rFonts w:ascii="Arial MT"/>
          <w:spacing w:val="-11"/>
          <w:sz w:val="16"/>
        </w:rPr>
        <w:t> </w:t>
      </w:r>
      <w:r>
        <w:rPr>
          <w:rFonts w:ascii="Arial MT"/>
          <w:sz w:val="16"/>
        </w:rPr>
        <w:t>claims</w:t>
      </w:r>
      <w:r>
        <w:rPr>
          <w:rFonts w:ascii="Arial MT"/>
          <w:spacing w:val="-11"/>
          <w:sz w:val="16"/>
        </w:rPr>
        <w:t> </w:t>
      </w:r>
      <w:r>
        <w:rPr>
          <w:rFonts w:ascii="Arial MT"/>
          <w:sz w:val="16"/>
        </w:rPr>
        <w:t>filled</w:t>
      </w:r>
      <w:r>
        <w:rPr>
          <w:rFonts w:ascii="Arial MT"/>
          <w:spacing w:val="-11"/>
          <w:sz w:val="16"/>
        </w:rPr>
        <w:t> </w:t>
      </w:r>
      <w:r>
        <w:rPr>
          <w:rFonts w:ascii="Arial MT"/>
          <w:sz w:val="16"/>
        </w:rPr>
        <w:t>by</w:t>
      </w:r>
      <w:r>
        <w:rPr>
          <w:rFonts w:ascii="Arial MT"/>
          <w:spacing w:val="-11"/>
          <w:sz w:val="16"/>
        </w:rPr>
        <w:t> </w:t>
      </w:r>
      <w:r>
        <w:rPr>
          <w:rFonts w:ascii="Arial MT"/>
          <w:sz w:val="16"/>
        </w:rPr>
        <w:t>beneficiaries</w:t>
      </w:r>
      <w:r>
        <w:rPr>
          <w:rFonts w:ascii="Arial MT"/>
          <w:spacing w:val="-11"/>
          <w:sz w:val="16"/>
        </w:rPr>
        <w:t> </w:t>
      </w:r>
      <w:r>
        <w:rPr>
          <w:rFonts w:ascii="Arial MT"/>
          <w:sz w:val="16"/>
        </w:rPr>
        <w:t>in</w:t>
      </w:r>
      <w:r>
        <w:rPr>
          <w:rFonts w:ascii="Arial MT"/>
          <w:spacing w:val="-11"/>
          <w:sz w:val="16"/>
        </w:rPr>
        <w:t> </w:t>
      </w:r>
      <w:r>
        <w:rPr>
          <w:rFonts w:ascii="Arial MT"/>
          <w:sz w:val="16"/>
        </w:rPr>
        <w:t>MAPD</w:t>
      </w:r>
      <w:r>
        <w:rPr>
          <w:rFonts w:ascii="Arial MT"/>
          <w:spacing w:val="-11"/>
          <w:sz w:val="16"/>
        </w:rPr>
        <w:t> </w:t>
      </w:r>
      <w:r>
        <w:rPr>
          <w:rFonts w:ascii="Arial MT"/>
          <w:sz w:val="16"/>
        </w:rPr>
        <w:t>plans </w:t>
      </w:r>
      <w:r>
        <w:rPr>
          <w:rFonts w:ascii="Arial MT"/>
          <w:spacing w:val="-2"/>
          <w:sz w:val="16"/>
        </w:rPr>
        <w:t>PDP_Tot_Clms</w:t>
      </w:r>
      <w:r>
        <w:rPr>
          <w:rFonts w:ascii="Arial MT"/>
          <w:sz w:val="16"/>
        </w:rPr>
        <w:tab/>
      </w:r>
      <w:r>
        <w:rPr>
          <w:rFonts w:ascii="Arial MT"/>
          <w:w w:val="90"/>
          <w:sz w:val="16"/>
        </w:rPr>
        <w:t>The</w:t>
      </w:r>
      <w:r>
        <w:rPr>
          <w:rFonts w:ascii="Arial MT"/>
          <w:spacing w:val="-5"/>
          <w:w w:val="90"/>
          <w:sz w:val="16"/>
        </w:rPr>
        <w:t> </w:t>
      </w:r>
      <w:r>
        <w:rPr>
          <w:rFonts w:ascii="Arial MT"/>
          <w:w w:val="90"/>
          <w:sz w:val="16"/>
        </w:rPr>
        <w:t>number</w:t>
      </w:r>
      <w:r>
        <w:rPr>
          <w:rFonts w:ascii="Arial MT"/>
          <w:spacing w:val="-5"/>
          <w:w w:val="90"/>
          <w:sz w:val="16"/>
        </w:rPr>
        <w:t> </w:t>
      </w:r>
      <w:r>
        <w:rPr>
          <w:rFonts w:ascii="Arial MT"/>
          <w:w w:val="90"/>
          <w:sz w:val="16"/>
        </w:rPr>
        <w:t>of</w:t>
      </w:r>
      <w:r>
        <w:rPr>
          <w:rFonts w:ascii="Arial MT"/>
          <w:spacing w:val="-5"/>
          <w:w w:val="90"/>
          <w:sz w:val="16"/>
        </w:rPr>
        <w:t> </w:t>
      </w:r>
      <w:r>
        <w:rPr>
          <w:rFonts w:ascii="Arial MT"/>
          <w:w w:val="90"/>
          <w:sz w:val="16"/>
        </w:rPr>
        <w:t>claims</w:t>
      </w:r>
      <w:r>
        <w:rPr>
          <w:rFonts w:ascii="Arial MT"/>
          <w:spacing w:val="-5"/>
          <w:w w:val="90"/>
          <w:sz w:val="16"/>
        </w:rPr>
        <w:t> </w:t>
      </w:r>
      <w:r>
        <w:rPr>
          <w:rFonts w:ascii="Arial MT"/>
          <w:w w:val="90"/>
          <w:sz w:val="16"/>
        </w:rPr>
        <w:t>for</w:t>
      </w:r>
      <w:r>
        <w:rPr>
          <w:rFonts w:ascii="Arial MT"/>
          <w:spacing w:val="-5"/>
          <w:w w:val="90"/>
          <w:sz w:val="16"/>
        </w:rPr>
        <w:t> </w:t>
      </w:r>
      <w:r>
        <w:rPr>
          <w:rFonts w:ascii="Arial MT"/>
          <w:w w:val="90"/>
          <w:sz w:val="16"/>
        </w:rPr>
        <w:t>beneficiaries</w:t>
      </w:r>
      <w:r>
        <w:rPr>
          <w:rFonts w:ascii="Arial MT"/>
          <w:spacing w:val="-5"/>
          <w:w w:val="90"/>
          <w:sz w:val="16"/>
        </w:rPr>
        <w:t> </w:t>
      </w:r>
      <w:r>
        <w:rPr>
          <w:rFonts w:ascii="Arial MT"/>
          <w:w w:val="90"/>
          <w:sz w:val="16"/>
        </w:rPr>
        <w:t>covered</w:t>
      </w:r>
      <w:r>
        <w:rPr>
          <w:rFonts w:ascii="Arial MT"/>
          <w:spacing w:val="-5"/>
          <w:w w:val="90"/>
          <w:sz w:val="16"/>
        </w:rPr>
        <w:t> </w:t>
      </w:r>
      <w:r>
        <w:rPr>
          <w:rFonts w:ascii="Arial MT"/>
          <w:w w:val="90"/>
          <w:sz w:val="16"/>
        </w:rPr>
        <w:t>by</w:t>
      </w:r>
      <w:r>
        <w:rPr>
          <w:rFonts w:ascii="Arial MT"/>
          <w:spacing w:val="-4"/>
          <w:w w:val="90"/>
          <w:sz w:val="16"/>
        </w:rPr>
        <w:t> </w:t>
      </w:r>
      <w:r>
        <w:rPr>
          <w:rFonts w:ascii="Arial MT"/>
          <w:w w:val="90"/>
          <w:sz w:val="16"/>
        </w:rPr>
        <w:t>standalone</w:t>
      </w:r>
      <w:r>
        <w:rPr>
          <w:rFonts w:ascii="Arial MT"/>
          <w:spacing w:val="-5"/>
          <w:w w:val="90"/>
          <w:sz w:val="16"/>
        </w:rPr>
        <w:t> </w:t>
      </w:r>
      <w:r>
        <w:rPr>
          <w:rFonts w:ascii="Arial MT"/>
          <w:spacing w:val="-2"/>
          <w:w w:val="90"/>
          <w:sz w:val="16"/>
        </w:rPr>
        <w:t>Prescription</w:t>
      </w:r>
    </w:p>
    <w:p>
      <w:pPr>
        <w:spacing w:line="182" w:lineRule="exact" w:before="0"/>
        <w:ind w:left="3731" w:right="0" w:firstLine="0"/>
        <w:jc w:val="left"/>
        <w:rPr>
          <w:rFonts w:ascii="Arial MT"/>
          <w:sz w:val="16"/>
        </w:rPr>
      </w:pPr>
      <w:r>
        <w:rPr>
          <w:rFonts w:ascii="Arial MT"/>
          <w:w w:val="85"/>
          <w:sz w:val="16"/>
        </w:rPr>
        <w:t>Drug</w:t>
      </w:r>
      <w:r>
        <w:rPr>
          <w:rFonts w:ascii="Arial MT"/>
          <w:spacing w:val="-3"/>
          <w:sz w:val="16"/>
        </w:rPr>
        <w:t> </w:t>
      </w:r>
      <w:r>
        <w:rPr>
          <w:rFonts w:ascii="Arial MT"/>
          <w:w w:val="85"/>
          <w:sz w:val="16"/>
        </w:rPr>
        <w:t>Plans</w:t>
      </w:r>
      <w:r>
        <w:rPr>
          <w:rFonts w:ascii="Arial MT"/>
          <w:spacing w:val="-2"/>
          <w:sz w:val="16"/>
        </w:rPr>
        <w:t> </w:t>
      </w:r>
      <w:r>
        <w:rPr>
          <w:rFonts w:ascii="Arial MT"/>
          <w:spacing w:val="-2"/>
          <w:w w:val="85"/>
          <w:sz w:val="16"/>
        </w:rPr>
        <w:t>(PDPs)</w:t>
      </w:r>
    </w:p>
    <w:p>
      <w:pPr>
        <w:tabs>
          <w:tab w:pos="3731" w:val="left" w:leader="none"/>
        </w:tabs>
        <w:spacing w:line="182" w:lineRule="exact" w:before="58"/>
        <w:ind w:left="1360" w:right="0" w:firstLine="0"/>
        <w:jc w:val="left"/>
        <w:rPr>
          <w:rFonts w:ascii="Arial MT"/>
          <w:sz w:val="16"/>
        </w:rPr>
      </w:pPr>
      <w:r>
        <w:rPr>
          <w:rFonts w:ascii="Arial MT"/>
          <w:spacing w:val="-2"/>
          <w:sz w:val="16"/>
        </w:rPr>
        <w:t>PDP_Tot_Drug_Cst</w:t>
      </w:r>
      <w:r>
        <w:rPr>
          <w:rFonts w:ascii="Arial MT"/>
          <w:sz w:val="16"/>
        </w:rPr>
        <w:tab/>
      </w:r>
      <w:r>
        <w:rPr>
          <w:rFonts w:ascii="Arial MT"/>
          <w:w w:val="90"/>
          <w:sz w:val="16"/>
        </w:rPr>
        <w:t>Aggregate</w:t>
      </w:r>
      <w:r>
        <w:rPr>
          <w:rFonts w:ascii="Arial MT"/>
          <w:spacing w:val="-2"/>
          <w:w w:val="90"/>
          <w:sz w:val="16"/>
        </w:rPr>
        <w:t> </w:t>
      </w:r>
      <w:r>
        <w:rPr>
          <w:rFonts w:ascii="Arial MT"/>
          <w:w w:val="90"/>
          <w:sz w:val="16"/>
        </w:rPr>
        <w:t>drug</w:t>
      </w:r>
      <w:r>
        <w:rPr>
          <w:rFonts w:ascii="Arial MT"/>
          <w:spacing w:val="-1"/>
          <w:w w:val="90"/>
          <w:sz w:val="16"/>
        </w:rPr>
        <w:t> </w:t>
      </w:r>
      <w:r>
        <w:rPr>
          <w:rFonts w:ascii="Arial MT"/>
          <w:w w:val="90"/>
          <w:sz w:val="16"/>
        </w:rPr>
        <w:t>cost</w:t>
      </w:r>
      <w:r>
        <w:rPr>
          <w:rFonts w:ascii="Arial MT"/>
          <w:spacing w:val="-1"/>
          <w:w w:val="90"/>
          <w:sz w:val="16"/>
        </w:rPr>
        <w:t> </w:t>
      </w:r>
      <w:r>
        <w:rPr>
          <w:rFonts w:ascii="Arial MT"/>
          <w:w w:val="90"/>
          <w:sz w:val="16"/>
        </w:rPr>
        <w:t>paid</w:t>
      </w:r>
      <w:r>
        <w:rPr>
          <w:rFonts w:ascii="Arial MT"/>
          <w:spacing w:val="-2"/>
          <w:w w:val="90"/>
          <w:sz w:val="16"/>
        </w:rPr>
        <w:t> </w:t>
      </w:r>
      <w:r>
        <w:rPr>
          <w:rFonts w:ascii="Arial MT"/>
          <w:w w:val="90"/>
          <w:sz w:val="16"/>
        </w:rPr>
        <w:t>for</w:t>
      </w:r>
      <w:r>
        <w:rPr>
          <w:rFonts w:ascii="Arial MT"/>
          <w:spacing w:val="-1"/>
          <w:w w:val="90"/>
          <w:sz w:val="16"/>
        </w:rPr>
        <w:t> </w:t>
      </w:r>
      <w:r>
        <w:rPr>
          <w:rFonts w:ascii="Arial MT"/>
          <w:w w:val="90"/>
          <w:sz w:val="16"/>
        </w:rPr>
        <w:t>claims</w:t>
      </w:r>
      <w:r>
        <w:rPr>
          <w:rFonts w:ascii="Arial MT"/>
          <w:spacing w:val="-1"/>
          <w:w w:val="90"/>
          <w:sz w:val="16"/>
        </w:rPr>
        <w:t> </w:t>
      </w:r>
      <w:r>
        <w:rPr>
          <w:rFonts w:ascii="Arial MT"/>
          <w:w w:val="90"/>
          <w:sz w:val="16"/>
        </w:rPr>
        <w:t>filled</w:t>
      </w:r>
      <w:r>
        <w:rPr>
          <w:rFonts w:ascii="Arial MT"/>
          <w:spacing w:val="-2"/>
          <w:w w:val="90"/>
          <w:sz w:val="16"/>
        </w:rPr>
        <w:t> </w:t>
      </w:r>
      <w:r>
        <w:rPr>
          <w:rFonts w:ascii="Arial MT"/>
          <w:w w:val="90"/>
          <w:sz w:val="16"/>
        </w:rPr>
        <w:t>by</w:t>
      </w:r>
      <w:r>
        <w:rPr>
          <w:rFonts w:ascii="Arial MT"/>
          <w:spacing w:val="-1"/>
          <w:w w:val="90"/>
          <w:sz w:val="16"/>
        </w:rPr>
        <w:t> </w:t>
      </w:r>
      <w:r>
        <w:rPr>
          <w:rFonts w:ascii="Arial MT"/>
          <w:w w:val="90"/>
          <w:sz w:val="16"/>
        </w:rPr>
        <w:t>beneficiaries</w:t>
      </w:r>
      <w:r>
        <w:rPr>
          <w:rFonts w:ascii="Arial MT"/>
          <w:spacing w:val="-1"/>
          <w:w w:val="90"/>
          <w:sz w:val="16"/>
        </w:rPr>
        <w:t> </w:t>
      </w:r>
      <w:r>
        <w:rPr>
          <w:rFonts w:ascii="Arial MT"/>
          <w:w w:val="90"/>
          <w:sz w:val="16"/>
        </w:rPr>
        <w:t>in</w:t>
      </w:r>
      <w:r>
        <w:rPr>
          <w:rFonts w:ascii="Arial MT"/>
          <w:spacing w:val="-2"/>
          <w:w w:val="90"/>
          <w:sz w:val="16"/>
        </w:rPr>
        <w:t> standalone</w:t>
      </w:r>
    </w:p>
    <w:p>
      <w:pPr>
        <w:spacing w:line="182" w:lineRule="exact" w:before="0"/>
        <w:ind w:left="3731" w:right="0" w:firstLine="0"/>
        <w:jc w:val="left"/>
        <w:rPr>
          <w:rFonts w:ascii="Arial MT"/>
          <w:sz w:val="16"/>
        </w:rPr>
      </w:pPr>
      <w:r>
        <w:rPr>
          <w:rFonts w:ascii="Arial MT"/>
          <w:spacing w:val="-4"/>
          <w:w w:val="90"/>
          <w:sz w:val="16"/>
        </w:rPr>
        <w:t>PDPs</w:t>
      </w:r>
    </w:p>
    <w:p>
      <w:pPr>
        <w:tabs>
          <w:tab w:pos="3731" w:val="left" w:leader="none"/>
        </w:tabs>
        <w:spacing w:line="235" w:lineRule="auto" w:before="61"/>
        <w:ind w:left="3731" w:right="1367" w:hanging="2371"/>
        <w:jc w:val="left"/>
        <w:rPr>
          <w:rFonts w:ascii="Arial MT"/>
          <w:sz w:val="16"/>
        </w:rPr>
      </w:pPr>
      <w:r>
        <w:rPr>
          <w:rFonts w:ascii="Arial MT"/>
          <w:spacing w:val="-2"/>
          <w:sz w:val="16"/>
        </w:rPr>
        <w:t>LIS_Tot_Clms</w:t>
      </w:r>
      <w:r>
        <w:rPr>
          <w:rFonts w:ascii="Arial MT"/>
          <w:sz w:val="16"/>
        </w:rPr>
        <w:tab/>
      </w:r>
      <w:r>
        <w:rPr>
          <w:rFonts w:ascii="Arial MT"/>
          <w:w w:val="90"/>
          <w:sz w:val="16"/>
        </w:rPr>
        <w:t>Total</w:t>
      </w:r>
      <w:r>
        <w:rPr>
          <w:rFonts w:ascii="Arial MT"/>
          <w:spacing w:val="-7"/>
          <w:w w:val="90"/>
          <w:sz w:val="16"/>
        </w:rPr>
        <w:t> </w:t>
      </w:r>
      <w:r>
        <w:rPr>
          <w:rFonts w:ascii="Arial MT"/>
          <w:w w:val="90"/>
          <w:sz w:val="16"/>
        </w:rPr>
        <w:t>number</w:t>
      </w:r>
      <w:r>
        <w:rPr>
          <w:rFonts w:ascii="Arial MT"/>
          <w:spacing w:val="-6"/>
          <w:w w:val="90"/>
          <w:sz w:val="16"/>
        </w:rPr>
        <w:t> </w:t>
      </w:r>
      <w:r>
        <w:rPr>
          <w:rFonts w:ascii="Arial MT"/>
          <w:w w:val="90"/>
          <w:sz w:val="16"/>
        </w:rPr>
        <w:t>of</w:t>
      </w:r>
      <w:r>
        <w:rPr>
          <w:rFonts w:ascii="Arial MT"/>
          <w:spacing w:val="-7"/>
          <w:w w:val="90"/>
          <w:sz w:val="16"/>
        </w:rPr>
        <w:t> </w:t>
      </w:r>
      <w:r>
        <w:rPr>
          <w:rFonts w:ascii="Arial MT"/>
          <w:w w:val="90"/>
          <w:sz w:val="16"/>
        </w:rPr>
        <w:t>claims</w:t>
      </w:r>
      <w:r>
        <w:rPr>
          <w:rFonts w:ascii="Arial MT"/>
          <w:spacing w:val="-6"/>
          <w:w w:val="90"/>
          <w:sz w:val="16"/>
        </w:rPr>
        <w:t> </w:t>
      </w:r>
      <w:r>
        <w:rPr>
          <w:rFonts w:ascii="Arial MT"/>
          <w:w w:val="90"/>
          <w:sz w:val="16"/>
        </w:rPr>
        <w:t>from</w:t>
      </w:r>
      <w:r>
        <w:rPr>
          <w:rFonts w:ascii="Arial MT"/>
          <w:spacing w:val="-7"/>
          <w:w w:val="90"/>
          <w:sz w:val="16"/>
        </w:rPr>
        <w:t> </w:t>
      </w:r>
      <w:r>
        <w:rPr>
          <w:rFonts w:ascii="Arial MT"/>
          <w:w w:val="90"/>
          <w:sz w:val="16"/>
        </w:rPr>
        <w:t>this</w:t>
      </w:r>
      <w:r>
        <w:rPr>
          <w:rFonts w:ascii="Arial MT"/>
          <w:spacing w:val="-6"/>
          <w:w w:val="90"/>
          <w:sz w:val="16"/>
        </w:rPr>
        <w:t> </w:t>
      </w:r>
      <w:r>
        <w:rPr>
          <w:rFonts w:ascii="Arial MT"/>
          <w:w w:val="90"/>
          <w:sz w:val="16"/>
        </w:rPr>
        <w:t>prescriber,</w:t>
      </w:r>
      <w:r>
        <w:rPr>
          <w:rFonts w:ascii="Arial MT"/>
          <w:spacing w:val="-7"/>
          <w:w w:val="90"/>
          <w:sz w:val="16"/>
        </w:rPr>
        <w:t> </w:t>
      </w:r>
      <w:r>
        <w:rPr>
          <w:rFonts w:ascii="Arial MT"/>
          <w:w w:val="90"/>
          <w:sz w:val="16"/>
        </w:rPr>
        <w:t>including</w:t>
      </w:r>
      <w:r>
        <w:rPr>
          <w:rFonts w:ascii="Arial MT"/>
          <w:spacing w:val="-6"/>
          <w:w w:val="90"/>
          <w:sz w:val="16"/>
        </w:rPr>
        <w:t> </w:t>
      </w:r>
      <w:r>
        <w:rPr>
          <w:rFonts w:ascii="Arial MT"/>
          <w:w w:val="90"/>
          <w:sz w:val="16"/>
        </w:rPr>
        <w:t>refills,</w:t>
      </w:r>
      <w:r>
        <w:rPr>
          <w:rFonts w:ascii="Arial MT"/>
          <w:spacing w:val="-7"/>
          <w:w w:val="90"/>
          <w:sz w:val="16"/>
        </w:rPr>
        <w:t> </w:t>
      </w:r>
      <w:r>
        <w:rPr>
          <w:rFonts w:ascii="Arial MT"/>
          <w:w w:val="90"/>
          <w:sz w:val="16"/>
        </w:rPr>
        <w:t>for</w:t>
      </w:r>
      <w:r>
        <w:rPr>
          <w:rFonts w:ascii="Arial MT"/>
          <w:spacing w:val="-6"/>
          <w:w w:val="90"/>
          <w:sz w:val="16"/>
        </w:rPr>
        <w:t> </w:t>
      </w:r>
      <w:r>
        <w:rPr>
          <w:rFonts w:ascii="Arial MT"/>
          <w:w w:val="90"/>
          <w:sz w:val="16"/>
        </w:rPr>
        <w:t>beneficiaries</w:t>
      </w:r>
      <w:r>
        <w:rPr>
          <w:rFonts w:ascii="Arial MT"/>
          <w:sz w:val="16"/>
        </w:rPr>
        <w:t> </w:t>
      </w:r>
      <w:r>
        <w:rPr>
          <w:rFonts w:ascii="Arial MT"/>
          <w:spacing w:val="-4"/>
          <w:sz w:val="16"/>
        </w:rPr>
        <w:t>with</w:t>
      </w:r>
      <w:r>
        <w:rPr>
          <w:rFonts w:ascii="Arial MT"/>
          <w:spacing w:val="-8"/>
          <w:sz w:val="16"/>
        </w:rPr>
        <w:t> </w:t>
      </w:r>
      <w:r>
        <w:rPr>
          <w:rFonts w:ascii="Arial MT"/>
          <w:spacing w:val="-4"/>
          <w:sz w:val="16"/>
        </w:rPr>
        <w:t>a</w:t>
      </w:r>
      <w:r>
        <w:rPr>
          <w:rFonts w:ascii="Arial MT"/>
          <w:spacing w:val="-8"/>
          <w:sz w:val="16"/>
        </w:rPr>
        <w:t> </w:t>
      </w:r>
      <w:r>
        <w:rPr>
          <w:rFonts w:ascii="Arial MT"/>
          <w:spacing w:val="-4"/>
          <w:sz w:val="16"/>
        </w:rPr>
        <w:t>Part</w:t>
      </w:r>
      <w:r>
        <w:rPr>
          <w:rFonts w:ascii="Arial MT"/>
          <w:spacing w:val="-8"/>
          <w:sz w:val="16"/>
        </w:rPr>
        <w:t> </w:t>
      </w:r>
      <w:r>
        <w:rPr>
          <w:rFonts w:ascii="Arial MT"/>
          <w:spacing w:val="-4"/>
          <w:sz w:val="16"/>
        </w:rPr>
        <w:t>D</w:t>
      </w:r>
      <w:r>
        <w:rPr>
          <w:rFonts w:ascii="Arial MT"/>
          <w:spacing w:val="-8"/>
          <w:sz w:val="16"/>
        </w:rPr>
        <w:t> </w:t>
      </w:r>
      <w:r>
        <w:rPr>
          <w:rFonts w:ascii="Arial MT"/>
          <w:spacing w:val="-4"/>
          <w:sz w:val="16"/>
        </w:rPr>
        <w:t>low-income</w:t>
      </w:r>
      <w:r>
        <w:rPr>
          <w:rFonts w:ascii="Arial MT"/>
          <w:spacing w:val="-8"/>
          <w:sz w:val="16"/>
        </w:rPr>
        <w:t> </w:t>
      </w:r>
      <w:r>
        <w:rPr>
          <w:rFonts w:ascii="Arial MT"/>
          <w:spacing w:val="-4"/>
          <w:sz w:val="16"/>
        </w:rPr>
        <w:t>subsidy</w:t>
      </w:r>
      <w:r>
        <w:rPr>
          <w:rFonts w:ascii="Arial MT"/>
          <w:spacing w:val="-8"/>
          <w:sz w:val="16"/>
        </w:rPr>
        <w:t> </w:t>
      </w:r>
      <w:r>
        <w:rPr>
          <w:rFonts w:ascii="Arial MT"/>
          <w:spacing w:val="-4"/>
          <w:sz w:val="16"/>
        </w:rPr>
        <w:t>(LIS)</w:t>
      </w:r>
    </w:p>
    <w:p>
      <w:pPr>
        <w:tabs>
          <w:tab w:pos="3731" w:val="left" w:leader="none"/>
        </w:tabs>
        <w:spacing w:line="235" w:lineRule="auto" w:before="61"/>
        <w:ind w:left="3731" w:right="1701" w:hanging="2371"/>
        <w:jc w:val="left"/>
        <w:rPr>
          <w:rFonts w:ascii="Arial MT"/>
          <w:sz w:val="16"/>
        </w:rPr>
      </w:pPr>
      <w:r>
        <w:rPr>
          <w:rFonts w:ascii="Arial MT"/>
          <w:spacing w:val="-2"/>
          <w:sz w:val="16"/>
        </w:rPr>
        <w:t>LIS_Drug_Cst</w:t>
      </w:r>
      <w:r>
        <w:rPr>
          <w:rFonts w:ascii="Arial MT"/>
          <w:sz w:val="16"/>
        </w:rPr>
        <w:tab/>
      </w:r>
      <w:r>
        <w:rPr>
          <w:rFonts w:ascii="Arial MT"/>
          <w:w w:val="90"/>
          <w:sz w:val="16"/>
        </w:rPr>
        <w:t>Aggregate</w:t>
      </w:r>
      <w:r>
        <w:rPr>
          <w:rFonts w:ascii="Arial MT"/>
          <w:spacing w:val="-4"/>
          <w:w w:val="90"/>
          <w:sz w:val="16"/>
        </w:rPr>
        <w:t> </w:t>
      </w:r>
      <w:r>
        <w:rPr>
          <w:rFonts w:ascii="Arial MT"/>
          <w:w w:val="90"/>
          <w:sz w:val="16"/>
        </w:rPr>
        <w:t>drug</w:t>
      </w:r>
      <w:r>
        <w:rPr>
          <w:rFonts w:ascii="Arial MT"/>
          <w:spacing w:val="-4"/>
          <w:w w:val="90"/>
          <w:sz w:val="16"/>
        </w:rPr>
        <w:t> </w:t>
      </w:r>
      <w:r>
        <w:rPr>
          <w:rFonts w:ascii="Arial MT"/>
          <w:w w:val="90"/>
          <w:sz w:val="16"/>
        </w:rPr>
        <w:t>cost</w:t>
      </w:r>
      <w:r>
        <w:rPr>
          <w:rFonts w:ascii="Arial MT"/>
          <w:spacing w:val="-4"/>
          <w:w w:val="90"/>
          <w:sz w:val="16"/>
        </w:rPr>
        <w:t> </w:t>
      </w:r>
      <w:r>
        <w:rPr>
          <w:rFonts w:ascii="Arial MT"/>
          <w:w w:val="90"/>
          <w:sz w:val="16"/>
        </w:rPr>
        <w:t>paid</w:t>
      </w:r>
      <w:r>
        <w:rPr>
          <w:rFonts w:ascii="Arial MT"/>
          <w:spacing w:val="-4"/>
          <w:w w:val="90"/>
          <w:sz w:val="16"/>
        </w:rPr>
        <w:t> </w:t>
      </w:r>
      <w:r>
        <w:rPr>
          <w:rFonts w:ascii="Arial MT"/>
          <w:w w:val="90"/>
          <w:sz w:val="16"/>
        </w:rPr>
        <w:t>for</w:t>
      </w:r>
      <w:r>
        <w:rPr>
          <w:rFonts w:ascii="Arial MT"/>
          <w:spacing w:val="-4"/>
          <w:w w:val="90"/>
          <w:sz w:val="16"/>
        </w:rPr>
        <w:t> </w:t>
      </w:r>
      <w:r>
        <w:rPr>
          <w:rFonts w:ascii="Arial MT"/>
          <w:w w:val="90"/>
          <w:sz w:val="16"/>
        </w:rPr>
        <w:t>claims</w:t>
      </w:r>
      <w:r>
        <w:rPr>
          <w:rFonts w:ascii="Arial MT"/>
          <w:spacing w:val="-4"/>
          <w:w w:val="90"/>
          <w:sz w:val="16"/>
        </w:rPr>
        <w:t> </w:t>
      </w:r>
      <w:r>
        <w:rPr>
          <w:rFonts w:ascii="Arial MT"/>
          <w:w w:val="90"/>
          <w:sz w:val="16"/>
        </w:rPr>
        <w:t>for</w:t>
      </w:r>
      <w:r>
        <w:rPr>
          <w:rFonts w:ascii="Arial MT"/>
          <w:spacing w:val="-4"/>
          <w:w w:val="90"/>
          <w:sz w:val="16"/>
        </w:rPr>
        <w:t> </w:t>
      </w:r>
      <w:r>
        <w:rPr>
          <w:rFonts w:ascii="Arial MT"/>
          <w:w w:val="90"/>
          <w:sz w:val="16"/>
        </w:rPr>
        <w:t>beneficiaries</w:t>
      </w:r>
      <w:r>
        <w:rPr>
          <w:rFonts w:ascii="Arial MT"/>
          <w:spacing w:val="-4"/>
          <w:w w:val="90"/>
          <w:sz w:val="16"/>
        </w:rPr>
        <w:t> </w:t>
      </w:r>
      <w:r>
        <w:rPr>
          <w:rFonts w:ascii="Arial MT"/>
          <w:w w:val="90"/>
          <w:sz w:val="16"/>
        </w:rPr>
        <w:t>with</w:t>
      </w:r>
      <w:r>
        <w:rPr>
          <w:rFonts w:ascii="Arial MT"/>
          <w:spacing w:val="-4"/>
          <w:w w:val="90"/>
          <w:sz w:val="16"/>
        </w:rPr>
        <w:t> </w:t>
      </w:r>
      <w:r>
        <w:rPr>
          <w:rFonts w:ascii="Arial MT"/>
          <w:w w:val="90"/>
          <w:sz w:val="16"/>
        </w:rPr>
        <w:t>a</w:t>
      </w:r>
      <w:r>
        <w:rPr>
          <w:rFonts w:ascii="Arial MT"/>
          <w:spacing w:val="-4"/>
          <w:w w:val="90"/>
          <w:sz w:val="16"/>
        </w:rPr>
        <w:t> </w:t>
      </w:r>
      <w:r>
        <w:rPr>
          <w:rFonts w:ascii="Arial MT"/>
          <w:w w:val="90"/>
          <w:sz w:val="16"/>
        </w:rPr>
        <w:t>Part</w:t>
      </w:r>
      <w:r>
        <w:rPr>
          <w:rFonts w:ascii="Arial MT"/>
          <w:spacing w:val="-4"/>
          <w:w w:val="90"/>
          <w:sz w:val="16"/>
        </w:rPr>
        <w:t> </w:t>
      </w:r>
      <w:r>
        <w:rPr>
          <w:rFonts w:ascii="Arial MT"/>
          <w:w w:val="90"/>
          <w:sz w:val="16"/>
        </w:rPr>
        <w:t>D</w:t>
      </w:r>
      <w:r>
        <w:rPr>
          <w:rFonts w:ascii="Arial MT"/>
          <w:spacing w:val="-4"/>
          <w:w w:val="90"/>
          <w:sz w:val="16"/>
        </w:rPr>
        <w:t> </w:t>
      </w:r>
      <w:r>
        <w:rPr>
          <w:rFonts w:ascii="Arial MT"/>
          <w:w w:val="90"/>
          <w:sz w:val="16"/>
        </w:rPr>
        <w:t>low-</w:t>
      </w:r>
      <w:r>
        <w:rPr>
          <w:rFonts w:ascii="Arial MT"/>
          <w:sz w:val="16"/>
        </w:rPr>
        <w:t> income</w:t>
      </w:r>
      <w:r>
        <w:rPr>
          <w:rFonts w:ascii="Arial MT"/>
          <w:spacing w:val="-12"/>
          <w:sz w:val="16"/>
        </w:rPr>
        <w:t> </w:t>
      </w:r>
      <w:r>
        <w:rPr>
          <w:rFonts w:ascii="Arial MT"/>
          <w:sz w:val="16"/>
        </w:rPr>
        <w:t>subsidy</w:t>
      </w:r>
    </w:p>
    <w:p>
      <w:pPr>
        <w:tabs>
          <w:tab w:pos="3731" w:val="left" w:leader="none"/>
        </w:tabs>
        <w:spacing w:line="235" w:lineRule="auto" w:before="62"/>
        <w:ind w:left="3731" w:right="1367" w:hanging="2371"/>
        <w:jc w:val="left"/>
        <w:rPr>
          <w:rFonts w:ascii="Arial MT"/>
          <w:sz w:val="16"/>
        </w:rPr>
      </w:pPr>
      <w:r>
        <w:rPr>
          <w:rFonts w:ascii="Arial MT"/>
          <w:spacing w:val="-2"/>
          <w:sz w:val="16"/>
        </w:rPr>
        <w:t>NonLIS_Tot_Clms</w:t>
      </w:r>
      <w:r>
        <w:rPr>
          <w:rFonts w:ascii="Arial MT"/>
          <w:sz w:val="16"/>
        </w:rPr>
        <w:tab/>
      </w:r>
      <w:r>
        <w:rPr>
          <w:rFonts w:ascii="Arial MT"/>
          <w:w w:val="90"/>
          <w:sz w:val="16"/>
        </w:rPr>
        <w:t>Total</w:t>
      </w:r>
      <w:r>
        <w:rPr>
          <w:rFonts w:ascii="Arial MT"/>
          <w:spacing w:val="-7"/>
          <w:w w:val="90"/>
          <w:sz w:val="16"/>
        </w:rPr>
        <w:t> </w:t>
      </w:r>
      <w:r>
        <w:rPr>
          <w:rFonts w:ascii="Arial MT"/>
          <w:w w:val="90"/>
          <w:sz w:val="16"/>
        </w:rPr>
        <w:t>number</w:t>
      </w:r>
      <w:r>
        <w:rPr>
          <w:rFonts w:ascii="Arial MT"/>
          <w:spacing w:val="-6"/>
          <w:w w:val="90"/>
          <w:sz w:val="16"/>
        </w:rPr>
        <w:t> </w:t>
      </w:r>
      <w:r>
        <w:rPr>
          <w:rFonts w:ascii="Arial MT"/>
          <w:w w:val="90"/>
          <w:sz w:val="16"/>
        </w:rPr>
        <w:t>of</w:t>
      </w:r>
      <w:r>
        <w:rPr>
          <w:rFonts w:ascii="Arial MT"/>
          <w:spacing w:val="-7"/>
          <w:w w:val="90"/>
          <w:sz w:val="16"/>
        </w:rPr>
        <w:t> </w:t>
      </w:r>
      <w:r>
        <w:rPr>
          <w:rFonts w:ascii="Arial MT"/>
          <w:w w:val="90"/>
          <w:sz w:val="16"/>
        </w:rPr>
        <w:t>claims</w:t>
      </w:r>
      <w:r>
        <w:rPr>
          <w:rFonts w:ascii="Arial MT"/>
          <w:spacing w:val="-6"/>
          <w:w w:val="90"/>
          <w:sz w:val="16"/>
        </w:rPr>
        <w:t> </w:t>
      </w:r>
      <w:r>
        <w:rPr>
          <w:rFonts w:ascii="Arial MT"/>
          <w:w w:val="90"/>
          <w:sz w:val="16"/>
        </w:rPr>
        <w:t>from</w:t>
      </w:r>
      <w:r>
        <w:rPr>
          <w:rFonts w:ascii="Arial MT"/>
          <w:spacing w:val="-7"/>
          <w:w w:val="90"/>
          <w:sz w:val="16"/>
        </w:rPr>
        <w:t> </w:t>
      </w:r>
      <w:r>
        <w:rPr>
          <w:rFonts w:ascii="Arial MT"/>
          <w:w w:val="90"/>
          <w:sz w:val="16"/>
        </w:rPr>
        <w:t>this</w:t>
      </w:r>
      <w:r>
        <w:rPr>
          <w:rFonts w:ascii="Arial MT"/>
          <w:spacing w:val="-6"/>
          <w:w w:val="90"/>
          <w:sz w:val="16"/>
        </w:rPr>
        <w:t> </w:t>
      </w:r>
      <w:r>
        <w:rPr>
          <w:rFonts w:ascii="Arial MT"/>
          <w:w w:val="90"/>
          <w:sz w:val="16"/>
        </w:rPr>
        <w:t>prescriber,</w:t>
      </w:r>
      <w:r>
        <w:rPr>
          <w:rFonts w:ascii="Arial MT"/>
          <w:spacing w:val="-7"/>
          <w:w w:val="90"/>
          <w:sz w:val="16"/>
        </w:rPr>
        <w:t> </w:t>
      </w:r>
      <w:r>
        <w:rPr>
          <w:rFonts w:ascii="Arial MT"/>
          <w:w w:val="90"/>
          <w:sz w:val="16"/>
        </w:rPr>
        <w:t>including</w:t>
      </w:r>
      <w:r>
        <w:rPr>
          <w:rFonts w:ascii="Arial MT"/>
          <w:spacing w:val="-6"/>
          <w:w w:val="90"/>
          <w:sz w:val="16"/>
        </w:rPr>
        <w:t> </w:t>
      </w:r>
      <w:r>
        <w:rPr>
          <w:rFonts w:ascii="Arial MT"/>
          <w:w w:val="90"/>
          <w:sz w:val="16"/>
        </w:rPr>
        <w:t>refills,</w:t>
      </w:r>
      <w:r>
        <w:rPr>
          <w:rFonts w:ascii="Arial MT"/>
          <w:spacing w:val="-7"/>
          <w:w w:val="90"/>
          <w:sz w:val="16"/>
        </w:rPr>
        <w:t> </w:t>
      </w:r>
      <w:r>
        <w:rPr>
          <w:rFonts w:ascii="Arial MT"/>
          <w:w w:val="90"/>
          <w:sz w:val="16"/>
        </w:rPr>
        <w:t>for</w:t>
      </w:r>
      <w:r>
        <w:rPr>
          <w:rFonts w:ascii="Arial MT"/>
          <w:spacing w:val="-6"/>
          <w:w w:val="90"/>
          <w:sz w:val="16"/>
        </w:rPr>
        <w:t> </w:t>
      </w:r>
      <w:r>
        <w:rPr>
          <w:rFonts w:ascii="Arial MT"/>
          <w:w w:val="90"/>
          <w:sz w:val="16"/>
        </w:rPr>
        <w:t>beneficiaries</w:t>
      </w:r>
      <w:r>
        <w:rPr>
          <w:rFonts w:ascii="Arial MT"/>
          <w:sz w:val="16"/>
        </w:rPr>
        <w:t> without</w:t>
      </w:r>
      <w:r>
        <w:rPr>
          <w:rFonts w:ascii="Arial MT"/>
          <w:spacing w:val="-12"/>
          <w:sz w:val="16"/>
        </w:rPr>
        <w:t> </w:t>
      </w:r>
      <w:r>
        <w:rPr>
          <w:rFonts w:ascii="Arial MT"/>
          <w:sz w:val="16"/>
        </w:rPr>
        <w:t>a</w:t>
      </w:r>
      <w:r>
        <w:rPr>
          <w:rFonts w:ascii="Arial MT"/>
          <w:spacing w:val="-11"/>
          <w:sz w:val="16"/>
        </w:rPr>
        <w:t> </w:t>
      </w:r>
      <w:r>
        <w:rPr>
          <w:rFonts w:ascii="Arial MT"/>
          <w:sz w:val="16"/>
        </w:rPr>
        <w:t>Part</w:t>
      </w:r>
      <w:r>
        <w:rPr>
          <w:rFonts w:ascii="Arial MT"/>
          <w:spacing w:val="-11"/>
          <w:sz w:val="16"/>
        </w:rPr>
        <w:t> </w:t>
      </w:r>
      <w:r>
        <w:rPr>
          <w:rFonts w:ascii="Arial MT"/>
          <w:sz w:val="16"/>
        </w:rPr>
        <w:t>D</w:t>
      </w:r>
      <w:r>
        <w:rPr>
          <w:rFonts w:ascii="Arial MT"/>
          <w:spacing w:val="-11"/>
          <w:sz w:val="16"/>
        </w:rPr>
        <w:t> </w:t>
      </w:r>
      <w:r>
        <w:rPr>
          <w:rFonts w:ascii="Arial MT"/>
          <w:sz w:val="16"/>
        </w:rPr>
        <w:t>low-income</w:t>
      </w:r>
      <w:r>
        <w:rPr>
          <w:rFonts w:ascii="Arial MT"/>
          <w:spacing w:val="-11"/>
          <w:sz w:val="16"/>
        </w:rPr>
        <w:t> </w:t>
      </w:r>
      <w:r>
        <w:rPr>
          <w:rFonts w:ascii="Arial MT"/>
          <w:sz w:val="16"/>
        </w:rPr>
        <w:t>subsidy</w:t>
      </w:r>
    </w:p>
    <w:p>
      <w:pPr>
        <w:tabs>
          <w:tab w:pos="3731" w:val="left" w:leader="none"/>
        </w:tabs>
        <w:spacing w:line="182" w:lineRule="exact" w:before="58"/>
        <w:ind w:left="1360" w:right="0" w:firstLine="0"/>
        <w:jc w:val="left"/>
        <w:rPr>
          <w:rFonts w:ascii="Arial MT"/>
          <w:sz w:val="16"/>
        </w:rPr>
      </w:pPr>
      <w:r>
        <w:rPr>
          <w:rFonts w:ascii="Arial MT"/>
          <w:spacing w:val="-2"/>
          <w:sz w:val="16"/>
        </w:rPr>
        <w:t>NonLIS_Drug_Cst</w:t>
      </w:r>
      <w:r>
        <w:rPr>
          <w:rFonts w:ascii="Arial MT"/>
          <w:sz w:val="16"/>
        </w:rPr>
        <w:tab/>
      </w:r>
      <w:r>
        <w:rPr>
          <w:rFonts w:ascii="Arial MT"/>
          <w:w w:val="90"/>
          <w:sz w:val="16"/>
        </w:rPr>
        <w:t>Aggregate</w:t>
      </w:r>
      <w:r>
        <w:rPr>
          <w:rFonts w:ascii="Arial MT"/>
          <w:spacing w:val="-3"/>
          <w:w w:val="90"/>
          <w:sz w:val="16"/>
        </w:rPr>
        <w:t> </w:t>
      </w:r>
      <w:r>
        <w:rPr>
          <w:rFonts w:ascii="Arial MT"/>
          <w:w w:val="90"/>
          <w:sz w:val="16"/>
        </w:rPr>
        <w:t>drug</w:t>
      </w:r>
      <w:r>
        <w:rPr>
          <w:rFonts w:ascii="Arial MT"/>
          <w:spacing w:val="-2"/>
          <w:w w:val="90"/>
          <w:sz w:val="16"/>
        </w:rPr>
        <w:t> </w:t>
      </w:r>
      <w:r>
        <w:rPr>
          <w:rFonts w:ascii="Arial MT"/>
          <w:w w:val="90"/>
          <w:sz w:val="16"/>
        </w:rPr>
        <w:t>cost</w:t>
      </w:r>
      <w:r>
        <w:rPr>
          <w:rFonts w:ascii="Arial MT"/>
          <w:spacing w:val="-2"/>
          <w:w w:val="90"/>
          <w:sz w:val="16"/>
        </w:rPr>
        <w:t> </w:t>
      </w:r>
      <w:r>
        <w:rPr>
          <w:rFonts w:ascii="Arial MT"/>
          <w:w w:val="90"/>
          <w:sz w:val="16"/>
        </w:rPr>
        <w:t>paid</w:t>
      </w:r>
      <w:r>
        <w:rPr>
          <w:rFonts w:ascii="Arial MT"/>
          <w:spacing w:val="-2"/>
          <w:w w:val="90"/>
          <w:sz w:val="16"/>
        </w:rPr>
        <w:t> </w:t>
      </w:r>
      <w:r>
        <w:rPr>
          <w:rFonts w:ascii="Arial MT"/>
          <w:w w:val="90"/>
          <w:sz w:val="16"/>
        </w:rPr>
        <w:t>for</w:t>
      </w:r>
      <w:r>
        <w:rPr>
          <w:rFonts w:ascii="Arial MT"/>
          <w:spacing w:val="-2"/>
          <w:w w:val="90"/>
          <w:sz w:val="16"/>
        </w:rPr>
        <w:t> </w:t>
      </w:r>
      <w:r>
        <w:rPr>
          <w:rFonts w:ascii="Arial MT"/>
          <w:w w:val="90"/>
          <w:sz w:val="16"/>
        </w:rPr>
        <w:t>claims</w:t>
      </w:r>
      <w:r>
        <w:rPr>
          <w:rFonts w:ascii="Arial MT"/>
          <w:spacing w:val="-2"/>
          <w:w w:val="90"/>
          <w:sz w:val="16"/>
        </w:rPr>
        <w:t> </w:t>
      </w:r>
      <w:r>
        <w:rPr>
          <w:rFonts w:ascii="Arial MT"/>
          <w:w w:val="90"/>
          <w:sz w:val="16"/>
        </w:rPr>
        <w:t>for</w:t>
      </w:r>
      <w:r>
        <w:rPr>
          <w:rFonts w:ascii="Arial MT"/>
          <w:spacing w:val="-3"/>
          <w:w w:val="90"/>
          <w:sz w:val="16"/>
        </w:rPr>
        <w:t> </w:t>
      </w:r>
      <w:r>
        <w:rPr>
          <w:rFonts w:ascii="Arial MT"/>
          <w:w w:val="90"/>
          <w:sz w:val="16"/>
        </w:rPr>
        <w:t>beneficiaries</w:t>
      </w:r>
      <w:r>
        <w:rPr>
          <w:rFonts w:ascii="Arial MT"/>
          <w:spacing w:val="-2"/>
          <w:w w:val="90"/>
          <w:sz w:val="16"/>
        </w:rPr>
        <w:t> </w:t>
      </w:r>
      <w:r>
        <w:rPr>
          <w:rFonts w:ascii="Arial MT"/>
          <w:w w:val="90"/>
          <w:sz w:val="16"/>
        </w:rPr>
        <w:t>without</w:t>
      </w:r>
      <w:r>
        <w:rPr>
          <w:rFonts w:ascii="Arial MT"/>
          <w:spacing w:val="-2"/>
          <w:w w:val="90"/>
          <w:sz w:val="16"/>
        </w:rPr>
        <w:t> </w:t>
      </w:r>
      <w:r>
        <w:rPr>
          <w:rFonts w:ascii="Arial MT"/>
          <w:w w:val="90"/>
          <w:sz w:val="16"/>
        </w:rPr>
        <w:t>a</w:t>
      </w:r>
      <w:r>
        <w:rPr>
          <w:rFonts w:ascii="Arial MT"/>
          <w:spacing w:val="-2"/>
          <w:w w:val="90"/>
          <w:sz w:val="16"/>
        </w:rPr>
        <w:t> </w:t>
      </w:r>
      <w:r>
        <w:rPr>
          <w:rFonts w:ascii="Arial MT"/>
          <w:w w:val="90"/>
          <w:sz w:val="16"/>
        </w:rPr>
        <w:t>Part</w:t>
      </w:r>
      <w:r>
        <w:rPr>
          <w:rFonts w:ascii="Arial MT"/>
          <w:spacing w:val="-2"/>
          <w:w w:val="90"/>
          <w:sz w:val="16"/>
        </w:rPr>
        <w:t> </w:t>
      </w:r>
      <w:r>
        <w:rPr>
          <w:rFonts w:ascii="Arial MT"/>
          <w:w w:val="90"/>
          <w:sz w:val="16"/>
        </w:rPr>
        <w:t>D</w:t>
      </w:r>
      <w:r>
        <w:rPr>
          <w:rFonts w:ascii="Arial MT"/>
          <w:spacing w:val="-2"/>
          <w:w w:val="90"/>
          <w:sz w:val="16"/>
        </w:rPr>
        <w:t> </w:t>
      </w:r>
      <w:r>
        <w:rPr>
          <w:rFonts w:ascii="Arial MT"/>
          <w:spacing w:val="-4"/>
          <w:w w:val="90"/>
          <w:sz w:val="16"/>
        </w:rPr>
        <w:t>low-</w:t>
      </w:r>
    </w:p>
    <w:p>
      <w:pPr>
        <w:spacing w:line="182" w:lineRule="exact" w:before="0"/>
        <w:ind w:left="3731" w:right="0" w:firstLine="0"/>
        <w:jc w:val="left"/>
        <w:rPr>
          <w:rFonts w:ascii="Arial MT"/>
          <w:sz w:val="16"/>
        </w:rPr>
      </w:pPr>
      <w:r>
        <w:rPr>
          <w:rFonts w:ascii="Arial MT"/>
          <w:w w:val="90"/>
          <w:sz w:val="16"/>
        </w:rPr>
        <w:t>income</w:t>
      </w:r>
      <w:r>
        <w:rPr>
          <w:rFonts w:ascii="Arial MT"/>
          <w:spacing w:val="5"/>
          <w:sz w:val="16"/>
        </w:rPr>
        <w:t> </w:t>
      </w:r>
      <w:r>
        <w:rPr>
          <w:rFonts w:ascii="Arial MT"/>
          <w:spacing w:val="-2"/>
          <w:sz w:val="16"/>
        </w:rPr>
        <w:t>subsidy</w:t>
      </w:r>
    </w:p>
    <w:p>
      <w:pPr>
        <w:tabs>
          <w:tab w:pos="3731" w:val="left" w:leader="none"/>
        </w:tabs>
        <w:spacing w:before="58"/>
        <w:ind w:left="1360" w:right="0" w:firstLine="0"/>
        <w:jc w:val="left"/>
        <w:rPr>
          <w:rFonts w:ascii="Arial MT"/>
          <w:sz w:val="16"/>
        </w:rPr>
      </w:pPr>
      <w:r>
        <w:rPr>
          <w:rFonts w:ascii="Arial MT"/>
          <w:spacing w:val="-2"/>
          <w:sz w:val="16"/>
        </w:rPr>
        <w:t>Opioid_Tot_Clms</w:t>
      </w:r>
      <w:r>
        <w:rPr>
          <w:rFonts w:ascii="Arial MT"/>
          <w:sz w:val="16"/>
        </w:rPr>
        <w:tab/>
      </w:r>
      <w:r>
        <w:rPr>
          <w:rFonts w:ascii="Arial MT"/>
          <w:w w:val="90"/>
          <w:sz w:val="16"/>
        </w:rPr>
        <w:t>Total</w:t>
      </w:r>
      <w:r>
        <w:rPr>
          <w:rFonts w:ascii="Arial MT"/>
          <w:spacing w:val="-1"/>
          <w:w w:val="90"/>
          <w:sz w:val="16"/>
        </w:rPr>
        <w:t> </w:t>
      </w:r>
      <w:r>
        <w:rPr>
          <w:rFonts w:ascii="Arial MT"/>
          <w:w w:val="90"/>
          <w:sz w:val="16"/>
        </w:rPr>
        <w:t>claims</w:t>
      </w:r>
      <w:r>
        <w:rPr>
          <w:rFonts w:ascii="Arial MT"/>
          <w:spacing w:val="-1"/>
          <w:w w:val="90"/>
          <w:sz w:val="16"/>
        </w:rPr>
        <w:t> </w:t>
      </w:r>
      <w:r>
        <w:rPr>
          <w:rFonts w:ascii="Arial MT"/>
          <w:w w:val="90"/>
          <w:sz w:val="16"/>
        </w:rPr>
        <w:t>of</w:t>
      </w:r>
      <w:r>
        <w:rPr>
          <w:rFonts w:ascii="Arial MT"/>
          <w:spacing w:val="-1"/>
          <w:w w:val="90"/>
          <w:sz w:val="16"/>
        </w:rPr>
        <w:t> </w:t>
      </w:r>
      <w:r>
        <w:rPr>
          <w:rFonts w:ascii="Arial MT"/>
          <w:w w:val="90"/>
          <w:sz w:val="16"/>
        </w:rPr>
        <w:t>opioid</w:t>
      </w:r>
      <w:r>
        <w:rPr>
          <w:rFonts w:ascii="Arial MT"/>
          <w:spacing w:val="-1"/>
          <w:w w:val="90"/>
          <w:sz w:val="16"/>
        </w:rPr>
        <w:t> </w:t>
      </w:r>
      <w:r>
        <w:rPr>
          <w:rFonts w:ascii="Arial MT"/>
          <w:w w:val="90"/>
          <w:sz w:val="16"/>
        </w:rPr>
        <w:t>drugs,</w:t>
      </w:r>
      <w:r>
        <w:rPr>
          <w:rFonts w:ascii="Arial MT"/>
          <w:spacing w:val="-1"/>
          <w:w w:val="90"/>
          <w:sz w:val="16"/>
        </w:rPr>
        <w:t> </w:t>
      </w:r>
      <w:r>
        <w:rPr>
          <w:rFonts w:ascii="Arial MT"/>
          <w:w w:val="90"/>
          <w:sz w:val="16"/>
        </w:rPr>
        <w:t>including</w:t>
      </w:r>
      <w:r>
        <w:rPr>
          <w:rFonts w:ascii="Arial MT"/>
          <w:spacing w:val="-1"/>
          <w:w w:val="90"/>
          <w:sz w:val="16"/>
        </w:rPr>
        <w:t> </w:t>
      </w:r>
      <w:r>
        <w:rPr>
          <w:rFonts w:ascii="Arial MT"/>
          <w:spacing w:val="-2"/>
          <w:w w:val="90"/>
          <w:sz w:val="16"/>
        </w:rPr>
        <w:t>refills</w:t>
      </w:r>
    </w:p>
    <w:p>
      <w:pPr>
        <w:tabs>
          <w:tab w:pos="3731" w:val="left" w:leader="none"/>
        </w:tabs>
        <w:spacing w:before="58"/>
        <w:ind w:left="1360" w:right="0" w:firstLine="0"/>
        <w:jc w:val="left"/>
        <w:rPr>
          <w:rFonts w:ascii="Arial MT"/>
          <w:sz w:val="16"/>
        </w:rPr>
      </w:pPr>
      <w:r>
        <w:rPr>
          <w:rFonts w:ascii="Arial MT"/>
          <w:spacing w:val="-2"/>
          <w:sz w:val="16"/>
        </w:rPr>
        <w:t>Opioid_Tot_Drug_Cst</w:t>
      </w:r>
      <w:r>
        <w:rPr>
          <w:rFonts w:ascii="Arial MT"/>
          <w:sz w:val="16"/>
        </w:rPr>
        <w:tab/>
      </w:r>
      <w:r>
        <w:rPr>
          <w:rFonts w:ascii="Arial MT"/>
          <w:w w:val="90"/>
          <w:sz w:val="16"/>
        </w:rPr>
        <w:t>Aggregate</w:t>
      </w:r>
      <w:r>
        <w:rPr>
          <w:rFonts w:ascii="Arial MT"/>
          <w:spacing w:val="-2"/>
          <w:sz w:val="16"/>
        </w:rPr>
        <w:t> </w:t>
      </w:r>
      <w:r>
        <w:rPr>
          <w:rFonts w:ascii="Arial MT"/>
          <w:w w:val="90"/>
          <w:sz w:val="16"/>
        </w:rPr>
        <w:t>cost</w:t>
      </w:r>
      <w:r>
        <w:rPr>
          <w:rFonts w:ascii="Arial MT"/>
          <w:spacing w:val="-1"/>
          <w:sz w:val="16"/>
        </w:rPr>
        <w:t> </w:t>
      </w:r>
      <w:r>
        <w:rPr>
          <w:rFonts w:ascii="Arial MT"/>
          <w:w w:val="90"/>
          <w:sz w:val="16"/>
        </w:rPr>
        <w:t>paid</w:t>
      </w:r>
      <w:r>
        <w:rPr>
          <w:rFonts w:ascii="Arial MT"/>
          <w:spacing w:val="-2"/>
          <w:sz w:val="16"/>
        </w:rPr>
        <w:t> </w:t>
      </w:r>
      <w:r>
        <w:rPr>
          <w:rFonts w:ascii="Arial MT"/>
          <w:w w:val="90"/>
          <w:sz w:val="16"/>
        </w:rPr>
        <w:t>for</w:t>
      </w:r>
      <w:r>
        <w:rPr>
          <w:rFonts w:ascii="Arial MT"/>
          <w:spacing w:val="-1"/>
          <w:sz w:val="16"/>
        </w:rPr>
        <w:t> </w:t>
      </w:r>
      <w:r>
        <w:rPr>
          <w:rFonts w:ascii="Arial MT"/>
          <w:w w:val="90"/>
          <w:sz w:val="16"/>
        </w:rPr>
        <w:t>opioid</w:t>
      </w:r>
      <w:r>
        <w:rPr>
          <w:rFonts w:ascii="Arial MT"/>
          <w:spacing w:val="-2"/>
          <w:sz w:val="16"/>
        </w:rPr>
        <w:t> </w:t>
      </w:r>
      <w:r>
        <w:rPr>
          <w:rFonts w:ascii="Arial MT"/>
          <w:spacing w:val="-2"/>
          <w:w w:val="90"/>
          <w:sz w:val="16"/>
        </w:rPr>
        <w:t>drugs</w:t>
      </w:r>
    </w:p>
    <w:p>
      <w:pPr>
        <w:tabs>
          <w:tab w:pos="3731" w:val="left" w:leader="none"/>
        </w:tabs>
        <w:spacing w:before="58"/>
        <w:ind w:left="1360" w:right="0" w:firstLine="0"/>
        <w:jc w:val="left"/>
        <w:rPr>
          <w:rFonts w:ascii="Arial MT" w:hAnsi="Arial MT"/>
          <w:sz w:val="16"/>
        </w:rPr>
      </w:pPr>
      <w:r>
        <w:rPr>
          <w:rFonts w:ascii="Arial MT" w:hAnsi="Arial MT"/>
          <w:spacing w:val="-2"/>
          <w:sz w:val="16"/>
        </w:rPr>
        <w:t>Opioid_Tot_Suply</w:t>
      </w:r>
      <w:r>
        <w:rPr>
          <w:rFonts w:ascii="Arial MT" w:hAnsi="Arial MT"/>
          <w:sz w:val="16"/>
        </w:rPr>
        <w:tab/>
      </w:r>
      <w:r>
        <w:rPr>
          <w:rFonts w:ascii="Arial MT" w:hAnsi="Arial MT"/>
          <w:w w:val="90"/>
          <w:sz w:val="16"/>
        </w:rPr>
        <w:t>The</w:t>
      </w:r>
      <w:r>
        <w:rPr>
          <w:rFonts w:ascii="Arial MT" w:hAnsi="Arial MT"/>
          <w:spacing w:val="-2"/>
          <w:w w:val="90"/>
          <w:sz w:val="16"/>
        </w:rPr>
        <w:t> </w:t>
      </w:r>
      <w:r>
        <w:rPr>
          <w:rFonts w:ascii="Arial MT" w:hAnsi="Arial MT"/>
          <w:w w:val="90"/>
          <w:sz w:val="16"/>
        </w:rPr>
        <w:t>aggregate</w:t>
      </w:r>
      <w:r>
        <w:rPr>
          <w:rFonts w:ascii="Arial MT" w:hAnsi="Arial MT"/>
          <w:spacing w:val="-2"/>
          <w:w w:val="90"/>
          <w:sz w:val="16"/>
        </w:rPr>
        <w:t> </w:t>
      </w:r>
      <w:r>
        <w:rPr>
          <w:rFonts w:ascii="Arial MT" w:hAnsi="Arial MT"/>
          <w:w w:val="90"/>
          <w:sz w:val="16"/>
        </w:rPr>
        <w:t>number</w:t>
      </w:r>
      <w:r>
        <w:rPr>
          <w:rFonts w:ascii="Arial MT" w:hAnsi="Arial MT"/>
          <w:spacing w:val="-2"/>
          <w:w w:val="90"/>
          <w:sz w:val="16"/>
        </w:rPr>
        <w:t> </w:t>
      </w:r>
      <w:r>
        <w:rPr>
          <w:rFonts w:ascii="Arial MT" w:hAnsi="Arial MT"/>
          <w:w w:val="90"/>
          <w:sz w:val="16"/>
        </w:rPr>
        <w:t>of</w:t>
      </w:r>
      <w:r>
        <w:rPr>
          <w:rFonts w:ascii="Arial MT" w:hAnsi="Arial MT"/>
          <w:spacing w:val="-2"/>
          <w:w w:val="90"/>
          <w:sz w:val="16"/>
        </w:rPr>
        <w:t> </w:t>
      </w:r>
      <w:r>
        <w:rPr>
          <w:rFonts w:ascii="Arial MT" w:hAnsi="Arial MT"/>
          <w:w w:val="90"/>
          <w:sz w:val="16"/>
        </w:rPr>
        <w:t>day’s</w:t>
      </w:r>
      <w:r>
        <w:rPr>
          <w:rFonts w:ascii="Arial MT" w:hAnsi="Arial MT"/>
          <w:spacing w:val="-2"/>
          <w:w w:val="90"/>
          <w:sz w:val="16"/>
        </w:rPr>
        <w:t> </w:t>
      </w:r>
      <w:r>
        <w:rPr>
          <w:rFonts w:ascii="Arial MT" w:hAnsi="Arial MT"/>
          <w:w w:val="90"/>
          <w:sz w:val="16"/>
        </w:rPr>
        <w:t>supply</w:t>
      </w:r>
      <w:r>
        <w:rPr>
          <w:rFonts w:ascii="Arial MT" w:hAnsi="Arial MT"/>
          <w:spacing w:val="-1"/>
          <w:w w:val="90"/>
          <w:sz w:val="16"/>
        </w:rPr>
        <w:t> </w:t>
      </w:r>
      <w:r>
        <w:rPr>
          <w:rFonts w:ascii="Arial MT" w:hAnsi="Arial MT"/>
          <w:w w:val="90"/>
          <w:sz w:val="16"/>
        </w:rPr>
        <w:t>for</w:t>
      </w:r>
      <w:r>
        <w:rPr>
          <w:rFonts w:ascii="Arial MT" w:hAnsi="Arial MT"/>
          <w:spacing w:val="-2"/>
          <w:w w:val="90"/>
          <w:sz w:val="16"/>
        </w:rPr>
        <w:t> </w:t>
      </w:r>
      <w:r>
        <w:rPr>
          <w:rFonts w:ascii="Arial MT" w:hAnsi="Arial MT"/>
          <w:w w:val="90"/>
          <w:sz w:val="16"/>
        </w:rPr>
        <w:t>opioid</w:t>
      </w:r>
      <w:r>
        <w:rPr>
          <w:rFonts w:ascii="Arial MT" w:hAnsi="Arial MT"/>
          <w:spacing w:val="-2"/>
          <w:w w:val="90"/>
          <w:sz w:val="16"/>
        </w:rPr>
        <w:t> drugs</w:t>
      </w:r>
    </w:p>
    <w:p>
      <w:pPr>
        <w:tabs>
          <w:tab w:pos="3731" w:val="left" w:leader="none"/>
        </w:tabs>
        <w:spacing w:line="182" w:lineRule="exact" w:before="58"/>
        <w:ind w:left="1360" w:right="0" w:firstLine="0"/>
        <w:jc w:val="left"/>
        <w:rPr>
          <w:rFonts w:ascii="Arial MT"/>
          <w:sz w:val="16"/>
        </w:rPr>
      </w:pPr>
      <w:r>
        <w:rPr>
          <w:rFonts w:ascii="Arial MT"/>
          <w:spacing w:val="-2"/>
          <w:sz w:val="16"/>
        </w:rPr>
        <w:t>Opioid_Tot_Benes</w:t>
      </w:r>
      <w:r>
        <w:rPr>
          <w:rFonts w:ascii="Arial MT"/>
          <w:sz w:val="16"/>
        </w:rPr>
        <w:tab/>
      </w:r>
      <w:r>
        <w:rPr>
          <w:rFonts w:ascii="Arial MT"/>
          <w:w w:val="90"/>
          <w:sz w:val="16"/>
        </w:rPr>
        <w:t>The</w:t>
      </w:r>
      <w:r>
        <w:rPr>
          <w:rFonts w:ascii="Arial MT"/>
          <w:spacing w:val="-3"/>
          <w:w w:val="90"/>
          <w:sz w:val="16"/>
        </w:rPr>
        <w:t> </w:t>
      </w:r>
      <w:r>
        <w:rPr>
          <w:rFonts w:ascii="Arial MT"/>
          <w:w w:val="90"/>
          <w:sz w:val="16"/>
        </w:rPr>
        <w:t>total</w:t>
      </w:r>
      <w:r>
        <w:rPr>
          <w:rFonts w:ascii="Arial MT"/>
          <w:spacing w:val="-3"/>
          <w:w w:val="90"/>
          <w:sz w:val="16"/>
        </w:rPr>
        <w:t> </w:t>
      </w:r>
      <w:r>
        <w:rPr>
          <w:rFonts w:ascii="Arial MT"/>
          <w:w w:val="90"/>
          <w:sz w:val="16"/>
        </w:rPr>
        <w:t>number</w:t>
      </w:r>
      <w:r>
        <w:rPr>
          <w:rFonts w:ascii="Arial MT"/>
          <w:spacing w:val="-2"/>
          <w:w w:val="90"/>
          <w:sz w:val="16"/>
        </w:rPr>
        <w:t> </w:t>
      </w:r>
      <w:r>
        <w:rPr>
          <w:rFonts w:ascii="Arial MT"/>
          <w:w w:val="90"/>
          <w:sz w:val="16"/>
        </w:rPr>
        <w:t>of</w:t>
      </w:r>
      <w:r>
        <w:rPr>
          <w:rFonts w:ascii="Arial MT"/>
          <w:spacing w:val="-3"/>
          <w:w w:val="90"/>
          <w:sz w:val="16"/>
        </w:rPr>
        <w:t> </w:t>
      </w:r>
      <w:r>
        <w:rPr>
          <w:rFonts w:ascii="Arial MT"/>
          <w:w w:val="90"/>
          <w:sz w:val="16"/>
        </w:rPr>
        <w:t>unique</w:t>
      </w:r>
      <w:r>
        <w:rPr>
          <w:rFonts w:ascii="Arial MT"/>
          <w:spacing w:val="-2"/>
          <w:w w:val="90"/>
          <w:sz w:val="16"/>
        </w:rPr>
        <w:t> </w:t>
      </w:r>
      <w:r>
        <w:rPr>
          <w:rFonts w:ascii="Arial MT"/>
          <w:w w:val="90"/>
          <w:sz w:val="16"/>
        </w:rPr>
        <w:t>Medicare</w:t>
      </w:r>
      <w:r>
        <w:rPr>
          <w:rFonts w:ascii="Arial MT"/>
          <w:spacing w:val="-3"/>
          <w:w w:val="90"/>
          <w:sz w:val="16"/>
        </w:rPr>
        <w:t> </w:t>
      </w:r>
      <w:r>
        <w:rPr>
          <w:rFonts w:ascii="Arial MT"/>
          <w:w w:val="90"/>
          <w:sz w:val="16"/>
        </w:rPr>
        <w:t>Part</w:t>
      </w:r>
      <w:r>
        <w:rPr>
          <w:rFonts w:ascii="Arial MT"/>
          <w:spacing w:val="-2"/>
          <w:w w:val="90"/>
          <w:sz w:val="16"/>
        </w:rPr>
        <w:t> </w:t>
      </w:r>
      <w:r>
        <w:rPr>
          <w:rFonts w:ascii="Arial MT"/>
          <w:w w:val="90"/>
          <w:sz w:val="16"/>
        </w:rPr>
        <w:t>D</w:t>
      </w:r>
      <w:r>
        <w:rPr>
          <w:rFonts w:ascii="Arial MT"/>
          <w:spacing w:val="-3"/>
          <w:w w:val="90"/>
          <w:sz w:val="16"/>
        </w:rPr>
        <w:t> </w:t>
      </w:r>
      <w:r>
        <w:rPr>
          <w:rFonts w:ascii="Arial MT"/>
          <w:w w:val="90"/>
          <w:sz w:val="16"/>
        </w:rPr>
        <w:t>beneficiaries</w:t>
      </w:r>
      <w:r>
        <w:rPr>
          <w:rFonts w:ascii="Arial MT"/>
          <w:spacing w:val="-2"/>
          <w:w w:val="90"/>
          <w:sz w:val="16"/>
        </w:rPr>
        <w:t> </w:t>
      </w:r>
      <w:r>
        <w:rPr>
          <w:rFonts w:ascii="Arial MT"/>
          <w:w w:val="90"/>
          <w:sz w:val="16"/>
        </w:rPr>
        <w:t>with</w:t>
      </w:r>
      <w:r>
        <w:rPr>
          <w:rFonts w:ascii="Arial MT"/>
          <w:spacing w:val="-3"/>
          <w:w w:val="90"/>
          <w:sz w:val="16"/>
        </w:rPr>
        <w:t> </w:t>
      </w:r>
      <w:r>
        <w:rPr>
          <w:rFonts w:ascii="Arial MT"/>
          <w:w w:val="90"/>
          <w:sz w:val="16"/>
        </w:rPr>
        <w:t>at</w:t>
      </w:r>
      <w:r>
        <w:rPr>
          <w:rFonts w:ascii="Arial MT"/>
          <w:spacing w:val="-2"/>
          <w:w w:val="90"/>
          <w:sz w:val="16"/>
        </w:rPr>
        <w:t> </w:t>
      </w:r>
      <w:r>
        <w:rPr>
          <w:rFonts w:ascii="Arial MT"/>
          <w:w w:val="90"/>
          <w:sz w:val="16"/>
        </w:rPr>
        <w:t>least</w:t>
      </w:r>
      <w:r>
        <w:rPr>
          <w:rFonts w:ascii="Arial MT"/>
          <w:spacing w:val="-3"/>
          <w:w w:val="90"/>
          <w:sz w:val="16"/>
        </w:rPr>
        <w:t> </w:t>
      </w:r>
      <w:r>
        <w:rPr>
          <w:rFonts w:ascii="Arial MT"/>
          <w:spacing w:val="-5"/>
          <w:w w:val="90"/>
          <w:sz w:val="16"/>
        </w:rPr>
        <w:t>one</w:t>
      </w:r>
    </w:p>
    <w:p>
      <w:pPr>
        <w:spacing w:line="182" w:lineRule="exact" w:before="0"/>
        <w:ind w:left="3731" w:right="0" w:firstLine="0"/>
        <w:jc w:val="left"/>
        <w:rPr>
          <w:rFonts w:ascii="Arial MT"/>
          <w:sz w:val="16"/>
        </w:rPr>
      </w:pPr>
      <w:r>
        <w:rPr>
          <w:rFonts w:ascii="Arial MT"/>
          <w:spacing w:val="-4"/>
          <w:sz w:val="16"/>
        </w:rPr>
        <w:t>opioid </w:t>
      </w:r>
      <w:r>
        <w:rPr>
          <w:rFonts w:ascii="Arial MT"/>
          <w:spacing w:val="-2"/>
          <w:sz w:val="16"/>
        </w:rPr>
        <w:t>claim</w:t>
      </w:r>
    </w:p>
    <w:p>
      <w:pPr>
        <w:tabs>
          <w:tab w:pos="3731" w:val="left" w:leader="none"/>
        </w:tabs>
        <w:spacing w:line="314" w:lineRule="auto" w:before="58"/>
        <w:ind w:left="1360" w:right="1624" w:firstLine="0"/>
        <w:jc w:val="left"/>
        <w:rPr>
          <w:rFonts w:ascii="Arial MT" w:hAnsi="Arial MT"/>
          <w:sz w:val="16"/>
        </w:rPr>
      </w:pPr>
      <w:r>
        <w:rPr>
          <w:rFonts w:ascii="Arial MT" w:hAnsi="Arial MT"/>
          <w:spacing w:val="-2"/>
          <w:sz w:val="16"/>
        </w:rPr>
        <w:t>Opioid_Prscrbr_Rate</w:t>
      </w:r>
      <w:r>
        <w:rPr>
          <w:rFonts w:ascii="Arial MT" w:hAnsi="Arial MT"/>
          <w:sz w:val="16"/>
        </w:rPr>
        <w:tab/>
      </w:r>
      <w:r>
        <w:rPr>
          <w:rFonts w:ascii="Arial MT" w:hAnsi="Arial MT"/>
          <w:spacing w:val="-6"/>
          <w:sz w:val="16"/>
        </w:rPr>
        <w:t>The percent of the</w:t>
      </w:r>
      <w:r>
        <w:rPr>
          <w:rFonts w:ascii="Arial MT" w:hAnsi="Arial MT"/>
          <w:spacing w:val="-12"/>
          <w:sz w:val="16"/>
        </w:rPr>
        <w:t> </w:t>
      </w:r>
      <w:r>
        <w:rPr>
          <w:rFonts w:ascii="Arial MT" w:hAnsi="Arial MT"/>
          <w:spacing w:val="-6"/>
          <w:sz w:val="16"/>
        </w:rPr>
        <w:t>Tot_Clms represented by the Opioid_Tot_Clms</w:t>
      </w:r>
      <w:r>
        <w:rPr>
          <w:rFonts w:ascii="Arial MT" w:hAnsi="Arial MT"/>
          <w:spacing w:val="-2"/>
          <w:sz w:val="16"/>
        </w:rPr>
        <w:t> Opioid_LA_Tot_Clms</w:t>
      </w:r>
      <w:r>
        <w:rPr>
          <w:rFonts w:ascii="Arial MT" w:hAnsi="Arial MT"/>
          <w:sz w:val="16"/>
        </w:rPr>
        <w:tab/>
      </w:r>
      <w:r>
        <w:rPr>
          <w:rFonts w:ascii="Arial MT" w:hAnsi="Arial MT"/>
          <w:w w:val="90"/>
          <w:sz w:val="16"/>
        </w:rPr>
        <w:t>The</w:t>
      </w:r>
      <w:r>
        <w:rPr>
          <w:rFonts w:ascii="Arial MT" w:hAnsi="Arial MT"/>
          <w:spacing w:val="-2"/>
          <w:w w:val="90"/>
          <w:sz w:val="16"/>
        </w:rPr>
        <w:t> </w:t>
      </w:r>
      <w:r>
        <w:rPr>
          <w:rFonts w:ascii="Arial MT" w:hAnsi="Arial MT"/>
          <w:w w:val="90"/>
          <w:sz w:val="16"/>
        </w:rPr>
        <w:t>aggregate</w:t>
      </w:r>
      <w:r>
        <w:rPr>
          <w:rFonts w:ascii="Arial MT" w:hAnsi="Arial MT"/>
          <w:spacing w:val="-2"/>
          <w:w w:val="90"/>
          <w:sz w:val="16"/>
        </w:rPr>
        <w:t> </w:t>
      </w:r>
      <w:r>
        <w:rPr>
          <w:rFonts w:ascii="Arial MT" w:hAnsi="Arial MT"/>
          <w:w w:val="90"/>
          <w:sz w:val="16"/>
        </w:rPr>
        <w:t>number</w:t>
      </w:r>
      <w:r>
        <w:rPr>
          <w:rFonts w:ascii="Arial MT" w:hAnsi="Arial MT"/>
          <w:spacing w:val="-2"/>
          <w:w w:val="90"/>
          <w:sz w:val="16"/>
        </w:rPr>
        <w:t> </w:t>
      </w:r>
      <w:r>
        <w:rPr>
          <w:rFonts w:ascii="Arial MT" w:hAnsi="Arial MT"/>
          <w:w w:val="90"/>
          <w:sz w:val="16"/>
        </w:rPr>
        <w:t>of</w:t>
      </w:r>
      <w:r>
        <w:rPr>
          <w:rFonts w:ascii="Arial MT" w:hAnsi="Arial MT"/>
          <w:spacing w:val="-2"/>
          <w:w w:val="90"/>
          <w:sz w:val="16"/>
        </w:rPr>
        <w:t> </w:t>
      </w:r>
      <w:r>
        <w:rPr>
          <w:rFonts w:ascii="Arial MT" w:hAnsi="Arial MT"/>
          <w:w w:val="90"/>
          <w:sz w:val="16"/>
        </w:rPr>
        <w:t>day’s</w:t>
      </w:r>
      <w:r>
        <w:rPr>
          <w:rFonts w:ascii="Arial MT" w:hAnsi="Arial MT"/>
          <w:spacing w:val="-2"/>
          <w:w w:val="90"/>
          <w:sz w:val="16"/>
        </w:rPr>
        <w:t> </w:t>
      </w:r>
      <w:r>
        <w:rPr>
          <w:rFonts w:ascii="Arial MT" w:hAnsi="Arial MT"/>
          <w:w w:val="90"/>
          <w:sz w:val="16"/>
        </w:rPr>
        <w:t>supply</w:t>
      </w:r>
      <w:r>
        <w:rPr>
          <w:rFonts w:ascii="Arial MT" w:hAnsi="Arial MT"/>
          <w:spacing w:val="-2"/>
          <w:w w:val="90"/>
          <w:sz w:val="16"/>
        </w:rPr>
        <w:t> </w:t>
      </w:r>
      <w:r>
        <w:rPr>
          <w:rFonts w:ascii="Arial MT" w:hAnsi="Arial MT"/>
          <w:w w:val="90"/>
          <w:sz w:val="16"/>
        </w:rPr>
        <w:t>for</w:t>
      </w:r>
      <w:r>
        <w:rPr>
          <w:rFonts w:ascii="Arial MT" w:hAnsi="Arial MT"/>
          <w:spacing w:val="-2"/>
          <w:w w:val="90"/>
          <w:sz w:val="16"/>
        </w:rPr>
        <w:t> </w:t>
      </w:r>
      <w:r>
        <w:rPr>
          <w:rFonts w:ascii="Arial MT" w:hAnsi="Arial MT"/>
          <w:w w:val="90"/>
          <w:sz w:val="16"/>
        </w:rPr>
        <w:t>long-acting</w:t>
      </w:r>
      <w:r>
        <w:rPr>
          <w:rFonts w:ascii="Arial MT" w:hAnsi="Arial MT"/>
          <w:spacing w:val="-2"/>
          <w:w w:val="90"/>
          <w:sz w:val="16"/>
        </w:rPr>
        <w:t> </w:t>
      </w:r>
      <w:r>
        <w:rPr>
          <w:rFonts w:ascii="Arial MT" w:hAnsi="Arial MT"/>
          <w:w w:val="90"/>
          <w:sz w:val="16"/>
        </w:rPr>
        <w:t>(LA)</w:t>
      </w:r>
      <w:r>
        <w:rPr>
          <w:rFonts w:ascii="Arial MT" w:hAnsi="Arial MT"/>
          <w:spacing w:val="-2"/>
          <w:w w:val="90"/>
          <w:sz w:val="16"/>
        </w:rPr>
        <w:t> </w:t>
      </w:r>
      <w:r>
        <w:rPr>
          <w:rFonts w:ascii="Arial MT" w:hAnsi="Arial MT"/>
          <w:w w:val="90"/>
          <w:sz w:val="16"/>
        </w:rPr>
        <w:t>opioid</w:t>
      </w:r>
      <w:r>
        <w:rPr>
          <w:rFonts w:ascii="Arial MT" w:hAnsi="Arial MT"/>
          <w:spacing w:val="-2"/>
          <w:w w:val="90"/>
          <w:sz w:val="16"/>
        </w:rPr>
        <w:t> </w:t>
      </w:r>
      <w:r>
        <w:rPr>
          <w:rFonts w:ascii="Arial MT" w:hAnsi="Arial MT"/>
          <w:w w:val="90"/>
          <w:sz w:val="16"/>
        </w:rPr>
        <w:t>drugs</w:t>
      </w:r>
      <w:r>
        <w:rPr>
          <w:rFonts w:ascii="Arial MT" w:hAnsi="Arial MT"/>
          <w:sz w:val="16"/>
        </w:rPr>
        <w:t> </w:t>
      </w:r>
      <w:r>
        <w:rPr>
          <w:rFonts w:ascii="Arial MT" w:hAnsi="Arial MT"/>
          <w:spacing w:val="-2"/>
          <w:sz w:val="16"/>
        </w:rPr>
        <w:t>Opioid_LA_Tot_Drug_Cst</w:t>
      </w:r>
      <w:r>
        <w:rPr>
          <w:rFonts w:ascii="Arial MT" w:hAnsi="Arial MT"/>
          <w:sz w:val="16"/>
        </w:rPr>
        <w:tab/>
      </w:r>
      <w:r>
        <w:rPr>
          <w:rFonts w:ascii="Arial MT" w:hAnsi="Arial MT"/>
          <w:spacing w:val="-2"/>
          <w:sz w:val="16"/>
        </w:rPr>
        <w:t>Aggregate</w:t>
      </w:r>
      <w:r>
        <w:rPr>
          <w:rFonts w:ascii="Arial MT" w:hAnsi="Arial MT"/>
          <w:spacing w:val="-10"/>
          <w:sz w:val="16"/>
        </w:rPr>
        <w:t> </w:t>
      </w:r>
      <w:r>
        <w:rPr>
          <w:rFonts w:ascii="Arial MT" w:hAnsi="Arial MT"/>
          <w:spacing w:val="-2"/>
          <w:sz w:val="16"/>
        </w:rPr>
        <w:t>cost</w:t>
      </w:r>
      <w:r>
        <w:rPr>
          <w:rFonts w:ascii="Arial MT" w:hAnsi="Arial MT"/>
          <w:spacing w:val="-10"/>
          <w:sz w:val="16"/>
        </w:rPr>
        <w:t> </w:t>
      </w:r>
      <w:r>
        <w:rPr>
          <w:rFonts w:ascii="Arial MT" w:hAnsi="Arial MT"/>
          <w:spacing w:val="-2"/>
          <w:sz w:val="16"/>
        </w:rPr>
        <w:t>paid</w:t>
      </w:r>
      <w:r>
        <w:rPr>
          <w:rFonts w:ascii="Arial MT" w:hAnsi="Arial MT"/>
          <w:spacing w:val="-10"/>
          <w:sz w:val="16"/>
        </w:rPr>
        <w:t> </w:t>
      </w:r>
      <w:r>
        <w:rPr>
          <w:rFonts w:ascii="Arial MT" w:hAnsi="Arial MT"/>
          <w:spacing w:val="-2"/>
          <w:sz w:val="16"/>
        </w:rPr>
        <w:t>for</w:t>
      </w:r>
      <w:r>
        <w:rPr>
          <w:rFonts w:ascii="Arial MT" w:hAnsi="Arial MT"/>
          <w:spacing w:val="-10"/>
          <w:sz w:val="16"/>
        </w:rPr>
        <w:t> </w:t>
      </w:r>
      <w:r>
        <w:rPr>
          <w:rFonts w:ascii="Arial MT" w:hAnsi="Arial MT"/>
          <w:spacing w:val="-2"/>
          <w:sz w:val="16"/>
        </w:rPr>
        <w:t>long-acting</w:t>
      </w:r>
      <w:r>
        <w:rPr>
          <w:rFonts w:ascii="Arial MT" w:hAnsi="Arial MT"/>
          <w:spacing w:val="-10"/>
          <w:sz w:val="16"/>
        </w:rPr>
        <w:t> </w:t>
      </w:r>
      <w:r>
        <w:rPr>
          <w:rFonts w:ascii="Arial MT" w:hAnsi="Arial MT"/>
          <w:spacing w:val="-2"/>
          <w:sz w:val="16"/>
        </w:rPr>
        <w:t>opioid</w:t>
      </w:r>
      <w:r>
        <w:rPr>
          <w:rFonts w:ascii="Arial MT" w:hAnsi="Arial MT"/>
          <w:spacing w:val="-10"/>
          <w:sz w:val="16"/>
        </w:rPr>
        <w:t> </w:t>
      </w:r>
      <w:r>
        <w:rPr>
          <w:rFonts w:ascii="Arial MT" w:hAnsi="Arial MT"/>
          <w:spacing w:val="-2"/>
          <w:sz w:val="16"/>
        </w:rPr>
        <w:t>drugs</w:t>
      </w:r>
    </w:p>
    <w:p>
      <w:pPr>
        <w:tabs>
          <w:tab w:pos="3731" w:val="left" w:leader="none"/>
        </w:tabs>
        <w:spacing w:before="2"/>
        <w:ind w:left="1360" w:right="0" w:firstLine="0"/>
        <w:jc w:val="left"/>
        <w:rPr>
          <w:rFonts w:ascii="Arial MT" w:hAnsi="Arial MT"/>
          <w:sz w:val="16"/>
        </w:rPr>
      </w:pPr>
      <w:r>
        <w:rPr>
          <w:rFonts w:ascii="Arial MT" w:hAnsi="Arial MT"/>
          <w:spacing w:val="-2"/>
          <w:sz w:val="16"/>
        </w:rPr>
        <w:t>Opioid_LA_Tot_Suply</w:t>
      </w:r>
      <w:r>
        <w:rPr>
          <w:rFonts w:ascii="Arial MT" w:hAnsi="Arial MT"/>
          <w:sz w:val="16"/>
        </w:rPr>
        <w:tab/>
      </w:r>
      <w:r>
        <w:rPr>
          <w:rFonts w:ascii="Arial MT" w:hAnsi="Arial MT"/>
          <w:w w:val="90"/>
          <w:sz w:val="16"/>
        </w:rPr>
        <w:t>The</w:t>
      </w:r>
      <w:r>
        <w:rPr>
          <w:rFonts w:ascii="Arial MT" w:hAnsi="Arial MT"/>
          <w:spacing w:val="-3"/>
          <w:sz w:val="16"/>
        </w:rPr>
        <w:t> </w:t>
      </w:r>
      <w:r>
        <w:rPr>
          <w:rFonts w:ascii="Arial MT" w:hAnsi="Arial MT"/>
          <w:w w:val="90"/>
          <w:sz w:val="16"/>
        </w:rPr>
        <w:t>aggregate</w:t>
      </w:r>
      <w:r>
        <w:rPr>
          <w:rFonts w:ascii="Arial MT" w:hAnsi="Arial MT"/>
          <w:spacing w:val="-3"/>
          <w:sz w:val="16"/>
        </w:rPr>
        <w:t> </w:t>
      </w:r>
      <w:r>
        <w:rPr>
          <w:rFonts w:ascii="Arial MT" w:hAnsi="Arial MT"/>
          <w:w w:val="90"/>
          <w:sz w:val="16"/>
        </w:rPr>
        <w:t>number</w:t>
      </w:r>
      <w:r>
        <w:rPr>
          <w:rFonts w:ascii="Arial MT" w:hAnsi="Arial MT"/>
          <w:spacing w:val="-3"/>
          <w:sz w:val="16"/>
        </w:rPr>
        <w:t> </w:t>
      </w:r>
      <w:r>
        <w:rPr>
          <w:rFonts w:ascii="Arial MT" w:hAnsi="Arial MT"/>
          <w:w w:val="90"/>
          <w:sz w:val="16"/>
        </w:rPr>
        <w:t>of</w:t>
      </w:r>
      <w:r>
        <w:rPr>
          <w:rFonts w:ascii="Arial MT" w:hAnsi="Arial MT"/>
          <w:spacing w:val="-3"/>
          <w:sz w:val="16"/>
        </w:rPr>
        <w:t> </w:t>
      </w:r>
      <w:r>
        <w:rPr>
          <w:rFonts w:ascii="Arial MT" w:hAnsi="Arial MT"/>
          <w:w w:val="90"/>
          <w:sz w:val="16"/>
        </w:rPr>
        <w:t>day’s</w:t>
      </w:r>
      <w:r>
        <w:rPr>
          <w:rFonts w:ascii="Arial MT" w:hAnsi="Arial MT"/>
          <w:spacing w:val="-3"/>
          <w:sz w:val="16"/>
        </w:rPr>
        <w:t> </w:t>
      </w:r>
      <w:r>
        <w:rPr>
          <w:rFonts w:ascii="Arial MT" w:hAnsi="Arial MT"/>
          <w:w w:val="90"/>
          <w:sz w:val="16"/>
        </w:rPr>
        <w:t>supply</w:t>
      </w:r>
      <w:r>
        <w:rPr>
          <w:rFonts w:ascii="Arial MT" w:hAnsi="Arial MT"/>
          <w:spacing w:val="-2"/>
          <w:sz w:val="16"/>
        </w:rPr>
        <w:t> </w:t>
      </w:r>
      <w:r>
        <w:rPr>
          <w:rFonts w:ascii="Arial MT" w:hAnsi="Arial MT"/>
          <w:w w:val="90"/>
          <w:sz w:val="16"/>
        </w:rPr>
        <w:t>for</w:t>
      </w:r>
      <w:r>
        <w:rPr>
          <w:rFonts w:ascii="Arial MT" w:hAnsi="Arial MT"/>
          <w:spacing w:val="-3"/>
          <w:sz w:val="16"/>
        </w:rPr>
        <w:t> </w:t>
      </w:r>
      <w:r>
        <w:rPr>
          <w:rFonts w:ascii="Arial MT" w:hAnsi="Arial MT"/>
          <w:w w:val="90"/>
          <w:sz w:val="16"/>
        </w:rPr>
        <w:t>long-acting</w:t>
      </w:r>
      <w:r>
        <w:rPr>
          <w:rFonts w:ascii="Arial MT" w:hAnsi="Arial MT"/>
          <w:spacing w:val="-3"/>
          <w:sz w:val="16"/>
        </w:rPr>
        <w:t> </w:t>
      </w:r>
      <w:r>
        <w:rPr>
          <w:rFonts w:ascii="Arial MT" w:hAnsi="Arial MT"/>
          <w:w w:val="90"/>
          <w:sz w:val="16"/>
        </w:rPr>
        <w:t>opioid</w:t>
      </w:r>
      <w:r>
        <w:rPr>
          <w:rFonts w:ascii="Arial MT" w:hAnsi="Arial MT"/>
          <w:spacing w:val="-3"/>
          <w:sz w:val="16"/>
        </w:rPr>
        <w:t> </w:t>
      </w:r>
      <w:r>
        <w:rPr>
          <w:rFonts w:ascii="Arial MT" w:hAnsi="Arial MT"/>
          <w:spacing w:val="-2"/>
          <w:w w:val="90"/>
          <w:sz w:val="16"/>
        </w:rPr>
        <w:t>drugs</w:t>
      </w:r>
    </w:p>
    <w:p>
      <w:pPr>
        <w:tabs>
          <w:tab w:pos="3731" w:val="left" w:leader="none"/>
        </w:tabs>
        <w:spacing w:line="182" w:lineRule="exact" w:before="58"/>
        <w:ind w:left="1360" w:right="0" w:firstLine="0"/>
        <w:jc w:val="left"/>
        <w:rPr>
          <w:rFonts w:ascii="Arial MT"/>
          <w:sz w:val="16"/>
        </w:rPr>
      </w:pPr>
      <w:r>
        <w:rPr>
          <w:rFonts w:ascii="Arial MT"/>
          <w:spacing w:val="-2"/>
          <w:sz w:val="16"/>
        </w:rPr>
        <w:t>Opioid_LA_Tot_Benes</w:t>
      </w:r>
      <w:r>
        <w:rPr>
          <w:rFonts w:ascii="Arial MT"/>
          <w:sz w:val="16"/>
        </w:rPr>
        <w:tab/>
      </w:r>
      <w:r>
        <w:rPr>
          <w:rFonts w:ascii="Arial MT"/>
          <w:w w:val="90"/>
          <w:sz w:val="16"/>
        </w:rPr>
        <w:t>The</w:t>
      </w:r>
      <w:r>
        <w:rPr>
          <w:rFonts w:ascii="Arial MT"/>
          <w:spacing w:val="-3"/>
          <w:w w:val="90"/>
          <w:sz w:val="16"/>
        </w:rPr>
        <w:t> </w:t>
      </w:r>
      <w:r>
        <w:rPr>
          <w:rFonts w:ascii="Arial MT"/>
          <w:w w:val="90"/>
          <w:sz w:val="16"/>
        </w:rPr>
        <w:t>total</w:t>
      </w:r>
      <w:r>
        <w:rPr>
          <w:rFonts w:ascii="Arial MT"/>
          <w:spacing w:val="-3"/>
          <w:w w:val="90"/>
          <w:sz w:val="16"/>
        </w:rPr>
        <w:t> </w:t>
      </w:r>
      <w:r>
        <w:rPr>
          <w:rFonts w:ascii="Arial MT"/>
          <w:w w:val="90"/>
          <w:sz w:val="16"/>
        </w:rPr>
        <w:t>number</w:t>
      </w:r>
      <w:r>
        <w:rPr>
          <w:rFonts w:ascii="Arial MT"/>
          <w:spacing w:val="-2"/>
          <w:w w:val="90"/>
          <w:sz w:val="16"/>
        </w:rPr>
        <w:t> </w:t>
      </w:r>
      <w:r>
        <w:rPr>
          <w:rFonts w:ascii="Arial MT"/>
          <w:w w:val="90"/>
          <w:sz w:val="16"/>
        </w:rPr>
        <w:t>of</w:t>
      </w:r>
      <w:r>
        <w:rPr>
          <w:rFonts w:ascii="Arial MT"/>
          <w:spacing w:val="-3"/>
          <w:w w:val="90"/>
          <w:sz w:val="16"/>
        </w:rPr>
        <w:t> </w:t>
      </w:r>
      <w:r>
        <w:rPr>
          <w:rFonts w:ascii="Arial MT"/>
          <w:w w:val="90"/>
          <w:sz w:val="16"/>
        </w:rPr>
        <w:t>unique</w:t>
      </w:r>
      <w:r>
        <w:rPr>
          <w:rFonts w:ascii="Arial MT"/>
          <w:spacing w:val="-2"/>
          <w:w w:val="90"/>
          <w:sz w:val="16"/>
        </w:rPr>
        <w:t> </w:t>
      </w:r>
      <w:r>
        <w:rPr>
          <w:rFonts w:ascii="Arial MT"/>
          <w:w w:val="90"/>
          <w:sz w:val="16"/>
        </w:rPr>
        <w:t>Medicare</w:t>
      </w:r>
      <w:r>
        <w:rPr>
          <w:rFonts w:ascii="Arial MT"/>
          <w:spacing w:val="-3"/>
          <w:w w:val="90"/>
          <w:sz w:val="16"/>
        </w:rPr>
        <w:t> </w:t>
      </w:r>
      <w:r>
        <w:rPr>
          <w:rFonts w:ascii="Arial MT"/>
          <w:w w:val="90"/>
          <w:sz w:val="16"/>
        </w:rPr>
        <w:t>Part</w:t>
      </w:r>
      <w:r>
        <w:rPr>
          <w:rFonts w:ascii="Arial MT"/>
          <w:spacing w:val="-2"/>
          <w:w w:val="90"/>
          <w:sz w:val="16"/>
        </w:rPr>
        <w:t> </w:t>
      </w:r>
      <w:r>
        <w:rPr>
          <w:rFonts w:ascii="Arial MT"/>
          <w:w w:val="90"/>
          <w:sz w:val="16"/>
        </w:rPr>
        <w:t>D</w:t>
      </w:r>
      <w:r>
        <w:rPr>
          <w:rFonts w:ascii="Arial MT"/>
          <w:spacing w:val="-3"/>
          <w:w w:val="90"/>
          <w:sz w:val="16"/>
        </w:rPr>
        <w:t> </w:t>
      </w:r>
      <w:r>
        <w:rPr>
          <w:rFonts w:ascii="Arial MT"/>
          <w:w w:val="90"/>
          <w:sz w:val="16"/>
        </w:rPr>
        <w:t>beneficiaries</w:t>
      </w:r>
      <w:r>
        <w:rPr>
          <w:rFonts w:ascii="Arial MT"/>
          <w:spacing w:val="-2"/>
          <w:w w:val="90"/>
          <w:sz w:val="16"/>
        </w:rPr>
        <w:t> </w:t>
      </w:r>
      <w:r>
        <w:rPr>
          <w:rFonts w:ascii="Arial MT"/>
          <w:w w:val="90"/>
          <w:sz w:val="16"/>
        </w:rPr>
        <w:t>with</w:t>
      </w:r>
      <w:r>
        <w:rPr>
          <w:rFonts w:ascii="Arial MT"/>
          <w:spacing w:val="-3"/>
          <w:w w:val="90"/>
          <w:sz w:val="16"/>
        </w:rPr>
        <w:t> </w:t>
      </w:r>
      <w:r>
        <w:rPr>
          <w:rFonts w:ascii="Arial MT"/>
          <w:w w:val="90"/>
          <w:sz w:val="16"/>
        </w:rPr>
        <w:t>at</w:t>
      </w:r>
      <w:r>
        <w:rPr>
          <w:rFonts w:ascii="Arial MT"/>
          <w:spacing w:val="-2"/>
          <w:w w:val="90"/>
          <w:sz w:val="16"/>
        </w:rPr>
        <w:t> </w:t>
      </w:r>
      <w:r>
        <w:rPr>
          <w:rFonts w:ascii="Arial MT"/>
          <w:w w:val="90"/>
          <w:sz w:val="16"/>
        </w:rPr>
        <w:t>least</w:t>
      </w:r>
      <w:r>
        <w:rPr>
          <w:rFonts w:ascii="Arial MT"/>
          <w:spacing w:val="-3"/>
          <w:w w:val="90"/>
          <w:sz w:val="16"/>
        </w:rPr>
        <w:t> </w:t>
      </w:r>
      <w:r>
        <w:rPr>
          <w:rFonts w:ascii="Arial MT"/>
          <w:spacing w:val="-5"/>
          <w:w w:val="90"/>
          <w:sz w:val="16"/>
        </w:rPr>
        <w:t>one</w:t>
      </w:r>
    </w:p>
    <w:p>
      <w:pPr>
        <w:spacing w:line="182" w:lineRule="exact" w:before="0"/>
        <w:ind w:left="3731" w:right="0" w:firstLine="0"/>
        <w:jc w:val="left"/>
        <w:rPr>
          <w:rFonts w:ascii="Arial MT"/>
          <w:sz w:val="16"/>
        </w:rPr>
      </w:pPr>
      <w:r>
        <w:rPr>
          <w:rFonts w:ascii="Arial MT"/>
          <w:spacing w:val="-4"/>
          <w:sz w:val="16"/>
        </w:rPr>
        <w:t>long-acting</w:t>
      </w:r>
      <w:r>
        <w:rPr>
          <w:rFonts w:ascii="Arial MT"/>
          <w:spacing w:val="-7"/>
          <w:sz w:val="16"/>
        </w:rPr>
        <w:t> </w:t>
      </w:r>
      <w:r>
        <w:rPr>
          <w:rFonts w:ascii="Arial MT"/>
          <w:spacing w:val="-4"/>
          <w:sz w:val="16"/>
        </w:rPr>
        <w:t>opioid</w:t>
      </w:r>
      <w:r>
        <w:rPr>
          <w:rFonts w:ascii="Arial MT"/>
          <w:spacing w:val="-6"/>
          <w:sz w:val="16"/>
        </w:rPr>
        <w:t> </w:t>
      </w:r>
      <w:r>
        <w:rPr>
          <w:rFonts w:ascii="Arial MT"/>
          <w:spacing w:val="-4"/>
          <w:sz w:val="16"/>
        </w:rPr>
        <w:t>claim</w:t>
      </w:r>
    </w:p>
    <w:p>
      <w:pPr>
        <w:tabs>
          <w:tab w:pos="3731" w:val="left" w:leader="none"/>
        </w:tabs>
        <w:spacing w:line="182" w:lineRule="exact" w:before="59"/>
        <w:ind w:left="1360" w:right="0" w:firstLine="0"/>
        <w:jc w:val="left"/>
        <w:rPr>
          <w:rFonts w:ascii="Arial MT"/>
          <w:sz w:val="16"/>
        </w:rPr>
      </w:pPr>
      <w:r>
        <w:rPr>
          <w:rFonts w:ascii="Arial MT"/>
          <w:spacing w:val="-2"/>
          <w:sz w:val="16"/>
        </w:rPr>
        <w:t>Opioid_LA_Prscrbr_Rate</w:t>
      </w:r>
      <w:r>
        <w:rPr>
          <w:rFonts w:ascii="Arial MT"/>
          <w:sz w:val="16"/>
        </w:rPr>
        <w:tab/>
      </w:r>
      <w:r>
        <w:rPr>
          <w:rFonts w:ascii="Arial MT"/>
          <w:w w:val="90"/>
          <w:sz w:val="16"/>
        </w:rPr>
        <w:t>The</w:t>
      </w:r>
      <w:r>
        <w:rPr>
          <w:rFonts w:ascii="Arial MT"/>
          <w:spacing w:val="-4"/>
          <w:w w:val="90"/>
          <w:sz w:val="16"/>
        </w:rPr>
        <w:t> </w:t>
      </w:r>
      <w:r>
        <w:rPr>
          <w:rFonts w:ascii="Arial MT"/>
          <w:w w:val="90"/>
          <w:sz w:val="16"/>
        </w:rPr>
        <w:t>percent</w:t>
      </w:r>
      <w:r>
        <w:rPr>
          <w:rFonts w:ascii="Arial MT"/>
          <w:spacing w:val="-3"/>
          <w:w w:val="90"/>
          <w:sz w:val="16"/>
        </w:rPr>
        <w:t> </w:t>
      </w:r>
      <w:r>
        <w:rPr>
          <w:rFonts w:ascii="Arial MT"/>
          <w:w w:val="90"/>
          <w:sz w:val="16"/>
        </w:rPr>
        <w:t>of</w:t>
      </w:r>
      <w:r>
        <w:rPr>
          <w:rFonts w:ascii="Arial MT"/>
          <w:spacing w:val="-3"/>
          <w:w w:val="90"/>
          <w:sz w:val="16"/>
        </w:rPr>
        <w:t> </w:t>
      </w:r>
      <w:r>
        <w:rPr>
          <w:rFonts w:ascii="Arial MT"/>
          <w:w w:val="90"/>
          <w:sz w:val="16"/>
        </w:rPr>
        <w:t>the</w:t>
      </w:r>
      <w:r>
        <w:rPr>
          <w:rFonts w:ascii="Arial MT"/>
          <w:spacing w:val="-3"/>
          <w:w w:val="90"/>
          <w:sz w:val="16"/>
        </w:rPr>
        <w:t> </w:t>
      </w:r>
      <w:r>
        <w:rPr>
          <w:rFonts w:ascii="Arial MT"/>
          <w:w w:val="90"/>
          <w:sz w:val="16"/>
        </w:rPr>
        <w:t>Opioid_Tot_Clms</w:t>
      </w:r>
      <w:r>
        <w:rPr>
          <w:rFonts w:ascii="Arial MT"/>
          <w:spacing w:val="-3"/>
          <w:w w:val="90"/>
          <w:sz w:val="16"/>
        </w:rPr>
        <w:t> </w:t>
      </w:r>
      <w:r>
        <w:rPr>
          <w:rFonts w:ascii="Arial MT"/>
          <w:w w:val="90"/>
          <w:sz w:val="16"/>
        </w:rPr>
        <w:t>represented</w:t>
      </w:r>
      <w:r>
        <w:rPr>
          <w:rFonts w:ascii="Arial MT"/>
          <w:spacing w:val="-3"/>
          <w:w w:val="90"/>
          <w:sz w:val="16"/>
        </w:rPr>
        <w:t> </w:t>
      </w:r>
      <w:r>
        <w:rPr>
          <w:rFonts w:ascii="Arial MT"/>
          <w:w w:val="90"/>
          <w:sz w:val="16"/>
        </w:rPr>
        <w:t>by</w:t>
      </w:r>
      <w:r>
        <w:rPr>
          <w:rFonts w:ascii="Arial MT"/>
          <w:spacing w:val="-3"/>
          <w:w w:val="90"/>
          <w:sz w:val="16"/>
        </w:rPr>
        <w:t> </w:t>
      </w:r>
      <w:r>
        <w:rPr>
          <w:rFonts w:ascii="Arial MT"/>
          <w:w w:val="90"/>
          <w:sz w:val="16"/>
        </w:rPr>
        <w:t>the</w:t>
      </w:r>
      <w:r>
        <w:rPr>
          <w:rFonts w:ascii="Arial MT"/>
          <w:spacing w:val="-3"/>
          <w:w w:val="90"/>
          <w:sz w:val="16"/>
        </w:rPr>
        <w:t> </w:t>
      </w:r>
      <w:r>
        <w:rPr>
          <w:rFonts w:ascii="Arial MT"/>
          <w:spacing w:val="-2"/>
          <w:w w:val="90"/>
          <w:sz w:val="16"/>
        </w:rPr>
        <w:t>Opioid_LA_Tot_</w:t>
      </w:r>
    </w:p>
    <w:p>
      <w:pPr>
        <w:spacing w:line="182" w:lineRule="exact" w:before="0"/>
        <w:ind w:left="3731" w:right="0" w:firstLine="0"/>
        <w:jc w:val="left"/>
        <w:rPr>
          <w:rFonts w:ascii="Arial MT"/>
          <w:sz w:val="16"/>
        </w:rPr>
      </w:pPr>
      <w:r>
        <w:rPr>
          <w:rFonts w:ascii="Arial MT"/>
          <w:spacing w:val="-4"/>
          <w:w w:val="95"/>
          <w:sz w:val="16"/>
        </w:rPr>
        <w:t>Clms</w:t>
      </w:r>
    </w:p>
    <w:p>
      <w:pPr>
        <w:tabs>
          <w:tab w:pos="3731" w:val="left" w:leader="none"/>
        </w:tabs>
        <w:spacing w:line="314" w:lineRule="auto" w:before="57"/>
        <w:ind w:left="1360" w:right="3218" w:firstLine="0"/>
        <w:jc w:val="left"/>
        <w:rPr>
          <w:rFonts w:ascii="Arial MT"/>
          <w:sz w:val="16"/>
        </w:rPr>
      </w:pPr>
      <w:r>
        <w:rPr>
          <w:rFonts w:ascii="Arial MT"/>
          <w:spacing w:val="-2"/>
          <w:sz w:val="16"/>
        </w:rPr>
        <w:t>Antbtc_Tot_Clms</w:t>
      </w:r>
      <w:r>
        <w:rPr>
          <w:rFonts w:ascii="Arial MT"/>
          <w:sz w:val="16"/>
        </w:rPr>
        <w:tab/>
      </w:r>
      <w:r>
        <w:rPr>
          <w:rFonts w:ascii="Arial MT"/>
          <w:w w:val="90"/>
          <w:sz w:val="16"/>
        </w:rPr>
        <w:t>Total</w:t>
      </w:r>
      <w:r>
        <w:rPr>
          <w:rFonts w:ascii="Arial MT"/>
          <w:spacing w:val="-5"/>
          <w:w w:val="90"/>
          <w:sz w:val="16"/>
        </w:rPr>
        <w:t> </w:t>
      </w:r>
      <w:r>
        <w:rPr>
          <w:rFonts w:ascii="Arial MT"/>
          <w:w w:val="90"/>
          <w:sz w:val="16"/>
        </w:rPr>
        <w:t>claims</w:t>
      </w:r>
      <w:r>
        <w:rPr>
          <w:rFonts w:ascii="Arial MT"/>
          <w:spacing w:val="-5"/>
          <w:w w:val="90"/>
          <w:sz w:val="16"/>
        </w:rPr>
        <w:t> </w:t>
      </w:r>
      <w:r>
        <w:rPr>
          <w:rFonts w:ascii="Arial MT"/>
          <w:w w:val="90"/>
          <w:sz w:val="16"/>
        </w:rPr>
        <w:t>of</w:t>
      </w:r>
      <w:r>
        <w:rPr>
          <w:rFonts w:ascii="Arial MT"/>
          <w:spacing w:val="-5"/>
          <w:w w:val="90"/>
          <w:sz w:val="16"/>
        </w:rPr>
        <w:t> </w:t>
      </w:r>
      <w:r>
        <w:rPr>
          <w:rFonts w:ascii="Arial MT"/>
          <w:w w:val="90"/>
          <w:sz w:val="16"/>
        </w:rPr>
        <w:t>antibiotic</w:t>
      </w:r>
      <w:r>
        <w:rPr>
          <w:rFonts w:ascii="Arial MT"/>
          <w:spacing w:val="-5"/>
          <w:w w:val="90"/>
          <w:sz w:val="16"/>
        </w:rPr>
        <w:t> </w:t>
      </w:r>
      <w:r>
        <w:rPr>
          <w:rFonts w:ascii="Arial MT"/>
          <w:w w:val="90"/>
          <w:sz w:val="16"/>
        </w:rPr>
        <w:t>drugs,</w:t>
      </w:r>
      <w:r>
        <w:rPr>
          <w:rFonts w:ascii="Arial MT"/>
          <w:spacing w:val="-5"/>
          <w:w w:val="90"/>
          <w:sz w:val="16"/>
        </w:rPr>
        <w:t> </w:t>
      </w:r>
      <w:r>
        <w:rPr>
          <w:rFonts w:ascii="Arial MT"/>
          <w:w w:val="90"/>
          <w:sz w:val="16"/>
        </w:rPr>
        <w:t>including</w:t>
      </w:r>
      <w:r>
        <w:rPr>
          <w:rFonts w:ascii="Arial MT"/>
          <w:spacing w:val="-5"/>
          <w:w w:val="90"/>
          <w:sz w:val="16"/>
        </w:rPr>
        <w:t> </w:t>
      </w:r>
      <w:r>
        <w:rPr>
          <w:rFonts w:ascii="Arial MT"/>
          <w:w w:val="90"/>
          <w:sz w:val="16"/>
        </w:rPr>
        <w:t>refills</w:t>
      </w:r>
      <w:r>
        <w:rPr>
          <w:rFonts w:ascii="Arial MT"/>
          <w:sz w:val="16"/>
        </w:rPr>
        <w:t> </w:t>
      </w:r>
      <w:r>
        <w:rPr>
          <w:rFonts w:ascii="Arial MT"/>
          <w:spacing w:val="-2"/>
          <w:sz w:val="16"/>
        </w:rPr>
        <w:t>Antbtc_Tot_Drug_Cst</w:t>
      </w:r>
      <w:r>
        <w:rPr>
          <w:rFonts w:ascii="Arial MT"/>
          <w:sz w:val="16"/>
        </w:rPr>
        <w:tab/>
      </w:r>
      <w:r>
        <w:rPr>
          <w:rFonts w:ascii="Arial MT"/>
          <w:spacing w:val="-2"/>
          <w:sz w:val="16"/>
        </w:rPr>
        <w:t>Aggregate</w:t>
      </w:r>
      <w:r>
        <w:rPr>
          <w:rFonts w:ascii="Arial MT"/>
          <w:spacing w:val="-7"/>
          <w:sz w:val="16"/>
        </w:rPr>
        <w:t> </w:t>
      </w:r>
      <w:r>
        <w:rPr>
          <w:rFonts w:ascii="Arial MT"/>
          <w:spacing w:val="-2"/>
          <w:sz w:val="16"/>
        </w:rPr>
        <w:t>cost</w:t>
      </w:r>
      <w:r>
        <w:rPr>
          <w:rFonts w:ascii="Arial MT"/>
          <w:spacing w:val="-7"/>
          <w:sz w:val="16"/>
        </w:rPr>
        <w:t> </w:t>
      </w:r>
      <w:r>
        <w:rPr>
          <w:rFonts w:ascii="Arial MT"/>
          <w:spacing w:val="-2"/>
          <w:sz w:val="16"/>
        </w:rPr>
        <w:t>paid</w:t>
      </w:r>
      <w:r>
        <w:rPr>
          <w:rFonts w:ascii="Arial MT"/>
          <w:spacing w:val="-7"/>
          <w:sz w:val="16"/>
        </w:rPr>
        <w:t> </w:t>
      </w:r>
      <w:r>
        <w:rPr>
          <w:rFonts w:ascii="Arial MT"/>
          <w:spacing w:val="-2"/>
          <w:sz w:val="16"/>
        </w:rPr>
        <w:t>for</w:t>
      </w:r>
      <w:r>
        <w:rPr>
          <w:rFonts w:ascii="Arial MT"/>
          <w:spacing w:val="-7"/>
          <w:sz w:val="16"/>
        </w:rPr>
        <w:t> </w:t>
      </w:r>
      <w:r>
        <w:rPr>
          <w:rFonts w:ascii="Arial MT"/>
          <w:spacing w:val="-2"/>
          <w:sz w:val="16"/>
        </w:rPr>
        <w:t>antibiotic</w:t>
      </w:r>
      <w:r>
        <w:rPr>
          <w:rFonts w:ascii="Arial MT"/>
          <w:spacing w:val="-7"/>
          <w:sz w:val="16"/>
        </w:rPr>
        <w:t> </w:t>
      </w:r>
      <w:r>
        <w:rPr>
          <w:rFonts w:ascii="Arial MT"/>
          <w:spacing w:val="-2"/>
          <w:sz w:val="16"/>
        </w:rPr>
        <w:t>drugs</w:t>
      </w:r>
    </w:p>
    <w:p>
      <w:pPr>
        <w:tabs>
          <w:tab w:pos="3731" w:val="left" w:leader="none"/>
        </w:tabs>
        <w:spacing w:line="182" w:lineRule="exact" w:before="2"/>
        <w:ind w:left="1360" w:right="0" w:firstLine="0"/>
        <w:jc w:val="left"/>
        <w:rPr>
          <w:rFonts w:ascii="Arial MT"/>
          <w:sz w:val="16"/>
        </w:rPr>
      </w:pPr>
      <w:r>
        <w:rPr>
          <w:rFonts w:ascii="Arial MT"/>
          <w:spacing w:val="-2"/>
          <w:sz w:val="16"/>
        </w:rPr>
        <w:t>Antbtc_Tot_Benes</w:t>
      </w:r>
      <w:r>
        <w:rPr>
          <w:rFonts w:ascii="Arial MT"/>
          <w:sz w:val="16"/>
        </w:rPr>
        <w:tab/>
      </w:r>
      <w:r>
        <w:rPr>
          <w:rFonts w:ascii="Arial MT"/>
          <w:w w:val="90"/>
          <w:sz w:val="16"/>
        </w:rPr>
        <w:t>The</w:t>
      </w:r>
      <w:r>
        <w:rPr>
          <w:rFonts w:ascii="Arial MT"/>
          <w:spacing w:val="-3"/>
          <w:w w:val="90"/>
          <w:sz w:val="16"/>
        </w:rPr>
        <w:t> </w:t>
      </w:r>
      <w:r>
        <w:rPr>
          <w:rFonts w:ascii="Arial MT"/>
          <w:w w:val="90"/>
          <w:sz w:val="16"/>
        </w:rPr>
        <w:t>total</w:t>
      </w:r>
      <w:r>
        <w:rPr>
          <w:rFonts w:ascii="Arial MT"/>
          <w:spacing w:val="-3"/>
          <w:w w:val="90"/>
          <w:sz w:val="16"/>
        </w:rPr>
        <w:t> </w:t>
      </w:r>
      <w:r>
        <w:rPr>
          <w:rFonts w:ascii="Arial MT"/>
          <w:w w:val="90"/>
          <w:sz w:val="16"/>
        </w:rPr>
        <w:t>number</w:t>
      </w:r>
      <w:r>
        <w:rPr>
          <w:rFonts w:ascii="Arial MT"/>
          <w:spacing w:val="-2"/>
          <w:w w:val="90"/>
          <w:sz w:val="16"/>
        </w:rPr>
        <w:t> </w:t>
      </w:r>
      <w:r>
        <w:rPr>
          <w:rFonts w:ascii="Arial MT"/>
          <w:w w:val="90"/>
          <w:sz w:val="16"/>
        </w:rPr>
        <w:t>of</w:t>
      </w:r>
      <w:r>
        <w:rPr>
          <w:rFonts w:ascii="Arial MT"/>
          <w:spacing w:val="-3"/>
          <w:w w:val="90"/>
          <w:sz w:val="16"/>
        </w:rPr>
        <w:t> </w:t>
      </w:r>
      <w:r>
        <w:rPr>
          <w:rFonts w:ascii="Arial MT"/>
          <w:w w:val="90"/>
          <w:sz w:val="16"/>
        </w:rPr>
        <w:t>unique</w:t>
      </w:r>
      <w:r>
        <w:rPr>
          <w:rFonts w:ascii="Arial MT"/>
          <w:spacing w:val="-2"/>
          <w:w w:val="90"/>
          <w:sz w:val="16"/>
        </w:rPr>
        <w:t> </w:t>
      </w:r>
      <w:r>
        <w:rPr>
          <w:rFonts w:ascii="Arial MT"/>
          <w:w w:val="90"/>
          <w:sz w:val="16"/>
        </w:rPr>
        <w:t>Medicare</w:t>
      </w:r>
      <w:r>
        <w:rPr>
          <w:rFonts w:ascii="Arial MT"/>
          <w:spacing w:val="-3"/>
          <w:w w:val="90"/>
          <w:sz w:val="16"/>
        </w:rPr>
        <w:t> </w:t>
      </w:r>
      <w:r>
        <w:rPr>
          <w:rFonts w:ascii="Arial MT"/>
          <w:w w:val="90"/>
          <w:sz w:val="16"/>
        </w:rPr>
        <w:t>Part</w:t>
      </w:r>
      <w:r>
        <w:rPr>
          <w:rFonts w:ascii="Arial MT"/>
          <w:spacing w:val="-2"/>
          <w:w w:val="90"/>
          <w:sz w:val="16"/>
        </w:rPr>
        <w:t> </w:t>
      </w:r>
      <w:r>
        <w:rPr>
          <w:rFonts w:ascii="Arial MT"/>
          <w:w w:val="90"/>
          <w:sz w:val="16"/>
        </w:rPr>
        <w:t>D</w:t>
      </w:r>
      <w:r>
        <w:rPr>
          <w:rFonts w:ascii="Arial MT"/>
          <w:spacing w:val="-3"/>
          <w:w w:val="90"/>
          <w:sz w:val="16"/>
        </w:rPr>
        <w:t> </w:t>
      </w:r>
      <w:r>
        <w:rPr>
          <w:rFonts w:ascii="Arial MT"/>
          <w:w w:val="90"/>
          <w:sz w:val="16"/>
        </w:rPr>
        <w:t>beneficiaries</w:t>
      </w:r>
      <w:r>
        <w:rPr>
          <w:rFonts w:ascii="Arial MT"/>
          <w:spacing w:val="-2"/>
          <w:w w:val="90"/>
          <w:sz w:val="16"/>
        </w:rPr>
        <w:t> </w:t>
      </w:r>
      <w:r>
        <w:rPr>
          <w:rFonts w:ascii="Arial MT"/>
          <w:w w:val="90"/>
          <w:sz w:val="16"/>
        </w:rPr>
        <w:t>with</w:t>
      </w:r>
      <w:r>
        <w:rPr>
          <w:rFonts w:ascii="Arial MT"/>
          <w:spacing w:val="-3"/>
          <w:w w:val="90"/>
          <w:sz w:val="16"/>
        </w:rPr>
        <w:t> </w:t>
      </w:r>
      <w:r>
        <w:rPr>
          <w:rFonts w:ascii="Arial MT"/>
          <w:w w:val="90"/>
          <w:sz w:val="16"/>
        </w:rPr>
        <w:t>at</w:t>
      </w:r>
      <w:r>
        <w:rPr>
          <w:rFonts w:ascii="Arial MT"/>
          <w:spacing w:val="-2"/>
          <w:w w:val="90"/>
          <w:sz w:val="16"/>
        </w:rPr>
        <w:t> </w:t>
      </w:r>
      <w:r>
        <w:rPr>
          <w:rFonts w:ascii="Arial MT"/>
          <w:w w:val="90"/>
          <w:sz w:val="16"/>
        </w:rPr>
        <w:t>least</w:t>
      </w:r>
      <w:r>
        <w:rPr>
          <w:rFonts w:ascii="Arial MT"/>
          <w:spacing w:val="-3"/>
          <w:w w:val="90"/>
          <w:sz w:val="16"/>
        </w:rPr>
        <w:t> </w:t>
      </w:r>
      <w:r>
        <w:rPr>
          <w:rFonts w:ascii="Arial MT"/>
          <w:spacing w:val="-5"/>
          <w:w w:val="90"/>
          <w:sz w:val="16"/>
        </w:rPr>
        <w:t>one</w:t>
      </w:r>
    </w:p>
    <w:p>
      <w:pPr>
        <w:spacing w:line="182" w:lineRule="exact" w:before="0"/>
        <w:ind w:left="3731" w:right="0" w:firstLine="0"/>
        <w:jc w:val="left"/>
        <w:rPr>
          <w:rFonts w:ascii="Arial MT"/>
          <w:sz w:val="16"/>
        </w:rPr>
      </w:pPr>
      <w:r>
        <w:rPr>
          <w:rFonts w:ascii="Arial MT"/>
          <w:spacing w:val="-5"/>
          <w:sz w:val="16"/>
        </w:rPr>
        <w:t>antibiotic</w:t>
      </w:r>
      <w:r>
        <w:rPr>
          <w:rFonts w:ascii="Arial MT"/>
          <w:spacing w:val="8"/>
          <w:sz w:val="16"/>
        </w:rPr>
        <w:t> </w:t>
      </w:r>
      <w:r>
        <w:rPr>
          <w:rFonts w:ascii="Arial MT"/>
          <w:spacing w:val="-2"/>
          <w:sz w:val="16"/>
        </w:rPr>
        <w:t>claim</w:t>
      </w:r>
    </w:p>
    <w:p>
      <w:pPr>
        <w:tabs>
          <w:tab w:pos="3731" w:val="left" w:leader="none"/>
        </w:tabs>
        <w:spacing w:line="182" w:lineRule="exact" w:before="58"/>
        <w:ind w:left="1360" w:right="0" w:firstLine="0"/>
        <w:jc w:val="left"/>
        <w:rPr>
          <w:rFonts w:ascii="Arial MT"/>
          <w:sz w:val="16"/>
        </w:rPr>
      </w:pPr>
      <w:r>
        <w:rPr>
          <w:rFonts w:ascii="Arial MT"/>
          <w:spacing w:val="-2"/>
          <w:sz w:val="16"/>
        </w:rPr>
        <w:t>Antpsyct_GE65_Tot_Clms</w:t>
      </w:r>
      <w:r>
        <w:rPr>
          <w:rFonts w:ascii="Arial MT"/>
          <w:sz w:val="16"/>
        </w:rPr>
        <w:tab/>
      </w:r>
      <w:r>
        <w:rPr>
          <w:rFonts w:ascii="Arial MT"/>
          <w:spacing w:val="-2"/>
          <w:w w:val="90"/>
          <w:sz w:val="16"/>
        </w:rPr>
        <w:t>Total</w:t>
      </w:r>
      <w:r>
        <w:rPr>
          <w:rFonts w:ascii="Arial MT"/>
          <w:spacing w:val="2"/>
          <w:sz w:val="16"/>
        </w:rPr>
        <w:t> </w:t>
      </w:r>
      <w:r>
        <w:rPr>
          <w:rFonts w:ascii="Arial MT"/>
          <w:spacing w:val="-2"/>
          <w:w w:val="90"/>
          <w:sz w:val="16"/>
        </w:rPr>
        <w:t>claims</w:t>
      </w:r>
      <w:r>
        <w:rPr>
          <w:rFonts w:ascii="Arial MT"/>
          <w:spacing w:val="1"/>
          <w:sz w:val="16"/>
        </w:rPr>
        <w:t> </w:t>
      </w:r>
      <w:r>
        <w:rPr>
          <w:rFonts w:ascii="Arial MT"/>
          <w:spacing w:val="-2"/>
          <w:w w:val="90"/>
          <w:sz w:val="16"/>
        </w:rPr>
        <w:t>of</w:t>
      </w:r>
      <w:r>
        <w:rPr>
          <w:rFonts w:ascii="Arial MT"/>
          <w:spacing w:val="2"/>
          <w:sz w:val="16"/>
        </w:rPr>
        <w:t> </w:t>
      </w:r>
      <w:r>
        <w:rPr>
          <w:rFonts w:ascii="Arial MT"/>
          <w:spacing w:val="-2"/>
          <w:w w:val="90"/>
          <w:sz w:val="16"/>
        </w:rPr>
        <w:t>antipsychotic</w:t>
      </w:r>
      <w:r>
        <w:rPr>
          <w:rFonts w:ascii="Arial MT"/>
          <w:spacing w:val="2"/>
          <w:sz w:val="16"/>
        </w:rPr>
        <w:t> </w:t>
      </w:r>
      <w:r>
        <w:rPr>
          <w:rFonts w:ascii="Arial MT"/>
          <w:spacing w:val="-2"/>
          <w:w w:val="90"/>
          <w:sz w:val="16"/>
        </w:rPr>
        <w:t>drugs,</w:t>
      </w:r>
      <w:r>
        <w:rPr>
          <w:rFonts w:ascii="Arial MT"/>
          <w:spacing w:val="2"/>
          <w:sz w:val="16"/>
        </w:rPr>
        <w:t> </w:t>
      </w:r>
      <w:r>
        <w:rPr>
          <w:rFonts w:ascii="Arial MT"/>
          <w:spacing w:val="-2"/>
          <w:w w:val="90"/>
          <w:sz w:val="16"/>
        </w:rPr>
        <w:t>including</w:t>
      </w:r>
      <w:r>
        <w:rPr>
          <w:rFonts w:ascii="Arial MT"/>
          <w:spacing w:val="2"/>
          <w:sz w:val="16"/>
        </w:rPr>
        <w:t> </w:t>
      </w:r>
      <w:r>
        <w:rPr>
          <w:rFonts w:ascii="Arial MT"/>
          <w:spacing w:val="-2"/>
          <w:w w:val="90"/>
          <w:sz w:val="16"/>
        </w:rPr>
        <w:t>refills,</w:t>
      </w:r>
      <w:r>
        <w:rPr>
          <w:rFonts w:ascii="Arial MT"/>
          <w:spacing w:val="2"/>
          <w:sz w:val="16"/>
        </w:rPr>
        <w:t> </w:t>
      </w:r>
      <w:r>
        <w:rPr>
          <w:rFonts w:ascii="Arial MT"/>
          <w:spacing w:val="-2"/>
          <w:w w:val="90"/>
          <w:sz w:val="16"/>
        </w:rPr>
        <w:t>for</w:t>
      </w:r>
      <w:r>
        <w:rPr>
          <w:rFonts w:ascii="Arial MT"/>
          <w:spacing w:val="2"/>
          <w:sz w:val="16"/>
        </w:rPr>
        <w:t> </w:t>
      </w:r>
      <w:r>
        <w:rPr>
          <w:rFonts w:ascii="Arial MT"/>
          <w:spacing w:val="-2"/>
          <w:w w:val="90"/>
          <w:sz w:val="16"/>
        </w:rPr>
        <w:t>beneficiaries</w:t>
      </w:r>
      <w:r>
        <w:rPr>
          <w:rFonts w:ascii="Arial MT"/>
          <w:spacing w:val="2"/>
          <w:sz w:val="16"/>
        </w:rPr>
        <w:t> </w:t>
      </w:r>
      <w:r>
        <w:rPr>
          <w:rFonts w:ascii="Arial MT"/>
          <w:spacing w:val="-2"/>
          <w:w w:val="90"/>
          <w:sz w:val="16"/>
        </w:rPr>
        <w:t>age</w:t>
      </w:r>
      <w:r>
        <w:rPr>
          <w:rFonts w:ascii="Arial MT"/>
          <w:spacing w:val="2"/>
          <w:sz w:val="16"/>
        </w:rPr>
        <w:t> </w:t>
      </w:r>
      <w:r>
        <w:rPr>
          <w:rFonts w:ascii="Arial MT"/>
          <w:spacing w:val="-5"/>
          <w:w w:val="90"/>
          <w:sz w:val="16"/>
        </w:rPr>
        <w:t>65</w:t>
      </w:r>
    </w:p>
    <w:p>
      <w:pPr>
        <w:spacing w:line="182" w:lineRule="exact" w:before="0"/>
        <w:ind w:left="3731" w:right="0" w:firstLine="0"/>
        <w:jc w:val="left"/>
        <w:rPr>
          <w:rFonts w:ascii="Arial MT"/>
          <w:sz w:val="16"/>
        </w:rPr>
      </w:pPr>
      <w:r>
        <w:rPr>
          <w:rFonts w:ascii="Arial MT"/>
          <w:w w:val="90"/>
          <w:sz w:val="16"/>
        </w:rPr>
        <w:t>and</w:t>
      </w:r>
      <w:r>
        <w:rPr>
          <w:rFonts w:ascii="Arial MT"/>
          <w:spacing w:val="-3"/>
          <w:w w:val="90"/>
          <w:sz w:val="16"/>
        </w:rPr>
        <w:t> </w:t>
      </w:r>
      <w:r>
        <w:rPr>
          <w:rFonts w:ascii="Arial MT"/>
          <w:spacing w:val="-2"/>
          <w:sz w:val="16"/>
        </w:rPr>
        <w:t>older</w:t>
      </w:r>
    </w:p>
    <w:p>
      <w:pPr>
        <w:tabs>
          <w:tab w:pos="3731" w:val="left" w:leader="none"/>
        </w:tabs>
        <w:spacing w:line="182" w:lineRule="exact" w:before="58"/>
        <w:ind w:left="1360" w:right="0" w:firstLine="0"/>
        <w:jc w:val="left"/>
        <w:rPr>
          <w:rFonts w:ascii="Arial MT"/>
          <w:sz w:val="16"/>
        </w:rPr>
      </w:pPr>
      <w:r>
        <w:rPr>
          <w:rFonts w:ascii="Arial MT"/>
          <w:spacing w:val="-2"/>
          <w:sz w:val="16"/>
        </w:rPr>
        <w:t>Antpsyct_GE65_Tot_Drug_Cst</w:t>
      </w:r>
      <w:r>
        <w:rPr>
          <w:rFonts w:ascii="Arial MT"/>
          <w:sz w:val="16"/>
        </w:rPr>
        <w:tab/>
      </w:r>
      <w:r>
        <w:rPr>
          <w:rFonts w:ascii="Arial MT"/>
          <w:w w:val="90"/>
          <w:sz w:val="16"/>
        </w:rPr>
        <w:t>Aggregate</w:t>
      </w:r>
      <w:r>
        <w:rPr>
          <w:rFonts w:ascii="Arial MT"/>
          <w:spacing w:val="-4"/>
          <w:w w:val="90"/>
          <w:sz w:val="16"/>
        </w:rPr>
        <w:t> </w:t>
      </w:r>
      <w:r>
        <w:rPr>
          <w:rFonts w:ascii="Arial MT"/>
          <w:w w:val="90"/>
          <w:sz w:val="16"/>
        </w:rPr>
        <w:t>cost</w:t>
      </w:r>
      <w:r>
        <w:rPr>
          <w:rFonts w:ascii="Arial MT"/>
          <w:spacing w:val="-3"/>
          <w:w w:val="90"/>
          <w:sz w:val="16"/>
        </w:rPr>
        <w:t> </w:t>
      </w:r>
      <w:r>
        <w:rPr>
          <w:rFonts w:ascii="Arial MT"/>
          <w:w w:val="90"/>
          <w:sz w:val="16"/>
        </w:rPr>
        <w:t>paid</w:t>
      </w:r>
      <w:r>
        <w:rPr>
          <w:rFonts w:ascii="Arial MT"/>
          <w:spacing w:val="-4"/>
          <w:w w:val="90"/>
          <w:sz w:val="16"/>
        </w:rPr>
        <w:t> </w:t>
      </w:r>
      <w:r>
        <w:rPr>
          <w:rFonts w:ascii="Arial MT"/>
          <w:w w:val="90"/>
          <w:sz w:val="16"/>
        </w:rPr>
        <w:t>for</w:t>
      </w:r>
      <w:r>
        <w:rPr>
          <w:rFonts w:ascii="Arial MT"/>
          <w:spacing w:val="-3"/>
          <w:w w:val="90"/>
          <w:sz w:val="16"/>
        </w:rPr>
        <w:t> </w:t>
      </w:r>
      <w:r>
        <w:rPr>
          <w:rFonts w:ascii="Arial MT"/>
          <w:w w:val="90"/>
          <w:sz w:val="16"/>
        </w:rPr>
        <w:t>antipsychotic</w:t>
      </w:r>
      <w:r>
        <w:rPr>
          <w:rFonts w:ascii="Arial MT"/>
          <w:spacing w:val="-3"/>
          <w:w w:val="90"/>
          <w:sz w:val="16"/>
        </w:rPr>
        <w:t> </w:t>
      </w:r>
      <w:r>
        <w:rPr>
          <w:rFonts w:ascii="Arial MT"/>
          <w:w w:val="90"/>
          <w:sz w:val="16"/>
        </w:rPr>
        <w:t>drugs</w:t>
      </w:r>
      <w:r>
        <w:rPr>
          <w:rFonts w:ascii="Arial MT"/>
          <w:spacing w:val="-4"/>
          <w:w w:val="90"/>
          <w:sz w:val="16"/>
        </w:rPr>
        <w:t> </w:t>
      </w:r>
      <w:r>
        <w:rPr>
          <w:rFonts w:ascii="Arial MT"/>
          <w:w w:val="90"/>
          <w:sz w:val="16"/>
        </w:rPr>
        <w:t>for</w:t>
      </w:r>
      <w:r>
        <w:rPr>
          <w:rFonts w:ascii="Arial MT"/>
          <w:spacing w:val="-3"/>
          <w:w w:val="90"/>
          <w:sz w:val="16"/>
        </w:rPr>
        <w:t> </w:t>
      </w:r>
      <w:r>
        <w:rPr>
          <w:rFonts w:ascii="Arial MT"/>
          <w:w w:val="90"/>
          <w:sz w:val="16"/>
        </w:rPr>
        <w:t>beneficiaries</w:t>
      </w:r>
      <w:r>
        <w:rPr>
          <w:rFonts w:ascii="Arial MT"/>
          <w:spacing w:val="-4"/>
          <w:w w:val="90"/>
          <w:sz w:val="16"/>
        </w:rPr>
        <w:t> </w:t>
      </w:r>
      <w:r>
        <w:rPr>
          <w:rFonts w:ascii="Arial MT"/>
          <w:w w:val="90"/>
          <w:sz w:val="16"/>
        </w:rPr>
        <w:t>age</w:t>
      </w:r>
      <w:r>
        <w:rPr>
          <w:rFonts w:ascii="Arial MT"/>
          <w:spacing w:val="-3"/>
          <w:w w:val="90"/>
          <w:sz w:val="16"/>
        </w:rPr>
        <w:t> </w:t>
      </w:r>
      <w:r>
        <w:rPr>
          <w:rFonts w:ascii="Arial MT"/>
          <w:w w:val="90"/>
          <w:sz w:val="16"/>
        </w:rPr>
        <w:t>65</w:t>
      </w:r>
      <w:r>
        <w:rPr>
          <w:rFonts w:ascii="Arial MT"/>
          <w:spacing w:val="-3"/>
          <w:w w:val="90"/>
          <w:sz w:val="16"/>
        </w:rPr>
        <w:t> </w:t>
      </w:r>
      <w:r>
        <w:rPr>
          <w:rFonts w:ascii="Arial MT"/>
          <w:spacing w:val="-5"/>
          <w:w w:val="90"/>
          <w:sz w:val="16"/>
        </w:rPr>
        <w:t>and</w:t>
      </w:r>
    </w:p>
    <w:p>
      <w:pPr>
        <w:spacing w:line="182" w:lineRule="exact" w:before="0"/>
        <w:ind w:left="3731" w:right="0" w:firstLine="0"/>
        <w:jc w:val="left"/>
        <w:rPr>
          <w:rFonts w:ascii="Arial MT"/>
          <w:sz w:val="16"/>
        </w:rPr>
      </w:pPr>
      <w:r>
        <w:rPr>
          <w:rFonts w:ascii="Arial MT"/>
          <w:spacing w:val="-2"/>
          <w:sz w:val="16"/>
        </w:rPr>
        <w:t>older</w:t>
      </w:r>
    </w:p>
    <w:p>
      <w:pPr>
        <w:spacing w:line="182" w:lineRule="exact" w:before="58"/>
        <w:ind w:left="1360" w:right="0" w:firstLine="0"/>
        <w:jc w:val="left"/>
        <w:rPr>
          <w:rFonts w:ascii="Arial MT"/>
          <w:sz w:val="16"/>
        </w:rPr>
      </w:pPr>
      <w:r>
        <w:rPr>
          <w:rFonts w:ascii="Arial MT"/>
          <w:w w:val="85"/>
          <w:sz w:val="16"/>
        </w:rPr>
        <w:t>Antpsyct_GE65_Bene_Suprsn_Flag</w:t>
      </w:r>
      <w:r>
        <w:rPr>
          <w:rFonts w:ascii="Arial MT"/>
          <w:spacing w:val="51"/>
          <w:sz w:val="16"/>
        </w:rPr>
        <w:t>  </w:t>
      </w:r>
      <w:r>
        <w:rPr>
          <w:rFonts w:ascii="Arial MT"/>
          <w:w w:val="85"/>
          <w:sz w:val="16"/>
        </w:rPr>
        <w:t>A</w:t>
      </w:r>
      <w:r>
        <w:rPr>
          <w:rFonts w:ascii="Arial MT"/>
          <w:spacing w:val="11"/>
          <w:sz w:val="16"/>
        </w:rPr>
        <w:t> </w:t>
      </w:r>
      <w:r>
        <w:rPr>
          <w:rFonts w:ascii="Arial MT"/>
          <w:w w:val="85"/>
          <w:sz w:val="16"/>
        </w:rPr>
        <w:t>flag</w:t>
      </w:r>
      <w:r>
        <w:rPr>
          <w:rFonts w:ascii="Arial MT"/>
          <w:spacing w:val="9"/>
          <w:sz w:val="16"/>
        </w:rPr>
        <w:t> </w:t>
      </w:r>
      <w:r>
        <w:rPr>
          <w:rFonts w:ascii="Arial MT"/>
          <w:w w:val="85"/>
          <w:sz w:val="16"/>
        </w:rPr>
        <w:t>indicating</w:t>
      </w:r>
      <w:r>
        <w:rPr>
          <w:rFonts w:ascii="Arial MT"/>
          <w:spacing w:val="9"/>
          <w:sz w:val="16"/>
        </w:rPr>
        <w:t> </w:t>
      </w:r>
      <w:r>
        <w:rPr>
          <w:rFonts w:ascii="Arial MT"/>
          <w:w w:val="85"/>
          <w:sz w:val="16"/>
        </w:rPr>
        <w:t>the</w:t>
      </w:r>
      <w:r>
        <w:rPr>
          <w:rFonts w:ascii="Arial MT"/>
          <w:spacing w:val="10"/>
          <w:sz w:val="16"/>
        </w:rPr>
        <w:t> </w:t>
      </w:r>
      <w:r>
        <w:rPr>
          <w:rFonts w:ascii="Arial MT"/>
          <w:w w:val="85"/>
          <w:sz w:val="16"/>
        </w:rPr>
        <w:t>reason</w:t>
      </w:r>
      <w:r>
        <w:rPr>
          <w:rFonts w:ascii="Arial MT"/>
          <w:spacing w:val="9"/>
          <w:sz w:val="16"/>
        </w:rPr>
        <w:t> </w:t>
      </w:r>
      <w:r>
        <w:rPr>
          <w:rFonts w:ascii="Arial MT"/>
          <w:w w:val="85"/>
          <w:sz w:val="16"/>
        </w:rPr>
        <w:t>the</w:t>
      </w:r>
      <w:r>
        <w:rPr>
          <w:rFonts w:ascii="Arial MT"/>
          <w:spacing w:val="9"/>
          <w:sz w:val="16"/>
        </w:rPr>
        <w:t> </w:t>
      </w:r>
      <w:r>
        <w:rPr>
          <w:rFonts w:ascii="Arial MT"/>
          <w:w w:val="85"/>
          <w:sz w:val="16"/>
        </w:rPr>
        <w:t>Antpsyct_GE65_Tot_Benes</w:t>
      </w:r>
      <w:r>
        <w:rPr>
          <w:rFonts w:ascii="Arial MT"/>
          <w:spacing w:val="10"/>
          <w:sz w:val="16"/>
        </w:rPr>
        <w:t> </w:t>
      </w:r>
      <w:r>
        <w:rPr>
          <w:rFonts w:ascii="Arial MT"/>
          <w:w w:val="85"/>
          <w:sz w:val="16"/>
        </w:rPr>
        <w:t>variable</w:t>
      </w:r>
      <w:r>
        <w:rPr>
          <w:rFonts w:ascii="Arial MT"/>
          <w:spacing w:val="9"/>
          <w:sz w:val="16"/>
        </w:rPr>
        <w:t> </w:t>
      </w:r>
      <w:r>
        <w:rPr>
          <w:rFonts w:ascii="Arial MT"/>
          <w:spacing w:val="-5"/>
          <w:w w:val="85"/>
          <w:sz w:val="16"/>
        </w:rPr>
        <w:t>is</w:t>
      </w:r>
    </w:p>
    <w:p>
      <w:pPr>
        <w:spacing w:line="182" w:lineRule="exact" w:before="0"/>
        <w:ind w:left="3731" w:right="0" w:firstLine="0"/>
        <w:jc w:val="left"/>
        <w:rPr>
          <w:rFonts w:ascii="Arial MT"/>
          <w:sz w:val="16"/>
        </w:rPr>
      </w:pPr>
      <w:r>
        <w:rPr>
          <w:rFonts w:ascii="Arial MT"/>
          <w:sz w:val="16"/>
        </w:rPr>
        <mc:AlternateContent>
          <mc:Choice Requires="wps">
            <w:drawing>
              <wp:anchor distT="0" distB="0" distL="0" distR="0" allowOverlap="1" layoutInCell="1" locked="0" behindDoc="1" simplePos="0" relativeHeight="487595008">
                <wp:simplePos x="0" y="0"/>
                <wp:positionH relativeFrom="page">
                  <wp:posOffset>1494000</wp:posOffset>
                </wp:positionH>
                <wp:positionV relativeFrom="paragraph">
                  <wp:posOffset>134807</wp:posOffset>
                </wp:positionV>
                <wp:extent cx="4575810" cy="7620"/>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4575810" cy="7620"/>
                          <a:chExt cx="4575810" cy="7620"/>
                        </a:xfrm>
                      </wpg:grpSpPr>
                      <wps:wsp>
                        <wps:cNvPr id="42" name="Graphic 42"/>
                        <wps:cNvSpPr/>
                        <wps:spPr>
                          <a:xfrm>
                            <a:off x="0" y="3600"/>
                            <a:ext cx="1505585" cy="1270"/>
                          </a:xfrm>
                          <a:custGeom>
                            <a:avLst/>
                            <a:gdLst/>
                            <a:ahLst/>
                            <a:cxnLst/>
                            <a:rect l="l" t="t" r="r" b="b"/>
                            <a:pathLst>
                              <a:path w="1505585" h="0">
                                <a:moveTo>
                                  <a:pt x="0" y="0"/>
                                </a:moveTo>
                                <a:lnTo>
                                  <a:pt x="1505407" y="0"/>
                                </a:lnTo>
                              </a:path>
                            </a:pathLst>
                          </a:custGeom>
                          <a:ln w="7200">
                            <a:solidFill>
                              <a:srgbClr val="000000"/>
                            </a:solidFill>
                            <a:prstDash val="solid"/>
                          </a:ln>
                        </wps:spPr>
                        <wps:bodyPr wrap="square" lIns="0" tIns="0" rIns="0" bIns="0" rtlCol="0">
                          <a:prstTxWarp prst="textNoShape">
                            <a:avLst/>
                          </a:prstTxWarp>
                          <a:noAutofit/>
                        </wps:bodyPr>
                      </wps:wsp>
                      <wps:wsp>
                        <wps:cNvPr id="43" name="Graphic 43"/>
                        <wps:cNvSpPr/>
                        <wps:spPr>
                          <a:xfrm>
                            <a:off x="1505408" y="3600"/>
                            <a:ext cx="3070225" cy="1270"/>
                          </a:xfrm>
                          <a:custGeom>
                            <a:avLst/>
                            <a:gdLst/>
                            <a:ahLst/>
                            <a:cxnLst/>
                            <a:rect l="l" t="t" r="r" b="b"/>
                            <a:pathLst>
                              <a:path w="3070225" h="0">
                                <a:moveTo>
                                  <a:pt x="0" y="0"/>
                                </a:moveTo>
                                <a:lnTo>
                                  <a:pt x="3069869" y="0"/>
                                </a:lnTo>
                              </a:path>
                            </a:pathLst>
                          </a:custGeom>
                          <a:ln w="72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10.614736pt;width:360.3pt;height:.6pt;mso-position-horizontal-relative:page;mso-position-vertical-relative:paragraph;z-index:-15721472;mso-wrap-distance-left:0;mso-wrap-distance-right:0" id="docshapegroup25" coordorigin="2353,212" coordsize="7206,12">
                <v:line style="position:absolute" from="2353,218" to="4723,218" stroked="true" strokeweight=".567pt" strokecolor="#000000">
                  <v:stroke dashstyle="solid"/>
                </v:line>
                <v:line style="position:absolute" from="4723,218" to="9558,218" stroked="true" strokeweight=".567pt" strokecolor="#000000">
                  <v:stroke dashstyle="solid"/>
                </v:line>
                <w10:wrap type="topAndBottom"/>
              </v:group>
            </w:pict>
          </mc:Fallback>
        </mc:AlternateContent>
      </w:r>
      <w:r>
        <w:rPr>
          <w:rFonts w:ascii="Arial MT"/>
          <w:spacing w:val="-2"/>
          <w:sz w:val="16"/>
        </w:rPr>
        <w:t>suppressed</w:t>
      </w:r>
    </w:p>
    <w:p>
      <w:pPr>
        <w:spacing w:after="0" w:line="182" w:lineRule="exact"/>
        <w:jc w:val="left"/>
        <w:rPr>
          <w:rFonts w:ascii="Arial MT"/>
          <w:sz w:val="16"/>
        </w:rPr>
        <w:sectPr>
          <w:headerReference w:type="default" r:id="rId12"/>
          <w:pgSz w:w="11910" w:h="15820"/>
          <w:pgMar w:header="634" w:footer="0" w:top="820" w:bottom="280" w:left="992" w:right="992"/>
        </w:sect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spacing w:before="61"/>
        <w:rPr>
          <w:rFonts w:ascii="Arial MT"/>
          <w:sz w:val="18"/>
        </w:rPr>
      </w:pPr>
    </w:p>
    <w:p>
      <w:pPr>
        <w:spacing w:before="0"/>
        <w:ind w:left="1360" w:right="0" w:firstLine="0"/>
        <w:jc w:val="left"/>
        <w:rPr>
          <w:rFonts w:ascii="Arial MT"/>
          <w:sz w:val="18"/>
        </w:rPr>
      </w:pPr>
      <w:r>
        <w:rPr>
          <w:rFonts w:ascii="Tahoma"/>
          <w:b/>
          <w:w w:val="90"/>
          <w:sz w:val="18"/>
        </w:rPr>
        <w:t>Table</w:t>
      </w:r>
      <w:r>
        <w:rPr>
          <w:rFonts w:ascii="Tahoma"/>
          <w:b/>
          <w:spacing w:val="-12"/>
          <w:w w:val="90"/>
          <w:sz w:val="18"/>
        </w:rPr>
        <w:t> </w:t>
      </w:r>
      <w:r>
        <w:rPr>
          <w:rFonts w:ascii="Tahoma"/>
          <w:b/>
          <w:w w:val="90"/>
          <w:sz w:val="18"/>
        </w:rPr>
        <w:t>3</w:t>
      </w:r>
      <w:r>
        <w:rPr>
          <w:rFonts w:ascii="Tahoma"/>
          <w:b/>
          <w:spacing w:val="19"/>
          <w:sz w:val="18"/>
        </w:rPr>
        <w:t> </w:t>
      </w:r>
      <w:r>
        <w:rPr>
          <w:rFonts w:ascii="Arial MT"/>
          <w:spacing w:val="-2"/>
          <w:w w:val="90"/>
          <w:sz w:val="18"/>
        </w:rPr>
        <w:t>(continued)</w:t>
      </w:r>
    </w:p>
    <w:p>
      <w:pPr>
        <w:pStyle w:val="BodyText"/>
        <w:rPr>
          <w:rFonts w:ascii="Arial MT"/>
          <w:sz w:val="5"/>
        </w:rPr>
      </w:pPr>
      <w:r>
        <w:rPr>
          <w:rFonts w:ascii="Arial MT"/>
          <w:sz w:val="5"/>
        </w:rPr>
        <mc:AlternateContent>
          <mc:Choice Requires="wps">
            <w:drawing>
              <wp:anchor distT="0" distB="0" distL="0" distR="0" allowOverlap="1" layoutInCell="1" locked="0" behindDoc="1" simplePos="0" relativeHeight="487595520">
                <wp:simplePos x="0" y="0"/>
                <wp:positionH relativeFrom="page">
                  <wp:posOffset>1494000</wp:posOffset>
                </wp:positionH>
                <wp:positionV relativeFrom="paragraph">
                  <wp:posOffset>52387</wp:posOffset>
                </wp:positionV>
                <wp:extent cx="4575810" cy="1905"/>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4575810" cy="1905"/>
                          <a:chExt cx="4575810" cy="1905"/>
                        </a:xfrm>
                      </wpg:grpSpPr>
                      <wps:wsp>
                        <wps:cNvPr id="45" name="Graphic 45"/>
                        <wps:cNvSpPr/>
                        <wps:spPr>
                          <a:xfrm>
                            <a:off x="0" y="952"/>
                            <a:ext cx="1505585" cy="1270"/>
                          </a:xfrm>
                          <a:custGeom>
                            <a:avLst/>
                            <a:gdLst/>
                            <a:ahLst/>
                            <a:cxnLst/>
                            <a:rect l="l" t="t" r="r" b="b"/>
                            <a:pathLst>
                              <a:path w="1505585" h="0">
                                <a:moveTo>
                                  <a:pt x="0" y="0"/>
                                </a:moveTo>
                                <a:lnTo>
                                  <a:pt x="1505407" y="0"/>
                                </a:lnTo>
                              </a:path>
                            </a:pathLst>
                          </a:custGeom>
                          <a:ln w="1905">
                            <a:solidFill>
                              <a:srgbClr val="000000"/>
                            </a:solidFill>
                            <a:prstDash val="solid"/>
                          </a:ln>
                        </wps:spPr>
                        <wps:bodyPr wrap="square" lIns="0" tIns="0" rIns="0" bIns="0" rtlCol="0">
                          <a:prstTxWarp prst="textNoShape">
                            <a:avLst/>
                          </a:prstTxWarp>
                          <a:noAutofit/>
                        </wps:bodyPr>
                      </wps:wsp>
                      <wps:wsp>
                        <wps:cNvPr id="46" name="Graphic 46"/>
                        <wps:cNvSpPr/>
                        <wps:spPr>
                          <a:xfrm>
                            <a:off x="1505408" y="952"/>
                            <a:ext cx="3070225" cy="1270"/>
                          </a:xfrm>
                          <a:custGeom>
                            <a:avLst/>
                            <a:gdLst/>
                            <a:ahLst/>
                            <a:cxnLst/>
                            <a:rect l="l" t="t" r="r" b="b"/>
                            <a:pathLst>
                              <a:path w="3070225" h="0">
                                <a:moveTo>
                                  <a:pt x="0" y="0"/>
                                </a:moveTo>
                                <a:lnTo>
                                  <a:pt x="3069869"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4.125pt;width:360.3pt;height:.15pt;mso-position-horizontal-relative:page;mso-position-vertical-relative:paragraph;z-index:-15720960;mso-wrap-distance-left:0;mso-wrap-distance-right:0" id="docshapegroup26" coordorigin="2353,83" coordsize="7206,3">
                <v:line style="position:absolute" from="2353,84" to="4723,84" stroked="true" strokeweight=".15pt" strokecolor="#000000">
                  <v:stroke dashstyle="solid"/>
                </v:line>
                <v:line style="position:absolute" from="4723,84" to="9558,84" stroked="true" strokeweight=".15pt" strokecolor="#000000">
                  <v:stroke dashstyle="solid"/>
                </v:line>
                <w10:wrap type="topAndBottom"/>
              </v:group>
            </w:pict>
          </mc:Fallback>
        </mc:AlternateContent>
      </w:r>
    </w:p>
    <w:p>
      <w:pPr>
        <w:tabs>
          <w:tab w:pos="3731" w:val="left" w:leader="none"/>
        </w:tabs>
        <w:spacing w:before="30"/>
        <w:ind w:left="1360" w:right="0" w:firstLine="0"/>
        <w:jc w:val="left"/>
        <w:rPr>
          <w:rFonts w:ascii="Tahoma"/>
          <w:b/>
          <w:sz w:val="16"/>
        </w:rPr>
      </w:pPr>
      <w:r>
        <w:rPr>
          <w:rFonts w:ascii="Tahoma"/>
          <w:b/>
          <w:spacing w:val="-2"/>
          <w:w w:val="95"/>
          <w:sz w:val="16"/>
        </w:rPr>
        <w:t>Feature</w:t>
      </w:r>
      <w:r>
        <w:rPr>
          <w:rFonts w:ascii="Tahoma"/>
          <w:b/>
          <w:sz w:val="16"/>
        </w:rPr>
        <w:tab/>
      </w:r>
      <w:r>
        <w:rPr>
          <w:rFonts w:ascii="Tahoma"/>
          <w:b/>
          <w:spacing w:val="-2"/>
          <w:w w:val="95"/>
          <w:sz w:val="16"/>
        </w:rPr>
        <w:t>Description</w:t>
      </w:r>
    </w:p>
    <w:p>
      <w:pPr>
        <w:pStyle w:val="BodyText"/>
        <w:spacing w:before="11"/>
        <w:rPr>
          <w:rFonts w:ascii="Tahoma"/>
          <w:b/>
          <w:sz w:val="5"/>
        </w:rPr>
      </w:pPr>
      <w:r>
        <w:rPr>
          <w:rFonts w:ascii="Tahoma"/>
          <w:b/>
          <w:sz w:val="5"/>
        </w:rPr>
        <mc:AlternateContent>
          <mc:Choice Requires="wps">
            <w:drawing>
              <wp:anchor distT="0" distB="0" distL="0" distR="0" allowOverlap="1" layoutInCell="1" locked="0" behindDoc="1" simplePos="0" relativeHeight="487596032">
                <wp:simplePos x="0" y="0"/>
                <wp:positionH relativeFrom="page">
                  <wp:posOffset>1494000</wp:posOffset>
                </wp:positionH>
                <wp:positionV relativeFrom="paragraph">
                  <wp:posOffset>60878</wp:posOffset>
                </wp:positionV>
                <wp:extent cx="4575810" cy="1905"/>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4575810" cy="1905"/>
                          <a:chExt cx="4575810" cy="1905"/>
                        </a:xfrm>
                      </wpg:grpSpPr>
                      <wps:wsp>
                        <wps:cNvPr id="48" name="Graphic 48"/>
                        <wps:cNvSpPr/>
                        <wps:spPr>
                          <a:xfrm>
                            <a:off x="0" y="952"/>
                            <a:ext cx="1505585" cy="1270"/>
                          </a:xfrm>
                          <a:custGeom>
                            <a:avLst/>
                            <a:gdLst/>
                            <a:ahLst/>
                            <a:cxnLst/>
                            <a:rect l="l" t="t" r="r" b="b"/>
                            <a:pathLst>
                              <a:path w="1505585" h="0">
                                <a:moveTo>
                                  <a:pt x="0" y="0"/>
                                </a:moveTo>
                                <a:lnTo>
                                  <a:pt x="1505407" y="0"/>
                                </a:lnTo>
                              </a:path>
                            </a:pathLst>
                          </a:custGeom>
                          <a:ln w="1905">
                            <a:solidFill>
                              <a:srgbClr val="000000"/>
                            </a:solidFill>
                            <a:prstDash val="solid"/>
                          </a:ln>
                        </wps:spPr>
                        <wps:bodyPr wrap="square" lIns="0" tIns="0" rIns="0" bIns="0" rtlCol="0">
                          <a:prstTxWarp prst="textNoShape">
                            <a:avLst/>
                          </a:prstTxWarp>
                          <a:noAutofit/>
                        </wps:bodyPr>
                      </wps:wsp>
                      <wps:wsp>
                        <wps:cNvPr id="49" name="Graphic 49"/>
                        <wps:cNvSpPr/>
                        <wps:spPr>
                          <a:xfrm>
                            <a:off x="1505408" y="952"/>
                            <a:ext cx="3070225" cy="1270"/>
                          </a:xfrm>
                          <a:custGeom>
                            <a:avLst/>
                            <a:gdLst/>
                            <a:ahLst/>
                            <a:cxnLst/>
                            <a:rect l="l" t="t" r="r" b="b"/>
                            <a:pathLst>
                              <a:path w="3070225" h="0">
                                <a:moveTo>
                                  <a:pt x="0" y="0"/>
                                </a:moveTo>
                                <a:lnTo>
                                  <a:pt x="3069869"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4.793603pt;width:360.3pt;height:.15pt;mso-position-horizontal-relative:page;mso-position-vertical-relative:paragraph;z-index:-15720448;mso-wrap-distance-left:0;mso-wrap-distance-right:0" id="docshapegroup27" coordorigin="2353,96" coordsize="7206,3">
                <v:line style="position:absolute" from="2353,97" to="4723,97" stroked="true" strokeweight=".15pt" strokecolor="#000000">
                  <v:stroke dashstyle="solid"/>
                </v:line>
                <v:line style="position:absolute" from="4723,97" to="9558,97" stroked="true" strokeweight=".15pt" strokecolor="#000000">
                  <v:stroke dashstyle="solid"/>
                </v:line>
                <w10:wrap type="topAndBottom"/>
              </v:group>
            </w:pict>
          </mc:Fallback>
        </mc:AlternateContent>
      </w:r>
    </w:p>
    <w:p>
      <w:pPr>
        <w:tabs>
          <w:tab w:pos="3731" w:val="left" w:leader="none"/>
        </w:tabs>
        <w:spacing w:line="235" w:lineRule="auto" w:before="74"/>
        <w:ind w:left="3731" w:right="1429" w:hanging="2371"/>
        <w:jc w:val="left"/>
        <w:rPr>
          <w:rFonts w:ascii="Arial MT"/>
          <w:sz w:val="16"/>
        </w:rPr>
      </w:pPr>
      <w:r>
        <w:rPr>
          <w:rFonts w:ascii="Arial MT"/>
          <w:spacing w:val="-2"/>
          <w:sz w:val="16"/>
        </w:rPr>
        <w:t>Antpsyct_GE65_Tot_Benes</w:t>
      </w:r>
      <w:r>
        <w:rPr>
          <w:rFonts w:ascii="Arial MT"/>
          <w:sz w:val="16"/>
        </w:rPr>
        <w:tab/>
      </w:r>
      <w:r>
        <w:rPr>
          <w:rFonts w:ascii="Arial MT"/>
          <w:w w:val="90"/>
          <w:sz w:val="16"/>
        </w:rPr>
        <w:t>The</w:t>
      </w:r>
      <w:r>
        <w:rPr>
          <w:rFonts w:ascii="Arial MT"/>
          <w:spacing w:val="-4"/>
          <w:w w:val="90"/>
          <w:sz w:val="16"/>
        </w:rPr>
        <w:t> </w:t>
      </w:r>
      <w:r>
        <w:rPr>
          <w:rFonts w:ascii="Arial MT"/>
          <w:w w:val="90"/>
          <w:sz w:val="16"/>
        </w:rPr>
        <w:t>total</w:t>
      </w:r>
      <w:r>
        <w:rPr>
          <w:rFonts w:ascii="Arial MT"/>
          <w:spacing w:val="-4"/>
          <w:w w:val="90"/>
          <w:sz w:val="16"/>
        </w:rPr>
        <w:t> </w:t>
      </w:r>
      <w:r>
        <w:rPr>
          <w:rFonts w:ascii="Arial MT"/>
          <w:w w:val="90"/>
          <w:sz w:val="16"/>
        </w:rPr>
        <w:t>number</w:t>
      </w:r>
      <w:r>
        <w:rPr>
          <w:rFonts w:ascii="Arial MT"/>
          <w:spacing w:val="-4"/>
          <w:w w:val="90"/>
          <w:sz w:val="16"/>
        </w:rPr>
        <w:t> </w:t>
      </w:r>
      <w:r>
        <w:rPr>
          <w:rFonts w:ascii="Arial MT"/>
          <w:w w:val="90"/>
          <w:sz w:val="16"/>
        </w:rPr>
        <w:t>of</w:t>
      </w:r>
      <w:r>
        <w:rPr>
          <w:rFonts w:ascii="Arial MT"/>
          <w:spacing w:val="-4"/>
          <w:w w:val="90"/>
          <w:sz w:val="16"/>
        </w:rPr>
        <w:t> </w:t>
      </w:r>
      <w:r>
        <w:rPr>
          <w:rFonts w:ascii="Arial MT"/>
          <w:w w:val="90"/>
          <w:sz w:val="16"/>
        </w:rPr>
        <w:t>unique</w:t>
      </w:r>
      <w:r>
        <w:rPr>
          <w:rFonts w:ascii="Arial MT"/>
          <w:spacing w:val="-4"/>
          <w:w w:val="90"/>
          <w:sz w:val="16"/>
        </w:rPr>
        <w:t> </w:t>
      </w:r>
      <w:r>
        <w:rPr>
          <w:rFonts w:ascii="Arial MT"/>
          <w:w w:val="90"/>
          <w:sz w:val="16"/>
        </w:rPr>
        <w:t>Medicare</w:t>
      </w:r>
      <w:r>
        <w:rPr>
          <w:rFonts w:ascii="Arial MT"/>
          <w:spacing w:val="-4"/>
          <w:w w:val="90"/>
          <w:sz w:val="16"/>
        </w:rPr>
        <w:t> </w:t>
      </w:r>
      <w:r>
        <w:rPr>
          <w:rFonts w:ascii="Arial MT"/>
          <w:w w:val="90"/>
          <w:sz w:val="16"/>
        </w:rPr>
        <w:t>Part</w:t>
      </w:r>
      <w:r>
        <w:rPr>
          <w:rFonts w:ascii="Arial MT"/>
          <w:spacing w:val="-4"/>
          <w:w w:val="90"/>
          <w:sz w:val="16"/>
        </w:rPr>
        <w:t> </w:t>
      </w:r>
      <w:r>
        <w:rPr>
          <w:rFonts w:ascii="Arial MT"/>
          <w:w w:val="90"/>
          <w:sz w:val="16"/>
        </w:rPr>
        <w:t>D</w:t>
      </w:r>
      <w:r>
        <w:rPr>
          <w:rFonts w:ascii="Arial MT"/>
          <w:spacing w:val="-4"/>
          <w:w w:val="90"/>
          <w:sz w:val="16"/>
        </w:rPr>
        <w:t> </w:t>
      </w:r>
      <w:r>
        <w:rPr>
          <w:rFonts w:ascii="Arial MT"/>
          <w:w w:val="90"/>
          <w:sz w:val="16"/>
        </w:rPr>
        <w:t>beneficiaries</w:t>
      </w:r>
      <w:r>
        <w:rPr>
          <w:rFonts w:ascii="Arial MT"/>
          <w:spacing w:val="-4"/>
          <w:w w:val="90"/>
          <w:sz w:val="16"/>
        </w:rPr>
        <w:t> </w:t>
      </w:r>
      <w:r>
        <w:rPr>
          <w:rFonts w:ascii="Arial MT"/>
          <w:w w:val="90"/>
          <w:sz w:val="16"/>
        </w:rPr>
        <w:t>age</w:t>
      </w:r>
      <w:r>
        <w:rPr>
          <w:rFonts w:ascii="Arial MT"/>
          <w:spacing w:val="-4"/>
          <w:w w:val="90"/>
          <w:sz w:val="16"/>
        </w:rPr>
        <w:t> </w:t>
      </w:r>
      <w:r>
        <w:rPr>
          <w:rFonts w:ascii="Arial MT"/>
          <w:w w:val="90"/>
          <w:sz w:val="16"/>
        </w:rPr>
        <w:t>65</w:t>
      </w:r>
      <w:r>
        <w:rPr>
          <w:rFonts w:ascii="Arial MT"/>
          <w:spacing w:val="-4"/>
          <w:w w:val="90"/>
          <w:sz w:val="16"/>
        </w:rPr>
        <w:t> </w:t>
      </w:r>
      <w:r>
        <w:rPr>
          <w:rFonts w:ascii="Arial MT"/>
          <w:w w:val="90"/>
          <w:sz w:val="16"/>
        </w:rPr>
        <w:t>and</w:t>
      </w:r>
      <w:r>
        <w:rPr>
          <w:rFonts w:ascii="Arial MT"/>
          <w:spacing w:val="-4"/>
          <w:w w:val="90"/>
          <w:sz w:val="16"/>
        </w:rPr>
        <w:t> </w:t>
      </w:r>
      <w:r>
        <w:rPr>
          <w:rFonts w:ascii="Arial MT"/>
          <w:w w:val="90"/>
          <w:sz w:val="16"/>
        </w:rPr>
        <w:t>older</w:t>
      </w:r>
      <w:r>
        <w:rPr>
          <w:rFonts w:ascii="Arial MT"/>
          <w:sz w:val="16"/>
        </w:rPr>
        <w:t> with</w:t>
      </w:r>
      <w:r>
        <w:rPr>
          <w:rFonts w:ascii="Arial MT"/>
          <w:spacing w:val="-12"/>
          <w:sz w:val="16"/>
        </w:rPr>
        <w:t> </w:t>
      </w:r>
      <w:r>
        <w:rPr>
          <w:rFonts w:ascii="Arial MT"/>
          <w:sz w:val="16"/>
        </w:rPr>
        <w:t>at</w:t>
      </w:r>
      <w:r>
        <w:rPr>
          <w:rFonts w:ascii="Arial MT"/>
          <w:spacing w:val="-11"/>
          <w:sz w:val="16"/>
        </w:rPr>
        <w:t> </w:t>
      </w:r>
      <w:r>
        <w:rPr>
          <w:rFonts w:ascii="Arial MT"/>
          <w:sz w:val="16"/>
        </w:rPr>
        <w:t>least</w:t>
      </w:r>
      <w:r>
        <w:rPr>
          <w:rFonts w:ascii="Arial MT"/>
          <w:spacing w:val="-11"/>
          <w:sz w:val="16"/>
        </w:rPr>
        <w:t> </w:t>
      </w:r>
      <w:r>
        <w:rPr>
          <w:rFonts w:ascii="Arial MT"/>
          <w:sz w:val="16"/>
        </w:rPr>
        <w:t>one</w:t>
      </w:r>
      <w:r>
        <w:rPr>
          <w:rFonts w:ascii="Arial MT"/>
          <w:spacing w:val="-11"/>
          <w:sz w:val="16"/>
        </w:rPr>
        <w:t> </w:t>
      </w:r>
      <w:r>
        <w:rPr>
          <w:rFonts w:ascii="Arial MT"/>
          <w:sz w:val="16"/>
        </w:rPr>
        <w:t>antipsychotic</w:t>
      </w:r>
      <w:r>
        <w:rPr>
          <w:rFonts w:ascii="Arial MT"/>
          <w:spacing w:val="-11"/>
          <w:sz w:val="16"/>
        </w:rPr>
        <w:t> </w:t>
      </w:r>
      <w:r>
        <w:rPr>
          <w:rFonts w:ascii="Arial MT"/>
          <w:sz w:val="16"/>
        </w:rPr>
        <w:t>claim</w:t>
      </w:r>
    </w:p>
    <w:p>
      <w:pPr>
        <w:tabs>
          <w:tab w:pos="3731" w:val="left" w:leader="none"/>
        </w:tabs>
        <w:spacing w:line="314" w:lineRule="auto" w:before="58"/>
        <w:ind w:left="1360" w:right="3365" w:firstLine="0"/>
        <w:jc w:val="left"/>
        <w:rPr>
          <w:rFonts w:ascii="Arial MT"/>
          <w:sz w:val="16"/>
        </w:rPr>
      </w:pPr>
      <w:r>
        <w:rPr>
          <w:rFonts w:ascii="Arial MT"/>
          <w:spacing w:val="-2"/>
          <w:sz w:val="16"/>
        </w:rPr>
        <w:t>Bene_Avg_Age</w:t>
      </w:r>
      <w:r>
        <w:rPr>
          <w:rFonts w:ascii="Arial MT"/>
          <w:sz w:val="16"/>
        </w:rPr>
        <w:tab/>
      </w:r>
      <w:r>
        <w:rPr>
          <w:rFonts w:ascii="Arial MT"/>
          <w:spacing w:val="-2"/>
          <w:sz w:val="16"/>
        </w:rPr>
        <w:t>Average</w:t>
      </w:r>
      <w:r>
        <w:rPr>
          <w:rFonts w:ascii="Arial MT"/>
          <w:spacing w:val="-10"/>
          <w:sz w:val="16"/>
        </w:rPr>
        <w:t> </w:t>
      </w:r>
      <w:r>
        <w:rPr>
          <w:rFonts w:ascii="Arial MT"/>
          <w:spacing w:val="-2"/>
          <w:sz w:val="16"/>
        </w:rPr>
        <w:t>age</w:t>
      </w:r>
      <w:r>
        <w:rPr>
          <w:rFonts w:ascii="Arial MT"/>
          <w:spacing w:val="-10"/>
          <w:sz w:val="16"/>
        </w:rPr>
        <w:t> </w:t>
      </w:r>
      <w:r>
        <w:rPr>
          <w:rFonts w:ascii="Arial MT"/>
          <w:spacing w:val="-2"/>
          <w:sz w:val="16"/>
        </w:rPr>
        <w:t>of</w:t>
      </w:r>
      <w:r>
        <w:rPr>
          <w:rFonts w:ascii="Arial MT"/>
          <w:spacing w:val="-10"/>
          <w:sz w:val="16"/>
        </w:rPr>
        <w:t> </w:t>
      </w:r>
      <w:r>
        <w:rPr>
          <w:rFonts w:ascii="Arial MT"/>
          <w:spacing w:val="-2"/>
          <w:sz w:val="16"/>
        </w:rPr>
        <w:t>beneficiaries Bene_Age_LT_65_Cnt</w:t>
      </w:r>
      <w:r>
        <w:rPr>
          <w:rFonts w:ascii="Arial MT"/>
          <w:sz w:val="16"/>
        </w:rPr>
        <w:tab/>
      </w:r>
      <w:r>
        <w:rPr>
          <w:rFonts w:ascii="Arial MT"/>
          <w:w w:val="90"/>
          <w:sz w:val="16"/>
        </w:rPr>
        <w:t>Number</w:t>
      </w:r>
      <w:r>
        <w:rPr>
          <w:rFonts w:ascii="Arial MT"/>
          <w:spacing w:val="-3"/>
          <w:w w:val="90"/>
          <w:sz w:val="16"/>
        </w:rPr>
        <w:t> </w:t>
      </w:r>
      <w:r>
        <w:rPr>
          <w:rFonts w:ascii="Arial MT"/>
          <w:w w:val="90"/>
          <w:sz w:val="16"/>
        </w:rPr>
        <w:t>of</w:t>
      </w:r>
      <w:r>
        <w:rPr>
          <w:rFonts w:ascii="Arial MT"/>
          <w:spacing w:val="-3"/>
          <w:w w:val="90"/>
          <w:sz w:val="16"/>
        </w:rPr>
        <w:t> </w:t>
      </w:r>
      <w:r>
        <w:rPr>
          <w:rFonts w:ascii="Arial MT"/>
          <w:w w:val="90"/>
          <w:sz w:val="16"/>
        </w:rPr>
        <w:t>beneficiaries</w:t>
      </w:r>
      <w:r>
        <w:rPr>
          <w:rFonts w:ascii="Arial MT"/>
          <w:spacing w:val="-3"/>
          <w:w w:val="90"/>
          <w:sz w:val="16"/>
        </w:rPr>
        <w:t> </w:t>
      </w:r>
      <w:r>
        <w:rPr>
          <w:rFonts w:ascii="Arial MT"/>
          <w:w w:val="90"/>
          <w:sz w:val="16"/>
        </w:rPr>
        <w:t>under</w:t>
      </w:r>
      <w:r>
        <w:rPr>
          <w:rFonts w:ascii="Arial MT"/>
          <w:spacing w:val="-3"/>
          <w:w w:val="90"/>
          <w:sz w:val="16"/>
        </w:rPr>
        <w:t> </w:t>
      </w:r>
      <w:r>
        <w:rPr>
          <w:rFonts w:ascii="Arial MT"/>
          <w:w w:val="90"/>
          <w:sz w:val="16"/>
        </w:rPr>
        <w:t>the</w:t>
      </w:r>
      <w:r>
        <w:rPr>
          <w:rFonts w:ascii="Arial MT"/>
          <w:spacing w:val="-3"/>
          <w:w w:val="90"/>
          <w:sz w:val="16"/>
        </w:rPr>
        <w:t> </w:t>
      </w:r>
      <w:r>
        <w:rPr>
          <w:rFonts w:ascii="Arial MT"/>
          <w:w w:val="90"/>
          <w:sz w:val="16"/>
        </w:rPr>
        <w:t>age</w:t>
      </w:r>
      <w:r>
        <w:rPr>
          <w:rFonts w:ascii="Arial MT"/>
          <w:spacing w:val="-3"/>
          <w:w w:val="90"/>
          <w:sz w:val="16"/>
        </w:rPr>
        <w:t> </w:t>
      </w:r>
      <w:r>
        <w:rPr>
          <w:rFonts w:ascii="Arial MT"/>
          <w:w w:val="90"/>
          <w:sz w:val="16"/>
        </w:rPr>
        <w:t>of</w:t>
      </w:r>
      <w:r>
        <w:rPr>
          <w:rFonts w:ascii="Arial MT"/>
          <w:spacing w:val="-3"/>
          <w:w w:val="90"/>
          <w:sz w:val="16"/>
        </w:rPr>
        <w:t> </w:t>
      </w:r>
      <w:r>
        <w:rPr>
          <w:rFonts w:ascii="Arial MT"/>
          <w:w w:val="90"/>
          <w:sz w:val="16"/>
        </w:rPr>
        <w:t>65</w:t>
      </w:r>
    </w:p>
    <w:p>
      <w:pPr>
        <w:tabs>
          <w:tab w:pos="3731" w:val="left" w:leader="none"/>
        </w:tabs>
        <w:spacing w:line="314" w:lineRule="auto" w:before="2"/>
        <w:ind w:left="1360" w:right="2644" w:firstLine="0"/>
        <w:jc w:val="left"/>
        <w:rPr>
          <w:rFonts w:ascii="Arial MT"/>
          <w:sz w:val="16"/>
        </w:rPr>
      </w:pPr>
      <w:r>
        <w:rPr>
          <w:rFonts w:ascii="Arial MT"/>
          <w:spacing w:val="-2"/>
          <w:sz w:val="16"/>
        </w:rPr>
        <w:t>Bene_Age_65_74_Cnt</w:t>
      </w:r>
      <w:r>
        <w:rPr>
          <w:rFonts w:ascii="Arial MT"/>
          <w:sz w:val="16"/>
        </w:rPr>
        <w:tab/>
      </w:r>
      <w:r>
        <w:rPr>
          <w:rFonts w:ascii="Arial MT"/>
          <w:w w:val="90"/>
          <w:sz w:val="16"/>
        </w:rPr>
        <w:t>Number</w:t>
      </w:r>
      <w:r>
        <w:rPr>
          <w:rFonts w:ascii="Arial MT"/>
          <w:spacing w:val="-4"/>
          <w:w w:val="90"/>
          <w:sz w:val="16"/>
        </w:rPr>
        <w:t> </w:t>
      </w:r>
      <w:r>
        <w:rPr>
          <w:rFonts w:ascii="Arial MT"/>
          <w:w w:val="90"/>
          <w:sz w:val="16"/>
        </w:rPr>
        <w:t>of</w:t>
      </w:r>
      <w:r>
        <w:rPr>
          <w:rFonts w:ascii="Arial MT"/>
          <w:spacing w:val="-4"/>
          <w:w w:val="90"/>
          <w:sz w:val="16"/>
        </w:rPr>
        <w:t> </w:t>
      </w:r>
      <w:r>
        <w:rPr>
          <w:rFonts w:ascii="Arial MT"/>
          <w:w w:val="90"/>
          <w:sz w:val="16"/>
        </w:rPr>
        <w:t>beneficiaries</w:t>
      </w:r>
      <w:r>
        <w:rPr>
          <w:rFonts w:ascii="Arial MT"/>
          <w:spacing w:val="-4"/>
          <w:w w:val="90"/>
          <w:sz w:val="16"/>
        </w:rPr>
        <w:t> </w:t>
      </w:r>
      <w:r>
        <w:rPr>
          <w:rFonts w:ascii="Arial MT"/>
          <w:w w:val="90"/>
          <w:sz w:val="16"/>
        </w:rPr>
        <w:t>between</w:t>
      </w:r>
      <w:r>
        <w:rPr>
          <w:rFonts w:ascii="Arial MT"/>
          <w:spacing w:val="-4"/>
          <w:w w:val="90"/>
          <w:sz w:val="16"/>
        </w:rPr>
        <w:t> </w:t>
      </w:r>
      <w:r>
        <w:rPr>
          <w:rFonts w:ascii="Arial MT"/>
          <w:w w:val="90"/>
          <w:sz w:val="16"/>
        </w:rPr>
        <w:t>the</w:t>
      </w:r>
      <w:r>
        <w:rPr>
          <w:rFonts w:ascii="Arial MT"/>
          <w:spacing w:val="-4"/>
          <w:w w:val="90"/>
          <w:sz w:val="16"/>
        </w:rPr>
        <w:t> </w:t>
      </w:r>
      <w:r>
        <w:rPr>
          <w:rFonts w:ascii="Arial MT"/>
          <w:w w:val="90"/>
          <w:sz w:val="16"/>
        </w:rPr>
        <w:t>ages</w:t>
      </w:r>
      <w:r>
        <w:rPr>
          <w:rFonts w:ascii="Arial MT"/>
          <w:spacing w:val="-4"/>
          <w:w w:val="90"/>
          <w:sz w:val="16"/>
        </w:rPr>
        <w:t> </w:t>
      </w:r>
      <w:r>
        <w:rPr>
          <w:rFonts w:ascii="Arial MT"/>
          <w:w w:val="90"/>
          <w:sz w:val="16"/>
        </w:rPr>
        <w:t>of</w:t>
      </w:r>
      <w:r>
        <w:rPr>
          <w:rFonts w:ascii="Arial MT"/>
          <w:spacing w:val="-4"/>
          <w:w w:val="90"/>
          <w:sz w:val="16"/>
        </w:rPr>
        <w:t> </w:t>
      </w:r>
      <w:r>
        <w:rPr>
          <w:rFonts w:ascii="Arial MT"/>
          <w:w w:val="90"/>
          <w:sz w:val="16"/>
        </w:rPr>
        <w:t>65</w:t>
      </w:r>
      <w:r>
        <w:rPr>
          <w:rFonts w:ascii="Arial MT"/>
          <w:spacing w:val="-4"/>
          <w:w w:val="90"/>
          <w:sz w:val="16"/>
        </w:rPr>
        <w:t> </w:t>
      </w:r>
      <w:r>
        <w:rPr>
          <w:rFonts w:ascii="Arial MT"/>
          <w:w w:val="90"/>
          <w:sz w:val="16"/>
        </w:rPr>
        <w:t>and</w:t>
      </w:r>
      <w:r>
        <w:rPr>
          <w:rFonts w:ascii="Arial MT"/>
          <w:spacing w:val="-4"/>
          <w:w w:val="90"/>
          <w:sz w:val="16"/>
        </w:rPr>
        <w:t> </w:t>
      </w:r>
      <w:r>
        <w:rPr>
          <w:rFonts w:ascii="Arial MT"/>
          <w:w w:val="90"/>
          <w:sz w:val="16"/>
        </w:rPr>
        <w:t>74</w:t>
      </w:r>
      <w:r>
        <w:rPr>
          <w:rFonts w:ascii="Arial MT"/>
          <w:sz w:val="16"/>
        </w:rPr>
        <w:t> </w:t>
      </w:r>
      <w:r>
        <w:rPr>
          <w:rFonts w:ascii="Arial MT"/>
          <w:spacing w:val="-2"/>
          <w:sz w:val="16"/>
        </w:rPr>
        <w:t>Bene_Age_75_84_Cnt</w:t>
      </w:r>
      <w:r>
        <w:rPr>
          <w:rFonts w:ascii="Arial MT"/>
          <w:sz w:val="16"/>
        </w:rPr>
        <w:tab/>
      </w:r>
      <w:r>
        <w:rPr>
          <w:rFonts w:ascii="Arial MT"/>
          <w:w w:val="90"/>
          <w:sz w:val="16"/>
        </w:rPr>
        <w:t>Number</w:t>
      </w:r>
      <w:r>
        <w:rPr>
          <w:rFonts w:ascii="Arial MT"/>
          <w:spacing w:val="-4"/>
          <w:w w:val="90"/>
          <w:sz w:val="16"/>
        </w:rPr>
        <w:t> </w:t>
      </w:r>
      <w:r>
        <w:rPr>
          <w:rFonts w:ascii="Arial MT"/>
          <w:w w:val="90"/>
          <w:sz w:val="16"/>
        </w:rPr>
        <w:t>of</w:t>
      </w:r>
      <w:r>
        <w:rPr>
          <w:rFonts w:ascii="Arial MT"/>
          <w:spacing w:val="-4"/>
          <w:w w:val="90"/>
          <w:sz w:val="16"/>
        </w:rPr>
        <w:t> </w:t>
      </w:r>
      <w:r>
        <w:rPr>
          <w:rFonts w:ascii="Arial MT"/>
          <w:w w:val="90"/>
          <w:sz w:val="16"/>
        </w:rPr>
        <w:t>beneficiaries</w:t>
      </w:r>
      <w:r>
        <w:rPr>
          <w:rFonts w:ascii="Arial MT"/>
          <w:spacing w:val="-4"/>
          <w:w w:val="90"/>
          <w:sz w:val="16"/>
        </w:rPr>
        <w:t> </w:t>
      </w:r>
      <w:r>
        <w:rPr>
          <w:rFonts w:ascii="Arial MT"/>
          <w:w w:val="90"/>
          <w:sz w:val="16"/>
        </w:rPr>
        <w:t>between</w:t>
      </w:r>
      <w:r>
        <w:rPr>
          <w:rFonts w:ascii="Arial MT"/>
          <w:spacing w:val="-4"/>
          <w:w w:val="90"/>
          <w:sz w:val="16"/>
        </w:rPr>
        <w:t> </w:t>
      </w:r>
      <w:r>
        <w:rPr>
          <w:rFonts w:ascii="Arial MT"/>
          <w:w w:val="90"/>
          <w:sz w:val="16"/>
        </w:rPr>
        <w:t>the</w:t>
      </w:r>
      <w:r>
        <w:rPr>
          <w:rFonts w:ascii="Arial MT"/>
          <w:spacing w:val="-4"/>
          <w:w w:val="90"/>
          <w:sz w:val="16"/>
        </w:rPr>
        <w:t> </w:t>
      </w:r>
      <w:r>
        <w:rPr>
          <w:rFonts w:ascii="Arial MT"/>
          <w:w w:val="90"/>
          <w:sz w:val="16"/>
        </w:rPr>
        <w:t>ages</w:t>
      </w:r>
      <w:r>
        <w:rPr>
          <w:rFonts w:ascii="Arial MT"/>
          <w:spacing w:val="-4"/>
          <w:w w:val="90"/>
          <w:sz w:val="16"/>
        </w:rPr>
        <w:t> </w:t>
      </w:r>
      <w:r>
        <w:rPr>
          <w:rFonts w:ascii="Arial MT"/>
          <w:w w:val="90"/>
          <w:sz w:val="16"/>
        </w:rPr>
        <w:t>of</w:t>
      </w:r>
      <w:r>
        <w:rPr>
          <w:rFonts w:ascii="Arial MT"/>
          <w:spacing w:val="-4"/>
          <w:w w:val="90"/>
          <w:sz w:val="16"/>
        </w:rPr>
        <w:t> </w:t>
      </w:r>
      <w:r>
        <w:rPr>
          <w:rFonts w:ascii="Arial MT"/>
          <w:w w:val="90"/>
          <w:sz w:val="16"/>
        </w:rPr>
        <w:t>75</w:t>
      </w:r>
      <w:r>
        <w:rPr>
          <w:rFonts w:ascii="Arial MT"/>
          <w:spacing w:val="-4"/>
          <w:w w:val="90"/>
          <w:sz w:val="16"/>
        </w:rPr>
        <w:t> </w:t>
      </w:r>
      <w:r>
        <w:rPr>
          <w:rFonts w:ascii="Arial MT"/>
          <w:w w:val="90"/>
          <w:sz w:val="16"/>
        </w:rPr>
        <w:t>and</w:t>
      </w:r>
      <w:r>
        <w:rPr>
          <w:rFonts w:ascii="Arial MT"/>
          <w:spacing w:val="-4"/>
          <w:w w:val="90"/>
          <w:sz w:val="16"/>
        </w:rPr>
        <w:t> </w:t>
      </w:r>
      <w:r>
        <w:rPr>
          <w:rFonts w:ascii="Arial MT"/>
          <w:w w:val="90"/>
          <w:sz w:val="16"/>
        </w:rPr>
        <w:t>84</w:t>
      </w:r>
      <w:r>
        <w:rPr>
          <w:rFonts w:ascii="Arial MT"/>
          <w:sz w:val="16"/>
        </w:rPr>
        <w:t> </w:t>
      </w:r>
      <w:r>
        <w:rPr>
          <w:rFonts w:ascii="Arial MT"/>
          <w:spacing w:val="-2"/>
          <w:sz w:val="16"/>
        </w:rPr>
        <w:t>Bene_Age_GT_84_Cnt</w:t>
      </w:r>
      <w:r>
        <w:rPr>
          <w:rFonts w:ascii="Arial MT"/>
          <w:sz w:val="16"/>
        </w:rPr>
        <w:tab/>
      </w:r>
      <w:r>
        <w:rPr>
          <w:rFonts w:ascii="Arial MT"/>
          <w:spacing w:val="-2"/>
          <w:sz w:val="16"/>
        </w:rPr>
        <w:t>Number</w:t>
      </w:r>
      <w:r>
        <w:rPr>
          <w:rFonts w:ascii="Arial MT"/>
          <w:spacing w:val="-10"/>
          <w:sz w:val="16"/>
        </w:rPr>
        <w:t> </w:t>
      </w:r>
      <w:r>
        <w:rPr>
          <w:rFonts w:ascii="Arial MT"/>
          <w:spacing w:val="-2"/>
          <w:sz w:val="16"/>
        </w:rPr>
        <w:t>of</w:t>
      </w:r>
      <w:r>
        <w:rPr>
          <w:rFonts w:ascii="Arial MT"/>
          <w:spacing w:val="-10"/>
          <w:sz w:val="16"/>
        </w:rPr>
        <w:t> </w:t>
      </w:r>
      <w:r>
        <w:rPr>
          <w:rFonts w:ascii="Arial MT"/>
          <w:spacing w:val="-2"/>
          <w:sz w:val="16"/>
        </w:rPr>
        <w:t>beneficiaries</w:t>
      </w:r>
      <w:r>
        <w:rPr>
          <w:rFonts w:ascii="Arial MT"/>
          <w:spacing w:val="-10"/>
          <w:sz w:val="16"/>
        </w:rPr>
        <w:t> </w:t>
      </w:r>
      <w:r>
        <w:rPr>
          <w:rFonts w:ascii="Arial MT"/>
          <w:spacing w:val="-2"/>
          <w:sz w:val="16"/>
        </w:rPr>
        <w:t>over</w:t>
      </w:r>
      <w:r>
        <w:rPr>
          <w:rFonts w:ascii="Arial MT"/>
          <w:spacing w:val="-10"/>
          <w:sz w:val="16"/>
        </w:rPr>
        <w:t> </w:t>
      </w:r>
      <w:r>
        <w:rPr>
          <w:rFonts w:ascii="Arial MT"/>
          <w:spacing w:val="-2"/>
          <w:sz w:val="16"/>
        </w:rPr>
        <w:t>the</w:t>
      </w:r>
      <w:r>
        <w:rPr>
          <w:rFonts w:ascii="Arial MT"/>
          <w:spacing w:val="-10"/>
          <w:sz w:val="16"/>
        </w:rPr>
        <w:t> </w:t>
      </w:r>
      <w:r>
        <w:rPr>
          <w:rFonts w:ascii="Arial MT"/>
          <w:spacing w:val="-2"/>
          <w:sz w:val="16"/>
        </w:rPr>
        <w:t>age</w:t>
      </w:r>
      <w:r>
        <w:rPr>
          <w:rFonts w:ascii="Arial MT"/>
          <w:spacing w:val="-10"/>
          <w:sz w:val="16"/>
        </w:rPr>
        <w:t> </w:t>
      </w:r>
      <w:r>
        <w:rPr>
          <w:rFonts w:ascii="Arial MT"/>
          <w:spacing w:val="-2"/>
          <w:sz w:val="16"/>
        </w:rPr>
        <w:t>of</w:t>
      </w:r>
      <w:r>
        <w:rPr>
          <w:rFonts w:ascii="Arial MT"/>
          <w:spacing w:val="-10"/>
          <w:sz w:val="16"/>
        </w:rPr>
        <w:t> </w:t>
      </w:r>
      <w:r>
        <w:rPr>
          <w:rFonts w:ascii="Arial MT"/>
          <w:spacing w:val="-2"/>
          <w:sz w:val="16"/>
        </w:rPr>
        <w:t>84 Bene_Feml_Cnt</w:t>
      </w:r>
      <w:r>
        <w:rPr>
          <w:rFonts w:ascii="Arial MT"/>
          <w:sz w:val="16"/>
        </w:rPr>
        <w:tab/>
      </w:r>
      <w:r>
        <w:rPr>
          <w:rFonts w:ascii="Arial MT"/>
          <w:spacing w:val="-2"/>
          <w:sz w:val="16"/>
        </w:rPr>
        <w:t>Number</w:t>
      </w:r>
      <w:r>
        <w:rPr>
          <w:rFonts w:ascii="Arial MT"/>
          <w:spacing w:val="-7"/>
          <w:sz w:val="16"/>
        </w:rPr>
        <w:t> </w:t>
      </w:r>
      <w:r>
        <w:rPr>
          <w:rFonts w:ascii="Arial MT"/>
          <w:spacing w:val="-2"/>
          <w:sz w:val="16"/>
        </w:rPr>
        <w:t>of</w:t>
      </w:r>
      <w:r>
        <w:rPr>
          <w:rFonts w:ascii="Arial MT"/>
          <w:spacing w:val="-7"/>
          <w:sz w:val="16"/>
        </w:rPr>
        <w:t> </w:t>
      </w:r>
      <w:r>
        <w:rPr>
          <w:rFonts w:ascii="Arial MT"/>
          <w:spacing w:val="-2"/>
          <w:sz w:val="16"/>
        </w:rPr>
        <w:t>female</w:t>
      </w:r>
      <w:r>
        <w:rPr>
          <w:rFonts w:ascii="Arial MT"/>
          <w:spacing w:val="-7"/>
          <w:sz w:val="16"/>
        </w:rPr>
        <w:t> </w:t>
      </w:r>
      <w:r>
        <w:rPr>
          <w:rFonts w:ascii="Arial MT"/>
          <w:spacing w:val="-2"/>
          <w:sz w:val="16"/>
        </w:rPr>
        <w:t>beneficiaries</w:t>
      </w:r>
    </w:p>
    <w:p>
      <w:pPr>
        <w:tabs>
          <w:tab w:pos="3731" w:val="left" w:leader="none"/>
        </w:tabs>
        <w:spacing w:before="4"/>
        <w:ind w:left="1360" w:right="0" w:firstLine="0"/>
        <w:jc w:val="left"/>
        <w:rPr>
          <w:rFonts w:ascii="Arial MT"/>
          <w:sz w:val="16"/>
        </w:rPr>
      </w:pPr>
      <w:r>
        <w:rPr>
          <w:rFonts w:ascii="Arial MT"/>
          <w:spacing w:val="-2"/>
          <w:sz w:val="16"/>
        </w:rPr>
        <w:t>Bene_Male_Cnt</w:t>
      </w:r>
      <w:r>
        <w:rPr>
          <w:rFonts w:ascii="Arial MT"/>
          <w:sz w:val="16"/>
        </w:rPr>
        <w:tab/>
      </w:r>
      <w:r>
        <w:rPr>
          <w:rFonts w:ascii="Arial MT"/>
          <w:w w:val="90"/>
          <w:sz w:val="16"/>
        </w:rPr>
        <w:t>Number</w:t>
      </w:r>
      <w:r>
        <w:rPr>
          <w:rFonts w:ascii="Arial MT"/>
          <w:spacing w:val="-3"/>
          <w:sz w:val="16"/>
        </w:rPr>
        <w:t> </w:t>
      </w:r>
      <w:r>
        <w:rPr>
          <w:rFonts w:ascii="Arial MT"/>
          <w:w w:val="90"/>
          <w:sz w:val="16"/>
        </w:rPr>
        <w:t>of</w:t>
      </w:r>
      <w:r>
        <w:rPr>
          <w:rFonts w:ascii="Arial MT"/>
          <w:spacing w:val="-2"/>
          <w:sz w:val="16"/>
        </w:rPr>
        <w:t> </w:t>
      </w:r>
      <w:r>
        <w:rPr>
          <w:rFonts w:ascii="Arial MT"/>
          <w:w w:val="90"/>
          <w:sz w:val="16"/>
        </w:rPr>
        <w:t>male</w:t>
      </w:r>
      <w:r>
        <w:rPr>
          <w:rFonts w:ascii="Arial MT"/>
          <w:spacing w:val="-2"/>
          <w:sz w:val="16"/>
        </w:rPr>
        <w:t> </w:t>
      </w:r>
      <w:r>
        <w:rPr>
          <w:rFonts w:ascii="Arial MT"/>
          <w:spacing w:val="-2"/>
          <w:w w:val="90"/>
          <w:sz w:val="16"/>
        </w:rPr>
        <w:t>beneficiaries</w:t>
      </w:r>
    </w:p>
    <w:p>
      <w:pPr>
        <w:tabs>
          <w:tab w:pos="3731" w:val="left" w:leader="none"/>
        </w:tabs>
        <w:spacing w:line="235" w:lineRule="auto" w:before="61"/>
        <w:ind w:left="3731" w:right="1877" w:hanging="2371"/>
        <w:jc w:val="left"/>
        <w:rPr>
          <w:rFonts w:ascii="Arial MT"/>
          <w:sz w:val="16"/>
        </w:rPr>
      </w:pPr>
      <w:r>
        <w:rPr>
          <w:rFonts w:ascii="Arial MT"/>
          <w:spacing w:val="-2"/>
          <w:sz w:val="16"/>
        </w:rPr>
        <w:t>Bene_Dual_Cnt</w:t>
      </w:r>
      <w:r>
        <w:rPr>
          <w:rFonts w:ascii="Arial MT"/>
          <w:sz w:val="16"/>
        </w:rPr>
        <w:tab/>
      </w:r>
      <w:r>
        <w:rPr>
          <w:rFonts w:ascii="Arial MT"/>
          <w:w w:val="90"/>
          <w:sz w:val="16"/>
        </w:rPr>
        <w:t>Number</w:t>
      </w:r>
      <w:r>
        <w:rPr>
          <w:rFonts w:ascii="Arial MT"/>
          <w:spacing w:val="-4"/>
          <w:w w:val="90"/>
          <w:sz w:val="16"/>
        </w:rPr>
        <w:t> </w:t>
      </w:r>
      <w:r>
        <w:rPr>
          <w:rFonts w:ascii="Arial MT"/>
          <w:w w:val="90"/>
          <w:sz w:val="16"/>
        </w:rPr>
        <w:t>of</w:t>
      </w:r>
      <w:r>
        <w:rPr>
          <w:rFonts w:ascii="Arial MT"/>
          <w:spacing w:val="-4"/>
          <w:w w:val="90"/>
          <w:sz w:val="16"/>
        </w:rPr>
        <w:t> </w:t>
      </w:r>
      <w:r>
        <w:rPr>
          <w:rFonts w:ascii="Arial MT"/>
          <w:w w:val="90"/>
          <w:sz w:val="16"/>
        </w:rPr>
        <w:t>Medicare</w:t>
      </w:r>
      <w:r>
        <w:rPr>
          <w:rFonts w:ascii="Arial MT"/>
          <w:spacing w:val="-4"/>
          <w:w w:val="90"/>
          <w:sz w:val="16"/>
        </w:rPr>
        <w:t> </w:t>
      </w:r>
      <w:r>
        <w:rPr>
          <w:rFonts w:ascii="Arial MT"/>
          <w:w w:val="90"/>
          <w:sz w:val="16"/>
        </w:rPr>
        <w:t>beneficiaries</w:t>
      </w:r>
      <w:r>
        <w:rPr>
          <w:rFonts w:ascii="Arial MT"/>
          <w:spacing w:val="-4"/>
          <w:w w:val="90"/>
          <w:sz w:val="16"/>
        </w:rPr>
        <w:t> </w:t>
      </w:r>
      <w:r>
        <w:rPr>
          <w:rFonts w:ascii="Arial MT"/>
          <w:w w:val="90"/>
          <w:sz w:val="16"/>
        </w:rPr>
        <w:t>qualified</w:t>
      </w:r>
      <w:r>
        <w:rPr>
          <w:rFonts w:ascii="Arial MT"/>
          <w:spacing w:val="-4"/>
          <w:w w:val="90"/>
          <w:sz w:val="16"/>
        </w:rPr>
        <w:t> </w:t>
      </w:r>
      <w:r>
        <w:rPr>
          <w:rFonts w:ascii="Arial MT"/>
          <w:w w:val="90"/>
          <w:sz w:val="16"/>
        </w:rPr>
        <w:t>to</w:t>
      </w:r>
      <w:r>
        <w:rPr>
          <w:rFonts w:ascii="Arial MT"/>
          <w:spacing w:val="-4"/>
          <w:w w:val="90"/>
          <w:sz w:val="16"/>
        </w:rPr>
        <w:t> </w:t>
      </w:r>
      <w:r>
        <w:rPr>
          <w:rFonts w:ascii="Arial MT"/>
          <w:w w:val="90"/>
          <w:sz w:val="16"/>
        </w:rPr>
        <w:t>receive</w:t>
      </w:r>
      <w:r>
        <w:rPr>
          <w:rFonts w:ascii="Arial MT"/>
          <w:spacing w:val="-4"/>
          <w:w w:val="90"/>
          <w:sz w:val="16"/>
        </w:rPr>
        <w:t> </w:t>
      </w:r>
      <w:r>
        <w:rPr>
          <w:rFonts w:ascii="Arial MT"/>
          <w:w w:val="90"/>
          <w:sz w:val="16"/>
        </w:rPr>
        <w:t>Medicare</w:t>
      </w:r>
      <w:r>
        <w:rPr>
          <w:rFonts w:ascii="Arial MT"/>
          <w:spacing w:val="-4"/>
          <w:w w:val="90"/>
          <w:sz w:val="16"/>
        </w:rPr>
        <w:t> </w:t>
      </w:r>
      <w:r>
        <w:rPr>
          <w:rFonts w:ascii="Arial MT"/>
          <w:w w:val="90"/>
          <w:sz w:val="16"/>
        </w:rPr>
        <w:t>and</w:t>
      </w:r>
      <w:r>
        <w:rPr>
          <w:rFonts w:ascii="Arial MT"/>
          <w:sz w:val="16"/>
        </w:rPr>
        <w:t> Medicaid</w:t>
      </w:r>
      <w:r>
        <w:rPr>
          <w:rFonts w:ascii="Arial MT"/>
          <w:spacing w:val="-12"/>
          <w:sz w:val="16"/>
        </w:rPr>
        <w:t> </w:t>
      </w:r>
      <w:r>
        <w:rPr>
          <w:rFonts w:ascii="Arial MT"/>
          <w:sz w:val="16"/>
        </w:rPr>
        <w:t>benefits</w:t>
      </w:r>
    </w:p>
    <w:p>
      <w:pPr>
        <w:tabs>
          <w:tab w:pos="3731" w:val="left" w:leader="none"/>
        </w:tabs>
        <w:spacing w:line="182" w:lineRule="exact" w:before="58"/>
        <w:ind w:left="1360" w:right="0" w:firstLine="0"/>
        <w:jc w:val="left"/>
        <w:rPr>
          <w:rFonts w:ascii="Arial MT"/>
          <w:sz w:val="16"/>
        </w:rPr>
      </w:pPr>
      <w:r>
        <w:rPr>
          <w:rFonts w:ascii="Arial MT"/>
          <w:spacing w:val="-2"/>
          <w:sz w:val="16"/>
        </w:rPr>
        <w:t>Bene_Ndual_Cnt</w:t>
      </w:r>
      <w:r>
        <w:rPr>
          <w:rFonts w:ascii="Arial MT"/>
          <w:sz w:val="16"/>
        </w:rPr>
        <w:tab/>
      </w:r>
      <w:r>
        <w:rPr>
          <w:rFonts w:ascii="Arial MT"/>
          <w:w w:val="90"/>
          <w:sz w:val="16"/>
        </w:rPr>
        <w:t>Number</w:t>
      </w:r>
      <w:r>
        <w:rPr>
          <w:rFonts w:ascii="Arial MT"/>
          <w:spacing w:val="-4"/>
          <w:w w:val="90"/>
          <w:sz w:val="16"/>
        </w:rPr>
        <w:t> </w:t>
      </w:r>
      <w:r>
        <w:rPr>
          <w:rFonts w:ascii="Arial MT"/>
          <w:w w:val="90"/>
          <w:sz w:val="16"/>
        </w:rPr>
        <w:t>of</w:t>
      </w:r>
      <w:r>
        <w:rPr>
          <w:rFonts w:ascii="Arial MT"/>
          <w:spacing w:val="-3"/>
          <w:w w:val="90"/>
          <w:sz w:val="16"/>
        </w:rPr>
        <w:t> </w:t>
      </w:r>
      <w:r>
        <w:rPr>
          <w:rFonts w:ascii="Arial MT"/>
          <w:w w:val="90"/>
          <w:sz w:val="16"/>
        </w:rPr>
        <w:t>Medicare</w:t>
      </w:r>
      <w:r>
        <w:rPr>
          <w:rFonts w:ascii="Arial MT"/>
          <w:spacing w:val="-3"/>
          <w:w w:val="90"/>
          <w:sz w:val="16"/>
        </w:rPr>
        <w:t> </w:t>
      </w:r>
      <w:r>
        <w:rPr>
          <w:rFonts w:ascii="Arial MT"/>
          <w:w w:val="90"/>
          <w:sz w:val="16"/>
        </w:rPr>
        <w:t>beneficiaries</w:t>
      </w:r>
      <w:r>
        <w:rPr>
          <w:rFonts w:ascii="Arial MT"/>
          <w:spacing w:val="-3"/>
          <w:w w:val="90"/>
          <w:sz w:val="16"/>
        </w:rPr>
        <w:t> </w:t>
      </w:r>
      <w:r>
        <w:rPr>
          <w:rFonts w:ascii="Arial MT"/>
          <w:w w:val="90"/>
          <w:sz w:val="16"/>
        </w:rPr>
        <w:t>qualified</w:t>
      </w:r>
      <w:r>
        <w:rPr>
          <w:rFonts w:ascii="Arial MT"/>
          <w:spacing w:val="-4"/>
          <w:w w:val="90"/>
          <w:sz w:val="16"/>
        </w:rPr>
        <w:t> </w:t>
      </w:r>
      <w:r>
        <w:rPr>
          <w:rFonts w:ascii="Arial MT"/>
          <w:w w:val="90"/>
          <w:sz w:val="16"/>
        </w:rPr>
        <w:t>to</w:t>
      </w:r>
      <w:r>
        <w:rPr>
          <w:rFonts w:ascii="Arial MT"/>
          <w:spacing w:val="-3"/>
          <w:w w:val="90"/>
          <w:sz w:val="16"/>
        </w:rPr>
        <w:t> </w:t>
      </w:r>
      <w:r>
        <w:rPr>
          <w:rFonts w:ascii="Arial MT"/>
          <w:w w:val="90"/>
          <w:sz w:val="16"/>
        </w:rPr>
        <w:t>receive</w:t>
      </w:r>
      <w:r>
        <w:rPr>
          <w:rFonts w:ascii="Arial MT"/>
          <w:spacing w:val="-3"/>
          <w:w w:val="90"/>
          <w:sz w:val="16"/>
        </w:rPr>
        <w:t> </w:t>
      </w:r>
      <w:r>
        <w:rPr>
          <w:rFonts w:ascii="Arial MT"/>
          <w:w w:val="90"/>
          <w:sz w:val="16"/>
        </w:rPr>
        <w:t>Medicare</w:t>
      </w:r>
      <w:r>
        <w:rPr>
          <w:rFonts w:ascii="Arial MT"/>
          <w:spacing w:val="-3"/>
          <w:w w:val="90"/>
          <w:sz w:val="16"/>
        </w:rPr>
        <w:t> </w:t>
      </w:r>
      <w:r>
        <w:rPr>
          <w:rFonts w:ascii="Arial MT"/>
          <w:spacing w:val="-4"/>
          <w:w w:val="90"/>
          <w:sz w:val="16"/>
        </w:rPr>
        <w:t>only</w:t>
      </w:r>
    </w:p>
    <w:p>
      <w:pPr>
        <w:spacing w:line="182" w:lineRule="exact" w:before="0"/>
        <w:ind w:left="3731" w:right="0" w:firstLine="0"/>
        <w:jc w:val="left"/>
        <w:rPr>
          <w:rFonts w:ascii="Arial MT"/>
          <w:sz w:val="16"/>
        </w:rPr>
      </w:pPr>
      <w:r>
        <w:rPr>
          <w:rFonts w:ascii="Arial MT"/>
          <w:spacing w:val="-2"/>
          <w:sz w:val="16"/>
        </w:rPr>
        <w:t>benefits</w:t>
      </w:r>
    </w:p>
    <w:p>
      <w:pPr>
        <w:tabs>
          <w:tab w:pos="3731" w:val="left" w:leader="none"/>
        </w:tabs>
        <w:spacing w:before="59"/>
        <w:ind w:left="1360" w:right="0" w:firstLine="0"/>
        <w:jc w:val="left"/>
        <w:rPr>
          <w:rFonts w:ascii="Arial MT"/>
          <w:sz w:val="16"/>
        </w:rPr>
      </w:pPr>
      <w:r>
        <w:rPr>
          <w:rFonts w:ascii="Arial MT"/>
          <w:spacing w:val="-2"/>
          <w:w w:val="95"/>
          <w:sz w:val="16"/>
        </w:rPr>
        <w:t>Bene_Avg_Risk_Scre</w:t>
      </w:r>
      <w:r>
        <w:rPr>
          <w:rFonts w:ascii="Arial MT"/>
          <w:sz w:val="16"/>
        </w:rPr>
        <w:tab/>
      </w:r>
      <w:r>
        <w:rPr>
          <w:rFonts w:ascii="Arial MT"/>
          <w:w w:val="85"/>
          <w:sz w:val="16"/>
        </w:rPr>
        <w:t>Average</w:t>
      </w:r>
      <w:r>
        <w:rPr>
          <w:rFonts w:ascii="Arial MT"/>
          <w:spacing w:val="5"/>
          <w:sz w:val="16"/>
        </w:rPr>
        <w:t> </w:t>
      </w:r>
      <w:r>
        <w:rPr>
          <w:rFonts w:ascii="Arial MT"/>
          <w:w w:val="85"/>
          <w:sz w:val="16"/>
        </w:rPr>
        <w:t>Hierarchical</w:t>
      </w:r>
      <w:r>
        <w:rPr>
          <w:rFonts w:ascii="Arial MT"/>
          <w:spacing w:val="5"/>
          <w:sz w:val="16"/>
        </w:rPr>
        <w:t> </w:t>
      </w:r>
      <w:r>
        <w:rPr>
          <w:rFonts w:ascii="Arial MT"/>
          <w:w w:val="85"/>
          <w:sz w:val="16"/>
        </w:rPr>
        <w:t>Condition</w:t>
      </w:r>
      <w:r>
        <w:rPr>
          <w:rFonts w:ascii="Arial MT"/>
          <w:spacing w:val="5"/>
          <w:sz w:val="16"/>
        </w:rPr>
        <w:t> </w:t>
      </w:r>
      <w:r>
        <w:rPr>
          <w:rFonts w:ascii="Arial MT"/>
          <w:w w:val="85"/>
          <w:sz w:val="16"/>
        </w:rPr>
        <w:t>Category</w:t>
      </w:r>
      <w:r>
        <w:rPr>
          <w:rFonts w:ascii="Arial MT"/>
          <w:spacing w:val="5"/>
          <w:sz w:val="16"/>
        </w:rPr>
        <w:t> </w:t>
      </w:r>
      <w:r>
        <w:rPr>
          <w:rFonts w:ascii="Arial MT"/>
          <w:w w:val="85"/>
          <w:sz w:val="16"/>
        </w:rPr>
        <w:t>(HCC)</w:t>
      </w:r>
      <w:r>
        <w:rPr>
          <w:rFonts w:ascii="Arial MT"/>
          <w:spacing w:val="5"/>
          <w:sz w:val="16"/>
        </w:rPr>
        <w:t> </w:t>
      </w:r>
      <w:r>
        <w:rPr>
          <w:rFonts w:ascii="Arial MT"/>
          <w:w w:val="85"/>
          <w:sz w:val="16"/>
        </w:rPr>
        <w:t>risk</w:t>
      </w:r>
      <w:r>
        <w:rPr>
          <w:rFonts w:ascii="Arial MT"/>
          <w:spacing w:val="5"/>
          <w:sz w:val="16"/>
        </w:rPr>
        <w:t> </w:t>
      </w:r>
      <w:r>
        <w:rPr>
          <w:rFonts w:ascii="Arial MT"/>
          <w:w w:val="85"/>
          <w:sz w:val="16"/>
        </w:rPr>
        <w:t>score</w:t>
      </w:r>
      <w:r>
        <w:rPr>
          <w:rFonts w:ascii="Arial MT"/>
          <w:spacing w:val="5"/>
          <w:sz w:val="16"/>
        </w:rPr>
        <w:t> </w:t>
      </w:r>
      <w:r>
        <w:rPr>
          <w:rFonts w:ascii="Arial MT"/>
          <w:w w:val="85"/>
          <w:sz w:val="16"/>
        </w:rPr>
        <w:t>of</w:t>
      </w:r>
      <w:r>
        <w:rPr>
          <w:rFonts w:ascii="Arial MT"/>
          <w:spacing w:val="5"/>
          <w:sz w:val="16"/>
        </w:rPr>
        <w:t> </w:t>
      </w:r>
      <w:r>
        <w:rPr>
          <w:rFonts w:ascii="Arial MT"/>
          <w:spacing w:val="-2"/>
          <w:w w:val="85"/>
          <w:sz w:val="16"/>
        </w:rPr>
        <w:t>beneficiaries</w:t>
      </w:r>
    </w:p>
    <w:p>
      <w:pPr>
        <w:pStyle w:val="BodyText"/>
        <w:spacing w:before="9"/>
        <w:rPr>
          <w:rFonts w:ascii="Arial MT"/>
          <w:sz w:val="4"/>
        </w:rPr>
      </w:pPr>
      <w:r>
        <w:rPr>
          <w:rFonts w:ascii="Arial MT"/>
          <w:sz w:val="4"/>
        </w:rPr>
        <mc:AlternateContent>
          <mc:Choice Requires="wps">
            <w:drawing>
              <wp:anchor distT="0" distB="0" distL="0" distR="0" allowOverlap="1" layoutInCell="1" locked="0" behindDoc="1" simplePos="0" relativeHeight="487596544">
                <wp:simplePos x="0" y="0"/>
                <wp:positionH relativeFrom="page">
                  <wp:posOffset>1494000</wp:posOffset>
                </wp:positionH>
                <wp:positionV relativeFrom="paragraph">
                  <wp:posOffset>50510</wp:posOffset>
                </wp:positionV>
                <wp:extent cx="4575810" cy="1905"/>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4575810" cy="1905"/>
                          <a:chExt cx="4575810" cy="1905"/>
                        </a:xfrm>
                      </wpg:grpSpPr>
                      <wps:wsp>
                        <wps:cNvPr id="51" name="Graphic 51"/>
                        <wps:cNvSpPr/>
                        <wps:spPr>
                          <a:xfrm>
                            <a:off x="0" y="952"/>
                            <a:ext cx="1505585" cy="1270"/>
                          </a:xfrm>
                          <a:custGeom>
                            <a:avLst/>
                            <a:gdLst/>
                            <a:ahLst/>
                            <a:cxnLst/>
                            <a:rect l="l" t="t" r="r" b="b"/>
                            <a:pathLst>
                              <a:path w="1505585" h="0">
                                <a:moveTo>
                                  <a:pt x="0" y="0"/>
                                </a:moveTo>
                                <a:lnTo>
                                  <a:pt x="1505407" y="0"/>
                                </a:lnTo>
                              </a:path>
                            </a:pathLst>
                          </a:custGeom>
                          <a:ln w="1905">
                            <a:solidFill>
                              <a:srgbClr val="000000"/>
                            </a:solidFill>
                            <a:prstDash val="solid"/>
                          </a:ln>
                        </wps:spPr>
                        <wps:bodyPr wrap="square" lIns="0" tIns="0" rIns="0" bIns="0" rtlCol="0">
                          <a:prstTxWarp prst="textNoShape">
                            <a:avLst/>
                          </a:prstTxWarp>
                          <a:noAutofit/>
                        </wps:bodyPr>
                      </wps:wsp>
                      <wps:wsp>
                        <wps:cNvPr id="52" name="Graphic 52"/>
                        <wps:cNvSpPr/>
                        <wps:spPr>
                          <a:xfrm>
                            <a:off x="1505408" y="952"/>
                            <a:ext cx="3070225" cy="1270"/>
                          </a:xfrm>
                          <a:custGeom>
                            <a:avLst/>
                            <a:gdLst/>
                            <a:ahLst/>
                            <a:cxnLst/>
                            <a:rect l="l" t="t" r="r" b="b"/>
                            <a:pathLst>
                              <a:path w="3070225" h="0">
                                <a:moveTo>
                                  <a:pt x="0" y="0"/>
                                </a:moveTo>
                                <a:lnTo>
                                  <a:pt x="3069869"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3.977179pt;width:360.3pt;height:.15pt;mso-position-horizontal-relative:page;mso-position-vertical-relative:paragraph;z-index:-15719936;mso-wrap-distance-left:0;mso-wrap-distance-right:0" id="docshapegroup28" coordorigin="2353,80" coordsize="7206,3">
                <v:line style="position:absolute" from="2353,81" to="4723,81" stroked="true" strokeweight=".15pt" strokecolor="#000000">
                  <v:stroke dashstyle="solid"/>
                </v:line>
                <v:line style="position:absolute" from="4723,81" to="9558,81" stroked="true" strokeweight=".15pt" strokecolor="#000000">
                  <v:stroke dashstyle="solid"/>
                </v:line>
                <w10:wrap type="topAndBottom"/>
              </v:group>
            </w:pict>
          </mc:Fallback>
        </mc:AlternateContent>
      </w:r>
    </w:p>
    <w:p>
      <w:pPr>
        <w:pStyle w:val="BodyText"/>
        <w:rPr>
          <w:rFonts w:ascii="Arial MT"/>
        </w:rPr>
      </w:pPr>
    </w:p>
    <w:p>
      <w:pPr>
        <w:pStyle w:val="BodyText"/>
        <w:spacing w:before="9"/>
        <w:rPr>
          <w:rFonts w:ascii="Arial MT"/>
        </w:rPr>
      </w:pPr>
    </w:p>
    <w:p>
      <w:pPr>
        <w:pStyle w:val="BodyText"/>
        <w:spacing w:line="312" w:lineRule="auto"/>
        <w:ind w:left="1360" w:right="1358"/>
        <w:jc w:val="both"/>
      </w:pPr>
      <w:r>
        <w:rPr>
          <w:w w:val="105"/>
        </w:rPr>
        <w:t>dataset comprises roughly 6.3 million instances, while the aggregated Part B dataset contains approximately 8.7 million instances.</w:t>
      </w:r>
    </w:p>
    <w:p>
      <w:pPr>
        <w:pStyle w:val="BodyText"/>
        <w:spacing w:line="312" w:lineRule="auto"/>
        <w:ind w:left="1360" w:right="1356" w:firstLine="159"/>
        <w:jc w:val="both"/>
      </w:pPr>
      <w:r>
        <w:rPr>
          <w:w w:val="110"/>
        </w:rPr>
        <w:t>Following the aggregation of both Part D and Part B data at the respective service and</w:t>
      </w:r>
      <w:r>
        <w:rPr>
          <w:w w:val="110"/>
        </w:rPr>
        <w:t> drug</w:t>
      </w:r>
      <w:r>
        <w:rPr>
          <w:w w:val="110"/>
        </w:rPr>
        <w:t> levels,</w:t>
      </w:r>
      <w:r>
        <w:rPr>
          <w:w w:val="110"/>
        </w:rPr>
        <w:t> we</w:t>
      </w:r>
      <w:r>
        <w:rPr>
          <w:w w:val="110"/>
        </w:rPr>
        <w:t> proceed</w:t>
      </w:r>
      <w:r>
        <w:rPr>
          <w:w w:val="110"/>
        </w:rPr>
        <w:t> to</w:t>
      </w:r>
      <w:r>
        <w:rPr>
          <w:w w:val="110"/>
        </w:rPr>
        <w:t> integrate</w:t>
      </w:r>
      <w:r>
        <w:rPr>
          <w:w w:val="110"/>
        </w:rPr>
        <w:t> these</w:t>
      </w:r>
      <w:r>
        <w:rPr>
          <w:w w:val="110"/>
        </w:rPr>
        <w:t> datasets</w:t>
      </w:r>
      <w:r>
        <w:rPr>
          <w:w w:val="110"/>
        </w:rPr>
        <w:t> with</w:t>
      </w:r>
      <w:r>
        <w:rPr>
          <w:w w:val="110"/>
        </w:rPr>
        <w:t> their</w:t>
      </w:r>
      <w:r>
        <w:rPr>
          <w:w w:val="110"/>
        </w:rPr>
        <w:t> corresponding provider-level</w:t>
      </w:r>
      <w:r>
        <w:rPr>
          <w:spacing w:val="40"/>
          <w:w w:val="110"/>
        </w:rPr>
        <w:t> </w:t>
      </w:r>
      <w:r>
        <w:rPr>
          <w:w w:val="110"/>
        </w:rPr>
        <w:t>data.</w:t>
      </w:r>
      <w:r>
        <w:rPr>
          <w:spacing w:val="40"/>
          <w:w w:val="110"/>
        </w:rPr>
        <w:t> </w:t>
      </w:r>
      <w:r>
        <w:rPr>
          <w:w w:val="110"/>
        </w:rPr>
        <w:t>Specifically,</w:t>
      </w:r>
      <w:r>
        <w:rPr>
          <w:spacing w:val="40"/>
          <w:w w:val="110"/>
        </w:rPr>
        <w:t> </w:t>
      </w:r>
      <w:r>
        <w:rPr>
          <w:w w:val="110"/>
        </w:rPr>
        <w:t>the</w:t>
      </w:r>
      <w:r>
        <w:rPr>
          <w:spacing w:val="40"/>
          <w:w w:val="110"/>
        </w:rPr>
        <w:t> </w:t>
      </w:r>
      <w:r>
        <w:rPr>
          <w:w w:val="110"/>
        </w:rPr>
        <w:t>National</w:t>
      </w:r>
      <w:r>
        <w:rPr>
          <w:spacing w:val="40"/>
          <w:w w:val="110"/>
        </w:rPr>
        <w:t> </w:t>
      </w:r>
      <w:r>
        <w:rPr>
          <w:w w:val="110"/>
        </w:rPr>
        <w:t>Provider</w:t>
      </w:r>
      <w:r>
        <w:rPr>
          <w:spacing w:val="40"/>
          <w:w w:val="110"/>
        </w:rPr>
        <w:t> </w:t>
      </w:r>
      <w:r>
        <w:rPr>
          <w:w w:val="110"/>
        </w:rPr>
        <w:t>Identifier</w:t>
      </w:r>
      <w:r>
        <w:rPr>
          <w:spacing w:val="40"/>
          <w:w w:val="110"/>
        </w:rPr>
        <w:t> </w:t>
      </w:r>
      <w:r>
        <w:rPr>
          <w:w w:val="110"/>
        </w:rPr>
        <w:t>(NPI)</w:t>
      </w:r>
      <w:r>
        <w:rPr>
          <w:spacing w:val="40"/>
          <w:w w:val="110"/>
        </w:rPr>
        <w:t> </w:t>
      </w:r>
      <w:r>
        <w:rPr>
          <w:w w:val="110"/>
        </w:rPr>
        <w:t>serves</w:t>
      </w:r>
      <w:r>
        <w:rPr>
          <w:spacing w:val="40"/>
          <w:w w:val="110"/>
        </w:rPr>
        <w:t> </w:t>
      </w:r>
      <w:r>
        <w:rPr>
          <w:w w:val="110"/>
        </w:rPr>
        <w:t>as the</w:t>
      </w:r>
      <w:r>
        <w:rPr>
          <w:w w:val="110"/>
        </w:rPr>
        <w:t> linkage</w:t>
      </w:r>
      <w:r>
        <w:rPr>
          <w:w w:val="110"/>
        </w:rPr>
        <w:t> criterion</w:t>
      </w:r>
      <w:r>
        <w:rPr>
          <w:w w:val="110"/>
        </w:rPr>
        <w:t> for</w:t>
      </w:r>
      <w:r>
        <w:rPr>
          <w:w w:val="110"/>
        </w:rPr>
        <w:t> merging</w:t>
      </w:r>
      <w:r>
        <w:rPr>
          <w:w w:val="110"/>
        </w:rPr>
        <w:t> the</w:t>
      </w:r>
      <w:r>
        <w:rPr>
          <w:w w:val="110"/>
        </w:rPr>
        <w:t> aggregated</w:t>
      </w:r>
      <w:r>
        <w:rPr>
          <w:w w:val="110"/>
        </w:rPr>
        <w:t> Part</w:t>
      </w:r>
      <w:r>
        <w:rPr>
          <w:w w:val="110"/>
        </w:rPr>
        <w:t> D</w:t>
      </w:r>
      <w:r>
        <w:rPr>
          <w:w w:val="110"/>
        </w:rPr>
        <w:t> data</w:t>
      </w:r>
      <w:r>
        <w:rPr>
          <w:w w:val="110"/>
        </w:rPr>
        <w:t> with</w:t>
      </w:r>
      <w:r>
        <w:rPr>
          <w:w w:val="110"/>
        </w:rPr>
        <w:t> its</w:t>
      </w:r>
      <w:r>
        <w:rPr>
          <w:w w:val="110"/>
        </w:rPr>
        <w:t> provider-level counterpart.</w:t>
      </w:r>
      <w:r>
        <w:rPr>
          <w:w w:val="110"/>
        </w:rPr>
        <w:t> The</w:t>
      </w:r>
      <w:r>
        <w:rPr>
          <w:w w:val="110"/>
        </w:rPr>
        <w:t> NPI</w:t>
      </w:r>
      <w:r>
        <w:rPr>
          <w:w w:val="110"/>
        </w:rPr>
        <w:t> plays</w:t>
      </w:r>
      <w:r>
        <w:rPr>
          <w:w w:val="110"/>
        </w:rPr>
        <w:t> a</w:t>
      </w:r>
      <w:r>
        <w:rPr>
          <w:w w:val="110"/>
        </w:rPr>
        <w:t> similar</w:t>
      </w:r>
      <w:r>
        <w:rPr>
          <w:w w:val="110"/>
        </w:rPr>
        <w:t> role</w:t>
      </w:r>
      <w:r>
        <w:rPr>
          <w:w w:val="110"/>
        </w:rPr>
        <w:t> for</w:t>
      </w:r>
      <w:r>
        <w:rPr>
          <w:w w:val="110"/>
        </w:rPr>
        <w:t> the</w:t>
      </w:r>
      <w:r>
        <w:rPr>
          <w:w w:val="110"/>
        </w:rPr>
        <w:t> Part</w:t>
      </w:r>
      <w:r>
        <w:rPr>
          <w:w w:val="110"/>
        </w:rPr>
        <w:t> B</w:t>
      </w:r>
      <w:r>
        <w:rPr>
          <w:w w:val="110"/>
        </w:rPr>
        <w:t> data.</w:t>
      </w:r>
      <w:r>
        <w:rPr>
          <w:w w:val="110"/>
        </w:rPr>
        <w:t> This</w:t>
      </w:r>
      <w:r>
        <w:rPr>
          <w:w w:val="110"/>
        </w:rPr>
        <w:t> merging</w:t>
      </w:r>
      <w:r>
        <w:rPr>
          <w:w w:val="110"/>
        </w:rPr>
        <w:t> process culminates</w:t>
      </w:r>
      <w:r>
        <w:rPr>
          <w:w w:val="110"/>
        </w:rPr>
        <w:t> in</w:t>
      </w:r>
      <w:r>
        <w:rPr>
          <w:w w:val="110"/>
        </w:rPr>
        <w:t> the</w:t>
      </w:r>
      <w:r>
        <w:rPr>
          <w:w w:val="110"/>
        </w:rPr>
        <w:t> creation</w:t>
      </w:r>
      <w:r>
        <w:rPr>
          <w:w w:val="110"/>
        </w:rPr>
        <w:t> of</w:t>
      </w:r>
      <w:r>
        <w:rPr>
          <w:w w:val="110"/>
        </w:rPr>
        <w:t> unlabeled</w:t>
      </w:r>
      <w:r>
        <w:rPr>
          <w:w w:val="110"/>
        </w:rPr>
        <w:t> datasets.</w:t>
      </w:r>
      <w:r>
        <w:rPr>
          <w:w w:val="110"/>
        </w:rPr>
        <w:t> Put</w:t>
      </w:r>
      <w:r>
        <w:rPr>
          <w:w w:val="110"/>
        </w:rPr>
        <w:t> another</w:t>
      </w:r>
      <w:r>
        <w:rPr>
          <w:w w:val="110"/>
        </w:rPr>
        <w:t> way,</w:t>
      </w:r>
      <w:r>
        <w:rPr>
          <w:w w:val="110"/>
        </w:rPr>
        <w:t> we</w:t>
      </w:r>
      <w:r>
        <w:rPr>
          <w:w w:val="110"/>
        </w:rPr>
        <w:t> join</w:t>
      </w:r>
      <w:r>
        <w:rPr>
          <w:w w:val="110"/>
        </w:rPr>
        <w:t> the aggregated provider-drug-level Part D data with the provider-level Part D data, and we</w:t>
      </w:r>
      <w:r>
        <w:rPr>
          <w:w w:val="110"/>
        </w:rPr>
        <w:t> join</w:t>
      </w:r>
      <w:r>
        <w:rPr>
          <w:w w:val="110"/>
        </w:rPr>
        <w:t> the</w:t>
      </w:r>
      <w:r>
        <w:rPr>
          <w:w w:val="110"/>
        </w:rPr>
        <w:t> aggregated</w:t>
      </w:r>
      <w:r>
        <w:rPr>
          <w:w w:val="110"/>
        </w:rPr>
        <w:t> provider-treatment-level</w:t>
      </w:r>
      <w:r>
        <w:rPr>
          <w:w w:val="110"/>
        </w:rPr>
        <w:t> Part</w:t>
      </w:r>
      <w:r>
        <w:rPr>
          <w:w w:val="110"/>
        </w:rPr>
        <w:t> B</w:t>
      </w:r>
      <w:r>
        <w:rPr>
          <w:w w:val="110"/>
        </w:rPr>
        <w:t> data</w:t>
      </w:r>
      <w:r>
        <w:rPr>
          <w:w w:val="110"/>
        </w:rPr>
        <w:t> with</w:t>
      </w:r>
      <w:r>
        <w:rPr>
          <w:w w:val="110"/>
        </w:rPr>
        <w:t> the</w:t>
      </w:r>
      <w:r>
        <w:rPr>
          <w:w w:val="110"/>
        </w:rPr>
        <w:t> provider-level part B data.</w:t>
      </w:r>
    </w:p>
    <w:p>
      <w:pPr>
        <w:pStyle w:val="BodyText"/>
        <w:spacing w:line="312" w:lineRule="auto"/>
        <w:ind w:left="1360" w:right="1355" w:firstLine="159"/>
        <w:jc w:val="both"/>
      </w:pPr>
      <w:r>
        <w:rPr>
          <w:w w:val="110"/>
        </w:rPr>
        <w:t>In the case of Part B data, the size of the unlabeled dataset remains consistent with the</w:t>
      </w:r>
      <w:r>
        <w:rPr>
          <w:spacing w:val="-3"/>
          <w:w w:val="110"/>
        </w:rPr>
        <w:t> </w:t>
      </w:r>
      <w:r>
        <w:rPr>
          <w:w w:val="110"/>
        </w:rPr>
        <w:t>previously</w:t>
      </w:r>
      <w:r>
        <w:rPr>
          <w:spacing w:val="-3"/>
          <w:w w:val="110"/>
        </w:rPr>
        <w:t> </w:t>
      </w:r>
      <w:r>
        <w:rPr>
          <w:w w:val="110"/>
        </w:rPr>
        <w:t>aggregated</w:t>
      </w:r>
      <w:r>
        <w:rPr>
          <w:spacing w:val="-3"/>
          <w:w w:val="110"/>
        </w:rPr>
        <w:t> </w:t>
      </w:r>
      <w:r>
        <w:rPr>
          <w:w w:val="110"/>
        </w:rPr>
        <w:t>dataset.</w:t>
      </w:r>
      <w:r>
        <w:rPr>
          <w:spacing w:val="-3"/>
          <w:w w:val="110"/>
        </w:rPr>
        <w:t> </w:t>
      </w:r>
      <w:r>
        <w:rPr>
          <w:w w:val="110"/>
        </w:rPr>
        <w:t>Conversely,</w:t>
      </w:r>
      <w:r>
        <w:rPr>
          <w:spacing w:val="-3"/>
          <w:w w:val="110"/>
        </w:rPr>
        <w:t> </w:t>
      </w:r>
      <w:r>
        <w:rPr>
          <w:w w:val="110"/>
        </w:rPr>
        <w:t>the</w:t>
      </w:r>
      <w:r>
        <w:rPr>
          <w:spacing w:val="-3"/>
          <w:w w:val="110"/>
        </w:rPr>
        <w:t> </w:t>
      </w:r>
      <w:r>
        <w:rPr>
          <w:w w:val="110"/>
        </w:rPr>
        <w:t>unlabeled</w:t>
      </w:r>
      <w:r>
        <w:rPr>
          <w:spacing w:val="-3"/>
          <w:w w:val="110"/>
        </w:rPr>
        <w:t> </w:t>
      </w:r>
      <w:r>
        <w:rPr>
          <w:w w:val="110"/>
        </w:rPr>
        <w:t>Part</w:t>
      </w:r>
      <w:r>
        <w:rPr>
          <w:spacing w:val="-3"/>
          <w:w w:val="110"/>
        </w:rPr>
        <w:t> </w:t>
      </w:r>
      <w:r>
        <w:rPr>
          <w:w w:val="110"/>
        </w:rPr>
        <w:t>D</w:t>
      </w:r>
      <w:r>
        <w:rPr>
          <w:spacing w:val="-3"/>
          <w:w w:val="110"/>
        </w:rPr>
        <w:t> </w:t>
      </w:r>
      <w:r>
        <w:rPr>
          <w:w w:val="110"/>
        </w:rPr>
        <w:t>dataset</w:t>
      </w:r>
      <w:r>
        <w:rPr>
          <w:spacing w:val="-3"/>
          <w:w w:val="110"/>
        </w:rPr>
        <w:t> </w:t>
      </w:r>
      <w:r>
        <w:rPr>
          <w:w w:val="110"/>
        </w:rPr>
        <w:t>is</w:t>
      </w:r>
      <w:r>
        <w:rPr>
          <w:spacing w:val="-3"/>
          <w:w w:val="110"/>
        </w:rPr>
        <w:t> </w:t>
      </w:r>
      <w:r>
        <w:rPr>
          <w:w w:val="110"/>
        </w:rPr>
        <w:t>reduced by</w:t>
      </w:r>
      <w:r>
        <w:rPr>
          <w:w w:val="110"/>
        </w:rPr>
        <w:t> approximately</w:t>
      </w:r>
      <w:r>
        <w:rPr>
          <w:w w:val="110"/>
        </w:rPr>
        <w:t> one</w:t>
      </w:r>
      <w:r>
        <w:rPr>
          <w:w w:val="110"/>
        </w:rPr>
        <w:t> million</w:t>
      </w:r>
      <w:r>
        <w:rPr>
          <w:w w:val="110"/>
        </w:rPr>
        <w:t> records,</w:t>
      </w:r>
      <w:r>
        <w:rPr>
          <w:w w:val="110"/>
        </w:rPr>
        <w:t> attributable</w:t>
      </w:r>
      <w:r>
        <w:rPr>
          <w:w w:val="110"/>
        </w:rPr>
        <w:t> to</w:t>
      </w:r>
      <w:r>
        <w:rPr>
          <w:w w:val="110"/>
        </w:rPr>
        <w:t> the</w:t>
      </w:r>
      <w:r>
        <w:rPr>
          <w:w w:val="110"/>
        </w:rPr>
        <w:t> absence</w:t>
      </w:r>
      <w:r>
        <w:rPr>
          <w:w w:val="110"/>
        </w:rPr>
        <w:t> of</w:t>
      </w:r>
      <w:r>
        <w:rPr>
          <w:w w:val="110"/>
        </w:rPr>
        <w:t> corresponding provider-level</w:t>
      </w:r>
      <w:r>
        <w:rPr>
          <w:w w:val="110"/>
        </w:rPr>
        <w:t> records</w:t>
      </w:r>
      <w:r>
        <w:rPr>
          <w:w w:val="110"/>
        </w:rPr>
        <w:t> for</w:t>
      </w:r>
      <w:r>
        <w:rPr>
          <w:w w:val="110"/>
        </w:rPr>
        <w:t> certain</w:t>
      </w:r>
      <w:r>
        <w:rPr>
          <w:w w:val="110"/>
        </w:rPr>
        <w:t> NPIs</w:t>
      </w:r>
      <w:r>
        <w:rPr>
          <w:w w:val="110"/>
        </w:rPr>
        <w:t> and</w:t>
      </w:r>
      <w:r>
        <w:rPr>
          <w:w w:val="110"/>
        </w:rPr>
        <w:t> specific</w:t>
      </w:r>
      <w:r>
        <w:rPr>
          <w:w w:val="110"/>
        </w:rPr>
        <w:t> years.</w:t>
      </w:r>
      <w:r>
        <w:rPr>
          <w:w w:val="110"/>
        </w:rPr>
        <w:t> As</w:t>
      </w:r>
      <w:r>
        <w:rPr>
          <w:w w:val="110"/>
        </w:rPr>
        <w:t> a</w:t>
      </w:r>
      <w:r>
        <w:rPr>
          <w:w w:val="110"/>
        </w:rPr>
        <w:t> result</w:t>
      </w:r>
      <w:r>
        <w:rPr>
          <w:w w:val="110"/>
        </w:rPr>
        <w:t> of</w:t>
      </w:r>
      <w:r>
        <w:rPr>
          <w:w w:val="110"/>
        </w:rPr>
        <w:t> this</w:t>
      </w:r>
      <w:r>
        <w:rPr>
          <w:w w:val="110"/>
        </w:rPr>
        <w:t> data integration,</w:t>
      </w:r>
      <w:r>
        <w:rPr>
          <w:spacing w:val="21"/>
          <w:w w:val="110"/>
        </w:rPr>
        <w:t> </w:t>
      </w:r>
      <w:r>
        <w:rPr>
          <w:w w:val="110"/>
        </w:rPr>
        <w:t>the</w:t>
      </w:r>
      <w:r>
        <w:rPr>
          <w:spacing w:val="21"/>
          <w:w w:val="110"/>
        </w:rPr>
        <w:t> </w:t>
      </w:r>
      <w:r>
        <w:rPr>
          <w:w w:val="110"/>
        </w:rPr>
        <w:t>attribute</w:t>
      </w:r>
      <w:r>
        <w:rPr>
          <w:spacing w:val="21"/>
          <w:w w:val="110"/>
        </w:rPr>
        <w:t> </w:t>
      </w:r>
      <w:r>
        <w:rPr>
          <w:w w:val="110"/>
        </w:rPr>
        <w:t>count</w:t>
      </w:r>
      <w:r>
        <w:rPr>
          <w:spacing w:val="21"/>
          <w:w w:val="110"/>
        </w:rPr>
        <w:t> </w:t>
      </w:r>
      <w:r>
        <w:rPr>
          <w:w w:val="110"/>
        </w:rPr>
        <w:t>stands</w:t>
      </w:r>
      <w:r>
        <w:rPr>
          <w:spacing w:val="21"/>
          <w:w w:val="110"/>
        </w:rPr>
        <w:t> </w:t>
      </w:r>
      <w:r>
        <w:rPr>
          <w:w w:val="110"/>
        </w:rPr>
        <w:t>at</w:t>
      </w:r>
      <w:r>
        <w:rPr>
          <w:spacing w:val="21"/>
          <w:w w:val="110"/>
        </w:rPr>
        <w:t> </w:t>
      </w:r>
      <w:r>
        <w:rPr>
          <w:w w:val="110"/>
        </w:rPr>
        <w:t>82</w:t>
      </w:r>
      <w:r>
        <w:rPr>
          <w:spacing w:val="21"/>
          <w:w w:val="110"/>
        </w:rPr>
        <w:t> </w:t>
      </w:r>
      <w:r>
        <w:rPr>
          <w:w w:val="110"/>
        </w:rPr>
        <w:t>for</w:t>
      </w:r>
      <w:r>
        <w:rPr>
          <w:spacing w:val="21"/>
          <w:w w:val="110"/>
        </w:rPr>
        <w:t> </w:t>
      </w:r>
      <w:r>
        <w:rPr>
          <w:w w:val="110"/>
        </w:rPr>
        <w:t>the</w:t>
      </w:r>
      <w:r>
        <w:rPr>
          <w:spacing w:val="21"/>
          <w:w w:val="110"/>
        </w:rPr>
        <w:t> </w:t>
      </w:r>
      <w:r>
        <w:rPr>
          <w:w w:val="110"/>
        </w:rPr>
        <w:t>unlabeled</w:t>
      </w:r>
      <w:r>
        <w:rPr>
          <w:spacing w:val="21"/>
          <w:w w:val="110"/>
        </w:rPr>
        <w:t> </w:t>
      </w:r>
      <w:r>
        <w:rPr>
          <w:w w:val="110"/>
        </w:rPr>
        <w:t>Part</w:t>
      </w:r>
      <w:r>
        <w:rPr>
          <w:spacing w:val="21"/>
          <w:w w:val="110"/>
        </w:rPr>
        <w:t> </w:t>
      </w:r>
      <w:r>
        <w:rPr>
          <w:w w:val="110"/>
        </w:rPr>
        <w:t>B</w:t>
      </w:r>
      <w:r>
        <w:rPr>
          <w:spacing w:val="21"/>
          <w:w w:val="110"/>
        </w:rPr>
        <w:t> </w:t>
      </w:r>
      <w:r>
        <w:rPr>
          <w:w w:val="110"/>
        </w:rPr>
        <w:t>dataset</w:t>
      </w:r>
      <w:r>
        <w:rPr>
          <w:spacing w:val="21"/>
          <w:w w:val="110"/>
        </w:rPr>
        <w:t> </w:t>
      </w:r>
      <w:r>
        <w:rPr>
          <w:w w:val="110"/>
        </w:rPr>
        <w:t>and</w:t>
      </w:r>
      <w:r>
        <w:rPr>
          <w:spacing w:val="21"/>
          <w:w w:val="110"/>
        </w:rPr>
        <w:t> </w:t>
      </w:r>
      <w:r>
        <w:rPr>
          <w:w w:val="110"/>
        </w:rPr>
        <w:t>80 for the unlabeled Part D dataset.</w:t>
      </w:r>
    </w:p>
    <w:p>
      <w:pPr>
        <w:pStyle w:val="BodyText"/>
        <w:spacing w:line="312" w:lineRule="auto"/>
        <w:ind w:left="1360" w:right="1357" w:firstLine="159"/>
        <w:jc w:val="both"/>
      </w:pPr>
      <w:r>
        <w:rPr>
          <w:w w:val="105"/>
        </w:rPr>
        <w:t>In the final stage of dataset preparation for both Part B and Part D data, we incor-</w:t>
      </w:r>
      <w:r>
        <w:rPr>
          <w:spacing w:val="80"/>
          <w:w w:val="105"/>
        </w:rPr>
        <w:t> </w:t>
      </w:r>
      <w:r>
        <w:rPr>
          <w:w w:val="105"/>
        </w:rPr>
        <w:t>porate</w:t>
      </w:r>
      <w:r>
        <w:rPr>
          <w:spacing w:val="33"/>
          <w:w w:val="105"/>
        </w:rPr>
        <w:t> </w:t>
      </w:r>
      <w:r>
        <w:rPr>
          <w:w w:val="105"/>
        </w:rPr>
        <w:t>labels</w:t>
      </w:r>
      <w:r>
        <w:rPr>
          <w:spacing w:val="33"/>
          <w:w w:val="105"/>
        </w:rPr>
        <w:t> </w:t>
      </w:r>
      <w:r>
        <w:rPr>
          <w:w w:val="105"/>
        </w:rPr>
        <w:t>sourced</w:t>
      </w:r>
      <w:r>
        <w:rPr>
          <w:spacing w:val="33"/>
          <w:w w:val="105"/>
        </w:rPr>
        <w:t> </w:t>
      </w:r>
      <w:r>
        <w:rPr>
          <w:w w:val="105"/>
        </w:rPr>
        <w:t>from</w:t>
      </w:r>
      <w:r>
        <w:rPr>
          <w:spacing w:val="33"/>
          <w:w w:val="105"/>
        </w:rPr>
        <w:t> </w:t>
      </w:r>
      <w:r>
        <w:rPr>
          <w:w w:val="105"/>
        </w:rPr>
        <w:t>the</w:t>
      </w:r>
      <w:r>
        <w:rPr>
          <w:spacing w:val="33"/>
          <w:w w:val="105"/>
        </w:rPr>
        <w:t> </w:t>
      </w:r>
      <w:r>
        <w:rPr>
          <w:w w:val="105"/>
        </w:rPr>
        <w:t>LEIE.</w:t>
      </w:r>
      <w:r>
        <w:rPr>
          <w:spacing w:val="33"/>
          <w:w w:val="105"/>
        </w:rPr>
        <w:t> </w:t>
      </w:r>
      <w:r>
        <w:rPr>
          <w:w w:val="105"/>
        </w:rPr>
        <w:t>Administered</w:t>
      </w:r>
      <w:r>
        <w:rPr>
          <w:spacing w:val="33"/>
          <w:w w:val="105"/>
        </w:rPr>
        <w:t> </w:t>
      </w:r>
      <w:r>
        <w:rPr>
          <w:w w:val="105"/>
        </w:rPr>
        <w:t>on</w:t>
      </w:r>
      <w:r>
        <w:rPr>
          <w:spacing w:val="33"/>
          <w:w w:val="105"/>
        </w:rPr>
        <w:t> </w:t>
      </w:r>
      <w:r>
        <w:rPr>
          <w:w w:val="105"/>
        </w:rPr>
        <w:t>a</w:t>
      </w:r>
      <w:r>
        <w:rPr>
          <w:spacing w:val="33"/>
          <w:w w:val="105"/>
        </w:rPr>
        <w:t> </w:t>
      </w:r>
      <w:r>
        <w:rPr>
          <w:w w:val="105"/>
        </w:rPr>
        <w:t>monthly</w:t>
      </w:r>
      <w:r>
        <w:rPr>
          <w:spacing w:val="33"/>
          <w:w w:val="105"/>
        </w:rPr>
        <w:t> </w:t>
      </w:r>
      <w:r>
        <w:rPr>
          <w:w w:val="105"/>
        </w:rPr>
        <w:t>basis</w:t>
      </w:r>
      <w:r>
        <w:rPr>
          <w:spacing w:val="33"/>
          <w:w w:val="105"/>
        </w:rPr>
        <w:t> </w:t>
      </w:r>
      <w:r>
        <w:rPr>
          <w:w w:val="105"/>
        </w:rPr>
        <w:t>by</w:t>
      </w:r>
      <w:r>
        <w:rPr>
          <w:spacing w:val="33"/>
          <w:w w:val="105"/>
        </w:rPr>
        <w:t> </w:t>
      </w:r>
      <w:r>
        <w:rPr>
          <w:w w:val="105"/>
        </w:rPr>
        <w:t>the</w:t>
      </w:r>
      <w:r>
        <w:rPr>
          <w:spacing w:val="33"/>
          <w:w w:val="105"/>
        </w:rPr>
        <w:t> </w:t>
      </w:r>
      <w:r>
        <w:rPr>
          <w:w w:val="105"/>
        </w:rPr>
        <w:t>Office of Inspector General (OIG), the LEIE serves as an authoritative source for healthcare providers disallowed from submitting Medicare insurance claims due to legal convic- tions.</w:t>
      </w:r>
      <w:r>
        <w:rPr>
          <w:spacing w:val="24"/>
          <w:w w:val="105"/>
        </w:rPr>
        <w:t> </w:t>
      </w:r>
      <w:r>
        <w:rPr>
          <w:w w:val="105"/>
        </w:rPr>
        <w:t>We</w:t>
      </w:r>
      <w:r>
        <w:rPr>
          <w:spacing w:val="24"/>
          <w:w w:val="105"/>
        </w:rPr>
        <w:t> </w:t>
      </w:r>
      <w:r>
        <w:rPr>
          <w:w w:val="105"/>
        </w:rPr>
        <w:t>use</w:t>
      </w:r>
      <w:r>
        <w:rPr>
          <w:spacing w:val="24"/>
          <w:w w:val="105"/>
        </w:rPr>
        <w:t> </w:t>
      </w:r>
      <w:r>
        <w:rPr>
          <w:w w:val="105"/>
        </w:rPr>
        <w:t>the</w:t>
      </w:r>
      <w:r>
        <w:rPr>
          <w:spacing w:val="24"/>
          <w:w w:val="105"/>
        </w:rPr>
        <w:t> </w:t>
      </w:r>
      <w:r>
        <w:rPr>
          <w:w w:val="105"/>
        </w:rPr>
        <w:t>same</w:t>
      </w:r>
      <w:r>
        <w:rPr>
          <w:spacing w:val="24"/>
          <w:w w:val="105"/>
        </w:rPr>
        <w:t> </w:t>
      </w:r>
      <w:r>
        <w:rPr>
          <w:w w:val="105"/>
        </w:rPr>
        <w:t>methodology</w:t>
      </w:r>
      <w:r>
        <w:rPr>
          <w:spacing w:val="24"/>
          <w:w w:val="105"/>
        </w:rPr>
        <w:t> </w:t>
      </w:r>
      <w:r>
        <w:rPr>
          <w:w w:val="105"/>
        </w:rPr>
        <w:t>for</w:t>
      </w:r>
      <w:r>
        <w:rPr>
          <w:spacing w:val="24"/>
          <w:w w:val="105"/>
        </w:rPr>
        <w:t> </w:t>
      </w:r>
      <w:r>
        <w:rPr>
          <w:w w:val="105"/>
        </w:rPr>
        <w:t>labeling</w:t>
      </w:r>
      <w:r>
        <w:rPr>
          <w:spacing w:val="24"/>
          <w:w w:val="105"/>
        </w:rPr>
        <w:t> </w:t>
      </w:r>
      <w:r>
        <w:rPr>
          <w:w w:val="105"/>
        </w:rPr>
        <w:t>both</w:t>
      </w:r>
      <w:r>
        <w:rPr>
          <w:spacing w:val="24"/>
          <w:w w:val="105"/>
        </w:rPr>
        <w:t> </w:t>
      </w:r>
      <w:r>
        <w:rPr>
          <w:w w:val="105"/>
        </w:rPr>
        <w:t>the</w:t>
      </w:r>
      <w:r>
        <w:rPr>
          <w:spacing w:val="24"/>
          <w:w w:val="105"/>
        </w:rPr>
        <w:t> </w:t>
      </w:r>
      <w:r>
        <w:rPr>
          <w:w w:val="105"/>
        </w:rPr>
        <w:t>Part</w:t>
      </w:r>
      <w:r>
        <w:rPr>
          <w:spacing w:val="24"/>
          <w:w w:val="105"/>
        </w:rPr>
        <w:t> </w:t>
      </w:r>
      <w:r>
        <w:rPr>
          <w:w w:val="105"/>
        </w:rPr>
        <w:t>D</w:t>
      </w:r>
      <w:r>
        <w:rPr>
          <w:spacing w:val="24"/>
          <w:w w:val="105"/>
        </w:rPr>
        <w:t> </w:t>
      </w:r>
      <w:r>
        <w:rPr>
          <w:w w:val="105"/>
        </w:rPr>
        <w:t>and</w:t>
      </w:r>
      <w:r>
        <w:rPr>
          <w:spacing w:val="24"/>
          <w:w w:val="105"/>
        </w:rPr>
        <w:t> </w:t>
      </w:r>
      <w:r>
        <w:rPr>
          <w:w w:val="105"/>
        </w:rPr>
        <w:t>Part</w:t>
      </w:r>
      <w:r>
        <w:rPr>
          <w:spacing w:val="24"/>
          <w:w w:val="105"/>
        </w:rPr>
        <w:t> </w:t>
      </w:r>
      <w:r>
        <w:rPr>
          <w:w w:val="105"/>
        </w:rPr>
        <w:t>B</w:t>
      </w:r>
      <w:r>
        <w:rPr>
          <w:spacing w:val="24"/>
          <w:w w:val="105"/>
        </w:rPr>
        <w:t> </w:t>
      </w:r>
      <w:r>
        <w:rPr>
          <w:w w:val="105"/>
        </w:rPr>
        <w:t>datasets. We</w:t>
      </w:r>
      <w:r>
        <w:rPr>
          <w:spacing w:val="30"/>
          <w:w w:val="105"/>
        </w:rPr>
        <w:t> </w:t>
      </w:r>
      <w:r>
        <w:rPr>
          <w:w w:val="105"/>
        </w:rPr>
        <w:t>align</w:t>
      </w:r>
      <w:r>
        <w:rPr>
          <w:spacing w:val="30"/>
          <w:w w:val="105"/>
        </w:rPr>
        <w:t> </w:t>
      </w:r>
      <w:r>
        <w:rPr>
          <w:w w:val="105"/>
        </w:rPr>
        <w:t>with</w:t>
      </w:r>
      <w:r>
        <w:rPr>
          <w:spacing w:val="30"/>
          <w:w w:val="105"/>
        </w:rPr>
        <w:t> </w:t>
      </w:r>
      <w:r>
        <w:rPr>
          <w:w w:val="105"/>
        </w:rPr>
        <w:t>the</w:t>
      </w:r>
      <w:r>
        <w:rPr>
          <w:spacing w:val="30"/>
          <w:w w:val="105"/>
        </w:rPr>
        <w:t> </w:t>
      </w:r>
      <w:r>
        <w:rPr>
          <w:w w:val="105"/>
        </w:rPr>
        <w:t>fraud</w:t>
      </w:r>
      <w:r>
        <w:rPr>
          <w:spacing w:val="30"/>
          <w:w w:val="105"/>
        </w:rPr>
        <w:t> </w:t>
      </w:r>
      <w:r>
        <w:rPr>
          <w:w w:val="105"/>
        </w:rPr>
        <w:t>indicators</w:t>
      </w:r>
      <w:r>
        <w:rPr>
          <w:spacing w:val="30"/>
          <w:w w:val="105"/>
        </w:rPr>
        <w:t> </w:t>
      </w:r>
      <w:r>
        <w:rPr>
          <w:w w:val="105"/>
        </w:rPr>
        <w:t>utilized</w:t>
      </w:r>
      <w:r>
        <w:rPr>
          <w:spacing w:val="30"/>
          <w:w w:val="105"/>
        </w:rPr>
        <w:t> </w:t>
      </w:r>
      <w:r>
        <w:rPr>
          <w:w w:val="105"/>
        </w:rPr>
        <w:t>by</w:t>
      </w:r>
      <w:r>
        <w:rPr>
          <w:spacing w:val="30"/>
          <w:w w:val="105"/>
        </w:rPr>
        <w:t> </w:t>
      </w:r>
      <w:r>
        <w:rPr>
          <w:w w:val="105"/>
        </w:rPr>
        <w:t>Bauder</w:t>
      </w:r>
      <w:r>
        <w:rPr>
          <w:spacing w:val="30"/>
          <w:w w:val="105"/>
        </w:rPr>
        <w:t> </w:t>
      </w:r>
      <w:r>
        <w:rPr>
          <w:w w:val="105"/>
        </w:rPr>
        <w:t>and</w:t>
      </w:r>
      <w:r>
        <w:rPr>
          <w:spacing w:val="30"/>
          <w:w w:val="105"/>
        </w:rPr>
        <w:t> </w:t>
      </w:r>
      <w:r>
        <w:rPr>
          <w:w w:val="105"/>
        </w:rPr>
        <w:t>Khoshgoftaar,</w:t>
      </w:r>
      <w:r>
        <w:rPr>
          <w:spacing w:val="30"/>
          <w:w w:val="105"/>
        </w:rPr>
        <w:t> </w:t>
      </w:r>
      <w:r>
        <w:rPr>
          <w:w w:val="105"/>
        </w:rPr>
        <w:t>as</w:t>
      </w:r>
      <w:r>
        <w:rPr>
          <w:spacing w:val="30"/>
          <w:w w:val="105"/>
        </w:rPr>
        <w:t> </w:t>
      </w:r>
      <w:r>
        <w:rPr>
          <w:w w:val="105"/>
        </w:rPr>
        <w:t>described in</w:t>
      </w:r>
      <w:r>
        <w:rPr>
          <w:spacing w:val="40"/>
          <w:w w:val="105"/>
        </w:rPr>
        <w:t> </w:t>
      </w:r>
      <w:r>
        <w:rPr>
          <w:w w:val="105"/>
        </w:rPr>
        <w:t>their</w:t>
      </w:r>
      <w:r>
        <w:rPr>
          <w:spacing w:val="40"/>
          <w:w w:val="105"/>
        </w:rPr>
        <w:t> </w:t>
      </w:r>
      <w:r>
        <w:rPr>
          <w:w w:val="105"/>
        </w:rPr>
        <w:t>2016</w:t>
      </w:r>
      <w:r>
        <w:rPr>
          <w:spacing w:val="40"/>
          <w:w w:val="105"/>
        </w:rPr>
        <w:t> </w:t>
      </w:r>
      <w:r>
        <w:rPr>
          <w:w w:val="105"/>
        </w:rPr>
        <w:t>publication,</w:t>
      </w:r>
      <w:r>
        <w:rPr>
          <w:spacing w:val="40"/>
          <w:w w:val="105"/>
        </w:rPr>
        <w:t> </w:t>
      </w:r>
      <w:r>
        <w:rPr>
          <w:w w:val="105"/>
        </w:rPr>
        <w:t>to</w:t>
      </w:r>
      <w:r>
        <w:rPr>
          <w:spacing w:val="40"/>
          <w:w w:val="105"/>
        </w:rPr>
        <w:t> </w:t>
      </w:r>
      <w:r>
        <w:rPr>
          <w:w w:val="105"/>
        </w:rPr>
        <w:t>categorize</w:t>
      </w:r>
      <w:r>
        <w:rPr>
          <w:spacing w:val="40"/>
          <w:w w:val="105"/>
        </w:rPr>
        <w:t> </w:t>
      </w:r>
      <w:r>
        <w:rPr>
          <w:w w:val="105"/>
        </w:rPr>
        <w:t>types</w:t>
      </w:r>
      <w:r>
        <w:rPr>
          <w:spacing w:val="40"/>
          <w:w w:val="105"/>
        </w:rPr>
        <w:t> </w:t>
      </w:r>
      <w:r>
        <w:rPr>
          <w:w w:val="105"/>
        </w:rPr>
        <w:t>of</w:t>
      </w:r>
      <w:r>
        <w:rPr>
          <w:spacing w:val="40"/>
          <w:w w:val="105"/>
        </w:rPr>
        <w:t> </w:t>
      </w:r>
      <w:r>
        <w:rPr>
          <w:w w:val="105"/>
        </w:rPr>
        <w:t>exclusions</w:t>
      </w:r>
      <w:r>
        <w:rPr>
          <w:spacing w:val="40"/>
          <w:w w:val="105"/>
        </w:rPr>
        <w:t> </w:t>
      </w:r>
      <w:r>
        <w:rPr>
          <w:w w:val="105"/>
        </w:rPr>
        <w:t>that</w:t>
      </w:r>
      <w:r>
        <w:rPr>
          <w:spacing w:val="40"/>
          <w:w w:val="105"/>
        </w:rPr>
        <w:t> </w:t>
      </w:r>
      <w:r>
        <w:rPr>
          <w:w w:val="105"/>
        </w:rPr>
        <w:t>trigger</w:t>
      </w:r>
      <w:r>
        <w:rPr>
          <w:spacing w:val="40"/>
          <w:w w:val="105"/>
        </w:rPr>
        <w:t> </w:t>
      </w:r>
      <w:r>
        <w:rPr>
          <w:w w:val="105"/>
        </w:rPr>
        <w:t>a</w:t>
      </w:r>
      <w:r>
        <w:rPr>
          <w:spacing w:val="40"/>
          <w:w w:val="105"/>
        </w:rPr>
        <w:t> </w:t>
      </w:r>
      <w:r>
        <w:rPr>
          <w:w w:val="105"/>
        </w:rPr>
        <w:t>fraud</w:t>
      </w:r>
      <w:r>
        <w:rPr>
          <w:spacing w:val="40"/>
          <w:w w:val="105"/>
        </w:rPr>
        <w:t> </w:t>
      </w:r>
      <w:r>
        <w:rPr>
          <w:w w:val="105"/>
        </w:rPr>
        <w:t>label [</w:t>
      </w:r>
      <w:hyperlink w:history="true" w:anchor="_bookmark79">
        <w:r>
          <w:rPr>
            <w:color w:val="0000FF"/>
            <w:w w:val="105"/>
          </w:rPr>
          <w:t>26</w:t>
        </w:r>
      </w:hyperlink>
      <w:r>
        <w:rPr>
          <w:w w:val="105"/>
        </w:rPr>
        <w:t>]. Notably, the National Provider Identifier (NPI) is the key for joining the LEIE to</w:t>
      </w:r>
      <w:r>
        <w:rPr>
          <w:spacing w:val="80"/>
          <w:w w:val="105"/>
        </w:rPr>
        <w:t> </w:t>
      </w:r>
      <w:r>
        <w:rPr>
          <w:w w:val="105"/>
        </w:rPr>
        <w:t>the</w:t>
      </w:r>
      <w:r>
        <w:rPr>
          <w:spacing w:val="40"/>
          <w:w w:val="105"/>
        </w:rPr>
        <w:t> </w:t>
      </w:r>
      <w:r>
        <w:rPr>
          <w:w w:val="105"/>
        </w:rPr>
        <w:t>Part</w:t>
      </w:r>
      <w:r>
        <w:rPr>
          <w:spacing w:val="40"/>
          <w:w w:val="105"/>
        </w:rPr>
        <w:t> </w:t>
      </w:r>
      <w:r>
        <w:rPr>
          <w:w w:val="105"/>
        </w:rPr>
        <w:t>B</w:t>
      </w:r>
      <w:r>
        <w:rPr>
          <w:spacing w:val="40"/>
          <w:w w:val="105"/>
        </w:rPr>
        <w:t> </w:t>
      </w:r>
      <w:r>
        <w:rPr>
          <w:w w:val="105"/>
        </w:rPr>
        <w:t>or</w:t>
      </w:r>
      <w:r>
        <w:rPr>
          <w:spacing w:val="40"/>
          <w:w w:val="105"/>
        </w:rPr>
        <w:t> </w:t>
      </w:r>
      <w:r>
        <w:rPr>
          <w:w w:val="105"/>
        </w:rPr>
        <w:t>Part</w:t>
      </w:r>
      <w:r>
        <w:rPr>
          <w:spacing w:val="40"/>
          <w:w w:val="105"/>
        </w:rPr>
        <w:t> </w:t>
      </w:r>
      <w:r>
        <w:rPr>
          <w:w w:val="105"/>
        </w:rPr>
        <w:t>D</w:t>
      </w:r>
      <w:r>
        <w:rPr>
          <w:spacing w:val="40"/>
          <w:w w:val="105"/>
        </w:rPr>
        <w:t> </w:t>
      </w:r>
      <w:r>
        <w:rPr>
          <w:w w:val="105"/>
        </w:rPr>
        <w:t>datasets.</w:t>
      </w:r>
      <w:r>
        <w:rPr>
          <w:spacing w:val="40"/>
          <w:w w:val="105"/>
        </w:rPr>
        <w:t> </w:t>
      </w:r>
      <w:r>
        <w:rPr>
          <w:w w:val="105"/>
        </w:rPr>
        <w:t>Whenever</w:t>
      </w:r>
      <w:r>
        <w:rPr>
          <w:spacing w:val="40"/>
          <w:w w:val="105"/>
        </w:rPr>
        <w:t> </w:t>
      </w:r>
      <w:r>
        <w:rPr>
          <w:w w:val="105"/>
        </w:rPr>
        <w:t>a</w:t>
      </w:r>
      <w:r>
        <w:rPr>
          <w:spacing w:val="40"/>
          <w:w w:val="105"/>
        </w:rPr>
        <w:t> </w:t>
      </w:r>
      <w:r>
        <w:rPr>
          <w:w w:val="105"/>
        </w:rPr>
        <w:t>healthcare</w:t>
      </w:r>
      <w:r>
        <w:rPr>
          <w:spacing w:val="40"/>
          <w:w w:val="105"/>
        </w:rPr>
        <w:t> </w:t>
      </w:r>
      <w:r>
        <w:rPr>
          <w:w w:val="105"/>
        </w:rPr>
        <w:t>provider</w:t>
      </w:r>
      <w:r>
        <w:rPr>
          <w:spacing w:val="40"/>
          <w:w w:val="105"/>
        </w:rPr>
        <w:t> </w:t>
      </w:r>
      <w:r>
        <w:rPr>
          <w:w w:val="105"/>
        </w:rPr>
        <w:t>appears</w:t>
      </w:r>
      <w:r>
        <w:rPr>
          <w:spacing w:val="40"/>
          <w:w w:val="105"/>
        </w:rPr>
        <w:t> </w:t>
      </w:r>
      <w:r>
        <w:rPr>
          <w:w w:val="105"/>
        </w:rPr>
        <w:t>on</w:t>
      </w:r>
      <w:r>
        <w:rPr>
          <w:spacing w:val="40"/>
          <w:w w:val="105"/>
        </w:rPr>
        <w:t> </w:t>
      </w:r>
      <w:r>
        <w:rPr>
          <w:w w:val="105"/>
        </w:rPr>
        <w:t>the</w:t>
      </w:r>
      <w:r>
        <w:rPr>
          <w:spacing w:val="40"/>
          <w:w w:val="105"/>
        </w:rPr>
        <w:t> </w:t>
      </w:r>
      <w:r>
        <w:rPr>
          <w:w w:val="105"/>
        </w:rPr>
        <w:t>LEIE under</w:t>
      </w:r>
      <w:r>
        <w:rPr>
          <w:spacing w:val="40"/>
          <w:w w:val="105"/>
        </w:rPr>
        <w:t> </w:t>
      </w:r>
      <w:r>
        <w:rPr>
          <w:w w:val="105"/>
        </w:rPr>
        <w:t>the</w:t>
      </w:r>
      <w:r>
        <w:rPr>
          <w:spacing w:val="40"/>
          <w:w w:val="105"/>
        </w:rPr>
        <w:t> </w:t>
      </w:r>
      <w:r>
        <w:rPr>
          <w:w w:val="105"/>
        </w:rPr>
        <w:t>exclusion</w:t>
      </w:r>
      <w:r>
        <w:rPr>
          <w:spacing w:val="40"/>
          <w:w w:val="105"/>
        </w:rPr>
        <w:t> </w:t>
      </w:r>
      <w:r>
        <w:rPr>
          <w:w w:val="105"/>
        </w:rPr>
        <w:t>types</w:t>
      </w:r>
      <w:r>
        <w:rPr>
          <w:spacing w:val="40"/>
          <w:w w:val="105"/>
        </w:rPr>
        <w:t> </w:t>
      </w:r>
      <w:r>
        <w:rPr>
          <w:w w:val="105"/>
        </w:rPr>
        <w:t>for</w:t>
      </w:r>
      <w:r>
        <w:rPr>
          <w:spacing w:val="40"/>
          <w:w w:val="105"/>
        </w:rPr>
        <w:t> </w:t>
      </w:r>
      <w:r>
        <w:rPr>
          <w:w w:val="105"/>
        </w:rPr>
        <w:t>Medicare</w:t>
      </w:r>
      <w:r>
        <w:rPr>
          <w:spacing w:val="40"/>
          <w:w w:val="105"/>
        </w:rPr>
        <w:t> </w:t>
      </w:r>
      <w:r>
        <w:rPr>
          <w:w w:val="105"/>
        </w:rPr>
        <w:t>Fraud,</w:t>
      </w:r>
      <w:r>
        <w:rPr>
          <w:spacing w:val="40"/>
          <w:w w:val="105"/>
        </w:rPr>
        <w:t> </w:t>
      </w:r>
      <w:r>
        <w:rPr>
          <w:w w:val="105"/>
        </w:rPr>
        <w:t>all</w:t>
      </w:r>
      <w:r>
        <w:rPr>
          <w:spacing w:val="40"/>
          <w:w w:val="105"/>
        </w:rPr>
        <w:t> </w:t>
      </w:r>
      <w:r>
        <w:rPr>
          <w:w w:val="105"/>
        </w:rPr>
        <w:t>records</w:t>
      </w:r>
      <w:r>
        <w:rPr>
          <w:spacing w:val="40"/>
          <w:w w:val="105"/>
        </w:rPr>
        <w:t> </w:t>
      </w:r>
      <w:r>
        <w:rPr>
          <w:w w:val="105"/>
        </w:rPr>
        <w:t>affiliated</w:t>
      </w:r>
      <w:r>
        <w:rPr>
          <w:spacing w:val="40"/>
          <w:w w:val="105"/>
        </w:rPr>
        <w:t> </w:t>
      </w:r>
      <w:r>
        <w:rPr>
          <w:w w:val="105"/>
        </w:rPr>
        <w:t>with</w:t>
      </w:r>
      <w:r>
        <w:rPr>
          <w:spacing w:val="40"/>
          <w:w w:val="105"/>
        </w:rPr>
        <w:t> </w:t>
      </w:r>
      <w:r>
        <w:rPr>
          <w:w w:val="105"/>
        </w:rPr>
        <w:t>that</w:t>
      </w:r>
      <w:r>
        <w:rPr>
          <w:spacing w:val="40"/>
          <w:w w:val="105"/>
        </w:rPr>
        <w:t> </w:t>
      </w:r>
      <w:r>
        <w:rPr>
          <w:w w:val="105"/>
        </w:rPr>
        <w:t>pro- vider, and dated prior to the conclusion of the exclusion time frame, are classified as </w:t>
      </w:r>
      <w:r>
        <w:rPr>
          <w:spacing w:val="-2"/>
          <w:w w:val="105"/>
        </w:rPr>
        <w:t>fraudulent.</w:t>
      </w:r>
    </w:p>
    <w:p>
      <w:pPr>
        <w:pStyle w:val="BodyText"/>
        <w:spacing w:after="0" w:line="312" w:lineRule="auto"/>
        <w:jc w:val="both"/>
        <w:sectPr>
          <w:pgSz w:w="11910" w:h="15820"/>
          <w:pgMar w:header="634" w:footer="0" w:top="820" w:bottom="280" w:left="992" w:right="992"/>
        </w:sectPr>
      </w:pPr>
    </w:p>
    <w:p>
      <w:pPr>
        <w:pStyle w:val="BodyText"/>
        <w:rPr>
          <w:sz w:val="18"/>
        </w:rPr>
      </w:pPr>
    </w:p>
    <w:p>
      <w:pPr>
        <w:pStyle w:val="BodyText"/>
        <w:rPr>
          <w:sz w:val="18"/>
        </w:rPr>
      </w:pPr>
    </w:p>
    <w:p>
      <w:pPr>
        <w:pStyle w:val="BodyText"/>
        <w:rPr>
          <w:sz w:val="18"/>
        </w:rPr>
      </w:pPr>
    </w:p>
    <w:p>
      <w:pPr>
        <w:pStyle w:val="BodyText"/>
        <w:spacing w:before="61"/>
        <w:rPr>
          <w:sz w:val="18"/>
        </w:rPr>
      </w:pPr>
    </w:p>
    <w:p>
      <w:pPr>
        <w:spacing w:before="0"/>
        <w:ind w:left="1360" w:right="0" w:firstLine="0"/>
        <w:jc w:val="left"/>
        <w:rPr>
          <w:rFonts w:ascii="Arial MT"/>
          <w:sz w:val="18"/>
        </w:rPr>
      </w:pPr>
      <w:bookmarkStart w:name="_bookmark3" w:id="9"/>
      <w:bookmarkEnd w:id="9"/>
      <w:r>
        <w:rPr/>
      </w:r>
      <w:r>
        <w:rPr>
          <w:rFonts w:ascii="Tahoma"/>
          <w:b/>
          <w:w w:val="90"/>
          <w:sz w:val="18"/>
        </w:rPr>
        <w:t>Table</w:t>
      </w:r>
      <w:r>
        <w:rPr>
          <w:rFonts w:ascii="Tahoma"/>
          <w:b/>
          <w:spacing w:val="-12"/>
          <w:w w:val="90"/>
          <w:sz w:val="18"/>
        </w:rPr>
        <w:t> </w:t>
      </w:r>
      <w:r>
        <w:rPr>
          <w:rFonts w:ascii="Tahoma"/>
          <w:b/>
          <w:w w:val="90"/>
          <w:sz w:val="18"/>
        </w:rPr>
        <w:t>4</w:t>
      </w:r>
      <w:r>
        <w:rPr>
          <w:rFonts w:ascii="Tahoma"/>
          <w:b/>
          <w:spacing w:val="11"/>
          <w:sz w:val="18"/>
        </w:rPr>
        <w:t> </w:t>
      </w:r>
      <w:r>
        <w:rPr>
          <w:rFonts w:ascii="Arial MT"/>
          <w:w w:val="90"/>
          <w:sz w:val="18"/>
        </w:rPr>
        <w:t>Provider</w:t>
      </w:r>
      <w:r>
        <w:rPr>
          <w:rFonts w:ascii="Arial MT"/>
          <w:spacing w:val="-8"/>
          <w:w w:val="90"/>
          <w:sz w:val="18"/>
        </w:rPr>
        <w:t> </w:t>
      </w:r>
      <w:r>
        <w:rPr>
          <w:rFonts w:ascii="Arial MT"/>
          <w:w w:val="90"/>
          <w:sz w:val="18"/>
        </w:rPr>
        <w:t>level</w:t>
      </w:r>
      <w:r>
        <w:rPr>
          <w:rFonts w:ascii="Arial MT"/>
          <w:spacing w:val="-7"/>
          <w:w w:val="90"/>
          <w:sz w:val="18"/>
        </w:rPr>
        <w:t> </w:t>
      </w:r>
      <w:r>
        <w:rPr>
          <w:rFonts w:ascii="Arial MT"/>
          <w:w w:val="90"/>
          <w:sz w:val="18"/>
        </w:rPr>
        <w:t>part</w:t>
      </w:r>
      <w:r>
        <w:rPr>
          <w:rFonts w:ascii="Arial MT"/>
          <w:spacing w:val="-8"/>
          <w:w w:val="90"/>
          <w:sz w:val="18"/>
        </w:rPr>
        <w:t> </w:t>
      </w:r>
      <w:r>
        <w:rPr>
          <w:rFonts w:ascii="Arial MT"/>
          <w:w w:val="90"/>
          <w:sz w:val="18"/>
        </w:rPr>
        <w:t>B</w:t>
      </w:r>
      <w:r>
        <w:rPr>
          <w:rFonts w:ascii="Arial MT"/>
          <w:spacing w:val="-7"/>
          <w:w w:val="90"/>
          <w:sz w:val="18"/>
        </w:rPr>
        <w:t> </w:t>
      </w:r>
      <w:r>
        <w:rPr>
          <w:rFonts w:ascii="Arial MT"/>
          <w:w w:val="90"/>
          <w:sz w:val="18"/>
        </w:rPr>
        <w:t>features,</w:t>
      </w:r>
      <w:r>
        <w:rPr>
          <w:rFonts w:ascii="Arial MT"/>
          <w:spacing w:val="-8"/>
          <w:w w:val="90"/>
          <w:sz w:val="18"/>
        </w:rPr>
        <w:t> </w:t>
      </w:r>
      <w:r>
        <w:rPr>
          <w:rFonts w:ascii="Arial MT"/>
          <w:w w:val="90"/>
          <w:sz w:val="18"/>
        </w:rPr>
        <w:t>descriptions</w:t>
      </w:r>
      <w:r>
        <w:rPr>
          <w:rFonts w:ascii="Arial MT"/>
          <w:spacing w:val="-7"/>
          <w:w w:val="90"/>
          <w:sz w:val="18"/>
        </w:rPr>
        <w:t> </w:t>
      </w:r>
      <w:r>
        <w:rPr>
          <w:rFonts w:ascii="Arial MT"/>
          <w:w w:val="90"/>
          <w:sz w:val="18"/>
        </w:rPr>
        <w:t>copied</w:t>
      </w:r>
      <w:r>
        <w:rPr>
          <w:rFonts w:ascii="Arial MT"/>
          <w:spacing w:val="-8"/>
          <w:w w:val="90"/>
          <w:sz w:val="18"/>
        </w:rPr>
        <w:t> </w:t>
      </w:r>
      <w:r>
        <w:rPr>
          <w:rFonts w:ascii="Arial MT"/>
          <w:w w:val="90"/>
          <w:sz w:val="18"/>
        </w:rPr>
        <w:t>from</w:t>
      </w:r>
      <w:r>
        <w:rPr>
          <w:rFonts w:ascii="Arial MT"/>
          <w:spacing w:val="-7"/>
          <w:w w:val="90"/>
          <w:sz w:val="18"/>
        </w:rPr>
        <w:t> </w:t>
      </w:r>
      <w:r>
        <w:rPr>
          <w:rFonts w:ascii="Arial MT"/>
          <w:spacing w:val="-4"/>
          <w:w w:val="90"/>
          <w:sz w:val="18"/>
        </w:rPr>
        <w:t>[</w:t>
      </w:r>
      <w:hyperlink w:history="true" w:anchor="_bookmark71">
        <w:r>
          <w:rPr>
            <w:rFonts w:ascii="Arial MT"/>
            <w:color w:val="0000FF"/>
            <w:spacing w:val="-4"/>
            <w:w w:val="90"/>
            <w:sz w:val="18"/>
          </w:rPr>
          <w:t>18</w:t>
        </w:r>
      </w:hyperlink>
      <w:r>
        <w:rPr>
          <w:rFonts w:ascii="Arial MT"/>
          <w:spacing w:val="-4"/>
          <w:w w:val="90"/>
          <w:sz w:val="18"/>
        </w:rPr>
        <w:t>]</w:t>
      </w:r>
    </w:p>
    <w:p>
      <w:pPr>
        <w:pStyle w:val="BodyText"/>
        <w:spacing w:before="11"/>
        <w:rPr>
          <w:rFonts w:ascii="Arial MT"/>
          <w:sz w:val="5"/>
        </w:rPr>
      </w:pPr>
      <w:r>
        <w:rPr>
          <w:rFonts w:ascii="Arial MT"/>
          <w:sz w:val="5"/>
        </w:rPr>
        <mc:AlternateContent>
          <mc:Choice Requires="wps">
            <w:drawing>
              <wp:anchor distT="0" distB="0" distL="0" distR="0" allowOverlap="1" layoutInCell="1" locked="0" behindDoc="1" simplePos="0" relativeHeight="487597056">
                <wp:simplePos x="0" y="0"/>
                <wp:positionH relativeFrom="page">
                  <wp:posOffset>1494000</wp:posOffset>
                </wp:positionH>
                <wp:positionV relativeFrom="paragraph">
                  <wp:posOffset>59160</wp:posOffset>
                </wp:positionV>
                <wp:extent cx="4572000" cy="1905"/>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4572000" cy="1905"/>
                          <a:chExt cx="4572000" cy="1905"/>
                        </a:xfrm>
                      </wpg:grpSpPr>
                      <wps:wsp>
                        <wps:cNvPr id="57" name="Graphic 57"/>
                        <wps:cNvSpPr/>
                        <wps:spPr>
                          <a:xfrm>
                            <a:off x="0" y="952"/>
                            <a:ext cx="1105535" cy="1270"/>
                          </a:xfrm>
                          <a:custGeom>
                            <a:avLst/>
                            <a:gdLst/>
                            <a:ahLst/>
                            <a:cxnLst/>
                            <a:rect l="l" t="t" r="r" b="b"/>
                            <a:pathLst>
                              <a:path w="1105535" h="0">
                                <a:moveTo>
                                  <a:pt x="0" y="0"/>
                                </a:moveTo>
                                <a:lnTo>
                                  <a:pt x="1104963" y="0"/>
                                </a:lnTo>
                              </a:path>
                            </a:pathLst>
                          </a:custGeom>
                          <a:ln w="1905">
                            <a:solidFill>
                              <a:srgbClr val="000000"/>
                            </a:solidFill>
                            <a:prstDash val="solid"/>
                          </a:ln>
                        </wps:spPr>
                        <wps:bodyPr wrap="square" lIns="0" tIns="0" rIns="0" bIns="0" rtlCol="0">
                          <a:prstTxWarp prst="textNoShape">
                            <a:avLst/>
                          </a:prstTxWarp>
                          <a:noAutofit/>
                        </wps:bodyPr>
                      </wps:wsp>
                      <wps:wsp>
                        <wps:cNvPr id="58" name="Graphic 58"/>
                        <wps:cNvSpPr/>
                        <wps:spPr>
                          <a:xfrm>
                            <a:off x="1104968" y="952"/>
                            <a:ext cx="3467100" cy="1270"/>
                          </a:xfrm>
                          <a:custGeom>
                            <a:avLst/>
                            <a:gdLst/>
                            <a:ahLst/>
                            <a:cxnLst/>
                            <a:rect l="l" t="t" r="r" b="b"/>
                            <a:pathLst>
                              <a:path w="3467100" h="0">
                                <a:moveTo>
                                  <a:pt x="0" y="0"/>
                                </a:moveTo>
                                <a:lnTo>
                                  <a:pt x="3467036"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4.658325pt;width:360pt;height:.15pt;mso-position-horizontal-relative:page;mso-position-vertical-relative:paragraph;z-index:-15719424;mso-wrap-distance-left:0;mso-wrap-distance-right:0" id="docshapegroup32" coordorigin="2353,93" coordsize="7200,3">
                <v:line style="position:absolute" from="2353,95" to="4093,95" stroked="true" strokeweight=".15pt" strokecolor="#000000">
                  <v:stroke dashstyle="solid"/>
                </v:line>
                <v:line style="position:absolute" from="4093,95" to="9553,95" stroked="true" strokeweight=".15pt" strokecolor="#000000">
                  <v:stroke dashstyle="solid"/>
                </v:line>
                <w10:wrap type="topAndBottom"/>
              </v:group>
            </w:pict>
          </mc:Fallback>
        </mc:AlternateContent>
      </w:r>
    </w:p>
    <w:p>
      <w:pPr>
        <w:tabs>
          <w:tab w:pos="3100" w:val="left" w:leader="none"/>
        </w:tabs>
        <w:spacing w:before="75"/>
        <w:ind w:left="1360" w:right="0" w:firstLine="0"/>
        <w:jc w:val="left"/>
        <w:rPr>
          <w:rFonts w:ascii="Arial MT"/>
          <w:sz w:val="16"/>
        </w:rPr>
      </w:pPr>
      <w:r>
        <w:rPr>
          <w:rFonts w:ascii="Arial MT"/>
          <w:spacing w:val="-2"/>
          <w:sz w:val="16"/>
        </w:rPr>
        <w:t>Tot_HCPCS_Cds</w:t>
      </w:r>
      <w:r>
        <w:rPr>
          <w:rFonts w:ascii="Arial MT"/>
          <w:sz w:val="16"/>
        </w:rPr>
        <w:tab/>
      </w:r>
      <w:r>
        <w:rPr>
          <w:rFonts w:ascii="Arial MT"/>
          <w:w w:val="85"/>
          <w:sz w:val="16"/>
        </w:rPr>
        <w:t>Total</w:t>
      </w:r>
      <w:r>
        <w:rPr>
          <w:rFonts w:ascii="Arial MT"/>
          <w:spacing w:val="3"/>
          <w:sz w:val="16"/>
        </w:rPr>
        <w:t> </w:t>
      </w:r>
      <w:r>
        <w:rPr>
          <w:rFonts w:ascii="Arial MT"/>
          <w:w w:val="85"/>
          <w:sz w:val="16"/>
        </w:rPr>
        <w:t>number</w:t>
      </w:r>
      <w:r>
        <w:rPr>
          <w:rFonts w:ascii="Arial MT"/>
          <w:spacing w:val="3"/>
          <w:sz w:val="16"/>
        </w:rPr>
        <w:t> </w:t>
      </w:r>
      <w:r>
        <w:rPr>
          <w:rFonts w:ascii="Arial MT"/>
          <w:w w:val="85"/>
          <w:sz w:val="16"/>
        </w:rPr>
        <w:t>of</w:t>
      </w:r>
      <w:r>
        <w:rPr>
          <w:rFonts w:ascii="Arial MT"/>
          <w:spacing w:val="4"/>
          <w:sz w:val="16"/>
        </w:rPr>
        <w:t> </w:t>
      </w:r>
      <w:r>
        <w:rPr>
          <w:rFonts w:ascii="Arial MT"/>
          <w:w w:val="85"/>
          <w:sz w:val="16"/>
        </w:rPr>
        <w:t>unique</w:t>
      </w:r>
      <w:r>
        <w:rPr>
          <w:rFonts w:ascii="Arial MT"/>
          <w:spacing w:val="3"/>
          <w:sz w:val="16"/>
        </w:rPr>
        <w:t> </w:t>
      </w:r>
      <w:r>
        <w:rPr>
          <w:rFonts w:ascii="Arial MT"/>
          <w:w w:val="85"/>
          <w:sz w:val="16"/>
        </w:rPr>
        <w:t>HCPCS</w:t>
      </w:r>
      <w:r>
        <w:rPr>
          <w:rFonts w:ascii="Arial MT"/>
          <w:spacing w:val="4"/>
          <w:sz w:val="16"/>
        </w:rPr>
        <w:t> </w:t>
      </w:r>
      <w:r>
        <w:rPr>
          <w:rFonts w:ascii="Arial MT"/>
          <w:spacing w:val="-2"/>
          <w:w w:val="85"/>
          <w:sz w:val="16"/>
        </w:rPr>
        <w:t>codes</w:t>
      </w:r>
    </w:p>
    <w:p>
      <w:pPr>
        <w:tabs>
          <w:tab w:pos="3100" w:val="left" w:leader="none"/>
        </w:tabs>
        <w:spacing w:line="314" w:lineRule="auto" w:before="58"/>
        <w:ind w:left="1360" w:right="2734" w:firstLine="0"/>
        <w:jc w:val="left"/>
        <w:rPr>
          <w:rFonts w:ascii="Arial MT"/>
          <w:sz w:val="16"/>
        </w:rPr>
      </w:pPr>
      <w:r>
        <w:rPr>
          <w:rFonts w:ascii="Arial MT"/>
          <w:spacing w:val="-2"/>
          <w:sz w:val="16"/>
        </w:rPr>
        <w:t>Tot_Benes</w:t>
      </w:r>
      <w:r>
        <w:rPr>
          <w:rFonts w:ascii="Arial MT"/>
          <w:sz w:val="16"/>
        </w:rPr>
        <w:tab/>
      </w:r>
      <w:r>
        <w:rPr>
          <w:rFonts w:ascii="Arial MT"/>
          <w:w w:val="90"/>
          <w:sz w:val="16"/>
        </w:rPr>
        <w:t>Total</w:t>
      </w:r>
      <w:r>
        <w:rPr>
          <w:rFonts w:ascii="Arial MT"/>
          <w:spacing w:val="-7"/>
          <w:w w:val="90"/>
          <w:sz w:val="16"/>
        </w:rPr>
        <w:t> </w:t>
      </w:r>
      <w:r>
        <w:rPr>
          <w:rFonts w:ascii="Arial MT"/>
          <w:w w:val="90"/>
          <w:sz w:val="16"/>
        </w:rPr>
        <w:t>Medicare</w:t>
      </w:r>
      <w:r>
        <w:rPr>
          <w:rFonts w:ascii="Arial MT"/>
          <w:spacing w:val="-7"/>
          <w:w w:val="90"/>
          <w:sz w:val="16"/>
        </w:rPr>
        <w:t> </w:t>
      </w:r>
      <w:r>
        <w:rPr>
          <w:rFonts w:ascii="Arial MT"/>
          <w:w w:val="90"/>
          <w:sz w:val="16"/>
        </w:rPr>
        <w:t>beneficiaries</w:t>
      </w:r>
      <w:r>
        <w:rPr>
          <w:rFonts w:ascii="Arial MT"/>
          <w:spacing w:val="-6"/>
          <w:w w:val="90"/>
          <w:sz w:val="16"/>
        </w:rPr>
        <w:t> </w:t>
      </w:r>
      <w:r>
        <w:rPr>
          <w:rFonts w:ascii="Arial MT"/>
          <w:w w:val="90"/>
          <w:sz w:val="16"/>
        </w:rPr>
        <w:t>receiving</w:t>
      </w:r>
      <w:r>
        <w:rPr>
          <w:rFonts w:ascii="Arial MT"/>
          <w:spacing w:val="-7"/>
          <w:w w:val="90"/>
          <w:sz w:val="16"/>
        </w:rPr>
        <w:t> </w:t>
      </w:r>
      <w:r>
        <w:rPr>
          <w:rFonts w:ascii="Arial MT"/>
          <w:w w:val="90"/>
          <w:sz w:val="16"/>
        </w:rPr>
        <w:t>services</w:t>
      </w:r>
      <w:r>
        <w:rPr>
          <w:rFonts w:ascii="Arial MT"/>
          <w:spacing w:val="-7"/>
          <w:w w:val="90"/>
          <w:sz w:val="16"/>
        </w:rPr>
        <w:t> </w:t>
      </w:r>
      <w:r>
        <w:rPr>
          <w:rFonts w:ascii="Arial MT"/>
          <w:w w:val="90"/>
          <w:sz w:val="16"/>
        </w:rPr>
        <w:t>from</w:t>
      </w:r>
      <w:r>
        <w:rPr>
          <w:rFonts w:ascii="Arial MT"/>
          <w:spacing w:val="-6"/>
          <w:w w:val="90"/>
          <w:sz w:val="16"/>
        </w:rPr>
        <w:t> </w:t>
      </w:r>
      <w:r>
        <w:rPr>
          <w:rFonts w:ascii="Arial MT"/>
          <w:w w:val="90"/>
          <w:sz w:val="16"/>
        </w:rPr>
        <w:t>the</w:t>
      </w:r>
      <w:r>
        <w:rPr>
          <w:rFonts w:ascii="Arial MT"/>
          <w:spacing w:val="-7"/>
          <w:w w:val="90"/>
          <w:sz w:val="16"/>
        </w:rPr>
        <w:t> </w:t>
      </w:r>
      <w:r>
        <w:rPr>
          <w:rFonts w:ascii="Arial MT"/>
          <w:w w:val="90"/>
          <w:sz w:val="16"/>
        </w:rPr>
        <w:t>provider</w:t>
      </w:r>
      <w:r>
        <w:rPr>
          <w:rFonts w:ascii="Arial MT"/>
          <w:sz w:val="16"/>
        </w:rPr>
        <w:t> </w:t>
      </w:r>
      <w:r>
        <w:rPr>
          <w:rFonts w:ascii="Arial MT"/>
          <w:spacing w:val="-2"/>
          <w:sz w:val="16"/>
        </w:rPr>
        <w:t>Tot_Srvcs</w:t>
      </w:r>
      <w:r>
        <w:rPr>
          <w:rFonts w:ascii="Arial MT"/>
          <w:sz w:val="16"/>
        </w:rPr>
        <w:tab/>
      </w:r>
      <w:r>
        <w:rPr>
          <w:rFonts w:ascii="Arial MT"/>
          <w:spacing w:val="-2"/>
          <w:sz w:val="16"/>
        </w:rPr>
        <w:t>Total</w:t>
      </w:r>
      <w:r>
        <w:rPr>
          <w:rFonts w:ascii="Arial MT"/>
          <w:spacing w:val="-7"/>
          <w:sz w:val="16"/>
        </w:rPr>
        <w:t> </w:t>
      </w:r>
      <w:r>
        <w:rPr>
          <w:rFonts w:ascii="Arial MT"/>
          <w:spacing w:val="-2"/>
          <w:sz w:val="16"/>
        </w:rPr>
        <w:t>provider</w:t>
      </w:r>
      <w:r>
        <w:rPr>
          <w:rFonts w:ascii="Arial MT"/>
          <w:spacing w:val="-7"/>
          <w:sz w:val="16"/>
        </w:rPr>
        <w:t> </w:t>
      </w:r>
      <w:r>
        <w:rPr>
          <w:rFonts w:ascii="Arial MT"/>
          <w:spacing w:val="-2"/>
          <w:sz w:val="16"/>
        </w:rPr>
        <w:t>services</w:t>
      </w:r>
    </w:p>
    <w:p>
      <w:pPr>
        <w:tabs>
          <w:tab w:pos="3100" w:val="left" w:leader="none"/>
        </w:tabs>
        <w:spacing w:line="314" w:lineRule="auto" w:before="2"/>
        <w:ind w:left="1360" w:right="2994" w:firstLine="0"/>
        <w:jc w:val="left"/>
        <w:rPr>
          <w:rFonts w:ascii="Arial MT"/>
          <w:sz w:val="16"/>
        </w:rPr>
      </w:pPr>
      <w:r>
        <w:rPr>
          <w:rFonts w:ascii="Arial MT"/>
          <w:spacing w:val="-2"/>
          <w:sz w:val="16"/>
        </w:rPr>
        <w:t>Tot_Sbmtd_Chrg</w:t>
      </w:r>
      <w:r>
        <w:rPr>
          <w:rFonts w:ascii="Arial MT"/>
          <w:sz w:val="16"/>
        </w:rPr>
        <w:tab/>
      </w:r>
      <w:r>
        <w:rPr>
          <w:rFonts w:ascii="Arial MT"/>
          <w:w w:val="90"/>
          <w:sz w:val="16"/>
        </w:rPr>
        <w:t>The</w:t>
      </w:r>
      <w:r>
        <w:rPr>
          <w:rFonts w:ascii="Arial MT"/>
          <w:spacing w:val="-3"/>
          <w:w w:val="90"/>
          <w:sz w:val="16"/>
        </w:rPr>
        <w:t> </w:t>
      </w:r>
      <w:r>
        <w:rPr>
          <w:rFonts w:ascii="Arial MT"/>
          <w:w w:val="90"/>
          <w:sz w:val="16"/>
        </w:rPr>
        <w:t>total</w:t>
      </w:r>
      <w:r>
        <w:rPr>
          <w:rFonts w:ascii="Arial MT"/>
          <w:spacing w:val="-3"/>
          <w:w w:val="90"/>
          <w:sz w:val="16"/>
        </w:rPr>
        <w:t> </w:t>
      </w:r>
      <w:r>
        <w:rPr>
          <w:rFonts w:ascii="Arial MT"/>
          <w:w w:val="90"/>
          <w:sz w:val="16"/>
        </w:rPr>
        <w:t>charges</w:t>
      </w:r>
      <w:r>
        <w:rPr>
          <w:rFonts w:ascii="Arial MT"/>
          <w:spacing w:val="-3"/>
          <w:w w:val="90"/>
          <w:sz w:val="16"/>
        </w:rPr>
        <w:t> </w:t>
      </w:r>
      <w:r>
        <w:rPr>
          <w:rFonts w:ascii="Arial MT"/>
          <w:w w:val="90"/>
          <w:sz w:val="16"/>
        </w:rPr>
        <w:t>that</w:t>
      </w:r>
      <w:r>
        <w:rPr>
          <w:rFonts w:ascii="Arial MT"/>
          <w:spacing w:val="-3"/>
          <w:w w:val="90"/>
          <w:sz w:val="16"/>
        </w:rPr>
        <w:t> </w:t>
      </w:r>
      <w:r>
        <w:rPr>
          <w:rFonts w:ascii="Arial MT"/>
          <w:w w:val="90"/>
          <w:sz w:val="16"/>
        </w:rPr>
        <w:t>the</w:t>
      </w:r>
      <w:r>
        <w:rPr>
          <w:rFonts w:ascii="Arial MT"/>
          <w:spacing w:val="-3"/>
          <w:w w:val="90"/>
          <w:sz w:val="16"/>
        </w:rPr>
        <w:t> </w:t>
      </w:r>
      <w:r>
        <w:rPr>
          <w:rFonts w:ascii="Arial MT"/>
          <w:w w:val="90"/>
          <w:sz w:val="16"/>
        </w:rPr>
        <w:t>provider</w:t>
      </w:r>
      <w:r>
        <w:rPr>
          <w:rFonts w:ascii="Arial MT"/>
          <w:spacing w:val="-3"/>
          <w:w w:val="90"/>
          <w:sz w:val="16"/>
        </w:rPr>
        <w:t> </w:t>
      </w:r>
      <w:r>
        <w:rPr>
          <w:rFonts w:ascii="Arial MT"/>
          <w:w w:val="90"/>
          <w:sz w:val="16"/>
        </w:rPr>
        <w:t>submitted</w:t>
      </w:r>
      <w:r>
        <w:rPr>
          <w:rFonts w:ascii="Arial MT"/>
          <w:spacing w:val="-3"/>
          <w:w w:val="90"/>
          <w:sz w:val="16"/>
        </w:rPr>
        <w:t> </w:t>
      </w:r>
      <w:r>
        <w:rPr>
          <w:rFonts w:ascii="Arial MT"/>
          <w:w w:val="90"/>
          <w:sz w:val="16"/>
        </w:rPr>
        <w:t>for</w:t>
      </w:r>
      <w:r>
        <w:rPr>
          <w:rFonts w:ascii="Arial MT"/>
          <w:spacing w:val="-3"/>
          <w:w w:val="90"/>
          <w:sz w:val="16"/>
        </w:rPr>
        <w:t> </w:t>
      </w:r>
      <w:r>
        <w:rPr>
          <w:rFonts w:ascii="Arial MT"/>
          <w:w w:val="90"/>
          <w:sz w:val="16"/>
        </w:rPr>
        <w:t>all</w:t>
      </w:r>
      <w:r>
        <w:rPr>
          <w:rFonts w:ascii="Arial MT"/>
          <w:spacing w:val="-3"/>
          <w:w w:val="90"/>
          <w:sz w:val="16"/>
        </w:rPr>
        <w:t> </w:t>
      </w:r>
      <w:r>
        <w:rPr>
          <w:rFonts w:ascii="Arial MT"/>
          <w:w w:val="90"/>
          <w:sz w:val="16"/>
        </w:rPr>
        <w:t>services</w:t>
      </w:r>
      <w:r>
        <w:rPr>
          <w:rFonts w:ascii="Arial MT"/>
          <w:sz w:val="16"/>
        </w:rPr>
        <w:t> </w:t>
      </w:r>
      <w:r>
        <w:rPr>
          <w:rFonts w:ascii="Arial MT"/>
          <w:spacing w:val="-2"/>
          <w:sz w:val="16"/>
        </w:rPr>
        <w:t>Tot_Mdcr_Alowd_Amt</w:t>
      </w:r>
      <w:r>
        <w:rPr>
          <w:rFonts w:ascii="Arial MT"/>
          <w:sz w:val="16"/>
        </w:rPr>
        <w:tab/>
      </w:r>
      <w:r>
        <w:rPr>
          <w:rFonts w:ascii="Arial MT"/>
          <w:spacing w:val="-4"/>
          <w:sz w:val="16"/>
        </w:rPr>
        <w:t>The</w:t>
      </w:r>
      <w:r>
        <w:rPr>
          <w:rFonts w:ascii="Arial MT"/>
          <w:spacing w:val="-10"/>
          <w:sz w:val="16"/>
        </w:rPr>
        <w:t> </w:t>
      </w:r>
      <w:r>
        <w:rPr>
          <w:rFonts w:ascii="Arial MT"/>
          <w:spacing w:val="-4"/>
          <w:sz w:val="16"/>
        </w:rPr>
        <w:t>Medicare</w:t>
      </w:r>
      <w:r>
        <w:rPr>
          <w:rFonts w:ascii="Arial MT"/>
          <w:spacing w:val="-10"/>
          <w:sz w:val="16"/>
        </w:rPr>
        <w:t> </w:t>
      </w:r>
      <w:r>
        <w:rPr>
          <w:rFonts w:ascii="Arial MT"/>
          <w:spacing w:val="-4"/>
          <w:sz w:val="16"/>
        </w:rPr>
        <w:t>allowed</w:t>
      </w:r>
      <w:r>
        <w:rPr>
          <w:rFonts w:ascii="Arial MT"/>
          <w:spacing w:val="-10"/>
          <w:sz w:val="16"/>
        </w:rPr>
        <w:t> </w:t>
      </w:r>
      <w:r>
        <w:rPr>
          <w:rFonts w:ascii="Arial MT"/>
          <w:spacing w:val="-4"/>
          <w:sz w:val="16"/>
        </w:rPr>
        <w:t>amount</w:t>
      </w:r>
      <w:r>
        <w:rPr>
          <w:rFonts w:ascii="Arial MT"/>
          <w:spacing w:val="-10"/>
          <w:sz w:val="16"/>
        </w:rPr>
        <w:t> </w:t>
      </w:r>
      <w:r>
        <w:rPr>
          <w:rFonts w:ascii="Arial MT"/>
          <w:spacing w:val="-4"/>
          <w:sz w:val="16"/>
        </w:rPr>
        <w:t>for</w:t>
      </w:r>
      <w:r>
        <w:rPr>
          <w:rFonts w:ascii="Arial MT"/>
          <w:spacing w:val="-10"/>
          <w:sz w:val="16"/>
        </w:rPr>
        <w:t> </w:t>
      </w:r>
      <w:r>
        <w:rPr>
          <w:rFonts w:ascii="Arial MT"/>
          <w:spacing w:val="-4"/>
          <w:sz w:val="16"/>
        </w:rPr>
        <w:t>all</w:t>
      </w:r>
      <w:r>
        <w:rPr>
          <w:rFonts w:ascii="Arial MT"/>
          <w:spacing w:val="-10"/>
          <w:sz w:val="16"/>
        </w:rPr>
        <w:t> </w:t>
      </w:r>
      <w:r>
        <w:rPr>
          <w:rFonts w:ascii="Arial MT"/>
          <w:spacing w:val="-4"/>
          <w:sz w:val="16"/>
        </w:rPr>
        <w:t>provider</w:t>
      </w:r>
      <w:r>
        <w:rPr>
          <w:rFonts w:ascii="Arial MT"/>
          <w:spacing w:val="-10"/>
          <w:sz w:val="16"/>
        </w:rPr>
        <w:t> </w:t>
      </w:r>
      <w:r>
        <w:rPr>
          <w:rFonts w:ascii="Arial MT"/>
          <w:spacing w:val="-4"/>
          <w:sz w:val="16"/>
        </w:rPr>
        <w:t>services</w:t>
      </w:r>
    </w:p>
    <w:p>
      <w:pPr>
        <w:spacing w:line="235" w:lineRule="auto" w:before="5"/>
        <w:ind w:left="3100" w:right="1647" w:hanging="1741"/>
        <w:jc w:val="both"/>
        <w:rPr>
          <w:rFonts w:ascii="Arial MT" w:hAnsi="Arial MT"/>
          <w:sz w:val="16"/>
        </w:rPr>
      </w:pPr>
      <w:r>
        <w:rPr>
          <w:rFonts w:ascii="Arial MT" w:hAnsi="Arial MT"/>
          <w:spacing w:val="-4"/>
          <w:sz w:val="16"/>
        </w:rPr>
        <w:t>Tot_Mdcr_Pymt_Amt</w:t>
      </w:r>
      <w:r>
        <w:rPr>
          <w:rFonts w:ascii="Arial MT" w:hAnsi="Arial MT"/>
          <w:spacing w:val="38"/>
          <w:sz w:val="16"/>
        </w:rPr>
        <w:t> </w:t>
      </w:r>
      <w:r>
        <w:rPr>
          <w:rFonts w:ascii="Arial MT" w:hAnsi="Arial MT"/>
          <w:spacing w:val="-4"/>
          <w:sz w:val="16"/>
        </w:rPr>
        <w:t>Total</w:t>
      </w:r>
      <w:r>
        <w:rPr>
          <w:rFonts w:ascii="Arial MT" w:hAnsi="Arial MT"/>
          <w:spacing w:val="-7"/>
          <w:sz w:val="16"/>
        </w:rPr>
        <w:t> </w:t>
      </w:r>
      <w:r>
        <w:rPr>
          <w:rFonts w:ascii="Arial MT" w:hAnsi="Arial MT"/>
          <w:spacing w:val="-4"/>
          <w:sz w:val="16"/>
        </w:rPr>
        <w:t>amount</w:t>
      </w:r>
      <w:r>
        <w:rPr>
          <w:rFonts w:ascii="Arial MT" w:hAnsi="Arial MT"/>
          <w:spacing w:val="-7"/>
          <w:sz w:val="16"/>
        </w:rPr>
        <w:t> </w:t>
      </w:r>
      <w:r>
        <w:rPr>
          <w:rFonts w:ascii="Arial MT" w:hAnsi="Arial MT"/>
          <w:spacing w:val="-4"/>
          <w:sz w:val="16"/>
        </w:rPr>
        <w:t>that</w:t>
      </w:r>
      <w:r>
        <w:rPr>
          <w:rFonts w:ascii="Arial MT" w:hAnsi="Arial MT"/>
          <w:spacing w:val="-7"/>
          <w:sz w:val="16"/>
        </w:rPr>
        <w:t> </w:t>
      </w:r>
      <w:r>
        <w:rPr>
          <w:rFonts w:ascii="Arial MT" w:hAnsi="Arial MT"/>
          <w:spacing w:val="-4"/>
          <w:sz w:val="16"/>
        </w:rPr>
        <w:t>Medicare</w:t>
      </w:r>
      <w:r>
        <w:rPr>
          <w:rFonts w:ascii="Arial MT" w:hAnsi="Arial MT"/>
          <w:spacing w:val="-7"/>
          <w:sz w:val="16"/>
        </w:rPr>
        <w:t> </w:t>
      </w:r>
      <w:r>
        <w:rPr>
          <w:rFonts w:ascii="Arial MT" w:hAnsi="Arial MT"/>
          <w:spacing w:val="-4"/>
          <w:sz w:val="16"/>
        </w:rPr>
        <w:t>paid</w:t>
      </w:r>
      <w:r>
        <w:rPr>
          <w:rFonts w:ascii="Arial MT" w:hAnsi="Arial MT"/>
          <w:spacing w:val="-7"/>
          <w:sz w:val="16"/>
        </w:rPr>
        <w:t> </w:t>
      </w:r>
      <w:r>
        <w:rPr>
          <w:rFonts w:ascii="Arial MT" w:hAnsi="Arial MT"/>
          <w:spacing w:val="-4"/>
          <w:sz w:val="16"/>
        </w:rPr>
        <w:t>after</w:t>
      </w:r>
      <w:r>
        <w:rPr>
          <w:rFonts w:ascii="Arial MT" w:hAnsi="Arial MT"/>
          <w:spacing w:val="-8"/>
          <w:sz w:val="16"/>
        </w:rPr>
        <w:t> </w:t>
      </w:r>
      <w:r>
        <w:rPr>
          <w:rFonts w:ascii="Arial MT" w:hAnsi="Arial MT"/>
          <w:spacing w:val="-4"/>
          <w:sz w:val="16"/>
        </w:rPr>
        <w:t>deductible</w:t>
      </w:r>
      <w:r>
        <w:rPr>
          <w:rFonts w:ascii="Arial MT" w:hAnsi="Arial MT"/>
          <w:spacing w:val="-7"/>
          <w:sz w:val="16"/>
        </w:rPr>
        <w:t> </w:t>
      </w:r>
      <w:r>
        <w:rPr>
          <w:rFonts w:ascii="Arial MT" w:hAnsi="Arial MT"/>
          <w:spacing w:val="-4"/>
          <w:sz w:val="16"/>
        </w:rPr>
        <w:t>and</w:t>
      </w:r>
      <w:r>
        <w:rPr>
          <w:rFonts w:ascii="Arial MT" w:hAnsi="Arial MT"/>
          <w:spacing w:val="-7"/>
          <w:sz w:val="16"/>
        </w:rPr>
        <w:t> </w:t>
      </w:r>
      <w:r>
        <w:rPr>
          <w:rFonts w:ascii="Arial MT" w:hAnsi="Arial MT"/>
          <w:spacing w:val="-4"/>
          <w:sz w:val="16"/>
        </w:rPr>
        <w:t>coinsurance</w:t>
      </w:r>
      <w:r>
        <w:rPr>
          <w:rFonts w:ascii="Arial MT" w:hAnsi="Arial MT"/>
          <w:spacing w:val="-7"/>
          <w:sz w:val="16"/>
        </w:rPr>
        <w:t> </w:t>
      </w:r>
      <w:r>
        <w:rPr>
          <w:rFonts w:ascii="Arial MT" w:hAnsi="Arial MT"/>
          <w:spacing w:val="-4"/>
          <w:sz w:val="16"/>
        </w:rPr>
        <w:t>amounts</w:t>
      </w:r>
      <w:r>
        <w:rPr>
          <w:rFonts w:ascii="Arial MT" w:hAnsi="Arial MT"/>
          <w:spacing w:val="-7"/>
          <w:sz w:val="16"/>
        </w:rPr>
        <w:t> </w:t>
      </w:r>
      <w:r>
        <w:rPr>
          <w:rFonts w:ascii="Arial MT" w:hAnsi="Arial MT"/>
          <w:spacing w:val="-4"/>
          <w:sz w:val="16"/>
        </w:rPr>
        <w:t>have been deducted for all the provider’s line item service</w:t>
      </w:r>
    </w:p>
    <w:p>
      <w:pPr>
        <w:spacing w:line="235" w:lineRule="auto" w:before="61"/>
        <w:ind w:left="3100" w:right="1646" w:hanging="1741"/>
        <w:jc w:val="both"/>
        <w:rPr>
          <w:rFonts w:ascii="Arial MT"/>
          <w:sz w:val="16"/>
        </w:rPr>
      </w:pPr>
      <w:r>
        <w:rPr>
          <w:rFonts w:ascii="Arial MT"/>
          <w:spacing w:val="-4"/>
          <w:sz w:val="16"/>
        </w:rPr>
        <w:t>Tot_Mdcr_Stdzd_Amt</w:t>
      </w:r>
      <w:r>
        <w:rPr>
          <w:rFonts w:ascii="Arial MT"/>
          <w:spacing w:val="-2"/>
          <w:sz w:val="16"/>
        </w:rPr>
        <w:t> </w:t>
      </w:r>
      <w:r>
        <w:rPr>
          <w:rFonts w:ascii="Arial MT"/>
          <w:spacing w:val="-4"/>
          <w:sz w:val="16"/>
        </w:rPr>
        <w:t>Total</w:t>
      </w:r>
      <w:r>
        <w:rPr>
          <w:rFonts w:ascii="Arial MT"/>
          <w:spacing w:val="-7"/>
          <w:sz w:val="16"/>
        </w:rPr>
        <w:t> </w:t>
      </w:r>
      <w:r>
        <w:rPr>
          <w:rFonts w:ascii="Arial MT"/>
          <w:spacing w:val="-4"/>
          <w:sz w:val="16"/>
        </w:rPr>
        <w:t>amount</w:t>
      </w:r>
      <w:r>
        <w:rPr>
          <w:rFonts w:ascii="Arial MT"/>
          <w:spacing w:val="-7"/>
          <w:sz w:val="16"/>
        </w:rPr>
        <w:t> </w:t>
      </w:r>
      <w:r>
        <w:rPr>
          <w:rFonts w:ascii="Arial MT"/>
          <w:spacing w:val="-4"/>
          <w:sz w:val="16"/>
        </w:rPr>
        <w:t>that</w:t>
      </w:r>
      <w:r>
        <w:rPr>
          <w:rFonts w:ascii="Arial MT"/>
          <w:spacing w:val="-7"/>
          <w:sz w:val="16"/>
        </w:rPr>
        <w:t> </w:t>
      </w:r>
      <w:r>
        <w:rPr>
          <w:rFonts w:ascii="Arial MT"/>
          <w:spacing w:val="-4"/>
          <w:sz w:val="16"/>
        </w:rPr>
        <w:t>Medicare</w:t>
      </w:r>
      <w:r>
        <w:rPr>
          <w:rFonts w:ascii="Arial MT"/>
          <w:spacing w:val="-7"/>
          <w:sz w:val="16"/>
        </w:rPr>
        <w:t> </w:t>
      </w:r>
      <w:r>
        <w:rPr>
          <w:rFonts w:ascii="Arial MT"/>
          <w:spacing w:val="-4"/>
          <w:sz w:val="16"/>
        </w:rPr>
        <w:t>paid</w:t>
      </w:r>
      <w:r>
        <w:rPr>
          <w:rFonts w:ascii="Arial MT"/>
          <w:spacing w:val="-7"/>
          <w:sz w:val="16"/>
        </w:rPr>
        <w:t> </w:t>
      </w:r>
      <w:r>
        <w:rPr>
          <w:rFonts w:ascii="Arial MT"/>
          <w:spacing w:val="-4"/>
          <w:sz w:val="16"/>
        </w:rPr>
        <w:t>after</w:t>
      </w:r>
      <w:r>
        <w:rPr>
          <w:rFonts w:ascii="Arial MT"/>
          <w:spacing w:val="-7"/>
          <w:sz w:val="16"/>
        </w:rPr>
        <w:t> </w:t>
      </w:r>
      <w:r>
        <w:rPr>
          <w:rFonts w:ascii="Arial MT"/>
          <w:spacing w:val="-4"/>
          <w:sz w:val="16"/>
        </w:rPr>
        <w:t>deductible</w:t>
      </w:r>
      <w:r>
        <w:rPr>
          <w:rFonts w:ascii="Arial MT"/>
          <w:spacing w:val="-7"/>
          <w:sz w:val="16"/>
        </w:rPr>
        <w:t> </w:t>
      </w:r>
      <w:r>
        <w:rPr>
          <w:rFonts w:ascii="Arial MT"/>
          <w:spacing w:val="-4"/>
          <w:sz w:val="16"/>
        </w:rPr>
        <w:t>and</w:t>
      </w:r>
      <w:r>
        <w:rPr>
          <w:rFonts w:ascii="Arial MT"/>
          <w:spacing w:val="-7"/>
          <w:sz w:val="16"/>
        </w:rPr>
        <w:t> </w:t>
      </w:r>
      <w:r>
        <w:rPr>
          <w:rFonts w:ascii="Arial MT"/>
          <w:spacing w:val="-4"/>
          <w:sz w:val="16"/>
        </w:rPr>
        <w:t>coinsurance</w:t>
      </w:r>
      <w:r>
        <w:rPr>
          <w:rFonts w:ascii="Arial MT"/>
          <w:spacing w:val="-8"/>
          <w:sz w:val="16"/>
        </w:rPr>
        <w:t> </w:t>
      </w:r>
      <w:r>
        <w:rPr>
          <w:rFonts w:ascii="Arial MT"/>
          <w:spacing w:val="-4"/>
          <w:sz w:val="16"/>
        </w:rPr>
        <w:t>amounts</w:t>
      </w:r>
      <w:r>
        <w:rPr>
          <w:rFonts w:ascii="Arial MT"/>
          <w:spacing w:val="-7"/>
          <w:sz w:val="16"/>
        </w:rPr>
        <w:t> </w:t>
      </w:r>
      <w:r>
        <w:rPr>
          <w:rFonts w:ascii="Arial MT"/>
          <w:spacing w:val="-4"/>
          <w:sz w:val="16"/>
        </w:rPr>
        <w:t>have </w:t>
      </w:r>
      <w:r>
        <w:rPr>
          <w:rFonts w:ascii="Arial MT"/>
          <w:w w:val="90"/>
          <w:sz w:val="16"/>
        </w:rPr>
        <w:t>been deducted for the line item service and after standardization of the Medicare</w:t>
      </w:r>
      <w:r>
        <w:rPr>
          <w:rFonts w:ascii="Arial MT"/>
          <w:sz w:val="16"/>
        </w:rPr>
        <w:t> payment</w:t>
      </w:r>
      <w:r>
        <w:rPr>
          <w:rFonts w:ascii="Arial MT"/>
          <w:spacing w:val="-9"/>
          <w:sz w:val="16"/>
        </w:rPr>
        <w:t> </w:t>
      </w:r>
      <w:r>
        <w:rPr>
          <w:rFonts w:ascii="Arial MT"/>
          <w:sz w:val="16"/>
        </w:rPr>
        <w:t>has</w:t>
      </w:r>
      <w:r>
        <w:rPr>
          <w:rFonts w:ascii="Arial MT"/>
          <w:spacing w:val="-9"/>
          <w:sz w:val="16"/>
        </w:rPr>
        <w:t> </w:t>
      </w:r>
      <w:r>
        <w:rPr>
          <w:rFonts w:ascii="Arial MT"/>
          <w:sz w:val="16"/>
        </w:rPr>
        <w:t>been</w:t>
      </w:r>
      <w:r>
        <w:rPr>
          <w:rFonts w:ascii="Arial MT"/>
          <w:spacing w:val="-9"/>
          <w:sz w:val="16"/>
        </w:rPr>
        <w:t> </w:t>
      </w:r>
      <w:r>
        <w:rPr>
          <w:rFonts w:ascii="Arial MT"/>
          <w:sz w:val="16"/>
        </w:rPr>
        <w:t>applied</w:t>
      </w:r>
    </w:p>
    <w:p>
      <w:pPr>
        <w:tabs>
          <w:tab w:pos="3100" w:val="left" w:leader="none"/>
        </w:tabs>
        <w:spacing w:line="314" w:lineRule="auto" w:before="58"/>
        <w:ind w:left="1360" w:right="3550" w:firstLine="0"/>
        <w:jc w:val="left"/>
        <w:rPr>
          <w:rFonts w:ascii="Arial MT"/>
          <w:sz w:val="16"/>
        </w:rPr>
      </w:pPr>
      <w:r>
        <w:rPr>
          <w:rFonts w:ascii="Arial MT"/>
          <w:spacing w:val="-2"/>
          <w:w w:val="95"/>
          <w:sz w:val="16"/>
        </w:rPr>
        <w:t>Drug_Tot_HCPCS_Cds</w:t>
      </w:r>
      <w:r>
        <w:rPr>
          <w:rFonts w:ascii="Arial MT"/>
          <w:sz w:val="16"/>
        </w:rPr>
        <w:tab/>
      </w:r>
      <w:r>
        <w:rPr>
          <w:rFonts w:ascii="Arial MT"/>
          <w:w w:val="90"/>
          <w:sz w:val="16"/>
        </w:rPr>
        <w:t>Total number of HCPCS codes for drug services</w:t>
      </w:r>
      <w:r>
        <w:rPr>
          <w:rFonts w:ascii="Arial MT"/>
          <w:w w:val="95"/>
          <w:sz w:val="16"/>
        </w:rPr>
        <w:t> </w:t>
      </w:r>
      <w:r>
        <w:rPr>
          <w:rFonts w:ascii="Arial MT"/>
          <w:spacing w:val="-2"/>
          <w:w w:val="95"/>
          <w:sz w:val="16"/>
        </w:rPr>
        <w:t>Drug_Tot_Benes</w:t>
      </w:r>
      <w:r>
        <w:rPr>
          <w:rFonts w:ascii="Arial MT"/>
          <w:sz w:val="16"/>
        </w:rPr>
        <w:tab/>
      </w:r>
      <w:r>
        <w:rPr>
          <w:rFonts w:ascii="Arial MT"/>
          <w:spacing w:val="-2"/>
          <w:w w:val="90"/>
          <w:sz w:val="16"/>
        </w:rPr>
        <w:t>Total Medicare beneficiaries receiving drug </w:t>
      </w:r>
      <w:r>
        <w:rPr>
          <w:rFonts w:ascii="Arial MT"/>
          <w:spacing w:val="-2"/>
          <w:w w:val="90"/>
          <w:sz w:val="16"/>
        </w:rPr>
        <w:t>services</w:t>
      </w:r>
      <w:r>
        <w:rPr>
          <w:rFonts w:ascii="Arial MT"/>
          <w:spacing w:val="-2"/>
          <w:w w:val="95"/>
          <w:sz w:val="16"/>
        </w:rPr>
        <w:t> Drug_Tot_Srvcs</w:t>
      </w:r>
      <w:r>
        <w:rPr>
          <w:rFonts w:ascii="Arial MT"/>
          <w:sz w:val="16"/>
        </w:rPr>
        <w:tab/>
      </w:r>
      <w:r>
        <w:rPr>
          <w:rFonts w:ascii="Arial MT"/>
          <w:w w:val="95"/>
          <w:sz w:val="16"/>
        </w:rPr>
        <w:t>Total drug services</w:t>
      </w:r>
    </w:p>
    <w:p>
      <w:pPr>
        <w:tabs>
          <w:tab w:pos="3100" w:val="left" w:leader="none"/>
        </w:tabs>
        <w:spacing w:line="314" w:lineRule="auto" w:before="3"/>
        <w:ind w:left="1360" w:right="2829" w:firstLine="0"/>
        <w:jc w:val="left"/>
        <w:rPr>
          <w:rFonts w:ascii="Arial MT"/>
          <w:sz w:val="16"/>
        </w:rPr>
      </w:pPr>
      <w:r>
        <w:rPr>
          <w:rFonts w:ascii="Arial MT"/>
          <w:spacing w:val="-2"/>
          <w:sz w:val="16"/>
        </w:rPr>
        <w:t>Drug_Sbmtd_Chrg</w:t>
      </w:r>
      <w:r>
        <w:rPr>
          <w:rFonts w:ascii="Arial MT"/>
          <w:sz w:val="16"/>
        </w:rPr>
        <w:tab/>
      </w:r>
      <w:r>
        <w:rPr>
          <w:rFonts w:ascii="Arial MT"/>
          <w:w w:val="90"/>
          <w:sz w:val="16"/>
        </w:rPr>
        <w:t>The</w:t>
      </w:r>
      <w:r>
        <w:rPr>
          <w:rFonts w:ascii="Arial MT"/>
          <w:spacing w:val="-1"/>
          <w:w w:val="90"/>
          <w:sz w:val="16"/>
        </w:rPr>
        <w:t> </w:t>
      </w:r>
      <w:r>
        <w:rPr>
          <w:rFonts w:ascii="Arial MT"/>
          <w:w w:val="90"/>
          <w:sz w:val="16"/>
        </w:rPr>
        <w:t>total</w:t>
      </w:r>
      <w:r>
        <w:rPr>
          <w:rFonts w:ascii="Arial MT"/>
          <w:spacing w:val="-1"/>
          <w:w w:val="90"/>
          <w:sz w:val="16"/>
        </w:rPr>
        <w:t> </w:t>
      </w:r>
      <w:r>
        <w:rPr>
          <w:rFonts w:ascii="Arial MT"/>
          <w:w w:val="90"/>
          <w:sz w:val="16"/>
        </w:rPr>
        <w:t>charges</w:t>
      </w:r>
      <w:r>
        <w:rPr>
          <w:rFonts w:ascii="Arial MT"/>
          <w:spacing w:val="-1"/>
          <w:w w:val="90"/>
          <w:sz w:val="16"/>
        </w:rPr>
        <w:t> </w:t>
      </w:r>
      <w:r>
        <w:rPr>
          <w:rFonts w:ascii="Arial MT"/>
          <w:w w:val="90"/>
          <w:sz w:val="16"/>
        </w:rPr>
        <w:t>that</w:t>
      </w:r>
      <w:r>
        <w:rPr>
          <w:rFonts w:ascii="Arial MT"/>
          <w:spacing w:val="-1"/>
          <w:w w:val="90"/>
          <w:sz w:val="16"/>
        </w:rPr>
        <w:t> </w:t>
      </w:r>
      <w:r>
        <w:rPr>
          <w:rFonts w:ascii="Arial MT"/>
          <w:w w:val="90"/>
          <w:sz w:val="16"/>
        </w:rPr>
        <w:t>the</w:t>
      </w:r>
      <w:r>
        <w:rPr>
          <w:rFonts w:ascii="Arial MT"/>
          <w:spacing w:val="-1"/>
          <w:w w:val="90"/>
          <w:sz w:val="16"/>
        </w:rPr>
        <w:t> </w:t>
      </w:r>
      <w:r>
        <w:rPr>
          <w:rFonts w:ascii="Arial MT"/>
          <w:w w:val="90"/>
          <w:sz w:val="16"/>
        </w:rPr>
        <w:t>provider</w:t>
      </w:r>
      <w:r>
        <w:rPr>
          <w:rFonts w:ascii="Arial MT"/>
          <w:spacing w:val="-1"/>
          <w:w w:val="90"/>
          <w:sz w:val="16"/>
        </w:rPr>
        <w:t> </w:t>
      </w:r>
      <w:r>
        <w:rPr>
          <w:rFonts w:ascii="Arial MT"/>
          <w:w w:val="90"/>
          <w:sz w:val="16"/>
        </w:rPr>
        <w:t>submitted</w:t>
      </w:r>
      <w:r>
        <w:rPr>
          <w:rFonts w:ascii="Arial MT"/>
          <w:spacing w:val="-1"/>
          <w:w w:val="90"/>
          <w:sz w:val="16"/>
        </w:rPr>
        <w:t> </w:t>
      </w:r>
      <w:r>
        <w:rPr>
          <w:rFonts w:ascii="Arial MT"/>
          <w:w w:val="90"/>
          <w:sz w:val="16"/>
        </w:rPr>
        <w:t>for</w:t>
      </w:r>
      <w:r>
        <w:rPr>
          <w:rFonts w:ascii="Arial MT"/>
          <w:spacing w:val="-1"/>
          <w:w w:val="90"/>
          <w:sz w:val="16"/>
        </w:rPr>
        <w:t> </w:t>
      </w:r>
      <w:r>
        <w:rPr>
          <w:rFonts w:ascii="Arial MT"/>
          <w:w w:val="90"/>
          <w:sz w:val="16"/>
        </w:rPr>
        <w:t>drug</w:t>
      </w:r>
      <w:r>
        <w:rPr>
          <w:rFonts w:ascii="Arial MT"/>
          <w:spacing w:val="-1"/>
          <w:w w:val="90"/>
          <w:sz w:val="16"/>
        </w:rPr>
        <w:t> </w:t>
      </w:r>
      <w:r>
        <w:rPr>
          <w:rFonts w:ascii="Arial MT"/>
          <w:w w:val="90"/>
          <w:sz w:val="16"/>
        </w:rPr>
        <w:t>services</w:t>
      </w:r>
      <w:r>
        <w:rPr>
          <w:rFonts w:ascii="Arial MT"/>
          <w:sz w:val="16"/>
        </w:rPr>
        <w:t> </w:t>
      </w:r>
      <w:r>
        <w:rPr>
          <w:rFonts w:ascii="Arial MT"/>
          <w:spacing w:val="-4"/>
          <w:sz w:val="16"/>
        </w:rPr>
        <w:t>Drug_Mdcr_Alowd_Amt</w:t>
      </w:r>
      <w:r>
        <w:rPr>
          <w:rFonts w:ascii="Arial MT"/>
          <w:spacing w:val="72"/>
          <w:w w:val="150"/>
          <w:sz w:val="16"/>
        </w:rPr>
        <w:t> </w:t>
      </w:r>
      <w:r>
        <w:rPr>
          <w:rFonts w:ascii="Arial MT"/>
          <w:spacing w:val="-4"/>
          <w:sz w:val="16"/>
        </w:rPr>
        <w:t>The</w:t>
      </w:r>
      <w:r>
        <w:rPr>
          <w:rFonts w:ascii="Arial MT"/>
          <w:spacing w:val="-10"/>
          <w:sz w:val="16"/>
        </w:rPr>
        <w:t> </w:t>
      </w:r>
      <w:r>
        <w:rPr>
          <w:rFonts w:ascii="Arial MT"/>
          <w:spacing w:val="-4"/>
          <w:sz w:val="16"/>
        </w:rPr>
        <w:t>Medicare</w:t>
      </w:r>
      <w:r>
        <w:rPr>
          <w:rFonts w:ascii="Arial MT"/>
          <w:spacing w:val="-10"/>
          <w:sz w:val="16"/>
        </w:rPr>
        <w:t> </w:t>
      </w:r>
      <w:r>
        <w:rPr>
          <w:rFonts w:ascii="Arial MT"/>
          <w:spacing w:val="-4"/>
          <w:sz w:val="16"/>
        </w:rPr>
        <w:t>allowed</w:t>
      </w:r>
      <w:r>
        <w:rPr>
          <w:rFonts w:ascii="Arial MT"/>
          <w:spacing w:val="-10"/>
          <w:sz w:val="16"/>
        </w:rPr>
        <w:t> </w:t>
      </w:r>
      <w:r>
        <w:rPr>
          <w:rFonts w:ascii="Arial MT"/>
          <w:spacing w:val="-4"/>
          <w:sz w:val="16"/>
        </w:rPr>
        <w:t>amount</w:t>
      </w:r>
      <w:r>
        <w:rPr>
          <w:rFonts w:ascii="Arial MT"/>
          <w:spacing w:val="-10"/>
          <w:sz w:val="16"/>
        </w:rPr>
        <w:t> </w:t>
      </w:r>
      <w:r>
        <w:rPr>
          <w:rFonts w:ascii="Arial MT"/>
          <w:spacing w:val="-4"/>
          <w:sz w:val="16"/>
        </w:rPr>
        <w:t>for</w:t>
      </w:r>
      <w:r>
        <w:rPr>
          <w:rFonts w:ascii="Arial MT"/>
          <w:spacing w:val="-10"/>
          <w:sz w:val="16"/>
        </w:rPr>
        <w:t> </w:t>
      </w:r>
      <w:r>
        <w:rPr>
          <w:rFonts w:ascii="Arial MT"/>
          <w:spacing w:val="-4"/>
          <w:sz w:val="16"/>
        </w:rPr>
        <w:t>drug</w:t>
      </w:r>
      <w:r>
        <w:rPr>
          <w:rFonts w:ascii="Arial MT"/>
          <w:spacing w:val="-10"/>
          <w:sz w:val="16"/>
        </w:rPr>
        <w:t> </w:t>
      </w:r>
      <w:r>
        <w:rPr>
          <w:rFonts w:ascii="Arial MT"/>
          <w:spacing w:val="-4"/>
          <w:sz w:val="16"/>
        </w:rPr>
        <w:t>services</w:t>
      </w:r>
    </w:p>
    <w:p>
      <w:pPr>
        <w:tabs>
          <w:tab w:pos="3100" w:val="left" w:leader="none"/>
        </w:tabs>
        <w:spacing w:line="235" w:lineRule="auto" w:before="4"/>
        <w:ind w:left="3100" w:right="1647" w:hanging="1741"/>
        <w:jc w:val="left"/>
        <w:rPr>
          <w:rFonts w:ascii="Arial MT" w:hAnsi="Arial MT"/>
          <w:sz w:val="16"/>
        </w:rPr>
      </w:pPr>
      <w:r>
        <w:rPr>
          <w:rFonts w:ascii="Arial MT" w:hAnsi="Arial MT"/>
          <w:spacing w:val="-2"/>
          <w:sz w:val="16"/>
        </w:rPr>
        <w:t>Drug_Mdcr_Pymt_Amt</w:t>
      </w:r>
      <w:r>
        <w:rPr>
          <w:rFonts w:ascii="Arial MT" w:hAnsi="Arial MT"/>
          <w:sz w:val="16"/>
        </w:rPr>
        <w:tab/>
      </w:r>
      <w:r>
        <w:rPr>
          <w:rFonts w:ascii="Arial MT" w:hAnsi="Arial MT"/>
          <w:w w:val="90"/>
          <w:sz w:val="16"/>
        </w:rPr>
        <w:t>Total amount that Medicare paid after deductible and coinsurance amounts have</w:t>
      </w:r>
      <w:r>
        <w:rPr>
          <w:rFonts w:ascii="Arial MT" w:hAnsi="Arial MT"/>
          <w:sz w:val="16"/>
        </w:rPr>
        <w:t> </w:t>
      </w:r>
      <w:r>
        <w:rPr>
          <w:rFonts w:ascii="Arial MT" w:hAnsi="Arial MT"/>
          <w:spacing w:val="-4"/>
          <w:sz w:val="16"/>
        </w:rPr>
        <w:t>been</w:t>
      </w:r>
      <w:r>
        <w:rPr>
          <w:rFonts w:ascii="Arial MT" w:hAnsi="Arial MT"/>
          <w:spacing w:val="-6"/>
          <w:sz w:val="16"/>
        </w:rPr>
        <w:t> </w:t>
      </w:r>
      <w:r>
        <w:rPr>
          <w:rFonts w:ascii="Arial MT" w:hAnsi="Arial MT"/>
          <w:spacing w:val="-4"/>
          <w:sz w:val="16"/>
        </w:rPr>
        <w:t>deducted</w:t>
      </w:r>
      <w:r>
        <w:rPr>
          <w:rFonts w:ascii="Arial MT" w:hAnsi="Arial MT"/>
          <w:spacing w:val="-6"/>
          <w:sz w:val="16"/>
        </w:rPr>
        <w:t> </w:t>
      </w:r>
      <w:r>
        <w:rPr>
          <w:rFonts w:ascii="Arial MT" w:hAnsi="Arial MT"/>
          <w:spacing w:val="-4"/>
          <w:sz w:val="16"/>
        </w:rPr>
        <w:t>for</w:t>
      </w:r>
      <w:r>
        <w:rPr>
          <w:rFonts w:ascii="Arial MT" w:hAnsi="Arial MT"/>
          <w:spacing w:val="-6"/>
          <w:sz w:val="16"/>
        </w:rPr>
        <w:t> </w:t>
      </w:r>
      <w:r>
        <w:rPr>
          <w:rFonts w:ascii="Arial MT" w:hAnsi="Arial MT"/>
          <w:spacing w:val="-4"/>
          <w:sz w:val="16"/>
        </w:rPr>
        <w:t>all</w:t>
      </w:r>
      <w:r>
        <w:rPr>
          <w:rFonts w:ascii="Arial MT" w:hAnsi="Arial MT"/>
          <w:spacing w:val="-6"/>
          <w:sz w:val="16"/>
        </w:rPr>
        <w:t> </w:t>
      </w:r>
      <w:r>
        <w:rPr>
          <w:rFonts w:ascii="Arial MT" w:hAnsi="Arial MT"/>
          <w:spacing w:val="-4"/>
          <w:sz w:val="16"/>
        </w:rPr>
        <w:t>the</w:t>
      </w:r>
      <w:r>
        <w:rPr>
          <w:rFonts w:ascii="Arial MT" w:hAnsi="Arial MT"/>
          <w:spacing w:val="-6"/>
          <w:sz w:val="16"/>
        </w:rPr>
        <w:t> </w:t>
      </w:r>
      <w:r>
        <w:rPr>
          <w:rFonts w:ascii="Arial MT" w:hAnsi="Arial MT"/>
          <w:spacing w:val="-4"/>
          <w:sz w:val="16"/>
        </w:rPr>
        <w:t>provider’s</w:t>
      </w:r>
      <w:r>
        <w:rPr>
          <w:rFonts w:ascii="Arial MT" w:hAnsi="Arial MT"/>
          <w:spacing w:val="-6"/>
          <w:sz w:val="16"/>
        </w:rPr>
        <w:t> </w:t>
      </w:r>
      <w:r>
        <w:rPr>
          <w:rFonts w:ascii="Arial MT" w:hAnsi="Arial MT"/>
          <w:spacing w:val="-4"/>
          <w:sz w:val="16"/>
        </w:rPr>
        <w:t>line</w:t>
      </w:r>
      <w:r>
        <w:rPr>
          <w:rFonts w:ascii="Arial MT" w:hAnsi="Arial MT"/>
          <w:spacing w:val="-6"/>
          <w:sz w:val="16"/>
        </w:rPr>
        <w:t> </w:t>
      </w:r>
      <w:r>
        <w:rPr>
          <w:rFonts w:ascii="Arial MT" w:hAnsi="Arial MT"/>
          <w:spacing w:val="-4"/>
          <w:sz w:val="16"/>
        </w:rPr>
        <w:t>item</w:t>
      </w:r>
      <w:r>
        <w:rPr>
          <w:rFonts w:ascii="Arial MT" w:hAnsi="Arial MT"/>
          <w:spacing w:val="-6"/>
          <w:sz w:val="16"/>
        </w:rPr>
        <w:t> </w:t>
      </w:r>
      <w:r>
        <w:rPr>
          <w:rFonts w:ascii="Arial MT" w:hAnsi="Arial MT"/>
          <w:spacing w:val="-4"/>
          <w:sz w:val="16"/>
        </w:rPr>
        <w:t>drug</w:t>
      </w:r>
      <w:r>
        <w:rPr>
          <w:rFonts w:ascii="Arial MT" w:hAnsi="Arial MT"/>
          <w:spacing w:val="-6"/>
          <w:sz w:val="16"/>
        </w:rPr>
        <w:t> </w:t>
      </w:r>
      <w:r>
        <w:rPr>
          <w:rFonts w:ascii="Arial MT" w:hAnsi="Arial MT"/>
          <w:spacing w:val="-4"/>
          <w:sz w:val="16"/>
        </w:rPr>
        <w:t>services</w:t>
      </w:r>
    </w:p>
    <w:p>
      <w:pPr>
        <w:tabs>
          <w:tab w:pos="3100" w:val="left" w:leader="none"/>
        </w:tabs>
        <w:spacing w:line="235" w:lineRule="auto" w:before="62"/>
        <w:ind w:left="3100" w:right="1647" w:hanging="1741"/>
        <w:jc w:val="left"/>
        <w:rPr>
          <w:rFonts w:ascii="Arial MT"/>
          <w:sz w:val="16"/>
        </w:rPr>
      </w:pPr>
      <w:r>
        <w:rPr>
          <w:rFonts w:ascii="Arial MT"/>
          <w:spacing w:val="-2"/>
          <w:sz w:val="16"/>
        </w:rPr>
        <w:t>Drug_Mdcr_Stdzd_Amt</w:t>
      </w:r>
      <w:r>
        <w:rPr>
          <w:rFonts w:ascii="Arial MT"/>
          <w:sz w:val="16"/>
        </w:rPr>
        <w:tab/>
      </w:r>
      <w:r>
        <w:rPr>
          <w:rFonts w:ascii="Arial MT"/>
          <w:w w:val="90"/>
          <w:sz w:val="16"/>
        </w:rPr>
        <w:t>Total amount that Medicare paid after deductible and coinsurance amounts have</w:t>
      </w:r>
      <w:r>
        <w:rPr>
          <w:rFonts w:ascii="Arial MT"/>
          <w:sz w:val="16"/>
        </w:rPr>
        <w:t> </w:t>
      </w:r>
      <w:r>
        <w:rPr>
          <w:rFonts w:ascii="Arial MT"/>
          <w:spacing w:val="-2"/>
          <w:sz w:val="16"/>
        </w:rPr>
        <w:t>been</w:t>
      </w:r>
      <w:r>
        <w:rPr>
          <w:rFonts w:ascii="Arial MT"/>
          <w:spacing w:val="-7"/>
          <w:sz w:val="16"/>
        </w:rPr>
        <w:t> </w:t>
      </w:r>
      <w:r>
        <w:rPr>
          <w:rFonts w:ascii="Arial MT"/>
          <w:spacing w:val="-2"/>
          <w:sz w:val="16"/>
        </w:rPr>
        <w:t>deducted</w:t>
      </w:r>
      <w:r>
        <w:rPr>
          <w:rFonts w:ascii="Arial MT"/>
          <w:spacing w:val="-7"/>
          <w:sz w:val="16"/>
        </w:rPr>
        <w:t> </w:t>
      </w:r>
      <w:r>
        <w:rPr>
          <w:rFonts w:ascii="Arial MT"/>
          <w:spacing w:val="-2"/>
          <w:sz w:val="16"/>
        </w:rPr>
        <w:t>for</w:t>
      </w:r>
      <w:r>
        <w:rPr>
          <w:rFonts w:ascii="Arial MT"/>
          <w:spacing w:val="-7"/>
          <w:sz w:val="16"/>
        </w:rPr>
        <w:t> </w:t>
      </w:r>
      <w:r>
        <w:rPr>
          <w:rFonts w:ascii="Arial MT"/>
          <w:spacing w:val="-2"/>
          <w:sz w:val="16"/>
        </w:rPr>
        <w:t>the</w:t>
      </w:r>
      <w:r>
        <w:rPr>
          <w:rFonts w:ascii="Arial MT"/>
          <w:spacing w:val="-7"/>
          <w:sz w:val="16"/>
        </w:rPr>
        <w:t> </w:t>
      </w:r>
      <w:r>
        <w:rPr>
          <w:rFonts w:ascii="Arial MT"/>
          <w:spacing w:val="-2"/>
          <w:sz w:val="16"/>
        </w:rPr>
        <w:t>line</w:t>
      </w:r>
      <w:r>
        <w:rPr>
          <w:rFonts w:ascii="Arial MT"/>
          <w:spacing w:val="-7"/>
          <w:sz w:val="16"/>
        </w:rPr>
        <w:t> </w:t>
      </w:r>
      <w:r>
        <w:rPr>
          <w:rFonts w:ascii="Arial MT"/>
          <w:spacing w:val="-2"/>
          <w:sz w:val="16"/>
        </w:rPr>
        <w:t>item</w:t>
      </w:r>
      <w:r>
        <w:rPr>
          <w:rFonts w:ascii="Arial MT"/>
          <w:spacing w:val="-7"/>
          <w:sz w:val="16"/>
        </w:rPr>
        <w:t> </w:t>
      </w:r>
      <w:r>
        <w:rPr>
          <w:rFonts w:ascii="Arial MT"/>
          <w:spacing w:val="-2"/>
          <w:sz w:val="16"/>
        </w:rPr>
        <w:t>drug</w:t>
      </w:r>
      <w:r>
        <w:rPr>
          <w:rFonts w:ascii="Arial MT"/>
          <w:spacing w:val="-7"/>
          <w:sz w:val="16"/>
        </w:rPr>
        <w:t> </w:t>
      </w:r>
      <w:r>
        <w:rPr>
          <w:rFonts w:ascii="Arial MT"/>
          <w:spacing w:val="-2"/>
          <w:sz w:val="16"/>
        </w:rPr>
        <w:t>service</w:t>
      </w:r>
    </w:p>
    <w:p>
      <w:pPr>
        <w:tabs>
          <w:tab w:pos="3100" w:val="left" w:leader="none"/>
        </w:tabs>
        <w:spacing w:line="314" w:lineRule="auto" w:before="58"/>
        <w:ind w:left="1360" w:right="2810" w:firstLine="0"/>
        <w:jc w:val="left"/>
        <w:rPr>
          <w:rFonts w:ascii="Arial MT"/>
          <w:sz w:val="16"/>
        </w:rPr>
      </w:pPr>
      <w:r>
        <w:rPr>
          <w:rFonts w:ascii="Arial MT"/>
          <w:spacing w:val="-2"/>
          <w:w w:val="95"/>
          <w:sz w:val="16"/>
        </w:rPr>
        <w:t>Med_Tot_HCPCS_Cds</w:t>
      </w:r>
      <w:r>
        <w:rPr>
          <w:rFonts w:ascii="Arial MT"/>
          <w:sz w:val="16"/>
        </w:rPr>
        <w:tab/>
      </w:r>
      <w:r>
        <w:rPr>
          <w:rFonts w:ascii="Arial MT"/>
          <w:w w:val="85"/>
          <w:sz w:val="16"/>
        </w:rPr>
        <w:t>Total number of HCPCS codes associated with medical </w:t>
      </w:r>
      <w:r>
        <w:rPr>
          <w:rFonts w:ascii="Arial MT"/>
          <w:w w:val="85"/>
          <w:sz w:val="16"/>
        </w:rPr>
        <w:t>services</w:t>
      </w:r>
      <w:r>
        <w:rPr>
          <w:rFonts w:ascii="Arial MT"/>
          <w:w w:val="95"/>
          <w:sz w:val="16"/>
        </w:rPr>
        <w:t> </w:t>
      </w:r>
      <w:r>
        <w:rPr>
          <w:rFonts w:ascii="Arial MT"/>
          <w:spacing w:val="-2"/>
          <w:w w:val="95"/>
          <w:sz w:val="16"/>
        </w:rPr>
        <w:t>Med_Tot_Benes</w:t>
      </w:r>
      <w:r>
        <w:rPr>
          <w:rFonts w:ascii="Arial MT"/>
          <w:sz w:val="16"/>
        </w:rPr>
        <w:tab/>
      </w:r>
      <w:r>
        <w:rPr>
          <w:rFonts w:ascii="Arial MT"/>
          <w:w w:val="90"/>
          <w:sz w:val="16"/>
        </w:rPr>
        <w:t>Total Medicare beneficiaries receiving medical services</w:t>
      </w:r>
      <w:r>
        <w:rPr>
          <w:rFonts w:ascii="Arial MT"/>
          <w:w w:val="95"/>
          <w:sz w:val="16"/>
        </w:rPr>
        <w:t> </w:t>
      </w:r>
      <w:r>
        <w:rPr>
          <w:rFonts w:ascii="Arial MT"/>
          <w:spacing w:val="-2"/>
          <w:w w:val="95"/>
          <w:sz w:val="16"/>
        </w:rPr>
        <w:t>Med_Tot_Srvcs</w:t>
      </w:r>
      <w:r>
        <w:rPr>
          <w:rFonts w:ascii="Arial MT"/>
          <w:sz w:val="16"/>
        </w:rPr>
        <w:tab/>
      </w:r>
      <w:r>
        <w:rPr>
          <w:rFonts w:ascii="Arial MT"/>
          <w:w w:val="95"/>
          <w:sz w:val="16"/>
        </w:rPr>
        <w:t>Total medical services</w:t>
      </w:r>
    </w:p>
    <w:p>
      <w:pPr>
        <w:tabs>
          <w:tab w:pos="3100" w:val="left" w:leader="none"/>
        </w:tabs>
        <w:spacing w:line="314" w:lineRule="auto" w:before="3"/>
        <w:ind w:left="1360" w:right="2628" w:firstLine="0"/>
        <w:jc w:val="left"/>
        <w:rPr>
          <w:rFonts w:ascii="Arial MT"/>
          <w:sz w:val="16"/>
        </w:rPr>
      </w:pPr>
      <w:r>
        <w:rPr>
          <w:rFonts w:ascii="Arial MT"/>
          <w:spacing w:val="-2"/>
          <w:sz w:val="16"/>
        </w:rPr>
        <w:t>Med_Sbmtd_Chrg</w:t>
      </w:r>
      <w:r>
        <w:rPr>
          <w:rFonts w:ascii="Arial MT"/>
          <w:sz w:val="16"/>
        </w:rPr>
        <w:tab/>
      </w:r>
      <w:r>
        <w:rPr>
          <w:rFonts w:ascii="Arial MT"/>
          <w:w w:val="90"/>
          <w:sz w:val="16"/>
        </w:rPr>
        <w:t>The</w:t>
      </w:r>
      <w:r>
        <w:rPr>
          <w:rFonts w:ascii="Arial MT"/>
          <w:spacing w:val="-2"/>
          <w:w w:val="90"/>
          <w:sz w:val="16"/>
        </w:rPr>
        <w:t> </w:t>
      </w:r>
      <w:r>
        <w:rPr>
          <w:rFonts w:ascii="Arial MT"/>
          <w:w w:val="90"/>
          <w:sz w:val="16"/>
        </w:rPr>
        <w:t>total</w:t>
      </w:r>
      <w:r>
        <w:rPr>
          <w:rFonts w:ascii="Arial MT"/>
          <w:spacing w:val="-2"/>
          <w:w w:val="90"/>
          <w:sz w:val="16"/>
        </w:rPr>
        <w:t> </w:t>
      </w:r>
      <w:r>
        <w:rPr>
          <w:rFonts w:ascii="Arial MT"/>
          <w:w w:val="90"/>
          <w:sz w:val="16"/>
        </w:rPr>
        <w:t>charges</w:t>
      </w:r>
      <w:r>
        <w:rPr>
          <w:rFonts w:ascii="Arial MT"/>
          <w:spacing w:val="-2"/>
          <w:w w:val="90"/>
          <w:sz w:val="16"/>
        </w:rPr>
        <w:t> </w:t>
      </w:r>
      <w:r>
        <w:rPr>
          <w:rFonts w:ascii="Arial MT"/>
          <w:w w:val="90"/>
          <w:sz w:val="16"/>
        </w:rPr>
        <w:t>that</w:t>
      </w:r>
      <w:r>
        <w:rPr>
          <w:rFonts w:ascii="Arial MT"/>
          <w:spacing w:val="-2"/>
          <w:w w:val="90"/>
          <w:sz w:val="16"/>
        </w:rPr>
        <w:t> </w:t>
      </w:r>
      <w:r>
        <w:rPr>
          <w:rFonts w:ascii="Arial MT"/>
          <w:w w:val="90"/>
          <w:sz w:val="16"/>
        </w:rPr>
        <w:t>the</w:t>
      </w:r>
      <w:r>
        <w:rPr>
          <w:rFonts w:ascii="Arial MT"/>
          <w:spacing w:val="-2"/>
          <w:w w:val="90"/>
          <w:sz w:val="16"/>
        </w:rPr>
        <w:t> </w:t>
      </w:r>
      <w:r>
        <w:rPr>
          <w:rFonts w:ascii="Arial MT"/>
          <w:w w:val="90"/>
          <w:sz w:val="16"/>
        </w:rPr>
        <w:t>provider</w:t>
      </w:r>
      <w:r>
        <w:rPr>
          <w:rFonts w:ascii="Arial MT"/>
          <w:spacing w:val="-2"/>
          <w:w w:val="90"/>
          <w:sz w:val="16"/>
        </w:rPr>
        <w:t> </w:t>
      </w:r>
      <w:r>
        <w:rPr>
          <w:rFonts w:ascii="Arial MT"/>
          <w:w w:val="90"/>
          <w:sz w:val="16"/>
        </w:rPr>
        <w:t>submitted</w:t>
      </w:r>
      <w:r>
        <w:rPr>
          <w:rFonts w:ascii="Arial MT"/>
          <w:spacing w:val="-2"/>
          <w:w w:val="90"/>
          <w:sz w:val="16"/>
        </w:rPr>
        <w:t> </w:t>
      </w:r>
      <w:r>
        <w:rPr>
          <w:rFonts w:ascii="Arial MT"/>
          <w:w w:val="90"/>
          <w:sz w:val="16"/>
        </w:rPr>
        <w:t>for</w:t>
      </w:r>
      <w:r>
        <w:rPr>
          <w:rFonts w:ascii="Arial MT"/>
          <w:spacing w:val="-2"/>
          <w:w w:val="90"/>
          <w:sz w:val="16"/>
        </w:rPr>
        <w:t> </w:t>
      </w:r>
      <w:r>
        <w:rPr>
          <w:rFonts w:ascii="Arial MT"/>
          <w:w w:val="90"/>
          <w:sz w:val="16"/>
        </w:rPr>
        <w:t>medical</w:t>
      </w:r>
      <w:r>
        <w:rPr>
          <w:rFonts w:ascii="Arial MT"/>
          <w:spacing w:val="-2"/>
          <w:w w:val="90"/>
          <w:sz w:val="16"/>
        </w:rPr>
        <w:t> </w:t>
      </w:r>
      <w:r>
        <w:rPr>
          <w:rFonts w:ascii="Arial MT"/>
          <w:w w:val="90"/>
          <w:sz w:val="16"/>
        </w:rPr>
        <w:t>services</w:t>
      </w:r>
      <w:r>
        <w:rPr>
          <w:rFonts w:ascii="Arial MT"/>
          <w:sz w:val="16"/>
        </w:rPr>
        <w:t> </w:t>
      </w:r>
      <w:r>
        <w:rPr>
          <w:rFonts w:ascii="Arial MT"/>
          <w:spacing w:val="-4"/>
          <w:sz w:val="16"/>
        </w:rPr>
        <w:t>Med_Mdcr_Alowd_Amt</w:t>
      </w:r>
      <w:r>
        <w:rPr>
          <w:rFonts w:ascii="Arial MT"/>
          <w:spacing w:val="32"/>
          <w:sz w:val="16"/>
        </w:rPr>
        <w:t>  </w:t>
      </w:r>
      <w:r>
        <w:rPr>
          <w:rFonts w:ascii="Arial MT"/>
          <w:spacing w:val="-4"/>
          <w:sz w:val="16"/>
        </w:rPr>
        <w:t>The</w:t>
      </w:r>
      <w:r>
        <w:rPr>
          <w:rFonts w:ascii="Arial MT"/>
          <w:spacing w:val="-10"/>
          <w:sz w:val="16"/>
        </w:rPr>
        <w:t> </w:t>
      </w:r>
      <w:r>
        <w:rPr>
          <w:rFonts w:ascii="Arial MT"/>
          <w:spacing w:val="-4"/>
          <w:sz w:val="16"/>
        </w:rPr>
        <w:t>Medicare</w:t>
      </w:r>
      <w:r>
        <w:rPr>
          <w:rFonts w:ascii="Arial MT"/>
          <w:spacing w:val="-10"/>
          <w:sz w:val="16"/>
        </w:rPr>
        <w:t> </w:t>
      </w:r>
      <w:r>
        <w:rPr>
          <w:rFonts w:ascii="Arial MT"/>
          <w:spacing w:val="-4"/>
          <w:sz w:val="16"/>
        </w:rPr>
        <w:t>allowed</w:t>
      </w:r>
      <w:r>
        <w:rPr>
          <w:rFonts w:ascii="Arial MT"/>
          <w:spacing w:val="-10"/>
          <w:sz w:val="16"/>
        </w:rPr>
        <w:t> </w:t>
      </w:r>
      <w:r>
        <w:rPr>
          <w:rFonts w:ascii="Arial MT"/>
          <w:spacing w:val="-4"/>
          <w:sz w:val="16"/>
        </w:rPr>
        <w:t>amount</w:t>
      </w:r>
      <w:r>
        <w:rPr>
          <w:rFonts w:ascii="Arial MT"/>
          <w:spacing w:val="-10"/>
          <w:sz w:val="16"/>
        </w:rPr>
        <w:t> </w:t>
      </w:r>
      <w:r>
        <w:rPr>
          <w:rFonts w:ascii="Arial MT"/>
          <w:spacing w:val="-4"/>
          <w:sz w:val="16"/>
        </w:rPr>
        <w:t>for</w:t>
      </w:r>
      <w:r>
        <w:rPr>
          <w:rFonts w:ascii="Arial MT"/>
          <w:spacing w:val="-10"/>
          <w:sz w:val="16"/>
        </w:rPr>
        <w:t> </w:t>
      </w:r>
      <w:r>
        <w:rPr>
          <w:rFonts w:ascii="Arial MT"/>
          <w:spacing w:val="-4"/>
          <w:sz w:val="16"/>
        </w:rPr>
        <w:t>medical</w:t>
      </w:r>
      <w:r>
        <w:rPr>
          <w:rFonts w:ascii="Arial MT"/>
          <w:spacing w:val="-10"/>
          <w:sz w:val="16"/>
        </w:rPr>
        <w:t> </w:t>
      </w:r>
      <w:r>
        <w:rPr>
          <w:rFonts w:ascii="Arial MT"/>
          <w:spacing w:val="-4"/>
          <w:sz w:val="16"/>
        </w:rPr>
        <w:t>services</w:t>
      </w:r>
    </w:p>
    <w:p>
      <w:pPr>
        <w:tabs>
          <w:tab w:pos="3100" w:val="left" w:leader="none"/>
        </w:tabs>
        <w:spacing w:line="235" w:lineRule="auto" w:before="5"/>
        <w:ind w:left="3100" w:right="1647" w:hanging="1741"/>
        <w:jc w:val="left"/>
        <w:rPr>
          <w:rFonts w:ascii="Arial MT" w:hAnsi="Arial MT"/>
          <w:sz w:val="16"/>
        </w:rPr>
      </w:pPr>
      <w:r>
        <w:rPr>
          <w:rFonts w:ascii="Arial MT" w:hAnsi="Arial MT"/>
          <w:spacing w:val="-2"/>
          <w:sz w:val="16"/>
        </w:rPr>
        <w:t>Med_Mdcr_Pymt_Amt</w:t>
      </w:r>
      <w:r>
        <w:rPr>
          <w:rFonts w:ascii="Arial MT" w:hAnsi="Arial MT"/>
          <w:sz w:val="16"/>
        </w:rPr>
        <w:tab/>
      </w:r>
      <w:r>
        <w:rPr>
          <w:rFonts w:ascii="Arial MT" w:hAnsi="Arial MT"/>
          <w:w w:val="90"/>
          <w:sz w:val="16"/>
        </w:rPr>
        <w:t>Total amount that Medicare paid after deductible and coinsurance amounts have</w:t>
      </w:r>
      <w:r>
        <w:rPr>
          <w:rFonts w:ascii="Arial MT" w:hAnsi="Arial MT"/>
          <w:sz w:val="16"/>
        </w:rPr>
        <w:t> </w:t>
      </w:r>
      <w:r>
        <w:rPr>
          <w:rFonts w:ascii="Arial MT" w:hAnsi="Arial MT"/>
          <w:spacing w:val="-4"/>
          <w:sz w:val="16"/>
        </w:rPr>
        <w:t>been</w:t>
      </w:r>
      <w:r>
        <w:rPr>
          <w:rFonts w:ascii="Arial MT" w:hAnsi="Arial MT"/>
          <w:spacing w:val="-8"/>
          <w:sz w:val="16"/>
        </w:rPr>
        <w:t> </w:t>
      </w:r>
      <w:r>
        <w:rPr>
          <w:rFonts w:ascii="Arial MT" w:hAnsi="Arial MT"/>
          <w:spacing w:val="-4"/>
          <w:sz w:val="16"/>
        </w:rPr>
        <w:t>deducted</w:t>
      </w:r>
      <w:r>
        <w:rPr>
          <w:rFonts w:ascii="Arial MT" w:hAnsi="Arial MT"/>
          <w:spacing w:val="-8"/>
          <w:sz w:val="16"/>
        </w:rPr>
        <w:t> </w:t>
      </w:r>
      <w:r>
        <w:rPr>
          <w:rFonts w:ascii="Arial MT" w:hAnsi="Arial MT"/>
          <w:spacing w:val="-4"/>
          <w:sz w:val="16"/>
        </w:rPr>
        <w:t>for</w:t>
      </w:r>
      <w:r>
        <w:rPr>
          <w:rFonts w:ascii="Arial MT" w:hAnsi="Arial MT"/>
          <w:spacing w:val="-8"/>
          <w:sz w:val="16"/>
        </w:rPr>
        <w:t> </w:t>
      </w:r>
      <w:r>
        <w:rPr>
          <w:rFonts w:ascii="Arial MT" w:hAnsi="Arial MT"/>
          <w:spacing w:val="-4"/>
          <w:sz w:val="16"/>
        </w:rPr>
        <w:t>all</w:t>
      </w:r>
      <w:r>
        <w:rPr>
          <w:rFonts w:ascii="Arial MT" w:hAnsi="Arial MT"/>
          <w:spacing w:val="-8"/>
          <w:sz w:val="16"/>
        </w:rPr>
        <w:t> </w:t>
      </w:r>
      <w:r>
        <w:rPr>
          <w:rFonts w:ascii="Arial MT" w:hAnsi="Arial MT"/>
          <w:spacing w:val="-4"/>
          <w:sz w:val="16"/>
        </w:rPr>
        <w:t>of</w:t>
      </w:r>
      <w:r>
        <w:rPr>
          <w:rFonts w:ascii="Arial MT" w:hAnsi="Arial MT"/>
          <w:spacing w:val="-8"/>
          <w:sz w:val="16"/>
        </w:rPr>
        <w:t> </w:t>
      </w:r>
      <w:r>
        <w:rPr>
          <w:rFonts w:ascii="Arial MT" w:hAnsi="Arial MT"/>
          <w:spacing w:val="-4"/>
          <w:sz w:val="16"/>
        </w:rPr>
        <w:t>the</w:t>
      </w:r>
      <w:r>
        <w:rPr>
          <w:rFonts w:ascii="Arial MT" w:hAnsi="Arial MT"/>
          <w:spacing w:val="-8"/>
          <w:sz w:val="16"/>
        </w:rPr>
        <w:t> </w:t>
      </w:r>
      <w:r>
        <w:rPr>
          <w:rFonts w:ascii="Arial MT" w:hAnsi="Arial MT"/>
          <w:spacing w:val="-4"/>
          <w:sz w:val="16"/>
        </w:rPr>
        <w:t>provider’s</w:t>
      </w:r>
      <w:r>
        <w:rPr>
          <w:rFonts w:ascii="Arial MT" w:hAnsi="Arial MT"/>
          <w:spacing w:val="-8"/>
          <w:sz w:val="16"/>
        </w:rPr>
        <w:t> </w:t>
      </w:r>
      <w:r>
        <w:rPr>
          <w:rFonts w:ascii="Arial MT" w:hAnsi="Arial MT"/>
          <w:spacing w:val="-4"/>
          <w:sz w:val="16"/>
        </w:rPr>
        <w:t>line</w:t>
      </w:r>
      <w:r>
        <w:rPr>
          <w:rFonts w:ascii="Arial MT" w:hAnsi="Arial MT"/>
          <w:spacing w:val="-8"/>
          <w:sz w:val="16"/>
        </w:rPr>
        <w:t> </w:t>
      </w:r>
      <w:r>
        <w:rPr>
          <w:rFonts w:ascii="Arial MT" w:hAnsi="Arial MT"/>
          <w:spacing w:val="-4"/>
          <w:sz w:val="16"/>
        </w:rPr>
        <w:t>item</w:t>
      </w:r>
      <w:r>
        <w:rPr>
          <w:rFonts w:ascii="Arial MT" w:hAnsi="Arial MT"/>
          <w:spacing w:val="-8"/>
          <w:sz w:val="16"/>
        </w:rPr>
        <w:t> </w:t>
      </w:r>
      <w:r>
        <w:rPr>
          <w:rFonts w:ascii="Arial MT" w:hAnsi="Arial MT"/>
          <w:spacing w:val="-4"/>
          <w:sz w:val="16"/>
        </w:rPr>
        <w:t>medical</w:t>
      </w:r>
      <w:r>
        <w:rPr>
          <w:rFonts w:ascii="Arial MT" w:hAnsi="Arial MT"/>
          <w:spacing w:val="-8"/>
          <w:sz w:val="16"/>
        </w:rPr>
        <w:t> </w:t>
      </w:r>
      <w:r>
        <w:rPr>
          <w:rFonts w:ascii="Arial MT" w:hAnsi="Arial MT"/>
          <w:spacing w:val="-4"/>
          <w:sz w:val="16"/>
        </w:rPr>
        <w:t>services</w:t>
      </w:r>
    </w:p>
    <w:p>
      <w:pPr>
        <w:tabs>
          <w:tab w:pos="3100" w:val="left" w:leader="none"/>
        </w:tabs>
        <w:spacing w:line="235" w:lineRule="auto" w:before="61"/>
        <w:ind w:left="3100" w:right="1647" w:hanging="1741"/>
        <w:jc w:val="left"/>
        <w:rPr>
          <w:rFonts w:ascii="Arial MT"/>
          <w:sz w:val="16"/>
        </w:rPr>
      </w:pPr>
      <w:r>
        <w:rPr>
          <w:rFonts w:ascii="Arial MT"/>
          <w:spacing w:val="-2"/>
          <w:sz w:val="16"/>
        </w:rPr>
        <w:t>Med_Mdcr_Stdzd_Amt</w:t>
      </w:r>
      <w:r>
        <w:rPr>
          <w:rFonts w:ascii="Arial MT"/>
          <w:sz w:val="16"/>
        </w:rPr>
        <w:tab/>
      </w:r>
      <w:r>
        <w:rPr>
          <w:rFonts w:ascii="Arial MT"/>
          <w:w w:val="90"/>
          <w:sz w:val="16"/>
        </w:rPr>
        <w:t>Total amount that Medicare paid after deductible and coinsurance amounts have</w:t>
      </w:r>
      <w:r>
        <w:rPr>
          <w:rFonts w:ascii="Arial MT"/>
          <w:sz w:val="16"/>
        </w:rPr>
        <w:t> </w:t>
      </w:r>
      <w:r>
        <w:rPr>
          <w:rFonts w:ascii="Arial MT"/>
          <w:spacing w:val="-2"/>
          <w:sz w:val="16"/>
        </w:rPr>
        <w:t>been</w:t>
      </w:r>
      <w:r>
        <w:rPr>
          <w:rFonts w:ascii="Arial MT"/>
          <w:spacing w:val="-10"/>
          <w:sz w:val="16"/>
        </w:rPr>
        <w:t> </w:t>
      </w:r>
      <w:r>
        <w:rPr>
          <w:rFonts w:ascii="Arial MT"/>
          <w:spacing w:val="-2"/>
          <w:sz w:val="16"/>
        </w:rPr>
        <w:t>deducted</w:t>
      </w:r>
      <w:r>
        <w:rPr>
          <w:rFonts w:ascii="Arial MT"/>
          <w:spacing w:val="-10"/>
          <w:sz w:val="16"/>
        </w:rPr>
        <w:t> </w:t>
      </w:r>
      <w:r>
        <w:rPr>
          <w:rFonts w:ascii="Arial MT"/>
          <w:spacing w:val="-2"/>
          <w:sz w:val="16"/>
        </w:rPr>
        <w:t>for</w:t>
      </w:r>
      <w:r>
        <w:rPr>
          <w:rFonts w:ascii="Arial MT"/>
          <w:spacing w:val="-10"/>
          <w:sz w:val="16"/>
        </w:rPr>
        <w:t> </w:t>
      </w:r>
      <w:r>
        <w:rPr>
          <w:rFonts w:ascii="Arial MT"/>
          <w:spacing w:val="-2"/>
          <w:sz w:val="16"/>
        </w:rPr>
        <w:t>the</w:t>
      </w:r>
      <w:r>
        <w:rPr>
          <w:rFonts w:ascii="Arial MT"/>
          <w:spacing w:val="-10"/>
          <w:sz w:val="16"/>
        </w:rPr>
        <w:t> </w:t>
      </w:r>
      <w:r>
        <w:rPr>
          <w:rFonts w:ascii="Arial MT"/>
          <w:spacing w:val="-2"/>
          <w:sz w:val="16"/>
        </w:rPr>
        <w:t>line</w:t>
      </w:r>
      <w:r>
        <w:rPr>
          <w:rFonts w:ascii="Arial MT"/>
          <w:spacing w:val="-10"/>
          <w:sz w:val="16"/>
        </w:rPr>
        <w:t> </w:t>
      </w:r>
      <w:r>
        <w:rPr>
          <w:rFonts w:ascii="Arial MT"/>
          <w:spacing w:val="-2"/>
          <w:sz w:val="16"/>
        </w:rPr>
        <w:t>item</w:t>
      </w:r>
      <w:r>
        <w:rPr>
          <w:rFonts w:ascii="Arial MT"/>
          <w:spacing w:val="-10"/>
          <w:sz w:val="16"/>
        </w:rPr>
        <w:t> </w:t>
      </w:r>
      <w:r>
        <w:rPr>
          <w:rFonts w:ascii="Arial MT"/>
          <w:spacing w:val="-2"/>
          <w:sz w:val="16"/>
        </w:rPr>
        <w:t>medical</w:t>
      </w:r>
      <w:r>
        <w:rPr>
          <w:rFonts w:ascii="Arial MT"/>
          <w:spacing w:val="-10"/>
          <w:sz w:val="16"/>
        </w:rPr>
        <w:t> </w:t>
      </w:r>
      <w:r>
        <w:rPr>
          <w:rFonts w:ascii="Arial MT"/>
          <w:spacing w:val="-2"/>
          <w:sz w:val="16"/>
        </w:rPr>
        <w:t>service</w:t>
      </w:r>
    </w:p>
    <w:p>
      <w:pPr>
        <w:tabs>
          <w:tab w:pos="3100" w:val="left" w:leader="none"/>
        </w:tabs>
        <w:spacing w:line="235" w:lineRule="auto" w:before="61"/>
        <w:ind w:left="3100" w:right="1488" w:hanging="1741"/>
        <w:jc w:val="left"/>
        <w:rPr>
          <w:rFonts w:ascii="Arial MT"/>
          <w:sz w:val="16"/>
        </w:rPr>
      </w:pPr>
      <w:r>
        <w:rPr>
          <w:rFonts w:ascii="Arial MT"/>
          <w:spacing w:val="-2"/>
          <w:sz w:val="16"/>
        </w:rPr>
        <w:t>Bene_Avg_Age</w:t>
      </w:r>
      <w:r>
        <w:rPr>
          <w:rFonts w:ascii="Arial MT"/>
          <w:sz w:val="16"/>
        </w:rPr>
        <w:tab/>
      </w:r>
      <w:r>
        <w:rPr>
          <w:rFonts w:ascii="Arial MT"/>
          <w:w w:val="90"/>
          <w:sz w:val="16"/>
        </w:rPr>
        <w:t>Average</w:t>
      </w:r>
      <w:r>
        <w:rPr>
          <w:rFonts w:ascii="Arial MT"/>
          <w:spacing w:val="-7"/>
          <w:w w:val="90"/>
          <w:sz w:val="16"/>
        </w:rPr>
        <w:t> </w:t>
      </w:r>
      <w:r>
        <w:rPr>
          <w:rFonts w:ascii="Arial MT"/>
          <w:w w:val="90"/>
          <w:sz w:val="16"/>
        </w:rPr>
        <w:t>age</w:t>
      </w:r>
      <w:r>
        <w:rPr>
          <w:rFonts w:ascii="Arial MT"/>
          <w:spacing w:val="-7"/>
          <w:w w:val="90"/>
          <w:sz w:val="16"/>
        </w:rPr>
        <w:t> </w:t>
      </w:r>
      <w:r>
        <w:rPr>
          <w:rFonts w:ascii="Arial MT"/>
          <w:w w:val="90"/>
          <w:sz w:val="16"/>
        </w:rPr>
        <w:t>of</w:t>
      </w:r>
      <w:r>
        <w:rPr>
          <w:rFonts w:ascii="Arial MT"/>
          <w:spacing w:val="-6"/>
          <w:w w:val="90"/>
          <w:sz w:val="16"/>
        </w:rPr>
        <w:t> </w:t>
      </w:r>
      <w:r>
        <w:rPr>
          <w:rFonts w:ascii="Arial MT"/>
          <w:w w:val="90"/>
          <w:sz w:val="16"/>
        </w:rPr>
        <w:t>beneficiaries.</w:t>
      </w:r>
      <w:r>
        <w:rPr>
          <w:rFonts w:ascii="Arial MT"/>
          <w:spacing w:val="-7"/>
          <w:w w:val="90"/>
          <w:sz w:val="16"/>
        </w:rPr>
        <w:t> </w:t>
      </w:r>
      <w:r>
        <w:rPr>
          <w:rFonts w:ascii="Arial MT"/>
          <w:w w:val="90"/>
          <w:sz w:val="16"/>
        </w:rPr>
        <w:t>Beneficiary</w:t>
      </w:r>
      <w:r>
        <w:rPr>
          <w:rFonts w:ascii="Arial MT"/>
          <w:spacing w:val="-7"/>
          <w:w w:val="90"/>
          <w:sz w:val="16"/>
        </w:rPr>
        <w:t> </w:t>
      </w:r>
      <w:r>
        <w:rPr>
          <w:rFonts w:ascii="Arial MT"/>
          <w:w w:val="90"/>
          <w:sz w:val="16"/>
        </w:rPr>
        <w:t>age</w:t>
      </w:r>
      <w:r>
        <w:rPr>
          <w:rFonts w:ascii="Arial MT"/>
          <w:spacing w:val="-6"/>
          <w:w w:val="90"/>
          <w:sz w:val="16"/>
        </w:rPr>
        <w:t> </w:t>
      </w:r>
      <w:r>
        <w:rPr>
          <w:rFonts w:ascii="Arial MT"/>
          <w:w w:val="90"/>
          <w:sz w:val="16"/>
        </w:rPr>
        <w:t>is</w:t>
      </w:r>
      <w:r>
        <w:rPr>
          <w:rFonts w:ascii="Arial MT"/>
          <w:spacing w:val="-7"/>
          <w:w w:val="90"/>
          <w:sz w:val="16"/>
        </w:rPr>
        <w:t> </w:t>
      </w:r>
      <w:r>
        <w:rPr>
          <w:rFonts w:ascii="Arial MT"/>
          <w:w w:val="90"/>
          <w:sz w:val="16"/>
        </w:rPr>
        <w:t>calculated</w:t>
      </w:r>
      <w:r>
        <w:rPr>
          <w:rFonts w:ascii="Arial MT"/>
          <w:spacing w:val="-7"/>
          <w:w w:val="90"/>
          <w:sz w:val="16"/>
        </w:rPr>
        <w:t> </w:t>
      </w:r>
      <w:r>
        <w:rPr>
          <w:rFonts w:ascii="Arial MT"/>
          <w:w w:val="90"/>
          <w:sz w:val="16"/>
        </w:rPr>
        <w:t>at</w:t>
      </w:r>
      <w:r>
        <w:rPr>
          <w:rFonts w:ascii="Arial MT"/>
          <w:spacing w:val="-7"/>
          <w:w w:val="90"/>
          <w:sz w:val="16"/>
        </w:rPr>
        <w:t> </w:t>
      </w:r>
      <w:r>
        <w:rPr>
          <w:rFonts w:ascii="Arial MT"/>
          <w:w w:val="90"/>
          <w:sz w:val="16"/>
        </w:rPr>
        <w:t>the</w:t>
      </w:r>
      <w:r>
        <w:rPr>
          <w:rFonts w:ascii="Arial MT"/>
          <w:spacing w:val="-6"/>
          <w:w w:val="90"/>
          <w:sz w:val="16"/>
        </w:rPr>
        <w:t> </w:t>
      </w:r>
      <w:r>
        <w:rPr>
          <w:rFonts w:ascii="Arial MT"/>
          <w:w w:val="90"/>
          <w:sz w:val="16"/>
        </w:rPr>
        <w:t>end</w:t>
      </w:r>
      <w:r>
        <w:rPr>
          <w:rFonts w:ascii="Arial MT"/>
          <w:spacing w:val="-7"/>
          <w:w w:val="90"/>
          <w:sz w:val="16"/>
        </w:rPr>
        <w:t> </w:t>
      </w:r>
      <w:r>
        <w:rPr>
          <w:rFonts w:ascii="Arial MT"/>
          <w:w w:val="90"/>
          <w:sz w:val="16"/>
        </w:rPr>
        <w:t>of</w:t>
      </w:r>
      <w:r>
        <w:rPr>
          <w:rFonts w:ascii="Arial MT"/>
          <w:spacing w:val="-7"/>
          <w:w w:val="90"/>
          <w:sz w:val="16"/>
        </w:rPr>
        <w:t> </w:t>
      </w:r>
      <w:r>
        <w:rPr>
          <w:rFonts w:ascii="Arial MT"/>
          <w:w w:val="90"/>
          <w:sz w:val="16"/>
        </w:rPr>
        <w:t>the</w:t>
      </w:r>
      <w:r>
        <w:rPr>
          <w:rFonts w:ascii="Arial MT"/>
          <w:spacing w:val="-6"/>
          <w:w w:val="90"/>
          <w:sz w:val="16"/>
        </w:rPr>
        <w:t> </w:t>
      </w:r>
      <w:r>
        <w:rPr>
          <w:rFonts w:ascii="Arial MT"/>
          <w:w w:val="90"/>
          <w:sz w:val="16"/>
        </w:rPr>
        <w:t>calendar</w:t>
      </w:r>
      <w:r>
        <w:rPr>
          <w:rFonts w:ascii="Arial MT"/>
          <w:sz w:val="16"/>
        </w:rPr>
        <w:t> year</w:t>
      </w:r>
      <w:r>
        <w:rPr>
          <w:rFonts w:ascii="Arial MT"/>
          <w:spacing w:val="-7"/>
          <w:sz w:val="16"/>
        </w:rPr>
        <w:t> </w:t>
      </w:r>
      <w:r>
        <w:rPr>
          <w:rFonts w:ascii="Arial MT"/>
          <w:sz w:val="16"/>
        </w:rPr>
        <w:t>or</w:t>
      </w:r>
      <w:r>
        <w:rPr>
          <w:rFonts w:ascii="Arial MT"/>
          <w:spacing w:val="-7"/>
          <w:sz w:val="16"/>
        </w:rPr>
        <w:t> </w:t>
      </w:r>
      <w:r>
        <w:rPr>
          <w:rFonts w:ascii="Arial MT"/>
          <w:sz w:val="16"/>
        </w:rPr>
        <w:t>at</w:t>
      </w:r>
      <w:r>
        <w:rPr>
          <w:rFonts w:ascii="Arial MT"/>
          <w:spacing w:val="-7"/>
          <w:sz w:val="16"/>
        </w:rPr>
        <w:t> </w:t>
      </w:r>
      <w:r>
        <w:rPr>
          <w:rFonts w:ascii="Arial MT"/>
          <w:sz w:val="16"/>
        </w:rPr>
        <w:t>the</w:t>
      </w:r>
      <w:r>
        <w:rPr>
          <w:rFonts w:ascii="Arial MT"/>
          <w:spacing w:val="-7"/>
          <w:sz w:val="16"/>
        </w:rPr>
        <w:t> </w:t>
      </w:r>
      <w:r>
        <w:rPr>
          <w:rFonts w:ascii="Arial MT"/>
          <w:sz w:val="16"/>
        </w:rPr>
        <w:t>time</w:t>
      </w:r>
      <w:r>
        <w:rPr>
          <w:rFonts w:ascii="Arial MT"/>
          <w:spacing w:val="-7"/>
          <w:sz w:val="16"/>
        </w:rPr>
        <w:t> </w:t>
      </w:r>
      <w:r>
        <w:rPr>
          <w:rFonts w:ascii="Arial MT"/>
          <w:sz w:val="16"/>
        </w:rPr>
        <w:t>of</w:t>
      </w:r>
      <w:r>
        <w:rPr>
          <w:rFonts w:ascii="Arial MT"/>
          <w:spacing w:val="-7"/>
          <w:sz w:val="16"/>
        </w:rPr>
        <w:t> </w:t>
      </w:r>
      <w:r>
        <w:rPr>
          <w:rFonts w:ascii="Arial MT"/>
          <w:sz w:val="16"/>
        </w:rPr>
        <w:t>death</w:t>
      </w:r>
    </w:p>
    <w:p>
      <w:pPr>
        <w:tabs>
          <w:tab w:pos="3100" w:val="left" w:leader="none"/>
        </w:tabs>
        <w:spacing w:line="235" w:lineRule="auto" w:before="62"/>
        <w:ind w:left="3100" w:right="1454" w:hanging="1741"/>
        <w:jc w:val="left"/>
        <w:rPr>
          <w:rFonts w:ascii="Arial MT"/>
          <w:sz w:val="16"/>
        </w:rPr>
      </w:pPr>
      <w:r>
        <w:rPr>
          <w:rFonts w:ascii="Arial MT"/>
          <w:spacing w:val="-2"/>
          <w:sz w:val="16"/>
        </w:rPr>
        <w:t>Bene_Age_LT_65_Cnt</w:t>
      </w:r>
      <w:r>
        <w:rPr>
          <w:rFonts w:ascii="Arial MT"/>
          <w:sz w:val="16"/>
        </w:rPr>
        <w:tab/>
      </w:r>
      <w:r>
        <w:rPr>
          <w:rFonts w:ascii="Arial MT"/>
          <w:w w:val="90"/>
          <w:sz w:val="16"/>
        </w:rPr>
        <w:t>Number</w:t>
      </w:r>
      <w:r>
        <w:rPr>
          <w:rFonts w:ascii="Arial MT"/>
          <w:spacing w:val="-5"/>
          <w:w w:val="90"/>
          <w:sz w:val="16"/>
        </w:rPr>
        <w:t> </w:t>
      </w:r>
      <w:r>
        <w:rPr>
          <w:rFonts w:ascii="Arial MT"/>
          <w:w w:val="90"/>
          <w:sz w:val="16"/>
        </w:rPr>
        <w:t>of</w:t>
      </w:r>
      <w:r>
        <w:rPr>
          <w:rFonts w:ascii="Arial MT"/>
          <w:spacing w:val="-5"/>
          <w:w w:val="90"/>
          <w:sz w:val="16"/>
        </w:rPr>
        <w:t> </w:t>
      </w:r>
      <w:r>
        <w:rPr>
          <w:rFonts w:ascii="Arial MT"/>
          <w:w w:val="90"/>
          <w:sz w:val="16"/>
        </w:rPr>
        <w:t>beneficiaries</w:t>
      </w:r>
      <w:r>
        <w:rPr>
          <w:rFonts w:ascii="Arial MT"/>
          <w:spacing w:val="-5"/>
          <w:w w:val="90"/>
          <w:sz w:val="16"/>
        </w:rPr>
        <w:t> </w:t>
      </w:r>
      <w:r>
        <w:rPr>
          <w:rFonts w:ascii="Arial MT"/>
          <w:w w:val="90"/>
          <w:sz w:val="16"/>
        </w:rPr>
        <w:t>under</w:t>
      </w:r>
      <w:r>
        <w:rPr>
          <w:rFonts w:ascii="Arial MT"/>
          <w:spacing w:val="-5"/>
          <w:w w:val="90"/>
          <w:sz w:val="16"/>
        </w:rPr>
        <w:t> </w:t>
      </w:r>
      <w:r>
        <w:rPr>
          <w:rFonts w:ascii="Arial MT"/>
          <w:w w:val="90"/>
          <w:sz w:val="16"/>
        </w:rPr>
        <w:t>the</w:t>
      </w:r>
      <w:r>
        <w:rPr>
          <w:rFonts w:ascii="Arial MT"/>
          <w:spacing w:val="-5"/>
          <w:w w:val="90"/>
          <w:sz w:val="16"/>
        </w:rPr>
        <w:t> </w:t>
      </w:r>
      <w:r>
        <w:rPr>
          <w:rFonts w:ascii="Arial MT"/>
          <w:w w:val="90"/>
          <w:sz w:val="16"/>
        </w:rPr>
        <w:t>age</w:t>
      </w:r>
      <w:r>
        <w:rPr>
          <w:rFonts w:ascii="Arial MT"/>
          <w:spacing w:val="-5"/>
          <w:w w:val="90"/>
          <w:sz w:val="16"/>
        </w:rPr>
        <w:t> </w:t>
      </w:r>
      <w:r>
        <w:rPr>
          <w:rFonts w:ascii="Arial MT"/>
          <w:w w:val="90"/>
          <w:sz w:val="16"/>
        </w:rPr>
        <w:t>of</w:t>
      </w:r>
      <w:r>
        <w:rPr>
          <w:rFonts w:ascii="Arial MT"/>
          <w:spacing w:val="-5"/>
          <w:w w:val="90"/>
          <w:sz w:val="16"/>
        </w:rPr>
        <w:t> </w:t>
      </w:r>
      <w:r>
        <w:rPr>
          <w:rFonts w:ascii="Arial MT"/>
          <w:w w:val="90"/>
          <w:sz w:val="16"/>
        </w:rPr>
        <w:t>65.</w:t>
      </w:r>
      <w:r>
        <w:rPr>
          <w:rFonts w:ascii="Arial MT"/>
          <w:spacing w:val="-5"/>
          <w:w w:val="90"/>
          <w:sz w:val="16"/>
        </w:rPr>
        <w:t> </w:t>
      </w:r>
      <w:r>
        <w:rPr>
          <w:rFonts w:ascii="Arial MT"/>
          <w:w w:val="90"/>
          <w:sz w:val="16"/>
        </w:rPr>
        <w:t>Beneficiary</w:t>
      </w:r>
      <w:r>
        <w:rPr>
          <w:rFonts w:ascii="Arial MT"/>
          <w:spacing w:val="-5"/>
          <w:w w:val="90"/>
          <w:sz w:val="16"/>
        </w:rPr>
        <w:t> </w:t>
      </w:r>
      <w:r>
        <w:rPr>
          <w:rFonts w:ascii="Arial MT"/>
          <w:w w:val="90"/>
          <w:sz w:val="16"/>
        </w:rPr>
        <w:t>age</w:t>
      </w:r>
      <w:r>
        <w:rPr>
          <w:rFonts w:ascii="Arial MT"/>
          <w:spacing w:val="-5"/>
          <w:w w:val="90"/>
          <w:sz w:val="16"/>
        </w:rPr>
        <w:t> </w:t>
      </w:r>
      <w:r>
        <w:rPr>
          <w:rFonts w:ascii="Arial MT"/>
          <w:w w:val="90"/>
          <w:sz w:val="16"/>
        </w:rPr>
        <w:t>is</w:t>
      </w:r>
      <w:r>
        <w:rPr>
          <w:rFonts w:ascii="Arial MT"/>
          <w:spacing w:val="-5"/>
          <w:w w:val="90"/>
          <w:sz w:val="16"/>
        </w:rPr>
        <w:t> </w:t>
      </w:r>
      <w:r>
        <w:rPr>
          <w:rFonts w:ascii="Arial MT"/>
          <w:w w:val="90"/>
          <w:sz w:val="16"/>
        </w:rPr>
        <w:t>calculated</w:t>
      </w:r>
      <w:r>
        <w:rPr>
          <w:rFonts w:ascii="Arial MT"/>
          <w:spacing w:val="-5"/>
          <w:w w:val="90"/>
          <w:sz w:val="16"/>
        </w:rPr>
        <w:t> </w:t>
      </w:r>
      <w:r>
        <w:rPr>
          <w:rFonts w:ascii="Arial MT"/>
          <w:w w:val="90"/>
          <w:sz w:val="16"/>
        </w:rPr>
        <w:t>at</w:t>
      </w:r>
      <w:r>
        <w:rPr>
          <w:rFonts w:ascii="Arial MT"/>
          <w:spacing w:val="-5"/>
          <w:w w:val="90"/>
          <w:sz w:val="16"/>
        </w:rPr>
        <w:t> </w:t>
      </w:r>
      <w:r>
        <w:rPr>
          <w:rFonts w:ascii="Arial MT"/>
          <w:w w:val="90"/>
          <w:sz w:val="16"/>
        </w:rPr>
        <w:t>the</w:t>
      </w:r>
      <w:r>
        <w:rPr>
          <w:rFonts w:ascii="Arial MT"/>
          <w:spacing w:val="-5"/>
          <w:w w:val="90"/>
          <w:sz w:val="16"/>
        </w:rPr>
        <w:t> </w:t>
      </w:r>
      <w:r>
        <w:rPr>
          <w:rFonts w:ascii="Arial MT"/>
          <w:w w:val="90"/>
          <w:sz w:val="16"/>
        </w:rPr>
        <w:t>end</w:t>
      </w:r>
      <w:r>
        <w:rPr>
          <w:rFonts w:ascii="Arial MT"/>
          <w:sz w:val="16"/>
        </w:rPr>
        <w:t> </w:t>
      </w:r>
      <w:r>
        <w:rPr>
          <w:rFonts w:ascii="Arial MT"/>
          <w:spacing w:val="-2"/>
          <w:sz w:val="16"/>
        </w:rPr>
        <w:t>of</w:t>
      </w:r>
      <w:r>
        <w:rPr>
          <w:rFonts w:ascii="Arial MT"/>
          <w:spacing w:val="-9"/>
          <w:sz w:val="16"/>
        </w:rPr>
        <w:t> </w:t>
      </w:r>
      <w:r>
        <w:rPr>
          <w:rFonts w:ascii="Arial MT"/>
          <w:spacing w:val="-2"/>
          <w:sz w:val="16"/>
        </w:rPr>
        <w:t>the</w:t>
      </w:r>
      <w:r>
        <w:rPr>
          <w:rFonts w:ascii="Arial MT"/>
          <w:spacing w:val="-9"/>
          <w:sz w:val="16"/>
        </w:rPr>
        <w:t> </w:t>
      </w:r>
      <w:r>
        <w:rPr>
          <w:rFonts w:ascii="Arial MT"/>
          <w:spacing w:val="-2"/>
          <w:sz w:val="16"/>
        </w:rPr>
        <w:t>calendar</w:t>
      </w:r>
      <w:r>
        <w:rPr>
          <w:rFonts w:ascii="Arial MT"/>
          <w:spacing w:val="-9"/>
          <w:sz w:val="16"/>
        </w:rPr>
        <w:t> </w:t>
      </w:r>
      <w:r>
        <w:rPr>
          <w:rFonts w:ascii="Arial MT"/>
          <w:spacing w:val="-2"/>
          <w:sz w:val="16"/>
        </w:rPr>
        <w:t>year</w:t>
      </w:r>
      <w:r>
        <w:rPr>
          <w:rFonts w:ascii="Arial MT"/>
          <w:spacing w:val="-9"/>
          <w:sz w:val="16"/>
        </w:rPr>
        <w:t> </w:t>
      </w:r>
      <w:r>
        <w:rPr>
          <w:rFonts w:ascii="Arial MT"/>
          <w:spacing w:val="-2"/>
          <w:sz w:val="16"/>
        </w:rPr>
        <w:t>or</w:t>
      </w:r>
      <w:r>
        <w:rPr>
          <w:rFonts w:ascii="Arial MT"/>
          <w:spacing w:val="-9"/>
          <w:sz w:val="16"/>
        </w:rPr>
        <w:t> </w:t>
      </w:r>
      <w:r>
        <w:rPr>
          <w:rFonts w:ascii="Arial MT"/>
          <w:spacing w:val="-2"/>
          <w:sz w:val="16"/>
        </w:rPr>
        <w:t>at</w:t>
      </w:r>
      <w:r>
        <w:rPr>
          <w:rFonts w:ascii="Arial MT"/>
          <w:spacing w:val="-9"/>
          <w:sz w:val="16"/>
        </w:rPr>
        <w:t> </w:t>
      </w:r>
      <w:r>
        <w:rPr>
          <w:rFonts w:ascii="Arial MT"/>
          <w:spacing w:val="-2"/>
          <w:sz w:val="16"/>
        </w:rPr>
        <w:t>the</w:t>
      </w:r>
      <w:r>
        <w:rPr>
          <w:rFonts w:ascii="Arial MT"/>
          <w:spacing w:val="-9"/>
          <w:sz w:val="16"/>
        </w:rPr>
        <w:t> </w:t>
      </w:r>
      <w:r>
        <w:rPr>
          <w:rFonts w:ascii="Arial MT"/>
          <w:spacing w:val="-2"/>
          <w:sz w:val="16"/>
        </w:rPr>
        <w:t>time</w:t>
      </w:r>
      <w:r>
        <w:rPr>
          <w:rFonts w:ascii="Arial MT"/>
          <w:spacing w:val="-9"/>
          <w:sz w:val="16"/>
        </w:rPr>
        <w:t> </w:t>
      </w:r>
      <w:r>
        <w:rPr>
          <w:rFonts w:ascii="Arial MT"/>
          <w:spacing w:val="-2"/>
          <w:sz w:val="16"/>
        </w:rPr>
        <w:t>of</w:t>
      </w:r>
      <w:r>
        <w:rPr>
          <w:rFonts w:ascii="Arial MT"/>
          <w:spacing w:val="-9"/>
          <w:sz w:val="16"/>
        </w:rPr>
        <w:t> </w:t>
      </w:r>
      <w:r>
        <w:rPr>
          <w:rFonts w:ascii="Arial MT"/>
          <w:spacing w:val="-2"/>
          <w:sz w:val="16"/>
        </w:rPr>
        <w:t>death</w:t>
      </w:r>
    </w:p>
    <w:p>
      <w:pPr>
        <w:tabs>
          <w:tab w:pos="3100" w:val="left" w:leader="none"/>
        </w:tabs>
        <w:spacing w:line="235" w:lineRule="auto" w:before="61"/>
        <w:ind w:left="3100" w:right="1423" w:hanging="1741"/>
        <w:jc w:val="left"/>
        <w:rPr>
          <w:rFonts w:ascii="Arial MT"/>
          <w:sz w:val="16"/>
        </w:rPr>
      </w:pPr>
      <w:r>
        <w:rPr>
          <w:rFonts w:ascii="Arial MT"/>
          <w:spacing w:val="-2"/>
          <w:sz w:val="16"/>
        </w:rPr>
        <w:t>Bene_Age_65_74_Cnt</w:t>
      </w:r>
      <w:r>
        <w:rPr>
          <w:rFonts w:ascii="Arial MT"/>
          <w:sz w:val="16"/>
        </w:rPr>
        <w:tab/>
      </w:r>
      <w:r>
        <w:rPr>
          <w:rFonts w:ascii="Arial MT"/>
          <w:w w:val="90"/>
          <w:sz w:val="16"/>
        </w:rPr>
        <w:t>Number</w:t>
      </w:r>
      <w:r>
        <w:rPr>
          <w:rFonts w:ascii="Arial MT"/>
          <w:spacing w:val="-7"/>
          <w:w w:val="90"/>
          <w:sz w:val="16"/>
        </w:rPr>
        <w:t> </w:t>
      </w:r>
      <w:r>
        <w:rPr>
          <w:rFonts w:ascii="Arial MT"/>
          <w:w w:val="90"/>
          <w:sz w:val="16"/>
        </w:rPr>
        <w:t>of</w:t>
      </w:r>
      <w:r>
        <w:rPr>
          <w:rFonts w:ascii="Arial MT"/>
          <w:spacing w:val="-6"/>
          <w:w w:val="90"/>
          <w:sz w:val="16"/>
        </w:rPr>
        <w:t> </w:t>
      </w:r>
      <w:r>
        <w:rPr>
          <w:rFonts w:ascii="Arial MT"/>
          <w:w w:val="90"/>
          <w:sz w:val="16"/>
        </w:rPr>
        <w:t>beneficiaries</w:t>
      </w:r>
      <w:r>
        <w:rPr>
          <w:rFonts w:ascii="Arial MT"/>
          <w:spacing w:val="-7"/>
          <w:w w:val="90"/>
          <w:sz w:val="16"/>
        </w:rPr>
        <w:t> </w:t>
      </w:r>
      <w:r>
        <w:rPr>
          <w:rFonts w:ascii="Arial MT"/>
          <w:w w:val="90"/>
          <w:sz w:val="16"/>
        </w:rPr>
        <w:t>between</w:t>
      </w:r>
      <w:r>
        <w:rPr>
          <w:rFonts w:ascii="Arial MT"/>
          <w:spacing w:val="-6"/>
          <w:w w:val="90"/>
          <w:sz w:val="16"/>
        </w:rPr>
        <w:t> </w:t>
      </w:r>
      <w:r>
        <w:rPr>
          <w:rFonts w:ascii="Arial MT"/>
          <w:w w:val="90"/>
          <w:sz w:val="16"/>
        </w:rPr>
        <w:t>the</w:t>
      </w:r>
      <w:r>
        <w:rPr>
          <w:rFonts w:ascii="Arial MT"/>
          <w:spacing w:val="-7"/>
          <w:w w:val="90"/>
          <w:sz w:val="16"/>
        </w:rPr>
        <w:t> </w:t>
      </w:r>
      <w:r>
        <w:rPr>
          <w:rFonts w:ascii="Arial MT"/>
          <w:w w:val="90"/>
          <w:sz w:val="16"/>
        </w:rPr>
        <w:t>ages</w:t>
      </w:r>
      <w:r>
        <w:rPr>
          <w:rFonts w:ascii="Arial MT"/>
          <w:spacing w:val="-6"/>
          <w:w w:val="90"/>
          <w:sz w:val="16"/>
        </w:rPr>
        <w:t> </w:t>
      </w:r>
      <w:r>
        <w:rPr>
          <w:rFonts w:ascii="Arial MT"/>
          <w:w w:val="90"/>
          <w:sz w:val="16"/>
        </w:rPr>
        <w:t>of</w:t>
      </w:r>
      <w:r>
        <w:rPr>
          <w:rFonts w:ascii="Arial MT"/>
          <w:spacing w:val="-7"/>
          <w:w w:val="90"/>
          <w:sz w:val="16"/>
        </w:rPr>
        <w:t> </w:t>
      </w:r>
      <w:r>
        <w:rPr>
          <w:rFonts w:ascii="Arial MT"/>
          <w:w w:val="90"/>
          <w:sz w:val="16"/>
        </w:rPr>
        <w:t>65</w:t>
      </w:r>
      <w:r>
        <w:rPr>
          <w:rFonts w:ascii="Arial MT"/>
          <w:spacing w:val="-6"/>
          <w:w w:val="90"/>
          <w:sz w:val="16"/>
        </w:rPr>
        <w:t> </w:t>
      </w:r>
      <w:r>
        <w:rPr>
          <w:rFonts w:ascii="Arial MT"/>
          <w:w w:val="90"/>
          <w:sz w:val="16"/>
        </w:rPr>
        <w:t>and</w:t>
      </w:r>
      <w:r>
        <w:rPr>
          <w:rFonts w:ascii="Arial MT"/>
          <w:spacing w:val="-7"/>
          <w:w w:val="90"/>
          <w:sz w:val="16"/>
        </w:rPr>
        <w:t> </w:t>
      </w:r>
      <w:r>
        <w:rPr>
          <w:rFonts w:ascii="Arial MT"/>
          <w:w w:val="90"/>
          <w:sz w:val="16"/>
        </w:rPr>
        <w:t>74.</w:t>
      </w:r>
      <w:r>
        <w:rPr>
          <w:rFonts w:ascii="Arial MT"/>
          <w:spacing w:val="-6"/>
          <w:w w:val="90"/>
          <w:sz w:val="16"/>
        </w:rPr>
        <w:t> </w:t>
      </w:r>
      <w:r>
        <w:rPr>
          <w:rFonts w:ascii="Arial MT"/>
          <w:w w:val="90"/>
          <w:sz w:val="16"/>
        </w:rPr>
        <w:t>Beneficiary</w:t>
      </w:r>
      <w:r>
        <w:rPr>
          <w:rFonts w:ascii="Arial MT"/>
          <w:spacing w:val="-7"/>
          <w:w w:val="90"/>
          <w:sz w:val="16"/>
        </w:rPr>
        <w:t> </w:t>
      </w:r>
      <w:r>
        <w:rPr>
          <w:rFonts w:ascii="Arial MT"/>
          <w:w w:val="90"/>
          <w:sz w:val="16"/>
        </w:rPr>
        <w:t>age</w:t>
      </w:r>
      <w:r>
        <w:rPr>
          <w:rFonts w:ascii="Arial MT"/>
          <w:spacing w:val="-6"/>
          <w:w w:val="90"/>
          <w:sz w:val="16"/>
        </w:rPr>
        <w:t> </w:t>
      </w:r>
      <w:r>
        <w:rPr>
          <w:rFonts w:ascii="Arial MT"/>
          <w:w w:val="90"/>
          <w:sz w:val="16"/>
        </w:rPr>
        <w:t>is</w:t>
      </w:r>
      <w:r>
        <w:rPr>
          <w:rFonts w:ascii="Arial MT"/>
          <w:spacing w:val="-7"/>
          <w:w w:val="90"/>
          <w:sz w:val="16"/>
        </w:rPr>
        <w:t> </w:t>
      </w:r>
      <w:r>
        <w:rPr>
          <w:rFonts w:ascii="Arial MT"/>
          <w:w w:val="90"/>
          <w:sz w:val="16"/>
        </w:rPr>
        <w:t>calculated</w:t>
      </w:r>
      <w:r>
        <w:rPr>
          <w:rFonts w:ascii="Arial MT"/>
          <w:sz w:val="16"/>
        </w:rPr>
        <w:t> </w:t>
      </w:r>
      <w:r>
        <w:rPr>
          <w:rFonts w:ascii="Arial MT"/>
          <w:spacing w:val="-2"/>
          <w:sz w:val="16"/>
        </w:rPr>
        <w:t>at</w:t>
      </w:r>
      <w:r>
        <w:rPr>
          <w:rFonts w:ascii="Arial MT"/>
          <w:spacing w:val="-10"/>
          <w:sz w:val="16"/>
        </w:rPr>
        <w:t> </w:t>
      </w:r>
      <w:r>
        <w:rPr>
          <w:rFonts w:ascii="Arial MT"/>
          <w:spacing w:val="-2"/>
          <w:sz w:val="16"/>
        </w:rPr>
        <w:t>the</w:t>
      </w:r>
      <w:r>
        <w:rPr>
          <w:rFonts w:ascii="Arial MT"/>
          <w:spacing w:val="-10"/>
          <w:sz w:val="16"/>
        </w:rPr>
        <w:t> </w:t>
      </w:r>
      <w:r>
        <w:rPr>
          <w:rFonts w:ascii="Arial MT"/>
          <w:spacing w:val="-2"/>
          <w:sz w:val="16"/>
        </w:rPr>
        <w:t>end</w:t>
      </w:r>
      <w:r>
        <w:rPr>
          <w:rFonts w:ascii="Arial MT"/>
          <w:spacing w:val="-10"/>
          <w:sz w:val="16"/>
        </w:rPr>
        <w:t> </w:t>
      </w:r>
      <w:r>
        <w:rPr>
          <w:rFonts w:ascii="Arial MT"/>
          <w:spacing w:val="-2"/>
          <w:sz w:val="16"/>
        </w:rPr>
        <w:t>of</w:t>
      </w:r>
      <w:r>
        <w:rPr>
          <w:rFonts w:ascii="Arial MT"/>
          <w:spacing w:val="-10"/>
          <w:sz w:val="16"/>
        </w:rPr>
        <w:t> </w:t>
      </w:r>
      <w:r>
        <w:rPr>
          <w:rFonts w:ascii="Arial MT"/>
          <w:spacing w:val="-2"/>
          <w:sz w:val="16"/>
        </w:rPr>
        <w:t>the</w:t>
      </w:r>
      <w:r>
        <w:rPr>
          <w:rFonts w:ascii="Arial MT"/>
          <w:spacing w:val="-10"/>
          <w:sz w:val="16"/>
        </w:rPr>
        <w:t> </w:t>
      </w:r>
      <w:r>
        <w:rPr>
          <w:rFonts w:ascii="Arial MT"/>
          <w:spacing w:val="-2"/>
          <w:sz w:val="16"/>
        </w:rPr>
        <w:t>calendar</w:t>
      </w:r>
      <w:r>
        <w:rPr>
          <w:rFonts w:ascii="Arial MT"/>
          <w:spacing w:val="-10"/>
          <w:sz w:val="16"/>
        </w:rPr>
        <w:t> </w:t>
      </w:r>
      <w:r>
        <w:rPr>
          <w:rFonts w:ascii="Arial MT"/>
          <w:spacing w:val="-2"/>
          <w:sz w:val="16"/>
        </w:rPr>
        <w:t>year</w:t>
      </w:r>
      <w:r>
        <w:rPr>
          <w:rFonts w:ascii="Arial MT"/>
          <w:spacing w:val="-10"/>
          <w:sz w:val="16"/>
        </w:rPr>
        <w:t> </w:t>
      </w:r>
      <w:r>
        <w:rPr>
          <w:rFonts w:ascii="Arial MT"/>
          <w:spacing w:val="-2"/>
          <w:sz w:val="16"/>
        </w:rPr>
        <w:t>or</w:t>
      </w:r>
      <w:r>
        <w:rPr>
          <w:rFonts w:ascii="Arial MT"/>
          <w:spacing w:val="-10"/>
          <w:sz w:val="16"/>
        </w:rPr>
        <w:t> </w:t>
      </w:r>
      <w:r>
        <w:rPr>
          <w:rFonts w:ascii="Arial MT"/>
          <w:spacing w:val="-2"/>
          <w:sz w:val="16"/>
        </w:rPr>
        <w:t>at</w:t>
      </w:r>
      <w:r>
        <w:rPr>
          <w:rFonts w:ascii="Arial MT"/>
          <w:spacing w:val="-10"/>
          <w:sz w:val="16"/>
        </w:rPr>
        <w:t> </w:t>
      </w:r>
      <w:r>
        <w:rPr>
          <w:rFonts w:ascii="Arial MT"/>
          <w:spacing w:val="-2"/>
          <w:sz w:val="16"/>
        </w:rPr>
        <w:t>the</w:t>
      </w:r>
      <w:r>
        <w:rPr>
          <w:rFonts w:ascii="Arial MT"/>
          <w:spacing w:val="-10"/>
          <w:sz w:val="16"/>
        </w:rPr>
        <w:t> </w:t>
      </w:r>
      <w:r>
        <w:rPr>
          <w:rFonts w:ascii="Arial MT"/>
          <w:spacing w:val="-2"/>
          <w:sz w:val="16"/>
        </w:rPr>
        <w:t>time</w:t>
      </w:r>
      <w:r>
        <w:rPr>
          <w:rFonts w:ascii="Arial MT"/>
          <w:spacing w:val="-10"/>
          <w:sz w:val="16"/>
        </w:rPr>
        <w:t> </w:t>
      </w:r>
      <w:r>
        <w:rPr>
          <w:rFonts w:ascii="Arial MT"/>
          <w:spacing w:val="-2"/>
          <w:sz w:val="16"/>
        </w:rPr>
        <w:t>of</w:t>
      </w:r>
      <w:r>
        <w:rPr>
          <w:rFonts w:ascii="Arial MT"/>
          <w:spacing w:val="-10"/>
          <w:sz w:val="16"/>
        </w:rPr>
        <w:t> </w:t>
      </w:r>
      <w:r>
        <w:rPr>
          <w:rFonts w:ascii="Arial MT"/>
          <w:spacing w:val="-2"/>
          <w:sz w:val="16"/>
        </w:rPr>
        <w:t>death</w:t>
      </w:r>
    </w:p>
    <w:p>
      <w:pPr>
        <w:tabs>
          <w:tab w:pos="3100" w:val="left" w:leader="none"/>
        </w:tabs>
        <w:spacing w:before="58"/>
        <w:ind w:left="1360" w:right="0" w:firstLine="0"/>
        <w:jc w:val="left"/>
        <w:rPr>
          <w:rFonts w:ascii="Arial MT"/>
          <w:sz w:val="16"/>
        </w:rPr>
      </w:pPr>
      <w:r>
        <w:rPr>
          <w:rFonts w:ascii="Arial MT"/>
          <w:spacing w:val="-2"/>
          <w:sz w:val="16"/>
        </w:rPr>
        <w:t>Bene_Age_75_84_Cnt</w:t>
      </w:r>
      <w:r>
        <w:rPr>
          <w:rFonts w:ascii="Arial MT"/>
          <w:sz w:val="16"/>
        </w:rPr>
        <w:tab/>
      </w:r>
      <w:r>
        <w:rPr>
          <w:rFonts w:ascii="Arial MT"/>
          <w:w w:val="90"/>
          <w:sz w:val="16"/>
        </w:rPr>
        <w:t>Number</w:t>
      </w:r>
      <w:r>
        <w:rPr>
          <w:rFonts w:ascii="Arial MT"/>
          <w:spacing w:val="-2"/>
          <w:w w:val="90"/>
          <w:sz w:val="16"/>
        </w:rPr>
        <w:t> </w:t>
      </w:r>
      <w:r>
        <w:rPr>
          <w:rFonts w:ascii="Arial MT"/>
          <w:w w:val="90"/>
          <w:sz w:val="16"/>
        </w:rPr>
        <w:t>of</w:t>
      </w:r>
      <w:r>
        <w:rPr>
          <w:rFonts w:ascii="Arial MT"/>
          <w:spacing w:val="-1"/>
          <w:w w:val="90"/>
          <w:sz w:val="16"/>
        </w:rPr>
        <w:t> </w:t>
      </w:r>
      <w:r>
        <w:rPr>
          <w:rFonts w:ascii="Arial MT"/>
          <w:w w:val="90"/>
          <w:sz w:val="16"/>
        </w:rPr>
        <w:t>beneficiaries</w:t>
      </w:r>
      <w:r>
        <w:rPr>
          <w:rFonts w:ascii="Arial MT"/>
          <w:spacing w:val="-2"/>
          <w:w w:val="90"/>
          <w:sz w:val="16"/>
        </w:rPr>
        <w:t> </w:t>
      </w:r>
      <w:r>
        <w:rPr>
          <w:rFonts w:ascii="Arial MT"/>
          <w:w w:val="90"/>
          <w:sz w:val="16"/>
        </w:rPr>
        <w:t>between</w:t>
      </w:r>
      <w:r>
        <w:rPr>
          <w:rFonts w:ascii="Arial MT"/>
          <w:spacing w:val="-1"/>
          <w:w w:val="90"/>
          <w:sz w:val="16"/>
        </w:rPr>
        <w:t> </w:t>
      </w:r>
      <w:r>
        <w:rPr>
          <w:rFonts w:ascii="Arial MT"/>
          <w:w w:val="90"/>
          <w:sz w:val="16"/>
        </w:rPr>
        <w:t>the</w:t>
      </w:r>
      <w:r>
        <w:rPr>
          <w:rFonts w:ascii="Arial MT"/>
          <w:spacing w:val="-1"/>
          <w:w w:val="90"/>
          <w:sz w:val="16"/>
        </w:rPr>
        <w:t> </w:t>
      </w:r>
      <w:r>
        <w:rPr>
          <w:rFonts w:ascii="Arial MT"/>
          <w:w w:val="90"/>
          <w:sz w:val="16"/>
        </w:rPr>
        <w:t>ages</w:t>
      </w:r>
      <w:r>
        <w:rPr>
          <w:rFonts w:ascii="Arial MT"/>
          <w:spacing w:val="-2"/>
          <w:w w:val="90"/>
          <w:sz w:val="16"/>
        </w:rPr>
        <w:t> </w:t>
      </w:r>
      <w:r>
        <w:rPr>
          <w:rFonts w:ascii="Arial MT"/>
          <w:w w:val="90"/>
          <w:sz w:val="16"/>
        </w:rPr>
        <w:t>of</w:t>
      </w:r>
      <w:r>
        <w:rPr>
          <w:rFonts w:ascii="Arial MT"/>
          <w:spacing w:val="-1"/>
          <w:w w:val="90"/>
          <w:sz w:val="16"/>
        </w:rPr>
        <w:t> </w:t>
      </w:r>
      <w:r>
        <w:rPr>
          <w:rFonts w:ascii="Arial MT"/>
          <w:w w:val="90"/>
          <w:sz w:val="16"/>
        </w:rPr>
        <w:t>75</w:t>
      </w:r>
      <w:r>
        <w:rPr>
          <w:rFonts w:ascii="Arial MT"/>
          <w:spacing w:val="-1"/>
          <w:w w:val="90"/>
          <w:sz w:val="16"/>
        </w:rPr>
        <w:t> </w:t>
      </w:r>
      <w:r>
        <w:rPr>
          <w:rFonts w:ascii="Arial MT"/>
          <w:w w:val="90"/>
          <w:sz w:val="16"/>
        </w:rPr>
        <w:t>and</w:t>
      </w:r>
      <w:r>
        <w:rPr>
          <w:rFonts w:ascii="Arial MT"/>
          <w:spacing w:val="-2"/>
          <w:w w:val="90"/>
          <w:sz w:val="16"/>
        </w:rPr>
        <w:t> </w:t>
      </w:r>
      <w:r>
        <w:rPr>
          <w:rFonts w:ascii="Arial MT"/>
          <w:spacing w:val="-5"/>
          <w:w w:val="90"/>
          <w:sz w:val="16"/>
        </w:rPr>
        <w:t>84</w:t>
      </w:r>
    </w:p>
    <w:p>
      <w:pPr>
        <w:tabs>
          <w:tab w:pos="3100" w:val="left" w:leader="none"/>
        </w:tabs>
        <w:spacing w:line="235" w:lineRule="auto" w:before="61"/>
        <w:ind w:left="3100" w:right="1394" w:hanging="1741"/>
        <w:jc w:val="left"/>
        <w:rPr>
          <w:rFonts w:ascii="Arial MT"/>
          <w:sz w:val="16"/>
        </w:rPr>
      </w:pPr>
      <w:r>
        <w:rPr>
          <w:rFonts w:ascii="Arial MT"/>
          <w:spacing w:val="-2"/>
          <w:sz w:val="16"/>
        </w:rPr>
        <w:t>Bene_Age_GT_84_Cnt</w:t>
      </w:r>
      <w:r>
        <w:rPr>
          <w:rFonts w:ascii="Arial MT"/>
          <w:sz w:val="16"/>
        </w:rPr>
        <w:tab/>
      </w:r>
      <w:r>
        <w:rPr>
          <w:rFonts w:ascii="Arial MT"/>
          <w:w w:val="90"/>
          <w:sz w:val="16"/>
        </w:rPr>
        <w:t>Number</w:t>
      </w:r>
      <w:r>
        <w:rPr>
          <w:rFonts w:ascii="Arial MT"/>
          <w:spacing w:val="-6"/>
          <w:w w:val="90"/>
          <w:sz w:val="16"/>
        </w:rPr>
        <w:t> </w:t>
      </w:r>
      <w:r>
        <w:rPr>
          <w:rFonts w:ascii="Arial MT"/>
          <w:w w:val="90"/>
          <w:sz w:val="16"/>
        </w:rPr>
        <w:t>of</w:t>
      </w:r>
      <w:r>
        <w:rPr>
          <w:rFonts w:ascii="Arial MT"/>
          <w:spacing w:val="-6"/>
          <w:w w:val="90"/>
          <w:sz w:val="16"/>
        </w:rPr>
        <w:t> </w:t>
      </w:r>
      <w:r>
        <w:rPr>
          <w:rFonts w:ascii="Arial MT"/>
          <w:w w:val="90"/>
          <w:sz w:val="16"/>
        </w:rPr>
        <w:t>beneficiaries</w:t>
      </w:r>
      <w:r>
        <w:rPr>
          <w:rFonts w:ascii="Arial MT"/>
          <w:spacing w:val="-6"/>
          <w:w w:val="90"/>
          <w:sz w:val="16"/>
        </w:rPr>
        <w:t> </w:t>
      </w:r>
      <w:r>
        <w:rPr>
          <w:rFonts w:ascii="Arial MT"/>
          <w:w w:val="90"/>
          <w:sz w:val="16"/>
        </w:rPr>
        <w:t>over</w:t>
      </w:r>
      <w:r>
        <w:rPr>
          <w:rFonts w:ascii="Arial MT"/>
          <w:spacing w:val="-6"/>
          <w:w w:val="90"/>
          <w:sz w:val="16"/>
        </w:rPr>
        <w:t> </w:t>
      </w:r>
      <w:r>
        <w:rPr>
          <w:rFonts w:ascii="Arial MT"/>
          <w:w w:val="90"/>
          <w:sz w:val="16"/>
        </w:rPr>
        <w:t>the</w:t>
      </w:r>
      <w:r>
        <w:rPr>
          <w:rFonts w:ascii="Arial MT"/>
          <w:spacing w:val="-6"/>
          <w:w w:val="90"/>
          <w:sz w:val="16"/>
        </w:rPr>
        <w:t> </w:t>
      </w:r>
      <w:r>
        <w:rPr>
          <w:rFonts w:ascii="Arial MT"/>
          <w:w w:val="90"/>
          <w:sz w:val="16"/>
        </w:rPr>
        <w:t>age</w:t>
      </w:r>
      <w:r>
        <w:rPr>
          <w:rFonts w:ascii="Arial MT"/>
          <w:spacing w:val="-6"/>
          <w:w w:val="90"/>
          <w:sz w:val="16"/>
        </w:rPr>
        <w:t> </w:t>
      </w:r>
      <w:r>
        <w:rPr>
          <w:rFonts w:ascii="Arial MT"/>
          <w:w w:val="90"/>
          <w:sz w:val="16"/>
        </w:rPr>
        <w:t>of</w:t>
      </w:r>
      <w:r>
        <w:rPr>
          <w:rFonts w:ascii="Arial MT"/>
          <w:spacing w:val="-6"/>
          <w:w w:val="90"/>
          <w:sz w:val="16"/>
        </w:rPr>
        <w:t> </w:t>
      </w:r>
      <w:r>
        <w:rPr>
          <w:rFonts w:ascii="Arial MT"/>
          <w:w w:val="90"/>
          <w:sz w:val="16"/>
        </w:rPr>
        <w:t>84.</w:t>
      </w:r>
      <w:r>
        <w:rPr>
          <w:rFonts w:ascii="Arial MT"/>
          <w:spacing w:val="-6"/>
          <w:w w:val="90"/>
          <w:sz w:val="16"/>
        </w:rPr>
        <w:t> </w:t>
      </w:r>
      <w:r>
        <w:rPr>
          <w:rFonts w:ascii="Arial MT"/>
          <w:w w:val="90"/>
          <w:sz w:val="16"/>
        </w:rPr>
        <w:t>Beneficiary</w:t>
      </w:r>
      <w:r>
        <w:rPr>
          <w:rFonts w:ascii="Arial MT"/>
          <w:spacing w:val="-6"/>
          <w:w w:val="90"/>
          <w:sz w:val="16"/>
        </w:rPr>
        <w:t> </w:t>
      </w:r>
      <w:r>
        <w:rPr>
          <w:rFonts w:ascii="Arial MT"/>
          <w:w w:val="90"/>
          <w:sz w:val="16"/>
        </w:rPr>
        <w:t>age</w:t>
      </w:r>
      <w:r>
        <w:rPr>
          <w:rFonts w:ascii="Arial MT"/>
          <w:spacing w:val="-6"/>
          <w:w w:val="90"/>
          <w:sz w:val="16"/>
        </w:rPr>
        <w:t> </w:t>
      </w:r>
      <w:r>
        <w:rPr>
          <w:rFonts w:ascii="Arial MT"/>
          <w:w w:val="90"/>
          <w:sz w:val="16"/>
        </w:rPr>
        <w:t>is</w:t>
      </w:r>
      <w:r>
        <w:rPr>
          <w:rFonts w:ascii="Arial MT"/>
          <w:spacing w:val="-6"/>
          <w:w w:val="90"/>
          <w:sz w:val="16"/>
        </w:rPr>
        <w:t> </w:t>
      </w:r>
      <w:r>
        <w:rPr>
          <w:rFonts w:ascii="Arial MT"/>
          <w:w w:val="90"/>
          <w:sz w:val="16"/>
        </w:rPr>
        <w:t>calculated</w:t>
      </w:r>
      <w:r>
        <w:rPr>
          <w:rFonts w:ascii="Arial MT"/>
          <w:spacing w:val="-6"/>
          <w:w w:val="90"/>
          <w:sz w:val="16"/>
        </w:rPr>
        <w:t> </w:t>
      </w:r>
      <w:r>
        <w:rPr>
          <w:rFonts w:ascii="Arial MT"/>
          <w:w w:val="90"/>
          <w:sz w:val="16"/>
        </w:rPr>
        <w:t>at</w:t>
      </w:r>
      <w:r>
        <w:rPr>
          <w:rFonts w:ascii="Arial MT"/>
          <w:spacing w:val="-6"/>
          <w:w w:val="90"/>
          <w:sz w:val="16"/>
        </w:rPr>
        <w:t> </w:t>
      </w:r>
      <w:r>
        <w:rPr>
          <w:rFonts w:ascii="Arial MT"/>
          <w:w w:val="90"/>
          <w:sz w:val="16"/>
        </w:rPr>
        <w:t>the</w:t>
      </w:r>
      <w:r>
        <w:rPr>
          <w:rFonts w:ascii="Arial MT"/>
          <w:spacing w:val="-6"/>
          <w:w w:val="90"/>
          <w:sz w:val="16"/>
        </w:rPr>
        <w:t> </w:t>
      </w:r>
      <w:r>
        <w:rPr>
          <w:rFonts w:ascii="Arial MT"/>
          <w:w w:val="90"/>
          <w:sz w:val="16"/>
        </w:rPr>
        <w:t>end</w:t>
      </w:r>
      <w:r>
        <w:rPr>
          <w:rFonts w:ascii="Arial MT"/>
          <w:spacing w:val="-6"/>
          <w:w w:val="90"/>
          <w:sz w:val="16"/>
        </w:rPr>
        <w:t> </w:t>
      </w:r>
      <w:r>
        <w:rPr>
          <w:rFonts w:ascii="Arial MT"/>
          <w:w w:val="90"/>
          <w:sz w:val="16"/>
        </w:rPr>
        <w:t>of</w:t>
      </w:r>
      <w:r>
        <w:rPr>
          <w:rFonts w:ascii="Arial MT"/>
          <w:sz w:val="16"/>
        </w:rPr>
        <w:t> </w:t>
      </w:r>
      <w:r>
        <w:rPr>
          <w:rFonts w:ascii="Arial MT"/>
          <w:spacing w:val="-2"/>
          <w:sz w:val="16"/>
        </w:rPr>
        <w:t>the</w:t>
      </w:r>
      <w:r>
        <w:rPr>
          <w:rFonts w:ascii="Arial MT"/>
          <w:spacing w:val="-9"/>
          <w:sz w:val="16"/>
        </w:rPr>
        <w:t> </w:t>
      </w:r>
      <w:r>
        <w:rPr>
          <w:rFonts w:ascii="Arial MT"/>
          <w:spacing w:val="-2"/>
          <w:sz w:val="16"/>
        </w:rPr>
        <w:t>calendar</w:t>
      </w:r>
      <w:r>
        <w:rPr>
          <w:rFonts w:ascii="Arial MT"/>
          <w:spacing w:val="-9"/>
          <w:sz w:val="16"/>
        </w:rPr>
        <w:t> </w:t>
      </w:r>
      <w:r>
        <w:rPr>
          <w:rFonts w:ascii="Arial MT"/>
          <w:spacing w:val="-2"/>
          <w:sz w:val="16"/>
        </w:rPr>
        <w:t>year</w:t>
      </w:r>
      <w:r>
        <w:rPr>
          <w:rFonts w:ascii="Arial MT"/>
          <w:spacing w:val="-9"/>
          <w:sz w:val="16"/>
        </w:rPr>
        <w:t> </w:t>
      </w:r>
      <w:r>
        <w:rPr>
          <w:rFonts w:ascii="Arial MT"/>
          <w:spacing w:val="-2"/>
          <w:sz w:val="16"/>
        </w:rPr>
        <w:t>or</w:t>
      </w:r>
      <w:r>
        <w:rPr>
          <w:rFonts w:ascii="Arial MT"/>
          <w:spacing w:val="-9"/>
          <w:sz w:val="16"/>
        </w:rPr>
        <w:t> </w:t>
      </w:r>
      <w:r>
        <w:rPr>
          <w:rFonts w:ascii="Arial MT"/>
          <w:spacing w:val="-2"/>
          <w:sz w:val="16"/>
        </w:rPr>
        <w:t>at</w:t>
      </w:r>
      <w:r>
        <w:rPr>
          <w:rFonts w:ascii="Arial MT"/>
          <w:spacing w:val="-9"/>
          <w:sz w:val="16"/>
        </w:rPr>
        <w:t> </w:t>
      </w:r>
      <w:r>
        <w:rPr>
          <w:rFonts w:ascii="Arial MT"/>
          <w:spacing w:val="-2"/>
          <w:sz w:val="16"/>
        </w:rPr>
        <w:t>the</w:t>
      </w:r>
      <w:r>
        <w:rPr>
          <w:rFonts w:ascii="Arial MT"/>
          <w:spacing w:val="-9"/>
          <w:sz w:val="16"/>
        </w:rPr>
        <w:t> </w:t>
      </w:r>
      <w:r>
        <w:rPr>
          <w:rFonts w:ascii="Arial MT"/>
          <w:spacing w:val="-2"/>
          <w:sz w:val="16"/>
        </w:rPr>
        <w:t>time</w:t>
      </w:r>
      <w:r>
        <w:rPr>
          <w:rFonts w:ascii="Arial MT"/>
          <w:spacing w:val="-9"/>
          <w:sz w:val="16"/>
        </w:rPr>
        <w:t> </w:t>
      </w:r>
      <w:r>
        <w:rPr>
          <w:rFonts w:ascii="Arial MT"/>
          <w:spacing w:val="-2"/>
          <w:sz w:val="16"/>
        </w:rPr>
        <w:t>of</w:t>
      </w:r>
      <w:r>
        <w:rPr>
          <w:rFonts w:ascii="Arial MT"/>
          <w:spacing w:val="-9"/>
          <w:sz w:val="16"/>
        </w:rPr>
        <w:t> </w:t>
      </w:r>
      <w:r>
        <w:rPr>
          <w:rFonts w:ascii="Arial MT"/>
          <w:spacing w:val="-2"/>
          <w:sz w:val="16"/>
        </w:rPr>
        <w:t>death</w:t>
      </w:r>
    </w:p>
    <w:p>
      <w:pPr>
        <w:tabs>
          <w:tab w:pos="3100" w:val="left" w:leader="none"/>
        </w:tabs>
        <w:spacing w:line="314" w:lineRule="auto" w:before="58"/>
        <w:ind w:left="1360" w:right="4819" w:firstLine="0"/>
        <w:jc w:val="left"/>
        <w:rPr>
          <w:rFonts w:ascii="Arial MT"/>
          <w:sz w:val="16"/>
        </w:rPr>
      </w:pPr>
      <w:r>
        <w:rPr>
          <w:rFonts w:ascii="Arial MT"/>
          <w:spacing w:val="-2"/>
          <w:sz w:val="16"/>
        </w:rPr>
        <w:t>Bene_Feml_Cnt</w:t>
      </w:r>
      <w:r>
        <w:rPr>
          <w:rFonts w:ascii="Arial MT"/>
          <w:sz w:val="16"/>
        </w:rPr>
        <w:tab/>
      </w:r>
      <w:r>
        <w:rPr>
          <w:rFonts w:ascii="Arial MT"/>
          <w:w w:val="90"/>
          <w:sz w:val="16"/>
        </w:rPr>
        <w:t>Number</w:t>
      </w:r>
      <w:r>
        <w:rPr>
          <w:rFonts w:ascii="Arial MT"/>
          <w:spacing w:val="-9"/>
          <w:w w:val="90"/>
          <w:sz w:val="16"/>
        </w:rPr>
        <w:t> </w:t>
      </w:r>
      <w:r>
        <w:rPr>
          <w:rFonts w:ascii="Arial MT"/>
          <w:w w:val="90"/>
          <w:sz w:val="16"/>
        </w:rPr>
        <w:t>of</w:t>
      </w:r>
      <w:r>
        <w:rPr>
          <w:rFonts w:ascii="Arial MT"/>
          <w:spacing w:val="-7"/>
          <w:w w:val="90"/>
          <w:sz w:val="16"/>
        </w:rPr>
        <w:t> </w:t>
      </w:r>
      <w:r>
        <w:rPr>
          <w:rFonts w:ascii="Arial MT"/>
          <w:w w:val="90"/>
          <w:sz w:val="16"/>
        </w:rPr>
        <w:t>female</w:t>
      </w:r>
      <w:r>
        <w:rPr>
          <w:rFonts w:ascii="Arial MT"/>
          <w:spacing w:val="-6"/>
          <w:w w:val="90"/>
          <w:sz w:val="16"/>
        </w:rPr>
        <w:t> </w:t>
      </w:r>
      <w:r>
        <w:rPr>
          <w:rFonts w:ascii="Arial MT"/>
          <w:w w:val="90"/>
          <w:sz w:val="16"/>
        </w:rPr>
        <w:t>beneficiaries</w:t>
      </w:r>
      <w:r>
        <w:rPr>
          <w:rFonts w:ascii="Arial MT"/>
          <w:sz w:val="16"/>
        </w:rPr>
        <w:t> </w:t>
      </w:r>
      <w:r>
        <w:rPr>
          <w:rFonts w:ascii="Arial MT"/>
          <w:spacing w:val="-2"/>
          <w:sz w:val="16"/>
        </w:rPr>
        <w:t>Bene_Male_Cnt</w:t>
      </w:r>
      <w:r>
        <w:rPr>
          <w:rFonts w:ascii="Arial MT"/>
          <w:sz w:val="16"/>
        </w:rPr>
        <w:tab/>
      </w:r>
      <w:r>
        <w:rPr>
          <w:rFonts w:ascii="Arial MT"/>
          <w:spacing w:val="-4"/>
          <w:sz w:val="16"/>
        </w:rPr>
        <w:t>Number</w:t>
      </w:r>
      <w:r>
        <w:rPr>
          <w:rFonts w:ascii="Arial MT"/>
          <w:spacing w:val="-5"/>
          <w:sz w:val="16"/>
        </w:rPr>
        <w:t> </w:t>
      </w:r>
      <w:r>
        <w:rPr>
          <w:rFonts w:ascii="Arial MT"/>
          <w:spacing w:val="-4"/>
          <w:sz w:val="16"/>
        </w:rPr>
        <w:t>of</w:t>
      </w:r>
      <w:r>
        <w:rPr>
          <w:rFonts w:ascii="Arial MT"/>
          <w:spacing w:val="-5"/>
          <w:sz w:val="16"/>
        </w:rPr>
        <w:t> </w:t>
      </w:r>
      <w:r>
        <w:rPr>
          <w:rFonts w:ascii="Arial MT"/>
          <w:spacing w:val="-4"/>
          <w:sz w:val="16"/>
        </w:rPr>
        <w:t>male</w:t>
      </w:r>
      <w:r>
        <w:rPr>
          <w:rFonts w:ascii="Arial MT"/>
          <w:spacing w:val="-5"/>
          <w:sz w:val="16"/>
        </w:rPr>
        <w:t> </w:t>
      </w:r>
      <w:r>
        <w:rPr>
          <w:rFonts w:ascii="Arial MT"/>
          <w:spacing w:val="-4"/>
          <w:sz w:val="16"/>
        </w:rPr>
        <w:t>beneficiaries</w:t>
      </w:r>
    </w:p>
    <w:p>
      <w:pPr>
        <w:tabs>
          <w:tab w:pos="3100" w:val="left" w:leader="none"/>
        </w:tabs>
        <w:spacing w:line="235" w:lineRule="auto" w:before="5"/>
        <w:ind w:left="3100" w:right="1884" w:hanging="1741"/>
        <w:jc w:val="left"/>
        <w:rPr>
          <w:rFonts w:ascii="Arial MT"/>
          <w:sz w:val="16"/>
        </w:rPr>
      </w:pPr>
      <w:r>
        <w:rPr>
          <w:rFonts w:ascii="Arial MT"/>
          <w:spacing w:val="-2"/>
          <w:sz w:val="16"/>
        </w:rPr>
        <w:t>Bene_Dual_Cnt</w:t>
      </w:r>
      <w:r>
        <w:rPr>
          <w:rFonts w:ascii="Arial MT"/>
          <w:sz w:val="16"/>
        </w:rPr>
        <w:tab/>
      </w:r>
      <w:r>
        <w:rPr>
          <w:rFonts w:ascii="Arial MT"/>
          <w:w w:val="90"/>
          <w:sz w:val="16"/>
        </w:rPr>
        <w:t>Number</w:t>
      </w:r>
      <w:r>
        <w:rPr>
          <w:rFonts w:ascii="Arial MT"/>
          <w:spacing w:val="-3"/>
          <w:w w:val="90"/>
          <w:sz w:val="16"/>
        </w:rPr>
        <w:t> </w:t>
      </w:r>
      <w:r>
        <w:rPr>
          <w:rFonts w:ascii="Arial MT"/>
          <w:w w:val="90"/>
          <w:sz w:val="16"/>
        </w:rPr>
        <w:t>of</w:t>
      </w:r>
      <w:r>
        <w:rPr>
          <w:rFonts w:ascii="Arial MT"/>
          <w:spacing w:val="-3"/>
          <w:w w:val="90"/>
          <w:sz w:val="16"/>
        </w:rPr>
        <w:t> </w:t>
      </w:r>
      <w:r>
        <w:rPr>
          <w:rFonts w:ascii="Arial MT"/>
          <w:w w:val="90"/>
          <w:sz w:val="16"/>
        </w:rPr>
        <w:t>Medicare</w:t>
      </w:r>
      <w:r>
        <w:rPr>
          <w:rFonts w:ascii="Arial MT"/>
          <w:spacing w:val="-3"/>
          <w:w w:val="90"/>
          <w:sz w:val="16"/>
        </w:rPr>
        <w:t> </w:t>
      </w:r>
      <w:r>
        <w:rPr>
          <w:rFonts w:ascii="Arial MT"/>
          <w:w w:val="90"/>
          <w:sz w:val="16"/>
        </w:rPr>
        <w:t>beneficiaries</w:t>
      </w:r>
      <w:r>
        <w:rPr>
          <w:rFonts w:ascii="Arial MT"/>
          <w:spacing w:val="-3"/>
          <w:w w:val="90"/>
          <w:sz w:val="16"/>
        </w:rPr>
        <w:t> </w:t>
      </w:r>
      <w:r>
        <w:rPr>
          <w:rFonts w:ascii="Arial MT"/>
          <w:w w:val="90"/>
          <w:sz w:val="16"/>
        </w:rPr>
        <w:t>qualified</w:t>
      </w:r>
      <w:r>
        <w:rPr>
          <w:rFonts w:ascii="Arial MT"/>
          <w:spacing w:val="-3"/>
          <w:w w:val="90"/>
          <w:sz w:val="16"/>
        </w:rPr>
        <w:t> </w:t>
      </w:r>
      <w:r>
        <w:rPr>
          <w:rFonts w:ascii="Arial MT"/>
          <w:w w:val="90"/>
          <w:sz w:val="16"/>
        </w:rPr>
        <w:t>to</w:t>
      </w:r>
      <w:r>
        <w:rPr>
          <w:rFonts w:ascii="Arial MT"/>
          <w:spacing w:val="-3"/>
          <w:w w:val="90"/>
          <w:sz w:val="16"/>
        </w:rPr>
        <w:t> </w:t>
      </w:r>
      <w:r>
        <w:rPr>
          <w:rFonts w:ascii="Arial MT"/>
          <w:w w:val="90"/>
          <w:sz w:val="16"/>
        </w:rPr>
        <w:t>receive</w:t>
      </w:r>
      <w:r>
        <w:rPr>
          <w:rFonts w:ascii="Arial MT"/>
          <w:spacing w:val="-3"/>
          <w:w w:val="90"/>
          <w:sz w:val="16"/>
        </w:rPr>
        <w:t> </w:t>
      </w:r>
      <w:r>
        <w:rPr>
          <w:rFonts w:ascii="Arial MT"/>
          <w:w w:val="90"/>
          <w:sz w:val="16"/>
        </w:rPr>
        <w:t>Medicare</w:t>
      </w:r>
      <w:r>
        <w:rPr>
          <w:rFonts w:ascii="Arial MT"/>
          <w:spacing w:val="-3"/>
          <w:w w:val="90"/>
          <w:sz w:val="16"/>
        </w:rPr>
        <w:t> </w:t>
      </w:r>
      <w:r>
        <w:rPr>
          <w:rFonts w:ascii="Arial MT"/>
          <w:w w:val="90"/>
          <w:sz w:val="16"/>
        </w:rPr>
        <w:t>and</w:t>
      </w:r>
      <w:r>
        <w:rPr>
          <w:rFonts w:ascii="Arial MT"/>
          <w:spacing w:val="-3"/>
          <w:w w:val="90"/>
          <w:sz w:val="16"/>
        </w:rPr>
        <w:t> </w:t>
      </w:r>
      <w:r>
        <w:rPr>
          <w:rFonts w:ascii="Arial MT"/>
          <w:w w:val="90"/>
          <w:sz w:val="16"/>
        </w:rPr>
        <w:t>Medicaid</w:t>
      </w:r>
      <w:r>
        <w:rPr>
          <w:rFonts w:ascii="Arial MT"/>
          <w:sz w:val="16"/>
        </w:rPr>
        <w:t> </w:t>
      </w:r>
      <w:r>
        <w:rPr>
          <w:rFonts w:ascii="Arial MT"/>
          <w:spacing w:val="-2"/>
          <w:sz w:val="16"/>
        </w:rPr>
        <w:t>benefits</w:t>
      </w:r>
    </w:p>
    <w:p>
      <w:pPr>
        <w:tabs>
          <w:tab w:pos="3100" w:val="left" w:leader="none"/>
        </w:tabs>
        <w:spacing w:line="240" w:lineRule="atLeast" w:before="2"/>
        <w:ind w:left="1360" w:right="1655" w:firstLine="0"/>
        <w:jc w:val="left"/>
        <w:rPr>
          <w:rFonts w:ascii="Arial MT"/>
          <w:sz w:val="16"/>
        </w:rPr>
      </w:pPr>
      <w:r>
        <w:rPr>
          <w:rFonts w:ascii="Arial MT"/>
          <w:spacing w:val="-2"/>
          <w:sz w:val="16"/>
        </w:rPr>
        <w:t>Bene_Ndual_Cnt</w:t>
      </w:r>
      <w:r>
        <w:rPr>
          <w:rFonts w:ascii="Arial MT"/>
          <w:sz w:val="16"/>
        </w:rPr>
        <w:tab/>
      </w:r>
      <w:r>
        <w:rPr>
          <w:rFonts w:ascii="Arial MT"/>
          <w:spacing w:val="-6"/>
          <w:sz w:val="16"/>
        </w:rPr>
        <w:t>Number of Medicare beneficiaries qualified to receive Medicare only benefits</w:t>
      </w:r>
      <w:r>
        <w:rPr>
          <w:rFonts w:ascii="Arial MT"/>
          <w:spacing w:val="-2"/>
          <w:sz w:val="16"/>
        </w:rPr>
        <w:t> Bene_CC_AF_Pct</w:t>
      </w:r>
      <w:r>
        <w:rPr>
          <w:rFonts w:ascii="Arial MT"/>
          <w:sz w:val="16"/>
        </w:rPr>
        <w:tab/>
      </w:r>
      <w:r>
        <w:rPr>
          <w:rFonts w:ascii="Arial MT"/>
          <w:w w:val="90"/>
          <w:sz w:val="16"/>
        </w:rPr>
        <w:t>Percent</w:t>
      </w:r>
      <w:r>
        <w:rPr>
          <w:rFonts w:ascii="Arial MT"/>
          <w:spacing w:val="-5"/>
          <w:w w:val="90"/>
          <w:sz w:val="16"/>
        </w:rPr>
        <w:t> </w:t>
      </w:r>
      <w:r>
        <w:rPr>
          <w:rFonts w:ascii="Arial MT"/>
          <w:w w:val="90"/>
          <w:sz w:val="16"/>
        </w:rPr>
        <w:t>of</w:t>
      </w:r>
      <w:r>
        <w:rPr>
          <w:rFonts w:ascii="Arial MT"/>
          <w:spacing w:val="-5"/>
          <w:w w:val="90"/>
          <w:sz w:val="16"/>
        </w:rPr>
        <w:t> </w:t>
      </w:r>
      <w:r>
        <w:rPr>
          <w:rFonts w:ascii="Arial MT"/>
          <w:w w:val="90"/>
          <w:sz w:val="16"/>
        </w:rPr>
        <w:t>beneficiaries</w:t>
      </w:r>
      <w:r>
        <w:rPr>
          <w:rFonts w:ascii="Arial MT"/>
          <w:spacing w:val="-5"/>
          <w:w w:val="90"/>
          <w:sz w:val="16"/>
        </w:rPr>
        <w:t> </w:t>
      </w:r>
      <w:r>
        <w:rPr>
          <w:rFonts w:ascii="Arial MT"/>
          <w:w w:val="90"/>
          <w:sz w:val="16"/>
        </w:rPr>
        <w:t>meeting</w:t>
      </w:r>
      <w:r>
        <w:rPr>
          <w:rFonts w:ascii="Arial MT"/>
          <w:spacing w:val="-5"/>
          <w:w w:val="90"/>
          <w:sz w:val="16"/>
        </w:rPr>
        <w:t> </w:t>
      </w:r>
      <w:r>
        <w:rPr>
          <w:rFonts w:ascii="Arial MT"/>
          <w:w w:val="90"/>
          <w:sz w:val="16"/>
        </w:rPr>
        <w:t>the</w:t>
      </w:r>
      <w:r>
        <w:rPr>
          <w:rFonts w:ascii="Arial MT"/>
          <w:spacing w:val="-5"/>
          <w:w w:val="90"/>
          <w:sz w:val="16"/>
        </w:rPr>
        <w:t> </w:t>
      </w:r>
      <w:r>
        <w:rPr>
          <w:rFonts w:ascii="Arial MT"/>
          <w:w w:val="90"/>
          <w:sz w:val="16"/>
        </w:rPr>
        <w:t>Chronic</w:t>
      </w:r>
      <w:r>
        <w:rPr>
          <w:rFonts w:ascii="Arial MT"/>
          <w:spacing w:val="-5"/>
          <w:w w:val="90"/>
          <w:sz w:val="16"/>
        </w:rPr>
        <w:t> </w:t>
      </w:r>
      <w:r>
        <w:rPr>
          <w:rFonts w:ascii="Arial MT"/>
          <w:w w:val="90"/>
          <w:sz w:val="16"/>
        </w:rPr>
        <w:t>Conditions</w:t>
      </w:r>
      <w:r>
        <w:rPr>
          <w:rFonts w:ascii="Arial MT"/>
          <w:spacing w:val="-5"/>
          <w:w w:val="90"/>
          <w:sz w:val="16"/>
        </w:rPr>
        <w:t> </w:t>
      </w:r>
      <w:r>
        <w:rPr>
          <w:rFonts w:ascii="Arial MT"/>
          <w:w w:val="90"/>
          <w:sz w:val="16"/>
        </w:rPr>
        <w:t>Data</w:t>
      </w:r>
      <w:r>
        <w:rPr>
          <w:rFonts w:ascii="Arial MT"/>
          <w:spacing w:val="-11"/>
          <w:w w:val="90"/>
          <w:sz w:val="16"/>
        </w:rPr>
        <w:t> </w:t>
      </w:r>
      <w:r>
        <w:rPr>
          <w:rFonts w:ascii="Arial MT"/>
          <w:w w:val="90"/>
          <w:sz w:val="16"/>
        </w:rPr>
        <w:t>Warehouse</w:t>
      </w:r>
      <w:r>
        <w:rPr>
          <w:rFonts w:ascii="Arial MT"/>
          <w:spacing w:val="-5"/>
          <w:w w:val="90"/>
          <w:sz w:val="16"/>
        </w:rPr>
        <w:t> </w:t>
      </w:r>
      <w:r>
        <w:rPr>
          <w:rFonts w:ascii="Arial MT"/>
          <w:w w:val="90"/>
          <w:sz w:val="16"/>
        </w:rPr>
        <w:t>chronic</w:t>
      </w:r>
    </w:p>
    <w:p>
      <w:pPr>
        <w:spacing w:line="182" w:lineRule="exact" w:before="0"/>
        <w:ind w:left="3100" w:right="0" w:firstLine="0"/>
        <w:jc w:val="left"/>
        <w:rPr>
          <w:rFonts w:ascii="Arial MT"/>
          <w:sz w:val="16"/>
        </w:rPr>
      </w:pPr>
      <w:r>
        <w:rPr>
          <w:rFonts w:ascii="Arial MT"/>
          <w:w w:val="90"/>
          <w:sz w:val="16"/>
        </w:rPr>
        <w:t>condition</w:t>
      </w:r>
      <w:r>
        <w:rPr>
          <w:rFonts w:ascii="Arial MT"/>
          <w:spacing w:val="7"/>
          <w:sz w:val="16"/>
        </w:rPr>
        <w:t> </w:t>
      </w:r>
      <w:r>
        <w:rPr>
          <w:rFonts w:ascii="Arial MT"/>
          <w:w w:val="90"/>
          <w:sz w:val="16"/>
        </w:rPr>
        <w:t>algorithm</w:t>
      </w:r>
      <w:r>
        <w:rPr>
          <w:rFonts w:ascii="Arial MT"/>
          <w:spacing w:val="7"/>
          <w:sz w:val="16"/>
        </w:rPr>
        <w:t> </w:t>
      </w:r>
      <w:r>
        <w:rPr>
          <w:rFonts w:ascii="Arial MT"/>
          <w:w w:val="90"/>
          <w:sz w:val="16"/>
        </w:rPr>
        <w:t>for</w:t>
      </w:r>
      <w:r>
        <w:rPr>
          <w:rFonts w:ascii="Arial MT"/>
          <w:spacing w:val="8"/>
          <w:sz w:val="16"/>
        </w:rPr>
        <w:t> </w:t>
      </w:r>
      <w:r>
        <w:rPr>
          <w:rFonts w:ascii="Arial MT"/>
          <w:w w:val="90"/>
          <w:sz w:val="16"/>
        </w:rPr>
        <w:t>atrial</w:t>
      </w:r>
      <w:r>
        <w:rPr>
          <w:rFonts w:ascii="Arial MT"/>
          <w:spacing w:val="7"/>
          <w:sz w:val="16"/>
        </w:rPr>
        <w:t> </w:t>
      </w:r>
      <w:r>
        <w:rPr>
          <w:rFonts w:ascii="Arial MT"/>
          <w:spacing w:val="-2"/>
          <w:w w:val="90"/>
          <w:sz w:val="16"/>
        </w:rPr>
        <w:t>fibrillation</w:t>
      </w:r>
    </w:p>
    <w:p>
      <w:pPr>
        <w:tabs>
          <w:tab w:pos="3100" w:val="left" w:leader="none"/>
        </w:tabs>
        <w:spacing w:line="235" w:lineRule="auto" w:before="61"/>
        <w:ind w:left="3100" w:right="1725" w:hanging="1741"/>
        <w:jc w:val="left"/>
        <w:rPr>
          <w:rFonts w:ascii="Arial MT" w:hAnsi="Arial MT"/>
          <w:sz w:val="16"/>
        </w:rPr>
      </w:pPr>
      <w:r>
        <w:rPr>
          <w:rFonts w:ascii="Arial MT" w:hAnsi="Arial MT"/>
          <w:spacing w:val="-2"/>
          <w:sz w:val="16"/>
        </w:rPr>
        <w:t>Bene_CC_Alzhmr_Pct</w:t>
      </w:r>
      <w:r>
        <w:rPr>
          <w:rFonts w:ascii="Arial MT" w:hAnsi="Arial MT"/>
          <w:sz w:val="16"/>
        </w:rPr>
        <w:tab/>
      </w:r>
      <w:r>
        <w:rPr>
          <w:rFonts w:ascii="Arial MT" w:hAnsi="Arial MT"/>
          <w:w w:val="90"/>
          <w:sz w:val="16"/>
        </w:rPr>
        <w:t>Percent</w:t>
      </w:r>
      <w:r>
        <w:rPr>
          <w:rFonts w:ascii="Arial MT" w:hAnsi="Arial MT"/>
          <w:spacing w:val="-7"/>
          <w:w w:val="90"/>
          <w:sz w:val="16"/>
        </w:rPr>
        <w:t> </w:t>
      </w:r>
      <w:r>
        <w:rPr>
          <w:rFonts w:ascii="Arial MT" w:hAnsi="Arial MT"/>
          <w:w w:val="90"/>
          <w:sz w:val="16"/>
        </w:rPr>
        <w:t>of</w:t>
      </w:r>
      <w:r>
        <w:rPr>
          <w:rFonts w:ascii="Arial MT" w:hAnsi="Arial MT"/>
          <w:spacing w:val="-7"/>
          <w:w w:val="90"/>
          <w:sz w:val="16"/>
        </w:rPr>
        <w:t> </w:t>
      </w:r>
      <w:r>
        <w:rPr>
          <w:rFonts w:ascii="Arial MT" w:hAnsi="Arial MT"/>
          <w:w w:val="90"/>
          <w:sz w:val="16"/>
        </w:rPr>
        <w:t>beneficiaries</w:t>
      </w:r>
      <w:r>
        <w:rPr>
          <w:rFonts w:ascii="Arial MT" w:hAnsi="Arial MT"/>
          <w:spacing w:val="-6"/>
          <w:w w:val="90"/>
          <w:sz w:val="16"/>
        </w:rPr>
        <w:t> </w:t>
      </w:r>
      <w:r>
        <w:rPr>
          <w:rFonts w:ascii="Arial MT" w:hAnsi="Arial MT"/>
          <w:w w:val="90"/>
          <w:sz w:val="16"/>
        </w:rPr>
        <w:t>meeting</w:t>
      </w:r>
      <w:r>
        <w:rPr>
          <w:rFonts w:ascii="Arial MT" w:hAnsi="Arial MT"/>
          <w:spacing w:val="-7"/>
          <w:w w:val="90"/>
          <w:sz w:val="16"/>
        </w:rPr>
        <w:t> </w:t>
      </w:r>
      <w:r>
        <w:rPr>
          <w:rFonts w:ascii="Arial MT" w:hAnsi="Arial MT"/>
          <w:w w:val="90"/>
          <w:sz w:val="16"/>
        </w:rPr>
        <w:t>the</w:t>
      </w:r>
      <w:r>
        <w:rPr>
          <w:rFonts w:ascii="Arial MT" w:hAnsi="Arial MT"/>
          <w:spacing w:val="-7"/>
          <w:w w:val="90"/>
          <w:sz w:val="16"/>
        </w:rPr>
        <w:t> </w:t>
      </w:r>
      <w:r>
        <w:rPr>
          <w:rFonts w:ascii="Arial MT" w:hAnsi="Arial MT"/>
          <w:w w:val="90"/>
          <w:sz w:val="16"/>
        </w:rPr>
        <w:t>Chronic</w:t>
      </w:r>
      <w:r>
        <w:rPr>
          <w:rFonts w:ascii="Arial MT" w:hAnsi="Arial MT"/>
          <w:spacing w:val="-6"/>
          <w:w w:val="90"/>
          <w:sz w:val="16"/>
        </w:rPr>
        <w:t> </w:t>
      </w:r>
      <w:r>
        <w:rPr>
          <w:rFonts w:ascii="Arial MT" w:hAnsi="Arial MT"/>
          <w:w w:val="90"/>
          <w:sz w:val="16"/>
        </w:rPr>
        <w:t>Conditions</w:t>
      </w:r>
      <w:r>
        <w:rPr>
          <w:rFonts w:ascii="Arial MT" w:hAnsi="Arial MT"/>
          <w:spacing w:val="-7"/>
          <w:w w:val="90"/>
          <w:sz w:val="16"/>
        </w:rPr>
        <w:t> </w:t>
      </w:r>
      <w:r>
        <w:rPr>
          <w:rFonts w:ascii="Arial MT" w:hAnsi="Arial MT"/>
          <w:w w:val="90"/>
          <w:sz w:val="16"/>
        </w:rPr>
        <w:t>Data</w:t>
      </w:r>
      <w:r>
        <w:rPr>
          <w:rFonts w:ascii="Arial MT" w:hAnsi="Arial MT"/>
          <w:spacing w:val="-12"/>
          <w:w w:val="90"/>
          <w:sz w:val="16"/>
        </w:rPr>
        <w:t> </w:t>
      </w:r>
      <w:r>
        <w:rPr>
          <w:rFonts w:ascii="Arial MT" w:hAnsi="Arial MT"/>
          <w:w w:val="90"/>
          <w:sz w:val="16"/>
        </w:rPr>
        <w:t>Warehouse</w:t>
      </w:r>
      <w:r>
        <w:rPr>
          <w:rFonts w:ascii="Arial MT" w:hAnsi="Arial MT"/>
          <w:spacing w:val="-6"/>
          <w:w w:val="90"/>
          <w:sz w:val="16"/>
        </w:rPr>
        <w:t> </w:t>
      </w:r>
      <w:r>
        <w:rPr>
          <w:rFonts w:ascii="Arial MT" w:hAnsi="Arial MT"/>
          <w:w w:val="90"/>
          <w:sz w:val="16"/>
        </w:rPr>
        <w:t>(CCW)</w:t>
      </w:r>
      <w:r>
        <w:rPr>
          <w:rFonts w:ascii="Arial MT" w:hAnsi="Arial MT"/>
          <w:sz w:val="16"/>
        </w:rPr>
        <w:t> </w:t>
      </w:r>
      <w:r>
        <w:rPr>
          <w:rFonts w:ascii="Arial MT" w:hAnsi="Arial MT"/>
          <w:spacing w:val="-4"/>
          <w:sz w:val="16"/>
        </w:rPr>
        <w:t>chronic</w:t>
      </w:r>
      <w:r>
        <w:rPr>
          <w:rFonts w:ascii="Arial MT" w:hAnsi="Arial MT"/>
          <w:spacing w:val="-10"/>
          <w:sz w:val="16"/>
        </w:rPr>
        <w:t> </w:t>
      </w:r>
      <w:r>
        <w:rPr>
          <w:rFonts w:ascii="Arial MT" w:hAnsi="Arial MT"/>
          <w:spacing w:val="-4"/>
          <w:sz w:val="16"/>
        </w:rPr>
        <w:t>condition</w:t>
      </w:r>
      <w:r>
        <w:rPr>
          <w:rFonts w:ascii="Arial MT" w:hAnsi="Arial MT"/>
          <w:spacing w:val="-10"/>
          <w:sz w:val="16"/>
        </w:rPr>
        <w:t> </w:t>
      </w:r>
      <w:r>
        <w:rPr>
          <w:rFonts w:ascii="Arial MT" w:hAnsi="Arial MT"/>
          <w:spacing w:val="-4"/>
          <w:sz w:val="16"/>
        </w:rPr>
        <w:t>algorithm</w:t>
      </w:r>
      <w:r>
        <w:rPr>
          <w:rFonts w:ascii="Arial MT" w:hAnsi="Arial MT"/>
          <w:spacing w:val="-10"/>
          <w:sz w:val="16"/>
        </w:rPr>
        <w:t> </w:t>
      </w:r>
      <w:r>
        <w:rPr>
          <w:rFonts w:ascii="Arial MT" w:hAnsi="Arial MT"/>
          <w:spacing w:val="-4"/>
          <w:sz w:val="16"/>
        </w:rPr>
        <w:t>for</w:t>
      </w:r>
      <w:r>
        <w:rPr>
          <w:rFonts w:ascii="Arial MT" w:hAnsi="Arial MT"/>
          <w:spacing w:val="-10"/>
          <w:sz w:val="16"/>
        </w:rPr>
        <w:t> </w:t>
      </w:r>
      <w:r>
        <w:rPr>
          <w:rFonts w:ascii="Arial MT" w:hAnsi="Arial MT"/>
          <w:spacing w:val="-4"/>
          <w:sz w:val="16"/>
        </w:rPr>
        <w:t>Alzheimer’s,</w:t>
      </w:r>
      <w:r>
        <w:rPr>
          <w:rFonts w:ascii="Arial MT" w:hAnsi="Arial MT"/>
          <w:spacing w:val="-10"/>
          <w:sz w:val="16"/>
        </w:rPr>
        <w:t> </w:t>
      </w:r>
      <w:r>
        <w:rPr>
          <w:rFonts w:ascii="Arial MT" w:hAnsi="Arial MT"/>
          <w:spacing w:val="-4"/>
          <w:sz w:val="16"/>
        </w:rPr>
        <w:t>related</w:t>
      </w:r>
      <w:r>
        <w:rPr>
          <w:rFonts w:ascii="Arial MT" w:hAnsi="Arial MT"/>
          <w:spacing w:val="-10"/>
          <w:sz w:val="16"/>
        </w:rPr>
        <w:t> </w:t>
      </w:r>
      <w:r>
        <w:rPr>
          <w:rFonts w:ascii="Arial MT" w:hAnsi="Arial MT"/>
          <w:spacing w:val="-4"/>
          <w:sz w:val="16"/>
        </w:rPr>
        <w:t>disorders,</w:t>
      </w:r>
      <w:r>
        <w:rPr>
          <w:rFonts w:ascii="Arial MT" w:hAnsi="Arial MT"/>
          <w:spacing w:val="-10"/>
          <w:sz w:val="16"/>
        </w:rPr>
        <w:t> </w:t>
      </w:r>
      <w:r>
        <w:rPr>
          <w:rFonts w:ascii="Arial MT" w:hAnsi="Arial MT"/>
          <w:spacing w:val="-4"/>
          <w:sz w:val="16"/>
        </w:rPr>
        <w:t>or</w:t>
      </w:r>
      <w:r>
        <w:rPr>
          <w:rFonts w:ascii="Arial MT" w:hAnsi="Arial MT"/>
          <w:spacing w:val="-10"/>
          <w:sz w:val="16"/>
        </w:rPr>
        <w:t> </w:t>
      </w:r>
      <w:r>
        <w:rPr>
          <w:rFonts w:ascii="Arial MT" w:hAnsi="Arial MT"/>
          <w:spacing w:val="-4"/>
          <w:sz w:val="16"/>
        </w:rPr>
        <w:t>dementia</w:t>
      </w:r>
    </w:p>
    <w:p>
      <w:pPr>
        <w:tabs>
          <w:tab w:pos="3100" w:val="left" w:leader="none"/>
        </w:tabs>
        <w:spacing w:line="240" w:lineRule="atLeast" w:before="3"/>
        <w:ind w:left="1360" w:right="1602" w:firstLine="0"/>
        <w:jc w:val="both"/>
        <w:rPr>
          <w:rFonts w:ascii="Arial MT"/>
          <w:sz w:val="16"/>
        </w:rPr>
      </w:pPr>
      <w:r>
        <w:rPr>
          <w:rFonts w:ascii="Arial MT"/>
          <w:spacing w:val="-6"/>
          <w:sz w:val="16"/>
        </w:rPr>
        <w:t>Bene_CC_Asthma_Pct</w:t>
      </w:r>
      <w:r>
        <w:rPr>
          <w:rFonts w:ascii="Arial MT"/>
          <w:spacing w:val="62"/>
          <w:sz w:val="16"/>
        </w:rPr>
        <w:t> </w:t>
      </w:r>
      <w:r>
        <w:rPr>
          <w:rFonts w:ascii="Arial MT"/>
          <w:spacing w:val="-6"/>
          <w:sz w:val="16"/>
        </w:rPr>
        <w:t>Percent</w:t>
      </w:r>
      <w:r>
        <w:rPr>
          <w:rFonts w:ascii="Arial MT"/>
          <w:spacing w:val="-5"/>
          <w:sz w:val="16"/>
        </w:rPr>
        <w:t> </w:t>
      </w:r>
      <w:r>
        <w:rPr>
          <w:rFonts w:ascii="Arial MT"/>
          <w:spacing w:val="-6"/>
          <w:sz w:val="16"/>
        </w:rPr>
        <w:t>of</w:t>
      </w:r>
      <w:r>
        <w:rPr>
          <w:rFonts w:ascii="Arial MT"/>
          <w:spacing w:val="-5"/>
          <w:sz w:val="16"/>
        </w:rPr>
        <w:t> </w:t>
      </w:r>
      <w:r>
        <w:rPr>
          <w:rFonts w:ascii="Arial MT"/>
          <w:spacing w:val="-6"/>
          <w:sz w:val="16"/>
        </w:rPr>
        <w:t>beneficiaries meeting</w:t>
      </w:r>
      <w:r>
        <w:rPr>
          <w:rFonts w:ascii="Arial MT"/>
          <w:spacing w:val="-5"/>
          <w:sz w:val="16"/>
        </w:rPr>
        <w:t> </w:t>
      </w:r>
      <w:r>
        <w:rPr>
          <w:rFonts w:ascii="Arial MT"/>
          <w:spacing w:val="-6"/>
          <w:sz w:val="16"/>
        </w:rPr>
        <w:t>the</w:t>
      </w:r>
      <w:r>
        <w:rPr>
          <w:rFonts w:ascii="Arial MT"/>
          <w:spacing w:val="-5"/>
          <w:sz w:val="16"/>
        </w:rPr>
        <w:t> </w:t>
      </w:r>
      <w:r>
        <w:rPr>
          <w:rFonts w:ascii="Arial MT"/>
          <w:spacing w:val="-6"/>
          <w:sz w:val="16"/>
        </w:rPr>
        <w:t>CCW</w:t>
      </w:r>
      <w:r>
        <w:rPr>
          <w:rFonts w:ascii="Arial MT"/>
          <w:spacing w:val="-5"/>
          <w:sz w:val="16"/>
        </w:rPr>
        <w:t> </w:t>
      </w:r>
      <w:r>
        <w:rPr>
          <w:rFonts w:ascii="Arial MT"/>
          <w:spacing w:val="-6"/>
          <w:sz w:val="16"/>
        </w:rPr>
        <w:t>chronic</w:t>
      </w:r>
      <w:r>
        <w:rPr>
          <w:rFonts w:ascii="Arial MT"/>
          <w:spacing w:val="-5"/>
          <w:sz w:val="16"/>
        </w:rPr>
        <w:t> </w:t>
      </w:r>
      <w:r>
        <w:rPr>
          <w:rFonts w:ascii="Arial MT"/>
          <w:spacing w:val="-6"/>
          <w:sz w:val="16"/>
        </w:rPr>
        <w:t>condition</w:t>
      </w:r>
      <w:r>
        <w:rPr>
          <w:rFonts w:ascii="Arial MT"/>
          <w:spacing w:val="-5"/>
          <w:sz w:val="16"/>
        </w:rPr>
        <w:t> </w:t>
      </w:r>
      <w:r>
        <w:rPr>
          <w:rFonts w:ascii="Arial MT"/>
          <w:spacing w:val="-6"/>
          <w:sz w:val="16"/>
        </w:rPr>
        <w:t>algorithm</w:t>
      </w:r>
      <w:r>
        <w:rPr>
          <w:rFonts w:ascii="Arial MT"/>
          <w:spacing w:val="-5"/>
          <w:sz w:val="16"/>
        </w:rPr>
        <w:t> </w:t>
      </w:r>
      <w:r>
        <w:rPr>
          <w:rFonts w:ascii="Arial MT"/>
          <w:spacing w:val="-6"/>
          <w:sz w:val="16"/>
        </w:rPr>
        <w:t>for</w:t>
      </w:r>
      <w:r>
        <w:rPr>
          <w:rFonts w:ascii="Arial MT"/>
          <w:spacing w:val="-5"/>
          <w:sz w:val="16"/>
        </w:rPr>
        <w:t> </w:t>
      </w:r>
      <w:r>
        <w:rPr>
          <w:rFonts w:ascii="Arial MT"/>
          <w:spacing w:val="-6"/>
          <w:sz w:val="16"/>
        </w:rPr>
        <w:t>Asthma</w:t>
      </w:r>
      <w:r>
        <w:rPr>
          <w:rFonts w:ascii="Arial MT"/>
          <w:spacing w:val="-2"/>
          <w:sz w:val="16"/>
        </w:rPr>
        <w:t> Bene_CC_Cncr_Pct</w:t>
      </w:r>
      <w:r>
        <w:rPr>
          <w:rFonts w:ascii="Arial MT"/>
          <w:sz w:val="16"/>
        </w:rPr>
        <w:tab/>
      </w:r>
      <w:r>
        <w:rPr>
          <w:rFonts w:ascii="Arial MT"/>
          <w:w w:val="90"/>
          <w:sz w:val="16"/>
        </w:rPr>
        <w:t>Percent</w:t>
      </w:r>
      <w:r>
        <w:rPr>
          <w:rFonts w:ascii="Arial MT"/>
          <w:spacing w:val="-1"/>
          <w:w w:val="90"/>
          <w:sz w:val="16"/>
        </w:rPr>
        <w:t> </w:t>
      </w:r>
      <w:r>
        <w:rPr>
          <w:rFonts w:ascii="Arial MT"/>
          <w:w w:val="90"/>
          <w:sz w:val="16"/>
        </w:rPr>
        <w:t>of</w:t>
      </w:r>
      <w:r>
        <w:rPr>
          <w:rFonts w:ascii="Arial MT"/>
          <w:spacing w:val="-1"/>
          <w:w w:val="90"/>
          <w:sz w:val="16"/>
        </w:rPr>
        <w:t> </w:t>
      </w:r>
      <w:r>
        <w:rPr>
          <w:rFonts w:ascii="Arial MT"/>
          <w:w w:val="90"/>
          <w:sz w:val="16"/>
        </w:rPr>
        <w:t>beneficiaries</w:t>
      </w:r>
      <w:r>
        <w:rPr>
          <w:rFonts w:ascii="Arial MT"/>
          <w:spacing w:val="-1"/>
          <w:w w:val="90"/>
          <w:sz w:val="16"/>
        </w:rPr>
        <w:t> </w:t>
      </w:r>
      <w:r>
        <w:rPr>
          <w:rFonts w:ascii="Arial MT"/>
          <w:w w:val="90"/>
          <w:sz w:val="16"/>
        </w:rPr>
        <w:t>meeting</w:t>
      </w:r>
      <w:r>
        <w:rPr>
          <w:rFonts w:ascii="Arial MT"/>
          <w:spacing w:val="-1"/>
          <w:w w:val="90"/>
          <w:sz w:val="16"/>
        </w:rPr>
        <w:t> </w:t>
      </w:r>
      <w:r>
        <w:rPr>
          <w:rFonts w:ascii="Arial MT"/>
          <w:w w:val="90"/>
          <w:sz w:val="16"/>
        </w:rPr>
        <w:t>the</w:t>
      </w:r>
      <w:r>
        <w:rPr>
          <w:rFonts w:ascii="Arial MT"/>
          <w:spacing w:val="-1"/>
          <w:w w:val="90"/>
          <w:sz w:val="16"/>
        </w:rPr>
        <w:t> </w:t>
      </w:r>
      <w:r>
        <w:rPr>
          <w:rFonts w:ascii="Arial MT"/>
          <w:w w:val="90"/>
          <w:sz w:val="16"/>
        </w:rPr>
        <w:t>CCW</w:t>
      </w:r>
      <w:r>
        <w:rPr>
          <w:rFonts w:ascii="Arial MT"/>
          <w:spacing w:val="-1"/>
          <w:w w:val="90"/>
          <w:sz w:val="16"/>
        </w:rPr>
        <w:t> </w:t>
      </w:r>
      <w:r>
        <w:rPr>
          <w:rFonts w:ascii="Arial MT"/>
          <w:w w:val="90"/>
          <w:sz w:val="16"/>
        </w:rPr>
        <w:t>chronic</w:t>
      </w:r>
      <w:r>
        <w:rPr>
          <w:rFonts w:ascii="Arial MT"/>
          <w:spacing w:val="-1"/>
          <w:w w:val="90"/>
          <w:sz w:val="16"/>
        </w:rPr>
        <w:t> </w:t>
      </w:r>
      <w:r>
        <w:rPr>
          <w:rFonts w:ascii="Arial MT"/>
          <w:w w:val="90"/>
          <w:sz w:val="16"/>
        </w:rPr>
        <w:t>condition</w:t>
      </w:r>
      <w:r>
        <w:rPr>
          <w:rFonts w:ascii="Arial MT"/>
          <w:spacing w:val="-1"/>
          <w:w w:val="90"/>
          <w:sz w:val="16"/>
        </w:rPr>
        <w:t> </w:t>
      </w:r>
      <w:r>
        <w:rPr>
          <w:rFonts w:ascii="Arial MT"/>
          <w:w w:val="90"/>
          <w:sz w:val="16"/>
        </w:rPr>
        <w:t>algorithms</w:t>
      </w:r>
      <w:r>
        <w:rPr>
          <w:rFonts w:ascii="Arial MT"/>
          <w:spacing w:val="-1"/>
          <w:w w:val="90"/>
          <w:sz w:val="16"/>
        </w:rPr>
        <w:t> </w:t>
      </w:r>
      <w:r>
        <w:rPr>
          <w:rFonts w:ascii="Arial MT"/>
          <w:w w:val="90"/>
          <w:sz w:val="16"/>
        </w:rPr>
        <w:t>for</w:t>
      </w:r>
      <w:r>
        <w:rPr>
          <w:rFonts w:ascii="Arial MT"/>
          <w:spacing w:val="-1"/>
          <w:w w:val="90"/>
          <w:sz w:val="16"/>
        </w:rPr>
        <w:t> </w:t>
      </w:r>
      <w:r>
        <w:rPr>
          <w:rFonts w:ascii="Arial MT"/>
          <w:w w:val="90"/>
          <w:sz w:val="16"/>
        </w:rPr>
        <w:t>cancer</w:t>
      </w:r>
      <w:r>
        <w:rPr>
          <w:rFonts w:ascii="Arial MT"/>
          <w:sz w:val="16"/>
        </w:rPr>
        <w:t> </w:t>
      </w:r>
      <w:r>
        <w:rPr>
          <w:rFonts w:ascii="Arial MT"/>
          <w:spacing w:val="-2"/>
          <w:sz w:val="16"/>
        </w:rPr>
        <w:t>Bene_CC_CHF_Pct</w:t>
      </w:r>
      <w:r>
        <w:rPr>
          <w:rFonts w:ascii="Arial MT"/>
          <w:sz w:val="16"/>
        </w:rPr>
        <w:tab/>
      </w:r>
      <w:r>
        <w:rPr>
          <w:rFonts w:ascii="Arial MT"/>
          <w:spacing w:val="-4"/>
          <w:sz w:val="16"/>
        </w:rPr>
        <w:t>Percent</w:t>
      </w:r>
      <w:r>
        <w:rPr>
          <w:rFonts w:ascii="Arial MT"/>
          <w:spacing w:val="-10"/>
          <w:sz w:val="16"/>
        </w:rPr>
        <w:t> </w:t>
      </w:r>
      <w:r>
        <w:rPr>
          <w:rFonts w:ascii="Arial MT"/>
          <w:spacing w:val="-4"/>
          <w:sz w:val="16"/>
        </w:rPr>
        <w:t>of</w:t>
      </w:r>
      <w:r>
        <w:rPr>
          <w:rFonts w:ascii="Arial MT"/>
          <w:spacing w:val="-10"/>
          <w:sz w:val="16"/>
        </w:rPr>
        <w:t> </w:t>
      </w:r>
      <w:r>
        <w:rPr>
          <w:rFonts w:ascii="Arial MT"/>
          <w:spacing w:val="-4"/>
          <w:sz w:val="16"/>
        </w:rPr>
        <w:t>beneficiaries</w:t>
      </w:r>
      <w:r>
        <w:rPr>
          <w:rFonts w:ascii="Arial MT"/>
          <w:spacing w:val="-10"/>
          <w:sz w:val="16"/>
        </w:rPr>
        <w:t> </w:t>
      </w:r>
      <w:r>
        <w:rPr>
          <w:rFonts w:ascii="Arial MT"/>
          <w:spacing w:val="-4"/>
          <w:sz w:val="16"/>
        </w:rPr>
        <w:t>meeting</w:t>
      </w:r>
      <w:r>
        <w:rPr>
          <w:rFonts w:ascii="Arial MT"/>
          <w:spacing w:val="-10"/>
          <w:sz w:val="16"/>
        </w:rPr>
        <w:t> </w:t>
      </w:r>
      <w:r>
        <w:rPr>
          <w:rFonts w:ascii="Arial MT"/>
          <w:spacing w:val="-4"/>
          <w:sz w:val="16"/>
        </w:rPr>
        <w:t>the</w:t>
      </w:r>
      <w:r>
        <w:rPr>
          <w:rFonts w:ascii="Arial MT"/>
          <w:spacing w:val="-10"/>
          <w:sz w:val="16"/>
        </w:rPr>
        <w:t> </w:t>
      </w:r>
      <w:r>
        <w:rPr>
          <w:rFonts w:ascii="Arial MT"/>
          <w:spacing w:val="-4"/>
          <w:sz w:val="16"/>
        </w:rPr>
        <w:t>CCW</w:t>
      </w:r>
      <w:r>
        <w:rPr>
          <w:rFonts w:ascii="Arial MT"/>
          <w:spacing w:val="-10"/>
          <w:sz w:val="16"/>
        </w:rPr>
        <w:t> </w:t>
      </w:r>
      <w:r>
        <w:rPr>
          <w:rFonts w:ascii="Arial MT"/>
          <w:spacing w:val="-4"/>
          <w:sz w:val="16"/>
        </w:rPr>
        <w:t>chronic</w:t>
      </w:r>
      <w:r>
        <w:rPr>
          <w:rFonts w:ascii="Arial MT"/>
          <w:spacing w:val="-10"/>
          <w:sz w:val="16"/>
        </w:rPr>
        <w:t> </w:t>
      </w:r>
      <w:r>
        <w:rPr>
          <w:rFonts w:ascii="Arial MT"/>
          <w:spacing w:val="-4"/>
          <w:sz w:val="16"/>
        </w:rPr>
        <w:t>condition</w:t>
      </w:r>
      <w:r>
        <w:rPr>
          <w:rFonts w:ascii="Arial MT"/>
          <w:spacing w:val="-10"/>
          <w:sz w:val="16"/>
        </w:rPr>
        <w:t> </w:t>
      </w:r>
      <w:r>
        <w:rPr>
          <w:rFonts w:ascii="Arial MT"/>
          <w:spacing w:val="-4"/>
          <w:sz w:val="16"/>
        </w:rPr>
        <w:t>algorithm</w:t>
      </w:r>
      <w:r>
        <w:rPr>
          <w:rFonts w:ascii="Arial MT"/>
          <w:spacing w:val="-10"/>
          <w:sz w:val="16"/>
        </w:rPr>
        <w:t> </w:t>
      </w:r>
      <w:r>
        <w:rPr>
          <w:rFonts w:ascii="Arial MT"/>
          <w:spacing w:val="-4"/>
          <w:sz w:val="16"/>
        </w:rPr>
        <w:t>for</w:t>
      </w:r>
      <w:r>
        <w:rPr>
          <w:rFonts w:ascii="Arial MT"/>
          <w:spacing w:val="-10"/>
          <w:sz w:val="16"/>
        </w:rPr>
        <w:t> </w:t>
      </w:r>
      <w:r>
        <w:rPr>
          <w:rFonts w:ascii="Arial MT"/>
          <w:spacing w:val="-4"/>
          <w:sz w:val="16"/>
        </w:rPr>
        <w:t>heart</w:t>
      </w:r>
    </w:p>
    <w:p>
      <w:pPr>
        <w:spacing w:before="0"/>
        <w:ind w:left="3100" w:right="0" w:firstLine="0"/>
        <w:jc w:val="left"/>
        <w:rPr>
          <w:rFonts w:ascii="Arial MT"/>
          <w:sz w:val="16"/>
        </w:rPr>
      </w:pPr>
      <w:r>
        <w:rPr>
          <w:rFonts w:ascii="Arial MT"/>
          <w:spacing w:val="-2"/>
          <w:sz w:val="16"/>
        </w:rPr>
        <w:t>failure</w:t>
      </w:r>
    </w:p>
    <w:p>
      <w:pPr>
        <w:tabs>
          <w:tab w:pos="3100" w:val="left" w:leader="none"/>
        </w:tabs>
        <w:spacing w:line="235" w:lineRule="auto" w:before="61"/>
        <w:ind w:left="3100" w:right="1615" w:hanging="1741"/>
        <w:jc w:val="left"/>
        <w:rPr>
          <w:rFonts w:ascii="Arial MT"/>
          <w:sz w:val="16"/>
        </w:rPr>
      </w:pPr>
      <w:r>
        <w:rPr>
          <w:rFonts w:ascii="Arial MT"/>
          <w:spacing w:val="-2"/>
          <w:sz w:val="16"/>
        </w:rPr>
        <w:t>Bene_CC_CKD_Pct</w:t>
      </w:r>
      <w:r>
        <w:rPr>
          <w:rFonts w:ascii="Arial MT"/>
          <w:sz w:val="16"/>
        </w:rPr>
        <w:tab/>
      </w:r>
      <w:r>
        <w:rPr>
          <w:rFonts w:ascii="Arial MT"/>
          <w:w w:val="90"/>
          <w:sz w:val="16"/>
        </w:rPr>
        <w:t>Percent of beneficiaries meeting the CCW chronic condition algorithm for chronic</w:t>
      </w:r>
      <w:r>
        <w:rPr>
          <w:rFonts w:ascii="Arial MT"/>
          <w:sz w:val="16"/>
        </w:rPr>
        <w:t> kidney</w:t>
      </w:r>
      <w:r>
        <w:rPr>
          <w:rFonts w:ascii="Arial MT"/>
          <w:spacing w:val="-12"/>
          <w:sz w:val="16"/>
        </w:rPr>
        <w:t> </w:t>
      </w:r>
      <w:r>
        <w:rPr>
          <w:rFonts w:ascii="Arial MT"/>
          <w:sz w:val="16"/>
        </w:rPr>
        <w:t>disease</w:t>
      </w:r>
    </w:p>
    <w:p>
      <w:pPr>
        <w:tabs>
          <w:tab w:pos="3100" w:val="left" w:leader="none"/>
        </w:tabs>
        <w:spacing w:line="235" w:lineRule="auto" w:before="61"/>
        <w:ind w:left="3100" w:right="1615" w:hanging="1741"/>
        <w:jc w:val="left"/>
        <w:rPr>
          <w:rFonts w:ascii="Arial MT"/>
          <w:sz w:val="16"/>
        </w:rPr>
      </w:pPr>
      <w:r>
        <w:rPr>
          <w:rFonts w:ascii="Arial MT"/>
          <w:spacing w:val="-2"/>
          <w:sz w:val="16"/>
        </w:rPr>
        <w:t>Bene_CC_COPD_Pct</w:t>
      </w:r>
      <w:r>
        <w:rPr>
          <w:rFonts w:ascii="Arial MT"/>
          <w:sz w:val="16"/>
        </w:rPr>
        <w:tab/>
      </w:r>
      <w:r>
        <w:rPr>
          <w:rFonts w:ascii="Arial MT"/>
          <w:w w:val="90"/>
          <w:sz w:val="16"/>
        </w:rPr>
        <w:t>Percent of beneficiaries meeting the CCW chronic condition algorithm for chronic</w:t>
      </w:r>
      <w:r>
        <w:rPr>
          <w:rFonts w:ascii="Arial MT"/>
          <w:sz w:val="16"/>
        </w:rPr>
        <w:t> </w:t>
      </w:r>
      <w:r>
        <w:rPr>
          <w:rFonts w:ascii="Arial MT"/>
          <w:spacing w:val="-2"/>
          <w:sz w:val="16"/>
        </w:rPr>
        <w:t>obstructive</w:t>
      </w:r>
      <w:r>
        <w:rPr>
          <w:rFonts w:ascii="Arial MT"/>
          <w:spacing w:val="-3"/>
          <w:sz w:val="16"/>
        </w:rPr>
        <w:t> </w:t>
      </w:r>
      <w:r>
        <w:rPr>
          <w:rFonts w:ascii="Arial MT"/>
          <w:spacing w:val="-2"/>
          <w:sz w:val="16"/>
        </w:rPr>
        <w:t>pulmonary</w:t>
      </w:r>
      <w:r>
        <w:rPr>
          <w:rFonts w:ascii="Arial MT"/>
          <w:spacing w:val="-3"/>
          <w:sz w:val="16"/>
        </w:rPr>
        <w:t> </w:t>
      </w:r>
      <w:r>
        <w:rPr>
          <w:rFonts w:ascii="Arial MT"/>
          <w:spacing w:val="-2"/>
          <w:sz w:val="16"/>
        </w:rPr>
        <w:t>disease</w:t>
      </w:r>
    </w:p>
    <w:p>
      <w:pPr>
        <w:tabs>
          <w:tab w:pos="3100" w:val="left" w:leader="none"/>
        </w:tabs>
        <w:spacing w:before="58"/>
        <w:ind w:left="1360" w:right="0" w:firstLine="0"/>
        <w:jc w:val="left"/>
        <w:rPr>
          <w:rFonts w:ascii="Arial MT"/>
          <w:sz w:val="16"/>
        </w:rPr>
      </w:pPr>
      <w:r>
        <w:rPr>
          <w:rFonts w:ascii="Arial MT"/>
          <w:sz w:val="16"/>
        </w:rPr>
        <mc:AlternateContent>
          <mc:Choice Requires="wps">
            <w:drawing>
              <wp:anchor distT="0" distB="0" distL="0" distR="0" allowOverlap="1" layoutInCell="1" locked="0" behindDoc="1" simplePos="0" relativeHeight="487597568">
                <wp:simplePos x="0" y="0"/>
                <wp:positionH relativeFrom="page">
                  <wp:posOffset>1494000</wp:posOffset>
                </wp:positionH>
                <wp:positionV relativeFrom="paragraph">
                  <wp:posOffset>173658</wp:posOffset>
                </wp:positionV>
                <wp:extent cx="4572000" cy="7620"/>
                <wp:effectExtent l="0" t="0" r="0" b="0"/>
                <wp:wrapTopAndBottom/>
                <wp:docPr id="59" name="Group 59"/>
                <wp:cNvGraphicFramePr>
                  <a:graphicFrameLocks/>
                </wp:cNvGraphicFramePr>
                <a:graphic>
                  <a:graphicData uri="http://schemas.microsoft.com/office/word/2010/wordprocessingGroup">
                    <wpg:wgp>
                      <wpg:cNvPr id="59" name="Group 59"/>
                      <wpg:cNvGrpSpPr/>
                      <wpg:grpSpPr>
                        <a:xfrm>
                          <a:off x="0" y="0"/>
                          <a:ext cx="4572000" cy="7620"/>
                          <a:chExt cx="4572000" cy="7620"/>
                        </a:xfrm>
                      </wpg:grpSpPr>
                      <wps:wsp>
                        <wps:cNvPr id="60" name="Graphic 60"/>
                        <wps:cNvSpPr/>
                        <wps:spPr>
                          <a:xfrm>
                            <a:off x="0" y="3600"/>
                            <a:ext cx="1105535" cy="1270"/>
                          </a:xfrm>
                          <a:custGeom>
                            <a:avLst/>
                            <a:gdLst/>
                            <a:ahLst/>
                            <a:cxnLst/>
                            <a:rect l="l" t="t" r="r" b="b"/>
                            <a:pathLst>
                              <a:path w="1105535" h="0">
                                <a:moveTo>
                                  <a:pt x="0" y="0"/>
                                </a:moveTo>
                                <a:lnTo>
                                  <a:pt x="1104963" y="0"/>
                                </a:lnTo>
                              </a:path>
                            </a:pathLst>
                          </a:custGeom>
                          <a:ln w="7200">
                            <a:solidFill>
                              <a:srgbClr val="000000"/>
                            </a:solidFill>
                            <a:prstDash val="solid"/>
                          </a:ln>
                        </wps:spPr>
                        <wps:bodyPr wrap="square" lIns="0" tIns="0" rIns="0" bIns="0" rtlCol="0">
                          <a:prstTxWarp prst="textNoShape">
                            <a:avLst/>
                          </a:prstTxWarp>
                          <a:noAutofit/>
                        </wps:bodyPr>
                      </wps:wsp>
                      <wps:wsp>
                        <wps:cNvPr id="61" name="Graphic 61"/>
                        <wps:cNvSpPr/>
                        <wps:spPr>
                          <a:xfrm>
                            <a:off x="1104968" y="3600"/>
                            <a:ext cx="3467100" cy="1270"/>
                          </a:xfrm>
                          <a:custGeom>
                            <a:avLst/>
                            <a:gdLst/>
                            <a:ahLst/>
                            <a:cxnLst/>
                            <a:rect l="l" t="t" r="r" b="b"/>
                            <a:pathLst>
                              <a:path w="3467100" h="0">
                                <a:moveTo>
                                  <a:pt x="0" y="0"/>
                                </a:moveTo>
                                <a:lnTo>
                                  <a:pt x="3467036" y="0"/>
                                </a:lnTo>
                              </a:path>
                            </a:pathLst>
                          </a:custGeom>
                          <a:ln w="72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13.673903pt;width:360pt;height:.6pt;mso-position-horizontal-relative:page;mso-position-vertical-relative:paragraph;z-index:-15718912;mso-wrap-distance-left:0;mso-wrap-distance-right:0" id="docshapegroup33" coordorigin="2353,273" coordsize="7200,12">
                <v:line style="position:absolute" from="2353,279" to="4093,279" stroked="true" strokeweight=".567pt" strokecolor="#000000">
                  <v:stroke dashstyle="solid"/>
                </v:line>
                <v:line style="position:absolute" from="4093,279" to="9553,279" stroked="true" strokeweight=".567pt" strokecolor="#000000">
                  <v:stroke dashstyle="solid"/>
                </v:line>
                <w10:wrap type="topAndBottom"/>
              </v:group>
            </w:pict>
          </mc:Fallback>
        </mc:AlternateContent>
      </w:r>
      <w:r>
        <w:rPr>
          <w:rFonts w:ascii="Arial MT"/>
          <w:spacing w:val="-2"/>
          <w:sz w:val="16"/>
        </w:rPr>
        <w:t>Bene_CC_Dprssn_Pct</w:t>
      </w:r>
      <w:r>
        <w:rPr>
          <w:rFonts w:ascii="Arial MT"/>
          <w:sz w:val="16"/>
        </w:rPr>
        <w:tab/>
      </w:r>
      <w:r>
        <w:rPr>
          <w:rFonts w:ascii="Arial MT"/>
          <w:w w:val="90"/>
          <w:sz w:val="16"/>
        </w:rPr>
        <w:t>Percent</w:t>
      </w:r>
      <w:r>
        <w:rPr>
          <w:rFonts w:ascii="Arial MT"/>
          <w:spacing w:val="-4"/>
          <w:sz w:val="16"/>
        </w:rPr>
        <w:t> </w:t>
      </w:r>
      <w:r>
        <w:rPr>
          <w:rFonts w:ascii="Arial MT"/>
          <w:w w:val="90"/>
          <w:sz w:val="16"/>
        </w:rPr>
        <w:t>of</w:t>
      </w:r>
      <w:r>
        <w:rPr>
          <w:rFonts w:ascii="Arial MT"/>
          <w:spacing w:val="-3"/>
          <w:sz w:val="16"/>
        </w:rPr>
        <w:t> </w:t>
      </w:r>
      <w:r>
        <w:rPr>
          <w:rFonts w:ascii="Arial MT"/>
          <w:w w:val="90"/>
          <w:sz w:val="16"/>
        </w:rPr>
        <w:t>beneficiaries</w:t>
      </w:r>
      <w:r>
        <w:rPr>
          <w:rFonts w:ascii="Arial MT"/>
          <w:spacing w:val="-3"/>
          <w:sz w:val="16"/>
        </w:rPr>
        <w:t> </w:t>
      </w:r>
      <w:r>
        <w:rPr>
          <w:rFonts w:ascii="Arial MT"/>
          <w:w w:val="90"/>
          <w:sz w:val="16"/>
        </w:rPr>
        <w:t>meeting</w:t>
      </w:r>
      <w:r>
        <w:rPr>
          <w:rFonts w:ascii="Arial MT"/>
          <w:spacing w:val="-3"/>
          <w:sz w:val="16"/>
        </w:rPr>
        <w:t> </w:t>
      </w:r>
      <w:r>
        <w:rPr>
          <w:rFonts w:ascii="Arial MT"/>
          <w:w w:val="90"/>
          <w:sz w:val="16"/>
        </w:rPr>
        <w:t>the</w:t>
      </w:r>
      <w:r>
        <w:rPr>
          <w:rFonts w:ascii="Arial MT"/>
          <w:spacing w:val="-3"/>
          <w:sz w:val="16"/>
        </w:rPr>
        <w:t> </w:t>
      </w:r>
      <w:r>
        <w:rPr>
          <w:rFonts w:ascii="Arial MT"/>
          <w:w w:val="90"/>
          <w:sz w:val="16"/>
        </w:rPr>
        <w:t>CCW</w:t>
      </w:r>
      <w:r>
        <w:rPr>
          <w:rFonts w:ascii="Arial MT"/>
          <w:spacing w:val="-3"/>
          <w:sz w:val="16"/>
        </w:rPr>
        <w:t> </w:t>
      </w:r>
      <w:r>
        <w:rPr>
          <w:rFonts w:ascii="Arial MT"/>
          <w:w w:val="90"/>
          <w:sz w:val="16"/>
        </w:rPr>
        <w:t>chronic</w:t>
      </w:r>
      <w:r>
        <w:rPr>
          <w:rFonts w:ascii="Arial MT"/>
          <w:spacing w:val="-3"/>
          <w:sz w:val="16"/>
        </w:rPr>
        <w:t> </w:t>
      </w:r>
      <w:r>
        <w:rPr>
          <w:rFonts w:ascii="Arial MT"/>
          <w:w w:val="90"/>
          <w:sz w:val="16"/>
        </w:rPr>
        <w:t>condition</w:t>
      </w:r>
      <w:r>
        <w:rPr>
          <w:rFonts w:ascii="Arial MT"/>
          <w:spacing w:val="-3"/>
          <w:sz w:val="16"/>
        </w:rPr>
        <w:t> </w:t>
      </w:r>
      <w:r>
        <w:rPr>
          <w:rFonts w:ascii="Arial MT"/>
          <w:w w:val="90"/>
          <w:sz w:val="16"/>
        </w:rPr>
        <w:t>algorithm</w:t>
      </w:r>
      <w:r>
        <w:rPr>
          <w:rFonts w:ascii="Arial MT"/>
          <w:spacing w:val="-3"/>
          <w:sz w:val="16"/>
        </w:rPr>
        <w:t> </w:t>
      </w:r>
      <w:r>
        <w:rPr>
          <w:rFonts w:ascii="Arial MT"/>
          <w:w w:val="90"/>
          <w:sz w:val="16"/>
        </w:rPr>
        <w:t>for</w:t>
      </w:r>
      <w:r>
        <w:rPr>
          <w:rFonts w:ascii="Arial MT"/>
          <w:spacing w:val="-3"/>
          <w:sz w:val="16"/>
        </w:rPr>
        <w:t> </w:t>
      </w:r>
      <w:r>
        <w:rPr>
          <w:rFonts w:ascii="Arial MT"/>
          <w:spacing w:val="-2"/>
          <w:w w:val="90"/>
          <w:sz w:val="16"/>
        </w:rPr>
        <w:t>depression</w:t>
      </w:r>
    </w:p>
    <w:p>
      <w:pPr>
        <w:spacing w:after="0"/>
        <w:jc w:val="left"/>
        <w:rPr>
          <w:rFonts w:ascii="Arial MT"/>
          <w:sz w:val="16"/>
        </w:rPr>
        <w:sectPr>
          <w:headerReference w:type="default" r:id="rId13"/>
          <w:pgSz w:w="11910" w:h="15820"/>
          <w:pgMar w:header="634" w:footer="0" w:top="820" w:bottom="280" w:left="992" w:right="992"/>
        </w:sect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spacing w:before="61"/>
        <w:rPr>
          <w:rFonts w:ascii="Arial MT"/>
          <w:sz w:val="18"/>
        </w:rPr>
      </w:pPr>
    </w:p>
    <w:p>
      <w:pPr>
        <w:spacing w:before="0"/>
        <w:ind w:left="1360" w:right="0" w:firstLine="0"/>
        <w:jc w:val="left"/>
        <w:rPr>
          <w:rFonts w:ascii="Arial MT"/>
          <w:sz w:val="18"/>
        </w:rPr>
      </w:pPr>
      <w:r>
        <w:rPr>
          <w:rFonts w:ascii="Tahoma"/>
          <w:b/>
          <w:w w:val="90"/>
          <w:sz w:val="18"/>
        </w:rPr>
        <w:t>Table</w:t>
      </w:r>
      <w:r>
        <w:rPr>
          <w:rFonts w:ascii="Tahoma"/>
          <w:b/>
          <w:spacing w:val="-12"/>
          <w:w w:val="90"/>
          <w:sz w:val="18"/>
        </w:rPr>
        <w:t> </w:t>
      </w:r>
      <w:r>
        <w:rPr>
          <w:rFonts w:ascii="Tahoma"/>
          <w:b/>
          <w:w w:val="90"/>
          <w:sz w:val="18"/>
        </w:rPr>
        <w:t>4</w:t>
      </w:r>
      <w:r>
        <w:rPr>
          <w:rFonts w:ascii="Tahoma"/>
          <w:b/>
          <w:spacing w:val="19"/>
          <w:sz w:val="18"/>
        </w:rPr>
        <w:t> </w:t>
      </w:r>
      <w:r>
        <w:rPr>
          <w:rFonts w:ascii="Arial MT"/>
          <w:spacing w:val="-2"/>
          <w:w w:val="90"/>
          <w:sz w:val="18"/>
        </w:rPr>
        <w:t>(continued)</w:t>
      </w:r>
    </w:p>
    <w:p>
      <w:pPr>
        <w:pStyle w:val="BodyText"/>
        <w:rPr>
          <w:rFonts w:ascii="Arial MT"/>
          <w:sz w:val="5"/>
        </w:rPr>
      </w:pPr>
      <w:r>
        <w:rPr>
          <w:rFonts w:ascii="Arial MT"/>
          <w:sz w:val="5"/>
        </w:rPr>
        <mc:AlternateContent>
          <mc:Choice Requires="wps">
            <w:drawing>
              <wp:anchor distT="0" distB="0" distL="0" distR="0" allowOverlap="1" layoutInCell="1" locked="0" behindDoc="1" simplePos="0" relativeHeight="487598080">
                <wp:simplePos x="0" y="0"/>
                <wp:positionH relativeFrom="page">
                  <wp:posOffset>1494000</wp:posOffset>
                </wp:positionH>
                <wp:positionV relativeFrom="paragraph">
                  <wp:posOffset>52387</wp:posOffset>
                </wp:positionV>
                <wp:extent cx="4572000" cy="7620"/>
                <wp:effectExtent l="0" t="0" r="0" b="0"/>
                <wp:wrapTopAndBottom/>
                <wp:docPr id="62" name="Group 62"/>
                <wp:cNvGraphicFramePr>
                  <a:graphicFrameLocks/>
                </wp:cNvGraphicFramePr>
                <a:graphic>
                  <a:graphicData uri="http://schemas.microsoft.com/office/word/2010/wordprocessingGroup">
                    <wpg:wgp>
                      <wpg:cNvPr id="62" name="Group 62"/>
                      <wpg:cNvGrpSpPr/>
                      <wpg:grpSpPr>
                        <a:xfrm>
                          <a:off x="0" y="0"/>
                          <a:ext cx="4572000" cy="7620"/>
                          <a:chExt cx="4572000" cy="7620"/>
                        </a:xfrm>
                      </wpg:grpSpPr>
                      <wps:wsp>
                        <wps:cNvPr id="63" name="Graphic 63"/>
                        <wps:cNvSpPr/>
                        <wps:spPr>
                          <a:xfrm>
                            <a:off x="0" y="3600"/>
                            <a:ext cx="1105535" cy="1270"/>
                          </a:xfrm>
                          <a:custGeom>
                            <a:avLst/>
                            <a:gdLst/>
                            <a:ahLst/>
                            <a:cxnLst/>
                            <a:rect l="l" t="t" r="r" b="b"/>
                            <a:pathLst>
                              <a:path w="1105535" h="0">
                                <a:moveTo>
                                  <a:pt x="0" y="0"/>
                                </a:moveTo>
                                <a:lnTo>
                                  <a:pt x="1104963" y="0"/>
                                </a:lnTo>
                              </a:path>
                            </a:pathLst>
                          </a:custGeom>
                          <a:ln w="7200">
                            <a:solidFill>
                              <a:srgbClr val="000000"/>
                            </a:solidFill>
                            <a:prstDash val="solid"/>
                          </a:ln>
                        </wps:spPr>
                        <wps:bodyPr wrap="square" lIns="0" tIns="0" rIns="0" bIns="0" rtlCol="0">
                          <a:prstTxWarp prst="textNoShape">
                            <a:avLst/>
                          </a:prstTxWarp>
                          <a:noAutofit/>
                        </wps:bodyPr>
                      </wps:wsp>
                      <wps:wsp>
                        <wps:cNvPr id="64" name="Graphic 64"/>
                        <wps:cNvSpPr/>
                        <wps:spPr>
                          <a:xfrm>
                            <a:off x="1104968" y="3600"/>
                            <a:ext cx="3467100" cy="1270"/>
                          </a:xfrm>
                          <a:custGeom>
                            <a:avLst/>
                            <a:gdLst/>
                            <a:ahLst/>
                            <a:cxnLst/>
                            <a:rect l="l" t="t" r="r" b="b"/>
                            <a:pathLst>
                              <a:path w="3467100" h="0">
                                <a:moveTo>
                                  <a:pt x="0" y="0"/>
                                </a:moveTo>
                                <a:lnTo>
                                  <a:pt x="3467036" y="0"/>
                                </a:lnTo>
                              </a:path>
                            </a:pathLst>
                          </a:custGeom>
                          <a:ln w="72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4.124996pt;width:360pt;height:.6pt;mso-position-horizontal-relative:page;mso-position-vertical-relative:paragraph;z-index:-15718400;mso-wrap-distance-left:0;mso-wrap-distance-right:0" id="docshapegroup34" coordorigin="2353,82" coordsize="7200,12">
                <v:line style="position:absolute" from="2353,88" to="4093,88" stroked="true" strokeweight=".567pt" strokecolor="#000000">
                  <v:stroke dashstyle="solid"/>
                </v:line>
                <v:line style="position:absolute" from="4093,88" to="9553,88" stroked="true" strokeweight=".567pt" strokecolor="#000000">
                  <v:stroke dashstyle="solid"/>
                </v:line>
                <w10:wrap type="topAndBottom"/>
              </v:group>
            </w:pict>
          </mc:Fallback>
        </mc:AlternateContent>
      </w:r>
    </w:p>
    <w:p>
      <w:pPr>
        <w:tabs>
          <w:tab w:pos="3100" w:val="left" w:leader="none"/>
        </w:tabs>
        <w:spacing w:line="240" w:lineRule="atLeast" w:before="15"/>
        <w:ind w:left="1360" w:right="1548" w:firstLine="0"/>
        <w:jc w:val="left"/>
        <w:rPr>
          <w:rFonts w:ascii="Arial MT"/>
          <w:sz w:val="16"/>
        </w:rPr>
      </w:pPr>
      <w:r>
        <w:rPr>
          <w:rFonts w:ascii="Arial MT"/>
          <w:spacing w:val="-2"/>
          <w:sz w:val="16"/>
        </w:rPr>
        <w:t>Bene_CC_Dbts_Pct</w:t>
      </w:r>
      <w:r>
        <w:rPr>
          <w:rFonts w:ascii="Arial MT"/>
          <w:sz w:val="16"/>
        </w:rPr>
        <w:tab/>
      </w:r>
      <w:r>
        <w:rPr>
          <w:rFonts w:ascii="Arial MT"/>
          <w:w w:val="90"/>
          <w:sz w:val="16"/>
        </w:rPr>
        <w:t>Percent of beneficiaries meeting the CCW chronic condition algorithm for diabetes</w:t>
      </w:r>
      <w:r>
        <w:rPr>
          <w:rFonts w:ascii="Arial MT"/>
          <w:sz w:val="16"/>
        </w:rPr>
        <w:t> </w:t>
      </w:r>
      <w:r>
        <w:rPr>
          <w:rFonts w:ascii="Arial MT"/>
          <w:w w:val="90"/>
          <w:sz w:val="16"/>
        </w:rPr>
        <w:t>Bene_CC_Hyplpdma_Pct</w:t>
      </w:r>
      <w:r>
        <w:rPr>
          <w:rFonts w:ascii="Arial MT"/>
          <w:spacing w:val="80"/>
          <w:sz w:val="16"/>
        </w:rPr>
        <w:t> </w:t>
      </w:r>
      <w:r>
        <w:rPr>
          <w:rFonts w:ascii="Arial MT"/>
          <w:w w:val="90"/>
          <w:sz w:val="16"/>
        </w:rPr>
        <w:t>Percent of beneficiaries meeting the CCW chronic condition algorithm for</w:t>
      </w:r>
    </w:p>
    <w:p>
      <w:pPr>
        <w:spacing w:line="182" w:lineRule="exact" w:before="0"/>
        <w:ind w:left="3100" w:right="0" w:firstLine="0"/>
        <w:jc w:val="left"/>
        <w:rPr>
          <w:rFonts w:ascii="Arial MT"/>
          <w:sz w:val="16"/>
        </w:rPr>
      </w:pPr>
      <w:r>
        <w:rPr>
          <w:rFonts w:ascii="Arial MT"/>
          <w:spacing w:val="-2"/>
          <w:sz w:val="16"/>
        </w:rPr>
        <w:t>hyperlipidemia</w:t>
      </w:r>
    </w:p>
    <w:p>
      <w:pPr>
        <w:tabs>
          <w:tab w:pos="3100" w:val="left" w:leader="none"/>
        </w:tabs>
        <w:spacing w:line="235" w:lineRule="auto" w:before="61"/>
        <w:ind w:left="3100" w:right="2128" w:hanging="1741"/>
        <w:jc w:val="left"/>
        <w:rPr>
          <w:rFonts w:ascii="Arial MT"/>
          <w:sz w:val="16"/>
        </w:rPr>
      </w:pPr>
      <w:r>
        <w:rPr>
          <w:rFonts w:ascii="Arial MT"/>
          <w:spacing w:val="-2"/>
          <w:w w:val="95"/>
          <w:sz w:val="16"/>
        </w:rPr>
        <w:t>Bene_CC_Hyprtnsn_Pct</w:t>
      </w:r>
      <w:r>
        <w:rPr>
          <w:rFonts w:ascii="Arial MT"/>
          <w:sz w:val="16"/>
        </w:rPr>
        <w:tab/>
      </w:r>
      <w:r>
        <w:rPr>
          <w:rFonts w:ascii="Arial MT"/>
          <w:w w:val="90"/>
          <w:sz w:val="16"/>
        </w:rPr>
        <w:t>Percent of beneficiaries meeting the CCW chronic condition algorithm for</w:t>
      </w:r>
      <w:r>
        <w:rPr>
          <w:rFonts w:ascii="Arial MT"/>
          <w:sz w:val="16"/>
        </w:rPr>
        <w:t> </w:t>
      </w:r>
      <w:r>
        <w:rPr>
          <w:rFonts w:ascii="Arial MT"/>
          <w:spacing w:val="-2"/>
          <w:sz w:val="16"/>
        </w:rPr>
        <w:t>hypertension</w:t>
      </w:r>
    </w:p>
    <w:p>
      <w:pPr>
        <w:tabs>
          <w:tab w:pos="3100" w:val="left" w:leader="none"/>
        </w:tabs>
        <w:spacing w:line="235" w:lineRule="auto" w:before="61"/>
        <w:ind w:left="3100" w:right="1529" w:hanging="1741"/>
        <w:jc w:val="left"/>
        <w:rPr>
          <w:rFonts w:ascii="Arial MT"/>
          <w:sz w:val="16"/>
        </w:rPr>
      </w:pPr>
      <w:r>
        <w:rPr>
          <w:rFonts w:ascii="Arial MT"/>
          <w:spacing w:val="-2"/>
          <w:sz w:val="16"/>
        </w:rPr>
        <w:t>Bene_CC_IHD_Pct</w:t>
      </w:r>
      <w:r>
        <w:rPr>
          <w:rFonts w:ascii="Arial MT"/>
          <w:sz w:val="16"/>
        </w:rPr>
        <w:tab/>
      </w:r>
      <w:r>
        <w:rPr>
          <w:rFonts w:ascii="Arial MT"/>
          <w:w w:val="90"/>
          <w:sz w:val="16"/>
        </w:rPr>
        <w:t>Percent of beneficiaries meeting the CCW chronic condition algorithm for ischemic</w:t>
      </w:r>
      <w:r>
        <w:rPr>
          <w:rFonts w:ascii="Arial MT"/>
          <w:sz w:val="16"/>
        </w:rPr>
        <w:t> heart</w:t>
      </w:r>
      <w:r>
        <w:rPr>
          <w:rFonts w:ascii="Arial MT"/>
          <w:spacing w:val="-12"/>
          <w:sz w:val="16"/>
        </w:rPr>
        <w:t> </w:t>
      </w:r>
      <w:r>
        <w:rPr>
          <w:rFonts w:ascii="Arial MT"/>
          <w:sz w:val="16"/>
        </w:rPr>
        <w:t>disease</w:t>
      </w:r>
    </w:p>
    <w:p>
      <w:pPr>
        <w:tabs>
          <w:tab w:pos="3100" w:val="left" w:leader="none"/>
        </w:tabs>
        <w:spacing w:line="235" w:lineRule="auto" w:before="61"/>
        <w:ind w:left="3100" w:right="2128" w:hanging="1741"/>
        <w:jc w:val="left"/>
        <w:rPr>
          <w:rFonts w:ascii="Arial MT"/>
          <w:sz w:val="16"/>
        </w:rPr>
      </w:pPr>
      <w:r>
        <w:rPr>
          <w:rFonts w:ascii="Arial MT"/>
          <w:spacing w:val="-2"/>
          <w:sz w:val="16"/>
        </w:rPr>
        <w:t>Bene_CC_Opo_Pct</w:t>
      </w:r>
      <w:r>
        <w:rPr>
          <w:rFonts w:ascii="Arial MT"/>
          <w:sz w:val="16"/>
        </w:rPr>
        <w:tab/>
      </w:r>
      <w:r>
        <w:rPr>
          <w:rFonts w:ascii="Arial MT"/>
          <w:w w:val="90"/>
          <w:sz w:val="16"/>
        </w:rPr>
        <w:t>Percent of beneficiaries meeting the CCW chronic condition algorithm for</w:t>
      </w:r>
      <w:r>
        <w:rPr>
          <w:rFonts w:ascii="Arial MT"/>
          <w:sz w:val="16"/>
        </w:rPr>
        <w:t> </w:t>
      </w:r>
      <w:r>
        <w:rPr>
          <w:rFonts w:ascii="Arial MT"/>
          <w:spacing w:val="-2"/>
          <w:sz w:val="16"/>
        </w:rPr>
        <w:t>osteoporosis</w:t>
      </w:r>
    </w:p>
    <w:p>
      <w:pPr>
        <w:tabs>
          <w:tab w:pos="3100" w:val="left" w:leader="none"/>
        </w:tabs>
        <w:spacing w:line="235" w:lineRule="auto" w:before="62"/>
        <w:ind w:left="3100" w:right="2128" w:hanging="1741"/>
        <w:jc w:val="left"/>
        <w:rPr>
          <w:rFonts w:ascii="Arial MT"/>
          <w:sz w:val="16"/>
        </w:rPr>
      </w:pPr>
      <w:r>
        <w:rPr>
          <w:rFonts w:ascii="Arial MT"/>
          <w:spacing w:val="-2"/>
          <w:sz w:val="16"/>
        </w:rPr>
        <w:t>Bene_CC_RAOA_Pct</w:t>
      </w:r>
      <w:r>
        <w:rPr>
          <w:rFonts w:ascii="Arial MT"/>
          <w:sz w:val="16"/>
        </w:rPr>
        <w:tab/>
      </w:r>
      <w:r>
        <w:rPr>
          <w:rFonts w:ascii="Arial MT"/>
          <w:w w:val="90"/>
          <w:sz w:val="16"/>
        </w:rPr>
        <w:t>Percent of beneficiaries meeting the CCW chronic condition algorithm for</w:t>
      </w:r>
      <w:r>
        <w:rPr>
          <w:rFonts w:ascii="Arial MT"/>
          <w:sz w:val="16"/>
        </w:rPr>
        <w:t> rheumatoid</w:t>
      </w:r>
      <w:r>
        <w:rPr>
          <w:rFonts w:ascii="Arial MT"/>
          <w:spacing w:val="-12"/>
          <w:sz w:val="16"/>
        </w:rPr>
        <w:t> </w:t>
      </w:r>
      <w:r>
        <w:rPr>
          <w:rFonts w:ascii="Arial MT"/>
          <w:sz w:val="16"/>
        </w:rPr>
        <w:t>arthritis/osteoarthritis</w:t>
      </w:r>
    </w:p>
    <w:p>
      <w:pPr>
        <w:tabs>
          <w:tab w:pos="3100" w:val="left" w:leader="none"/>
        </w:tabs>
        <w:spacing w:line="235" w:lineRule="auto" w:before="61"/>
        <w:ind w:left="3100" w:right="2128" w:hanging="1741"/>
        <w:jc w:val="left"/>
        <w:rPr>
          <w:rFonts w:ascii="Arial MT"/>
          <w:sz w:val="16"/>
        </w:rPr>
      </w:pPr>
      <w:r>
        <w:rPr>
          <w:rFonts w:ascii="Arial MT"/>
          <w:spacing w:val="-2"/>
          <w:sz w:val="16"/>
        </w:rPr>
        <w:t>Bene_CC_Sz_Pct</w:t>
      </w:r>
      <w:r>
        <w:rPr>
          <w:rFonts w:ascii="Arial MT"/>
          <w:sz w:val="16"/>
        </w:rPr>
        <w:tab/>
      </w:r>
      <w:r>
        <w:rPr>
          <w:rFonts w:ascii="Arial MT"/>
          <w:w w:val="90"/>
          <w:sz w:val="16"/>
        </w:rPr>
        <w:t>Percent of beneficiaries meeting the CCW chronic condition algorithm for</w:t>
      </w:r>
      <w:r>
        <w:rPr>
          <w:rFonts w:ascii="Arial MT"/>
          <w:sz w:val="16"/>
        </w:rPr>
        <w:t> </w:t>
      </w:r>
      <w:r>
        <w:rPr>
          <w:rFonts w:ascii="Arial MT"/>
          <w:spacing w:val="-4"/>
          <w:sz w:val="16"/>
        </w:rPr>
        <w:t>schizophrenia and other psychotic disorders</w:t>
      </w:r>
    </w:p>
    <w:p>
      <w:pPr>
        <w:tabs>
          <w:tab w:pos="3100" w:val="left" w:leader="none"/>
        </w:tabs>
        <w:spacing w:line="316" w:lineRule="auto" w:before="58"/>
        <w:ind w:left="1360" w:right="1706" w:firstLine="0"/>
        <w:jc w:val="left"/>
        <w:rPr>
          <w:rFonts w:ascii="Arial MT"/>
          <w:sz w:val="16"/>
        </w:rPr>
      </w:pPr>
      <w:r>
        <w:rPr>
          <w:rFonts w:ascii="Arial MT"/>
          <w:sz w:val="16"/>
        </w:rPr>
        <mc:AlternateContent>
          <mc:Choice Requires="wps">
            <w:drawing>
              <wp:anchor distT="0" distB="0" distL="0" distR="0" allowOverlap="1" layoutInCell="1" locked="0" behindDoc="1" simplePos="0" relativeHeight="487598592">
                <wp:simplePos x="0" y="0"/>
                <wp:positionH relativeFrom="page">
                  <wp:posOffset>1494000</wp:posOffset>
                </wp:positionH>
                <wp:positionV relativeFrom="paragraph">
                  <wp:posOffset>358686</wp:posOffset>
                </wp:positionV>
                <wp:extent cx="4572000" cy="1905"/>
                <wp:effectExtent l="0" t="0" r="0" b="0"/>
                <wp:wrapTopAndBottom/>
                <wp:docPr id="65" name="Group 65"/>
                <wp:cNvGraphicFramePr>
                  <a:graphicFrameLocks/>
                </wp:cNvGraphicFramePr>
                <a:graphic>
                  <a:graphicData uri="http://schemas.microsoft.com/office/word/2010/wordprocessingGroup">
                    <wpg:wgp>
                      <wpg:cNvPr id="65" name="Group 65"/>
                      <wpg:cNvGrpSpPr/>
                      <wpg:grpSpPr>
                        <a:xfrm>
                          <a:off x="0" y="0"/>
                          <a:ext cx="4572000" cy="1905"/>
                          <a:chExt cx="4572000" cy="1905"/>
                        </a:xfrm>
                      </wpg:grpSpPr>
                      <wps:wsp>
                        <wps:cNvPr id="66" name="Graphic 66"/>
                        <wps:cNvSpPr/>
                        <wps:spPr>
                          <a:xfrm>
                            <a:off x="0" y="952"/>
                            <a:ext cx="1105535" cy="1270"/>
                          </a:xfrm>
                          <a:custGeom>
                            <a:avLst/>
                            <a:gdLst/>
                            <a:ahLst/>
                            <a:cxnLst/>
                            <a:rect l="l" t="t" r="r" b="b"/>
                            <a:pathLst>
                              <a:path w="1105535" h="0">
                                <a:moveTo>
                                  <a:pt x="0" y="0"/>
                                </a:moveTo>
                                <a:lnTo>
                                  <a:pt x="1104963" y="0"/>
                                </a:lnTo>
                              </a:path>
                            </a:pathLst>
                          </a:custGeom>
                          <a:ln w="1905">
                            <a:solidFill>
                              <a:srgbClr val="000000"/>
                            </a:solidFill>
                            <a:prstDash val="solid"/>
                          </a:ln>
                        </wps:spPr>
                        <wps:bodyPr wrap="square" lIns="0" tIns="0" rIns="0" bIns="0" rtlCol="0">
                          <a:prstTxWarp prst="textNoShape">
                            <a:avLst/>
                          </a:prstTxWarp>
                          <a:noAutofit/>
                        </wps:bodyPr>
                      </wps:wsp>
                      <wps:wsp>
                        <wps:cNvPr id="67" name="Graphic 67"/>
                        <wps:cNvSpPr/>
                        <wps:spPr>
                          <a:xfrm>
                            <a:off x="1104968" y="952"/>
                            <a:ext cx="3467100" cy="1270"/>
                          </a:xfrm>
                          <a:custGeom>
                            <a:avLst/>
                            <a:gdLst/>
                            <a:ahLst/>
                            <a:cxnLst/>
                            <a:rect l="l" t="t" r="r" b="b"/>
                            <a:pathLst>
                              <a:path w="3467100" h="0">
                                <a:moveTo>
                                  <a:pt x="0" y="0"/>
                                </a:moveTo>
                                <a:lnTo>
                                  <a:pt x="3467036"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28.24305pt;width:360pt;height:.15pt;mso-position-horizontal-relative:page;mso-position-vertical-relative:paragraph;z-index:-15717888;mso-wrap-distance-left:0;mso-wrap-distance-right:0" id="docshapegroup35" coordorigin="2353,565" coordsize="7200,3">
                <v:line style="position:absolute" from="2353,566" to="4093,566" stroked="true" strokeweight=".15pt" strokecolor="#000000">
                  <v:stroke dashstyle="solid"/>
                </v:line>
                <v:line style="position:absolute" from="4093,566" to="9553,566" stroked="true" strokeweight=".15pt" strokecolor="#000000">
                  <v:stroke dashstyle="solid"/>
                </v:line>
                <w10:wrap type="topAndBottom"/>
              </v:group>
            </w:pict>
          </mc:Fallback>
        </mc:AlternateContent>
      </w:r>
      <w:r>
        <w:rPr>
          <w:rFonts w:ascii="Arial MT"/>
          <w:spacing w:val="-2"/>
          <w:sz w:val="16"/>
        </w:rPr>
        <w:t>Bene_cc_strok_pct</w:t>
      </w:r>
      <w:r>
        <w:rPr>
          <w:rFonts w:ascii="Arial MT"/>
          <w:sz w:val="16"/>
        </w:rPr>
        <w:tab/>
      </w:r>
      <w:r>
        <w:rPr>
          <w:rFonts w:ascii="Arial MT"/>
          <w:w w:val="90"/>
          <w:sz w:val="16"/>
        </w:rPr>
        <w:t>Percent of beneficiaries meeting the CCW chronic condition algorithm for stroke</w:t>
      </w:r>
      <w:r>
        <w:rPr>
          <w:rFonts w:ascii="Arial MT"/>
          <w:sz w:val="16"/>
        </w:rPr>
        <w:t> </w:t>
      </w:r>
      <w:r>
        <w:rPr>
          <w:rFonts w:ascii="Arial MT"/>
          <w:spacing w:val="-2"/>
          <w:sz w:val="16"/>
        </w:rPr>
        <w:t>Bene_Avg_Risk_Scre</w:t>
      </w:r>
      <w:r>
        <w:rPr>
          <w:rFonts w:ascii="Arial MT"/>
          <w:sz w:val="16"/>
        </w:rPr>
        <w:tab/>
      </w:r>
      <w:r>
        <w:rPr>
          <w:rFonts w:ascii="Arial MT"/>
          <w:w w:val="90"/>
          <w:sz w:val="16"/>
        </w:rPr>
        <w:t>Average Hierarchical Condition Category (HCC) risk score of beneficiaries</w:t>
      </w:r>
    </w:p>
    <w:p>
      <w:pPr>
        <w:pStyle w:val="BodyText"/>
        <w:rPr>
          <w:rFonts w:ascii="Arial MT"/>
          <w:sz w:val="16"/>
        </w:rPr>
      </w:pPr>
    </w:p>
    <w:p>
      <w:pPr>
        <w:pStyle w:val="BodyText"/>
        <w:rPr>
          <w:rFonts w:ascii="Arial MT"/>
          <w:sz w:val="16"/>
        </w:rPr>
      </w:pPr>
    </w:p>
    <w:p>
      <w:pPr>
        <w:pStyle w:val="BodyText"/>
        <w:spacing w:before="36"/>
        <w:rPr>
          <w:rFonts w:ascii="Arial MT"/>
          <w:sz w:val="16"/>
        </w:rPr>
      </w:pPr>
    </w:p>
    <w:p>
      <w:pPr>
        <w:spacing w:before="1"/>
        <w:ind w:left="1360" w:right="0" w:firstLine="0"/>
        <w:jc w:val="left"/>
        <w:rPr>
          <w:rFonts w:ascii="Arial MT"/>
          <w:sz w:val="18"/>
        </w:rPr>
      </w:pPr>
      <w:bookmarkStart w:name="_bookmark4" w:id="10"/>
      <w:bookmarkEnd w:id="10"/>
      <w:r>
        <w:rPr/>
      </w:r>
      <w:r>
        <w:rPr>
          <w:rFonts w:ascii="Tahoma"/>
          <w:b/>
          <w:w w:val="90"/>
          <w:sz w:val="18"/>
        </w:rPr>
        <w:t>Table</w:t>
      </w:r>
      <w:r>
        <w:rPr>
          <w:rFonts w:ascii="Tahoma"/>
          <w:b/>
          <w:spacing w:val="-12"/>
          <w:w w:val="90"/>
          <w:sz w:val="18"/>
        </w:rPr>
        <w:t> </w:t>
      </w:r>
      <w:r>
        <w:rPr>
          <w:rFonts w:ascii="Tahoma"/>
          <w:b/>
          <w:w w:val="90"/>
          <w:sz w:val="18"/>
        </w:rPr>
        <w:t>5</w:t>
      </w:r>
      <w:r>
        <w:rPr>
          <w:rFonts w:ascii="Tahoma"/>
          <w:b/>
          <w:spacing w:val="36"/>
          <w:sz w:val="18"/>
        </w:rPr>
        <w:t> </w:t>
      </w:r>
      <w:r>
        <w:rPr>
          <w:rFonts w:ascii="Arial MT"/>
          <w:w w:val="90"/>
          <w:sz w:val="18"/>
        </w:rPr>
        <w:t>Summary</w:t>
      </w:r>
      <w:r>
        <w:rPr>
          <w:rFonts w:ascii="Arial MT"/>
          <w:spacing w:val="-6"/>
          <w:w w:val="90"/>
          <w:sz w:val="18"/>
        </w:rPr>
        <w:t> </w:t>
      </w:r>
      <w:r>
        <w:rPr>
          <w:rFonts w:ascii="Arial MT"/>
          <w:w w:val="90"/>
          <w:sz w:val="18"/>
        </w:rPr>
        <w:t>of</w:t>
      </w:r>
      <w:r>
        <w:rPr>
          <w:rFonts w:ascii="Arial MT"/>
          <w:spacing w:val="-6"/>
          <w:w w:val="90"/>
          <w:sz w:val="18"/>
        </w:rPr>
        <w:t> </w:t>
      </w:r>
      <w:r>
        <w:rPr>
          <w:rFonts w:ascii="Arial MT"/>
          <w:w w:val="90"/>
          <w:sz w:val="18"/>
        </w:rPr>
        <w:t>part</w:t>
      </w:r>
      <w:r>
        <w:rPr>
          <w:rFonts w:ascii="Arial MT"/>
          <w:spacing w:val="-6"/>
          <w:w w:val="90"/>
          <w:sz w:val="18"/>
        </w:rPr>
        <w:t> </w:t>
      </w:r>
      <w:r>
        <w:rPr>
          <w:rFonts w:ascii="Arial MT"/>
          <w:w w:val="90"/>
          <w:sz w:val="18"/>
        </w:rPr>
        <w:t>B</w:t>
      </w:r>
      <w:r>
        <w:rPr>
          <w:rFonts w:ascii="Arial MT"/>
          <w:spacing w:val="-6"/>
          <w:w w:val="90"/>
          <w:sz w:val="18"/>
        </w:rPr>
        <w:t> </w:t>
      </w:r>
      <w:r>
        <w:rPr>
          <w:rFonts w:ascii="Arial MT"/>
          <w:w w:val="90"/>
          <w:sz w:val="18"/>
        </w:rPr>
        <w:t>and</w:t>
      </w:r>
      <w:r>
        <w:rPr>
          <w:rFonts w:ascii="Arial MT"/>
          <w:spacing w:val="-6"/>
          <w:w w:val="90"/>
          <w:sz w:val="18"/>
        </w:rPr>
        <w:t> </w:t>
      </w:r>
      <w:r>
        <w:rPr>
          <w:rFonts w:ascii="Arial MT"/>
          <w:w w:val="90"/>
          <w:sz w:val="18"/>
        </w:rPr>
        <w:t>part</w:t>
      </w:r>
      <w:r>
        <w:rPr>
          <w:rFonts w:ascii="Arial MT"/>
          <w:spacing w:val="-6"/>
          <w:w w:val="90"/>
          <w:sz w:val="18"/>
        </w:rPr>
        <w:t> </w:t>
      </w:r>
      <w:r>
        <w:rPr>
          <w:rFonts w:ascii="Arial MT"/>
          <w:w w:val="90"/>
          <w:sz w:val="18"/>
        </w:rPr>
        <w:t>D</w:t>
      </w:r>
      <w:r>
        <w:rPr>
          <w:rFonts w:ascii="Arial MT"/>
          <w:spacing w:val="-6"/>
          <w:w w:val="90"/>
          <w:sz w:val="18"/>
        </w:rPr>
        <w:t> </w:t>
      </w:r>
      <w:r>
        <w:rPr>
          <w:rFonts w:ascii="Arial MT"/>
          <w:spacing w:val="-2"/>
          <w:w w:val="90"/>
          <w:sz w:val="18"/>
        </w:rPr>
        <w:t>datasets</w:t>
      </w:r>
    </w:p>
    <w:p>
      <w:pPr>
        <w:pStyle w:val="BodyText"/>
        <w:spacing w:before="1" w:after="1"/>
        <w:rPr>
          <w:rFonts w:ascii="Arial MT"/>
          <w:sz w:val="8"/>
        </w:rPr>
      </w:pPr>
    </w:p>
    <w:tbl>
      <w:tblPr>
        <w:tblW w:w="0" w:type="auto"/>
        <w:jc w:val="left"/>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8"/>
        <w:gridCol w:w="1786"/>
        <w:gridCol w:w="1531"/>
        <w:gridCol w:w="1898"/>
        <w:gridCol w:w="1065"/>
      </w:tblGrid>
      <w:tr>
        <w:trPr>
          <w:trHeight w:val="676" w:hRule="atLeast"/>
        </w:trPr>
        <w:tc>
          <w:tcPr>
            <w:tcW w:w="918" w:type="dxa"/>
            <w:tcBorders>
              <w:top w:val="single" w:sz="2" w:space="0" w:color="000000"/>
              <w:bottom w:val="single" w:sz="2" w:space="0" w:color="000000"/>
            </w:tcBorders>
          </w:tcPr>
          <w:p>
            <w:pPr>
              <w:pStyle w:val="TableParagraph"/>
              <w:spacing w:before="29"/>
              <w:rPr>
                <w:rFonts w:ascii="Tahoma"/>
                <w:b/>
                <w:sz w:val="16"/>
              </w:rPr>
            </w:pPr>
            <w:r>
              <w:rPr>
                <w:rFonts w:ascii="Tahoma"/>
                <w:b/>
                <w:spacing w:val="-2"/>
                <w:w w:val="95"/>
                <w:sz w:val="16"/>
              </w:rPr>
              <w:t>Dataset</w:t>
            </w:r>
          </w:p>
        </w:tc>
        <w:tc>
          <w:tcPr>
            <w:tcW w:w="1786" w:type="dxa"/>
            <w:tcBorders>
              <w:top w:val="single" w:sz="2" w:space="0" w:color="000000"/>
              <w:bottom w:val="single" w:sz="2" w:space="0" w:color="000000"/>
            </w:tcBorders>
          </w:tcPr>
          <w:p>
            <w:pPr>
              <w:pStyle w:val="TableParagraph"/>
              <w:spacing w:before="29"/>
              <w:ind w:left="385"/>
              <w:rPr>
                <w:rFonts w:ascii="Tahoma"/>
                <w:b/>
                <w:sz w:val="16"/>
              </w:rPr>
            </w:pPr>
            <w:r>
              <w:rPr>
                <w:rFonts w:ascii="Tahoma"/>
                <w:b/>
                <w:w w:val="80"/>
                <w:sz w:val="16"/>
              </w:rPr>
              <w:t>Instance</w:t>
            </w:r>
            <w:r>
              <w:rPr>
                <w:rFonts w:ascii="Tahoma"/>
                <w:b/>
                <w:spacing w:val="-2"/>
                <w:w w:val="95"/>
                <w:sz w:val="16"/>
              </w:rPr>
              <w:t> count</w:t>
            </w:r>
          </w:p>
        </w:tc>
        <w:tc>
          <w:tcPr>
            <w:tcW w:w="1531" w:type="dxa"/>
            <w:tcBorders>
              <w:top w:val="single" w:sz="2" w:space="0" w:color="000000"/>
              <w:bottom w:val="single" w:sz="2" w:space="0" w:color="000000"/>
            </w:tcBorders>
          </w:tcPr>
          <w:p>
            <w:pPr>
              <w:pStyle w:val="TableParagraph"/>
              <w:spacing w:before="29"/>
              <w:ind w:left="386"/>
              <w:rPr>
                <w:rFonts w:ascii="Tahoma"/>
                <w:b/>
                <w:sz w:val="16"/>
              </w:rPr>
            </w:pPr>
            <w:r>
              <w:rPr>
                <w:rFonts w:ascii="Tahoma"/>
                <w:b/>
                <w:spacing w:val="-2"/>
                <w:w w:val="95"/>
                <w:sz w:val="16"/>
              </w:rPr>
              <w:t>Fraudulent</w:t>
            </w:r>
          </w:p>
        </w:tc>
        <w:tc>
          <w:tcPr>
            <w:tcW w:w="1898" w:type="dxa"/>
            <w:tcBorders>
              <w:top w:val="single" w:sz="2" w:space="0" w:color="000000"/>
              <w:bottom w:val="single" w:sz="2" w:space="0" w:color="000000"/>
            </w:tcBorders>
          </w:tcPr>
          <w:p>
            <w:pPr>
              <w:pStyle w:val="TableParagraph"/>
              <w:spacing w:before="29"/>
              <w:ind w:left="386"/>
              <w:rPr>
                <w:rFonts w:ascii="Tahoma"/>
                <w:b/>
                <w:sz w:val="16"/>
              </w:rPr>
            </w:pPr>
            <w:r>
              <w:rPr>
                <w:rFonts w:ascii="Tahoma"/>
                <w:b/>
                <w:w w:val="80"/>
                <w:sz w:val="16"/>
              </w:rPr>
              <w:t>Ratio</w:t>
            </w:r>
            <w:r>
              <w:rPr>
                <w:rFonts w:ascii="Tahoma"/>
                <w:b/>
                <w:spacing w:val="2"/>
                <w:sz w:val="16"/>
              </w:rPr>
              <w:t> </w:t>
            </w:r>
            <w:r>
              <w:rPr>
                <w:rFonts w:ascii="Tahoma"/>
                <w:b/>
                <w:spacing w:val="-2"/>
                <w:w w:val="95"/>
                <w:sz w:val="16"/>
              </w:rPr>
              <w:t>fraudulent</w:t>
            </w:r>
          </w:p>
        </w:tc>
        <w:tc>
          <w:tcPr>
            <w:tcW w:w="1065" w:type="dxa"/>
            <w:tcBorders>
              <w:top w:val="single" w:sz="2" w:space="0" w:color="000000"/>
              <w:bottom w:val="single" w:sz="2" w:space="0" w:color="000000"/>
            </w:tcBorders>
          </w:tcPr>
          <w:p>
            <w:pPr>
              <w:pStyle w:val="TableParagraph"/>
              <w:spacing w:line="223" w:lineRule="auto" w:before="40"/>
              <w:ind w:left="387" w:right="106"/>
              <w:rPr>
                <w:rFonts w:ascii="Tahoma"/>
                <w:b/>
                <w:sz w:val="16"/>
              </w:rPr>
            </w:pPr>
            <w:r>
              <w:rPr>
                <w:rFonts w:ascii="Tahoma"/>
                <w:b/>
                <w:spacing w:val="-2"/>
                <w:w w:val="85"/>
                <w:sz w:val="16"/>
              </w:rPr>
              <w:t>Number</w:t>
            </w:r>
            <w:r>
              <w:rPr>
                <w:rFonts w:ascii="Tahoma"/>
                <w:b/>
                <w:spacing w:val="-2"/>
                <w:w w:val="95"/>
                <w:sz w:val="16"/>
              </w:rPr>
              <w:t> </w:t>
            </w:r>
            <w:r>
              <w:rPr>
                <w:rFonts w:ascii="Tahoma"/>
                <w:b/>
                <w:spacing w:val="-6"/>
                <w:w w:val="95"/>
                <w:sz w:val="16"/>
              </w:rPr>
              <w:t>of</w:t>
            </w:r>
            <w:r>
              <w:rPr>
                <w:rFonts w:ascii="Tahoma"/>
                <w:b/>
                <w:spacing w:val="-2"/>
                <w:w w:val="95"/>
                <w:sz w:val="16"/>
              </w:rPr>
              <w:t> </w:t>
            </w:r>
            <w:r>
              <w:rPr>
                <w:rFonts w:ascii="Tahoma"/>
                <w:b/>
                <w:spacing w:val="-2"/>
                <w:w w:val="85"/>
                <w:sz w:val="16"/>
              </w:rPr>
              <w:t>features</w:t>
            </w:r>
          </w:p>
        </w:tc>
      </w:tr>
      <w:tr>
        <w:trPr>
          <w:trHeight w:val="296" w:hRule="atLeast"/>
        </w:trPr>
        <w:tc>
          <w:tcPr>
            <w:tcW w:w="918" w:type="dxa"/>
            <w:tcBorders>
              <w:top w:val="single" w:sz="2" w:space="0" w:color="000000"/>
            </w:tcBorders>
          </w:tcPr>
          <w:p>
            <w:pPr>
              <w:pStyle w:val="TableParagraph"/>
              <w:spacing w:before="76"/>
              <w:rPr>
                <w:sz w:val="16"/>
              </w:rPr>
            </w:pPr>
            <w:r>
              <w:rPr>
                <w:spacing w:val="-2"/>
                <w:w w:val="85"/>
                <w:sz w:val="16"/>
              </w:rPr>
              <w:t>Part</w:t>
            </w:r>
            <w:r>
              <w:rPr>
                <w:spacing w:val="-4"/>
                <w:sz w:val="16"/>
              </w:rPr>
              <w:t> </w:t>
            </w:r>
            <w:r>
              <w:rPr>
                <w:spacing w:val="-10"/>
                <w:sz w:val="16"/>
              </w:rPr>
              <w:t>D</w:t>
            </w:r>
          </w:p>
        </w:tc>
        <w:tc>
          <w:tcPr>
            <w:tcW w:w="1786" w:type="dxa"/>
            <w:tcBorders>
              <w:top w:val="single" w:sz="2" w:space="0" w:color="000000"/>
            </w:tcBorders>
          </w:tcPr>
          <w:p>
            <w:pPr>
              <w:pStyle w:val="TableParagraph"/>
              <w:spacing w:before="76"/>
              <w:ind w:left="385"/>
              <w:rPr>
                <w:sz w:val="16"/>
              </w:rPr>
            </w:pPr>
            <w:r>
              <w:rPr>
                <w:spacing w:val="-2"/>
                <w:w w:val="95"/>
                <w:sz w:val="16"/>
              </w:rPr>
              <w:t>5,344,106</w:t>
            </w:r>
          </w:p>
        </w:tc>
        <w:tc>
          <w:tcPr>
            <w:tcW w:w="1531" w:type="dxa"/>
            <w:tcBorders>
              <w:top w:val="single" w:sz="2" w:space="0" w:color="000000"/>
            </w:tcBorders>
          </w:tcPr>
          <w:p>
            <w:pPr>
              <w:pStyle w:val="TableParagraph"/>
              <w:spacing w:before="76"/>
              <w:ind w:left="386"/>
              <w:rPr>
                <w:sz w:val="16"/>
              </w:rPr>
            </w:pPr>
            <w:r>
              <w:rPr>
                <w:spacing w:val="-2"/>
                <w:w w:val="95"/>
                <w:sz w:val="16"/>
              </w:rPr>
              <w:t>3,700</w:t>
            </w:r>
          </w:p>
        </w:tc>
        <w:tc>
          <w:tcPr>
            <w:tcW w:w="1898" w:type="dxa"/>
            <w:tcBorders>
              <w:top w:val="single" w:sz="2" w:space="0" w:color="000000"/>
            </w:tcBorders>
          </w:tcPr>
          <w:p>
            <w:pPr>
              <w:pStyle w:val="TableParagraph"/>
              <w:spacing w:before="76"/>
              <w:ind w:left="386"/>
              <w:rPr>
                <w:sz w:val="16"/>
              </w:rPr>
            </w:pPr>
            <w:r>
              <w:rPr>
                <w:spacing w:val="-2"/>
                <w:w w:val="95"/>
                <w:sz w:val="16"/>
              </w:rPr>
              <w:t>0.0693%</w:t>
            </w:r>
          </w:p>
        </w:tc>
        <w:tc>
          <w:tcPr>
            <w:tcW w:w="1065" w:type="dxa"/>
            <w:tcBorders>
              <w:top w:val="single" w:sz="2" w:space="0" w:color="000000"/>
            </w:tcBorders>
          </w:tcPr>
          <w:p>
            <w:pPr>
              <w:pStyle w:val="TableParagraph"/>
              <w:spacing w:before="76"/>
              <w:ind w:right="132"/>
              <w:jc w:val="center"/>
              <w:rPr>
                <w:sz w:val="16"/>
              </w:rPr>
            </w:pPr>
            <w:r>
              <w:rPr>
                <w:spacing w:val="-5"/>
                <w:w w:val="95"/>
                <w:sz w:val="16"/>
              </w:rPr>
              <w:t>80</w:t>
            </w:r>
          </w:p>
        </w:tc>
      </w:tr>
      <w:tr>
        <w:trPr>
          <w:trHeight w:val="283" w:hRule="atLeast"/>
        </w:trPr>
        <w:tc>
          <w:tcPr>
            <w:tcW w:w="918" w:type="dxa"/>
            <w:tcBorders>
              <w:bottom w:val="single" w:sz="2" w:space="0" w:color="000000"/>
            </w:tcBorders>
          </w:tcPr>
          <w:p>
            <w:pPr>
              <w:pStyle w:val="TableParagraph"/>
              <w:spacing w:before="22"/>
              <w:rPr>
                <w:sz w:val="16"/>
              </w:rPr>
            </w:pPr>
            <w:r>
              <w:rPr>
                <w:spacing w:val="-2"/>
                <w:w w:val="85"/>
                <w:sz w:val="16"/>
              </w:rPr>
              <w:t>Part</w:t>
            </w:r>
            <w:r>
              <w:rPr>
                <w:spacing w:val="-4"/>
                <w:sz w:val="16"/>
              </w:rPr>
              <w:t> </w:t>
            </w:r>
            <w:r>
              <w:rPr>
                <w:spacing w:val="-10"/>
                <w:w w:val="95"/>
                <w:sz w:val="16"/>
              </w:rPr>
              <w:t>B</w:t>
            </w:r>
          </w:p>
        </w:tc>
        <w:tc>
          <w:tcPr>
            <w:tcW w:w="1786" w:type="dxa"/>
            <w:tcBorders>
              <w:bottom w:val="single" w:sz="2" w:space="0" w:color="000000"/>
            </w:tcBorders>
          </w:tcPr>
          <w:p>
            <w:pPr>
              <w:pStyle w:val="TableParagraph"/>
              <w:spacing w:before="22"/>
              <w:ind w:left="385"/>
              <w:rPr>
                <w:sz w:val="16"/>
              </w:rPr>
            </w:pPr>
            <w:r>
              <w:rPr>
                <w:spacing w:val="-2"/>
                <w:w w:val="95"/>
                <w:sz w:val="16"/>
              </w:rPr>
              <w:t>8,669,497</w:t>
            </w:r>
          </w:p>
        </w:tc>
        <w:tc>
          <w:tcPr>
            <w:tcW w:w="1531" w:type="dxa"/>
            <w:tcBorders>
              <w:bottom w:val="single" w:sz="2" w:space="0" w:color="000000"/>
            </w:tcBorders>
          </w:tcPr>
          <w:p>
            <w:pPr>
              <w:pStyle w:val="TableParagraph"/>
              <w:spacing w:before="22"/>
              <w:ind w:left="386"/>
              <w:rPr>
                <w:sz w:val="16"/>
              </w:rPr>
            </w:pPr>
            <w:r>
              <w:rPr>
                <w:spacing w:val="-2"/>
                <w:w w:val="95"/>
                <w:sz w:val="16"/>
              </w:rPr>
              <w:t>3,954</w:t>
            </w:r>
          </w:p>
        </w:tc>
        <w:tc>
          <w:tcPr>
            <w:tcW w:w="1898" w:type="dxa"/>
            <w:tcBorders>
              <w:bottom w:val="single" w:sz="2" w:space="0" w:color="000000"/>
            </w:tcBorders>
          </w:tcPr>
          <w:p>
            <w:pPr>
              <w:pStyle w:val="TableParagraph"/>
              <w:spacing w:before="22"/>
              <w:ind w:left="386"/>
              <w:rPr>
                <w:sz w:val="16"/>
              </w:rPr>
            </w:pPr>
            <w:r>
              <w:rPr>
                <w:spacing w:val="-2"/>
                <w:w w:val="95"/>
                <w:sz w:val="16"/>
              </w:rPr>
              <w:t>0.0456%</w:t>
            </w:r>
          </w:p>
        </w:tc>
        <w:tc>
          <w:tcPr>
            <w:tcW w:w="1065" w:type="dxa"/>
            <w:tcBorders>
              <w:bottom w:val="single" w:sz="2" w:space="0" w:color="000000"/>
            </w:tcBorders>
          </w:tcPr>
          <w:p>
            <w:pPr>
              <w:pStyle w:val="TableParagraph"/>
              <w:spacing w:before="22"/>
              <w:ind w:right="132"/>
              <w:jc w:val="center"/>
              <w:rPr>
                <w:sz w:val="16"/>
              </w:rPr>
            </w:pPr>
            <w:r>
              <w:rPr>
                <w:spacing w:val="-5"/>
                <w:w w:val="95"/>
                <w:sz w:val="16"/>
              </w:rPr>
              <w:t>82</w:t>
            </w:r>
          </w:p>
        </w:tc>
      </w:tr>
    </w:tbl>
    <w:p>
      <w:pPr>
        <w:pStyle w:val="BodyText"/>
        <w:rPr>
          <w:rFonts w:ascii="Arial MT"/>
          <w:sz w:val="18"/>
        </w:rPr>
      </w:pPr>
    </w:p>
    <w:p>
      <w:pPr>
        <w:pStyle w:val="BodyText"/>
        <w:spacing w:before="13"/>
        <w:rPr>
          <w:rFonts w:ascii="Arial MT"/>
          <w:sz w:val="18"/>
        </w:rPr>
      </w:pPr>
    </w:p>
    <w:p>
      <w:pPr>
        <w:pStyle w:val="BodyText"/>
        <w:spacing w:line="312" w:lineRule="auto"/>
        <w:ind w:left="1360" w:right="1357" w:firstLine="160"/>
        <w:jc w:val="both"/>
      </w:pPr>
      <w:r>
        <w:rPr>
          <w:w w:val="110"/>
        </w:rPr>
        <w:t>The</w:t>
      </w:r>
      <w:r>
        <w:rPr>
          <w:spacing w:val="-1"/>
          <w:w w:val="110"/>
        </w:rPr>
        <w:t> </w:t>
      </w:r>
      <w:r>
        <w:rPr>
          <w:w w:val="110"/>
        </w:rPr>
        <w:t>datasets</w:t>
      </w:r>
      <w:r>
        <w:rPr>
          <w:spacing w:val="-1"/>
          <w:w w:val="110"/>
        </w:rPr>
        <w:t> </w:t>
      </w:r>
      <w:r>
        <w:rPr>
          <w:w w:val="110"/>
        </w:rPr>
        <w:t>for</w:t>
      </w:r>
      <w:r>
        <w:rPr>
          <w:spacing w:val="-1"/>
          <w:w w:val="110"/>
        </w:rPr>
        <w:t> </w:t>
      </w:r>
      <w:r>
        <w:rPr>
          <w:w w:val="110"/>
        </w:rPr>
        <w:t>Part</w:t>
      </w:r>
      <w:r>
        <w:rPr>
          <w:spacing w:val="-1"/>
          <w:w w:val="110"/>
        </w:rPr>
        <w:t> </w:t>
      </w:r>
      <w:r>
        <w:rPr>
          <w:w w:val="110"/>
        </w:rPr>
        <w:t>B</w:t>
      </w:r>
      <w:r>
        <w:rPr>
          <w:spacing w:val="-1"/>
          <w:w w:val="110"/>
        </w:rPr>
        <w:t> </w:t>
      </w:r>
      <w:r>
        <w:rPr>
          <w:w w:val="110"/>
        </w:rPr>
        <w:t>and</w:t>
      </w:r>
      <w:r>
        <w:rPr>
          <w:spacing w:val="-1"/>
          <w:w w:val="110"/>
        </w:rPr>
        <w:t> </w:t>
      </w:r>
      <w:r>
        <w:rPr>
          <w:w w:val="110"/>
        </w:rPr>
        <w:t>Part</w:t>
      </w:r>
      <w:r>
        <w:rPr>
          <w:spacing w:val="-1"/>
          <w:w w:val="110"/>
        </w:rPr>
        <w:t> </w:t>
      </w:r>
      <w:r>
        <w:rPr>
          <w:w w:val="110"/>
        </w:rPr>
        <w:t>D</w:t>
      </w:r>
      <w:r>
        <w:rPr>
          <w:spacing w:val="-1"/>
          <w:w w:val="110"/>
        </w:rPr>
        <w:t> </w:t>
      </w:r>
      <w:r>
        <w:rPr>
          <w:w w:val="110"/>
        </w:rPr>
        <w:t>span</w:t>
      </w:r>
      <w:r>
        <w:rPr>
          <w:spacing w:val="-1"/>
          <w:w w:val="110"/>
        </w:rPr>
        <w:t> </w:t>
      </w:r>
      <w:r>
        <w:rPr>
          <w:w w:val="110"/>
        </w:rPr>
        <w:t>complete</w:t>
      </w:r>
      <w:r>
        <w:rPr>
          <w:spacing w:val="-1"/>
          <w:w w:val="110"/>
        </w:rPr>
        <w:t> </w:t>
      </w:r>
      <w:r>
        <w:rPr>
          <w:w w:val="110"/>
        </w:rPr>
        <w:t>calendar</w:t>
      </w:r>
      <w:r>
        <w:rPr>
          <w:spacing w:val="-1"/>
          <w:w w:val="110"/>
        </w:rPr>
        <w:t> </w:t>
      </w:r>
      <w:r>
        <w:rPr>
          <w:w w:val="110"/>
        </w:rPr>
        <w:t>years,</w:t>
      </w:r>
      <w:r>
        <w:rPr>
          <w:spacing w:val="-1"/>
          <w:w w:val="110"/>
        </w:rPr>
        <w:t> </w:t>
      </w:r>
      <w:r>
        <w:rPr>
          <w:w w:val="110"/>
        </w:rPr>
        <w:t>whereas</w:t>
      </w:r>
      <w:r>
        <w:rPr>
          <w:spacing w:val="-1"/>
          <w:w w:val="110"/>
        </w:rPr>
        <w:t> </w:t>
      </w:r>
      <w:r>
        <w:rPr>
          <w:w w:val="110"/>
        </w:rPr>
        <w:t>exclusion periods</w:t>
      </w:r>
      <w:r>
        <w:rPr>
          <w:spacing w:val="-6"/>
          <w:w w:val="110"/>
        </w:rPr>
        <w:t> </w:t>
      </w:r>
      <w:r>
        <w:rPr>
          <w:w w:val="110"/>
        </w:rPr>
        <w:t>in</w:t>
      </w:r>
      <w:r>
        <w:rPr>
          <w:spacing w:val="-6"/>
          <w:w w:val="110"/>
        </w:rPr>
        <w:t> </w:t>
      </w:r>
      <w:r>
        <w:rPr>
          <w:w w:val="110"/>
        </w:rPr>
        <w:t>the</w:t>
      </w:r>
      <w:r>
        <w:rPr>
          <w:spacing w:val="-6"/>
          <w:w w:val="110"/>
        </w:rPr>
        <w:t> </w:t>
      </w:r>
      <w:r>
        <w:rPr>
          <w:w w:val="110"/>
        </w:rPr>
        <w:t>LEIE</w:t>
      </w:r>
      <w:r>
        <w:rPr>
          <w:spacing w:val="-6"/>
          <w:w w:val="110"/>
        </w:rPr>
        <w:t> </w:t>
      </w:r>
      <w:r>
        <w:rPr>
          <w:w w:val="110"/>
        </w:rPr>
        <w:t>terminate</w:t>
      </w:r>
      <w:r>
        <w:rPr>
          <w:spacing w:val="-6"/>
          <w:w w:val="110"/>
        </w:rPr>
        <w:t> </w:t>
      </w:r>
      <w:r>
        <w:rPr>
          <w:w w:val="110"/>
        </w:rPr>
        <w:t>at</w:t>
      </w:r>
      <w:r>
        <w:rPr>
          <w:spacing w:val="-6"/>
          <w:w w:val="110"/>
        </w:rPr>
        <w:t> </w:t>
      </w:r>
      <w:r>
        <w:rPr>
          <w:w w:val="110"/>
        </w:rPr>
        <w:t>specific</w:t>
      </w:r>
      <w:r>
        <w:rPr>
          <w:spacing w:val="-6"/>
          <w:w w:val="110"/>
        </w:rPr>
        <w:t> </w:t>
      </w:r>
      <w:r>
        <w:rPr>
          <w:w w:val="110"/>
        </w:rPr>
        <w:t>months.</w:t>
      </w:r>
      <w:r>
        <w:rPr>
          <w:spacing w:val="-6"/>
          <w:w w:val="110"/>
        </w:rPr>
        <w:t> </w:t>
      </w:r>
      <w:r>
        <w:rPr>
          <w:w w:val="110"/>
        </w:rPr>
        <w:t>To</w:t>
      </w:r>
      <w:r>
        <w:rPr>
          <w:spacing w:val="-6"/>
          <w:w w:val="110"/>
        </w:rPr>
        <w:t> </w:t>
      </w:r>
      <w:r>
        <w:rPr>
          <w:w w:val="110"/>
        </w:rPr>
        <w:t>reconcile</w:t>
      </w:r>
      <w:r>
        <w:rPr>
          <w:spacing w:val="-6"/>
          <w:w w:val="110"/>
        </w:rPr>
        <w:t> </w:t>
      </w:r>
      <w:r>
        <w:rPr>
          <w:w w:val="110"/>
        </w:rPr>
        <w:t>this</w:t>
      </w:r>
      <w:r>
        <w:rPr>
          <w:spacing w:val="-6"/>
          <w:w w:val="110"/>
        </w:rPr>
        <w:t> </w:t>
      </w:r>
      <w:r>
        <w:rPr>
          <w:w w:val="110"/>
        </w:rPr>
        <w:t>disparity,</w:t>
      </w:r>
      <w:r>
        <w:rPr>
          <w:spacing w:val="-6"/>
          <w:w w:val="110"/>
        </w:rPr>
        <w:t> </w:t>
      </w:r>
      <w:r>
        <w:rPr>
          <w:w w:val="110"/>
        </w:rPr>
        <w:t>we</w:t>
      </w:r>
      <w:r>
        <w:rPr>
          <w:spacing w:val="-6"/>
          <w:w w:val="110"/>
        </w:rPr>
        <w:t> </w:t>
      </w:r>
      <w:r>
        <w:rPr>
          <w:w w:val="110"/>
        </w:rPr>
        <w:t>round the</w:t>
      </w:r>
      <w:r>
        <w:rPr>
          <w:spacing w:val="-10"/>
          <w:w w:val="110"/>
        </w:rPr>
        <w:t> </w:t>
      </w:r>
      <w:r>
        <w:rPr>
          <w:w w:val="110"/>
        </w:rPr>
        <w:t>conclusion</w:t>
      </w:r>
      <w:r>
        <w:rPr>
          <w:spacing w:val="-10"/>
          <w:w w:val="110"/>
        </w:rPr>
        <w:t> </w:t>
      </w:r>
      <w:r>
        <w:rPr>
          <w:w w:val="110"/>
        </w:rPr>
        <w:t>of</w:t>
      </w:r>
      <w:r>
        <w:rPr>
          <w:spacing w:val="-10"/>
          <w:w w:val="110"/>
        </w:rPr>
        <w:t> </w:t>
      </w:r>
      <w:r>
        <w:rPr>
          <w:w w:val="110"/>
        </w:rPr>
        <w:t>an</w:t>
      </w:r>
      <w:r>
        <w:rPr>
          <w:spacing w:val="-10"/>
          <w:w w:val="110"/>
        </w:rPr>
        <w:t> </w:t>
      </w:r>
      <w:r>
        <w:rPr>
          <w:w w:val="110"/>
        </w:rPr>
        <w:t>exclusion</w:t>
      </w:r>
      <w:r>
        <w:rPr>
          <w:spacing w:val="-10"/>
          <w:w w:val="110"/>
        </w:rPr>
        <w:t> </w:t>
      </w:r>
      <w:r>
        <w:rPr>
          <w:w w:val="110"/>
        </w:rPr>
        <w:t>period</w:t>
      </w:r>
      <w:r>
        <w:rPr>
          <w:spacing w:val="-10"/>
          <w:w w:val="110"/>
        </w:rPr>
        <w:t> </w:t>
      </w:r>
      <w:r>
        <w:rPr>
          <w:w w:val="110"/>
        </w:rPr>
        <w:t>to</w:t>
      </w:r>
      <w:r>
        <w:rPr>
          <w:spacing w:val="-10"/>
          <w:w w:val="110"/>
        </w:rPr>
        <w:t> </w:t>
      </w:r>
      <w:r>
        <w:rPr>
          <w:w w:val="110"/>
        </w:rPr>
        <w:t>the</w:t>
      </w:r>
      <w:r>
        <w:rPr>
          <w:spacing w:val="-10"/>
          <w:w w:val="110"/>
        </w:rPr>
        <w:t> </w:t>
      </w:r>
      <w:r>
        <w:rPr>
          <w:w w:val="110"/>
        </w:rPr>
        <w:t>nearest</w:t>
      </w:r>
      <w:r>
        <w:rPr>
          <w:spacing w:val="-10"/>
          <w:w w:val="110"/>
        </w:rPr>
        <w:t> </w:t>
      </w:r>
      <w:r>
        <w:rPr>
          <w:w w:val="110"/>
        </w:rPr>
        <w:t>year-end.</w:t>
      </w:r>
      <w:r>
        <w:rPr>
          <w:spacing w:val="-10"/>
          <w:w w:val="110"/>
        </w:rPr>
        <w:t> </w:t>
      </w:r>
      <w:r>
        <w:rPr>
          <w:w w:val="110"/>
        </w:rPr>
        <w:t>Following</w:t>
      </w:r>
      <w:r>
        <w:rPr>
          <w:spacing w:val="-10"/>
          <w:w w:val="110"/>
        </w:rPr>
        <w:t> </w:t>
      </w:r>
      <w:r>
        <w:rPr>
          <w:w w:val="110"/>
        </w:rPr>
        <w:t>the</w:t>
      </w:r>
      <w:r>
        <w:rPr>
          <w:spacing w:val="-10"/>
          <w:w w:val="110"/>
        </w:rPr>
        <w:t> </w:t>
      </w:r>
      <w:r>
        <w:rPr>
          <w:w w:val="110"/>
        </w:rPr>
        <w:t>lapse</w:t>
      </w:r>
      <w:r>
        <w:rPr>
          <w:spacing w:val="-10"/>
          <w:w w:val="110"/>
        </w:rPr>
        <w:t> </w:t>
      </w:r>
      <w:r>
        <w:rPr>
          <w:w w:val="110"/>
        </w:rPr>
        <w:t>of</w:t>
      </w:r>
      <w:r>
        <w:rPr>
          <w:spacing w:val="-10"/>
          <w:w w:val="110"/>
        </w:rPr>
        <w:t> </w:t>
      </w:r>
      <w:r>
        <w:rPr>
          <w:w w:val="110"/>
        </w:rPr>
        <w:t>an exclusion</w:t>
      </w:r>
      <w:r>
        <w:rPr>
          <w:spacing w:val="-13"/>
          <w:w w:val="110"/>
        </w:rPr>
        <w:t> </w:t>
      </w:r>
      <w:r>
        <w:rPr>
          <w:w w:val="110"/>
        </w:rPr>
        <w:t>term,</w:t>
      </w:r>
      <w:r>
        <w:rPr>
          <w:spacing w:val="-13"/>
          <w:w w:val="110"/>
        </w:rPr>
        <w:t> </w:t>
      </w:r>
      <w:r>
        <w:rPr>
          <w:w w:val="110"/>
        </w:rPr>
        <w:t>healthcare</w:t>
      </w:r>
      <w:r>
        <w:rPr>
          <w:spacing w:val="-13"/>
          <w:w w:val="110"/>
        </w:rPr>
        <w:t> </w:t>
      </w:r>
      <w:r>
        <w:rPr>
          <w:w w:val="110"/>
        </w:rPr>
        <w:t>providers</w:t>
      </w:r>
      <w:r>
        <w:rPr>
          <w:spacing w:val="-13"/>
          <w:w w:val="110"/>
        </w:rPr>
        <w:t> </w:t>
      </w:r>
      <w:r>
        <w:rPr>
          <w:w w:val="110"/>
        </w:rPr>
        <w:t>are</w:t>
      </w:r>
      <w:r>
        <w:rPr>
          <w:spacing w:val="-13"/>
          <w:w w:val="110"/>
        </w:rPr>
        <w:t> </w:t>
      </w:r>
      <w:r>
        <w:rPr>
          <w:w w:val="110"/>
        </w:rPr>
        <w:t>consequently</w:t>
      </w:r>
      <w:r>
        <w:rPr>
          <w:spacing w:val="-13"/>
          <w:w w:val="110"/>
        </w:rPr>
        <w:t> </w:t>
      </w:r>
      <w:r>
        <w:rPr>
          <w:w w:val="110"/>
        </w:rPr>
        <w:t>removed</w:t>
      </w:r>
      <w:r>
        <w:rPr>
          <w:spacing w:val="-13"/>
          <w:w w:val="110"/>
        </w:rPr>
        <w:t> </w:t>
      </w:r>
      <w:r>
        <w:rPr>
          <w:w w:val="110"/>
        </w:rPr>
        <w:t>from</w:t>
      </w:r>
      <w:r>
        <w:rPr>
          <w:spacing w:val="-13"/>
          <w:w w:val="110"/>
        </w:rPr>
        <w:t> </w:t>
      </w:r>
      <w:r>
        <w:rPr>
          <w:w w:val="110"/>
        </w:rPr>
        <w:t>the</w:t>
      </w:r>
      <w:r>
        <w:rPr>
          <w:spacing w:val="-13"/>
          <w:w w:val="110"/>
        </w:rPr>
        <w:t> </w:t>
      </w:r>
      <w:r>
        <w:rPr>
          <w:w w:val="110"/>
        </w:rPr>
        <w:t>LEIE,</w:t>
      </w:r>
      <w:r>
        <w:rPr>
          <w:spacing w:val="-13"/>
          <w:w w:val="110"/>
        </w:rPr>
        <w:t> </w:t>
      </w:r>
      <w:r>
        <w:rPr>
          <w:w w:val="110"/>
        </w:rPr>
        <w:t>making them</w:t>
      </w:r>
      <w:r>
        <w:rPr>
          <w:spacing w:val="-12"/>
          <w:w w:val="110"/>
        </w:rPr>
        <w:t> </w:t>
      </w:r>
      <w:r>
        <w:rPr>
          <w:w w:val="110"/>
        </w:rPr>
        <w:t>eligible</w:t>
      </w:r>
      <w:r>
        <w:rPr>
          <w:spacing w:val="-12"/>
          <w:w w:val="110"/>
        </w:rPr>
        <w:t> </w:t>
      </w:r>
      <w:r>
        <w:rPr>
          <w:w w:val="110"/>
        </w:rPr>
        <w:t>to</w:t>
      </w:r>
      <w:r>
        <w:rPr>
          <w:spacing w:val="-12"/>
          <w:w w:val="110"/>
        </w:rPr>
        <w:t> </w:t>
      </w:r>
      <w:r>
        <w:rPr>
          <w:w w:val="110"/>
        </w:rPr>
        <w:t>submit</w:t>
      </w:r>
      <w:r>
        <w:rPr>
          <w:spacing w:val="-12"/>
          <w:w w:val="110"/>
        </w:rPr>
        <w:t> </w:t>
      </w:r>
      <w:r>
        <w:rPr>
          <w:w w:val="110"/>
        </w:rPr>
        <w:t>Medicare</w:t>
      </w:r>
      <w:r>
        <w:rPr>
          <w:spacing w:val="-12"/>
          <w:w w:val="110"/>
        </w:rPr>
        <w:t> </w:t>
      </w:r>
      <w:r>
        <w:rPr>
          <w:w w:val="110"/>
        </w:rPr>
        <w:t>claims</w:t>
      </w:r>
      <w:r>
        <w:rPr>
          <w:spacing w:val="-12"/>
          <w:w w:val="110"/>
        </w:rPr>
        <w:t> </w:t>
      </w:r>
      <w:r>
        <w:rPr>
          <w:w w:val="110"/>
        </w:rPr>
        <w:t>anew.</w:t>
      </w:r>
      <w:r>
        <w:rPr>
          <w:spacing w:val="-12"/>
          <w:w w:val="110"/>
        </w:rPr>
        <w:t> </w:t>
      </w:r>
      <w:r>
        <w:rPr>
          <w:w w:val="110"/>
        </w:rPr>
        <w:t>All</w:t>
      </w:r>
      <w:r>
        <w:rPr>
          <w:spacing w:val="-12"/>
          <w:w w:val="110"/>
        </w:rPr>
        <w:t> </w:t>
      </w:r>
      <w:r>
        <w:rPr>
          <w:w w:val="110"/>
        </w:rPr>
        <w:t>subsequent</w:t>
      </w:r>
      <w:r>
        <w:rPr>
          <w:spacing w:val="-12"/>
          <w:w w:val="110"/>
        </w:rPr>
        <w:t> </w:t>
      </w:r>
      <w:r>
        <w:rPr>
          <w:w w:val="110"/>
        </w:rPr>
        <w:t>claim</w:t>
      </w:r>
      <w:r>
        <w:rPr>
          <w:spacing w:val="-12"/>
          <w:w w:val="110"/>
        </w:rPr>
        <w:t> </w:t>
      </w:r>
      <w:r>
        <w:rPr>
          <w:w w:val="110"/>
        </w:rPr>
        <w:t>data</w:t>
      </w:r>
      <w:r>
        <w:rPr>
          <w:spacing w:val="-12"/>
          <w:w w:val="110"/>
        </w:rPr>
        <w:t> </w:t>
      </w:r>
      <w:r>
        <w:rPr>
          <w:w w:val="110"/>
        </w:rPr>
        <w:t>for</w:t>
      </w:r>
      <w:r>
        <w:rPr>
          <w:spacing w:val="-12"/>
          <w:w w:val="110"/>
        </w:rPr>
        <w:t> </w:t>
      </w:r>
      <w:r>
        <w:rPr>
          <w:w w:val="110"/>
        </w:rPr>
        <w:t>these</w:t>
      </w:r>
      <w:r>
        <w:rPr>
          <w:spacing w:val="-12"/>
          <w:w w:val="110"/>
        </w:rPr>
        <w:t> </w:t>
      </w:r>
      <w:r>
        <w:rPr>
          <w:w w:val="110"/>
        </w:rPr>
        <w:t>pro- viders are, therefore, deemed non-fraudulent.</w:t>
      </w:r>
    </w:p>
    <w:p>
      <w:pPr>
        <w:pStyle w:val="BodyText"/>
        <w:spacing w:line="312" w:lineRule="auto"/>
        <w:ind w:left="1360" w:right="1357" w:firstLine="159"/>
        <w:jc w:val="both"/>
      </w:pPr>
      <w:r>
        <w:rPr>
          <w:w w:val="105"/>
        </w:rPr>
        <w:t>It</w:t>
      </w:r>
      <w:r>
        <w:rPr>
          <w:spacing w:val="33"/>
          <w:w w:val="105"/>
        </w:rPr>
        <w:t> </w:t>
      </w:r>
      <w:r>
        <w:rPr>
          <w:w w:val="105"/>
        </w:rPr>
        <w:t>is</w:t>
      </w:r>
      <w:r>
        <w:rPr>
          <w:spacing w:val="33"/>
          <w:w w:val="105"/>
        </w:rPr>
        <w:t> </w:t>
      </w:r>
      <w:r>
        <w:rPr>
          <w:w w:val="105"/>
        </w:rPr>
        <w:t>worth</w:t>
      </w:r>
      <w:r>
        <w:rPr>
          <w:spacing w:val="33"/>
          <w:w w:val="105"/>
        </w:rPr>
        <w:t> </w:t>
      </w:r>
      <w:r>
        <w:rPr>
          <w:w w:val="105"/>
        </w:rPr>
        <w:t>noting</w:t>
      </w:r>
      <w:r>
        <w:rPr>
          <w:spacing w:val="33"/>
          <w:w w:val="105"/>
        </w:rPr>
        <w:t> </w:t>
      </w:r>
      <w:r>
        <w:rPr>
          <w:w w:val="105"/>
        </w:rPr>
        <w:t>that</w:t>
      </w:r>
      <w:r>
        <w:rPr>
          <w:spacing w:val="33"/>
          <w:w w:val="105"/>
        </w:rPr>
        <w:t> </w:t>
      </w:r>
      <w:r>
        <w:rPr>
          <w:w w:val="105"/>
        </w:rPr>
        <w:t>the</w:t>
      </w:r>
      <w:r>
        <w:rPr>
          <w:spacing w:val="33"/>
          <w:w w:val="105"/>
        </w:rPr>
        <w:t> </w:t>
      </w:r>
      <w:r>
        <w:rPr>
          <w:w w:val="105"/>
        </w:rPr>
        <w:t>present</w:t>
      </w:r>
      <w:r>
        <w:rPr>
          <w:spacing w:val="33"/>
          <w:w w:val="105"/>
        </w:rPr>
        <w:t> </w:t>
      </w:r>
      <w:r>
        <w:rPr>
          <w:w w:val="105"/>
        </w:rPr>
        <w:t>version</w:t>
      </w:r>
      <w:r>
        <w:rPr>
          <w:spacing w:val="33"/>
          <w:w w:val="105"/>
        </w:rPr>
        <w:t> </w:t>
      </w:r>
      <w:r>
        <w:rPr>
          <w:w w:val="105"/>
        </w:rPr>
        <w:t>of</w:t>
      </w:r>
      <w:r>
        <w:rPr>
          <w:spacing w:val="33"/>
          <w:w w:val="105"/>
        </w:rPr>
        <w:t> </w:t>
      </w:r>
      <w:r>
        <w:rPr>
          <w:w w:val="105"/>
        </w:rPr>
        <w:t>the</w:t>
      </w:r>
      <w:r>
        <w:rPr>
          <w:spacing w:val="33"/>
          <w:w w:val="105"/>
        </w:rPr>
        <w:t> </w:t>
      </w:r>
      <w:r>
        <w:rPr>
          <w:w w:val="105"/>
        </w:rPr>
        <w:t>LEIE</w:t>
      </w:r>
      <w:r>
        <w:rPr>
          <w:spacing w:val="33"/>
          <w:w w:val="105"/>
        </w:rPr>
        <w:t> </w:t>
      </w:r>
      <w:r>
        <w:rPr>
          <w:w w:val="105"/>
        </w:rPr>
        <w:t>will</w:t>
      </w:r>
      <w:r>
        <w:rPr>
          <w:spacing w:val="33"/>
          <w:w w:val="105"/>
        </w:rPr>
        <w:t> </w:t>
      </w:r>
      <w:r>
        <w:rPr>
          <w:w w:val="105"/>
        </w:rPr>
        <w:t>not</w:t>
      </w:r>
      <w:r>
        <w:rPr>
          <w:spacing w:val="33"/>
          <w:w w:val="105"/>
        </w:rPr>
        <w:t> </w:t>
      </w:r>
      <w:r>
        <w:rPr>
          <w:w w:val="105"/>
        </w:rPr>
        <w:t>incorporate</w:t>
      </w:r>
      <w:r>
        <w:rPr>
          <w:spacing w:val="33"/>
          <w:w w:val="105"/>
        </w:rPr>
        <w:t> </w:t>
      </w:r>
      <w:r>
        <w:rPr>
          <w:w w:val="105"/>
        </w:rPr>
        <w:t>records of</w:t>
      </w:r>
      <w:r>
        <w:rPr>
          <w:w w:val="105"/>
        </w:rPr>
        <w:t> providers</w:t>
      </w:r>
      <w:r>
        <w:rPr>
          <w:w w:val="105"/>
        </w:rPr>
        <w:t> who</w:t>
      </w:r>
      <w:r>
        <w:rPr>
          <w:w w:val="105"/>
        </w:rPr>
        <w:t> were</w:t>
      </w:r>
      <w:r>
        <w:rPr>
          <w:w w:val="105"/>
        </w:rPr>
        <w:t> once</w:t>
      </w:r>
      <w:r>
        <w:rPr>
          <w:w w:val="105"/>
        </w:rPr>
        <w:t> listed</w:t>
      </w:r>
      <w:r>
        <w:rPr>
          <w:w w:val="105"/>
        </w:rPr>
        <w:t> but</w:t>
      </w:r>
      <w:r>
        <w:rPr>
          <w:w w:val="105"/>
        </w:rPr>
        <w:t> are</w:t>
      </w:r>
      <w:r>
        <w:rPr>
          <w:w w:val="105"/>
        </w:rPr>
        <w:t> no</w:t>
      </w:r>
      <w:r>
        <w:rPr>
          <w:w w:val="105"/>
        </w:rPr>
        <w:t> longer</w:t>
      </w:r>
      <w:r>
        <w:rPr>
          <w:w w:val="105"/>
        </w:rPr>
        <w:t> excluded.</w:t>
      </w:r>
      <w:r>
        <w:rPr>
          <w:w w:val="105"/>
        </w:rPr>
        <w:t> Therefore,</w:t>
      </w:r>
      <w:r>
        <w:rPr>
          <w:w w:val="105"/>
        </w:rPr>
        <w:t> for</w:t>
      </w:r>
      <w:r>
        <w:rPr>
          <w:w w:val="105"/>
        </w:rPr>
        <w:t> a comprehensive</w:t>
      </w:r>
      <w:r>
        <w:rPr>
          <w:w w:val="105"/>
        </w:rPr>
        <w:t> dataset</w:t>
      </w:r>
      <w:r>
        <w:rPr>
          <w:w w:val="105"/>
        </w:rPr>
        <w:t> spanning</w:t>
      </w:r>
      <w:r>
        <w:rPr>
          <w:w w:val="105"/>
        </w:rPr>
        <w:t> multiple</w:t>
      </w:r>
      <w:r>
        <w:rPr>
          <w:w w:val="105"/>
        </w:rPr>
        <w:t> years,</w:t>
      </w:r>
      <w:r>
        <w:rPr>
          <w:w w:val="105"/>
        </w:rPr>
        <w:t> one</w:t>
      </w:r>
      <w:r>
        <w:rPr>
          <w:w w:val="105"/>
        </w:rPr>
        <w:t> may</w:t>
      </w:r>
      <w:r>
        <w:rPr>
          <w:w w:val="105"/>
        </w:rPr>
        <w:t> need</w:t>
      </w:r>
      <w:r>
        <w:rPr>
          <w:w w:val="105"/>
        </w:rPr>
        <w:t> to</w:t>
      </w:r>
      <w:r>
        <w:rPr>
          <w:w w:val="105"/>
        </w:rPr>
        <w:t> resort</w:t>
      </w:r>
      <w:r>
        <w:rPr>
          <w:w w:val="105"/>
        </w:rPr>
        <w:t> to</w:t>
      </w:r>
      <w:r>
        <w:rPr>
          <w:w w:val="105"/>
        </w:rPr>
        <w:t> archival services,</w:t>
      </w:r>
      <w:r>
        <w:rPr>
          <w:w w:val="105"/>
        </w:rPr>
        <w:t> such</w:t>
      </w:r>
      <w:r>
        <w:rPr>
          <w:w w:val="105"/>
        </w:rPr>
        <w:t> as</w:t>
      </w:r>
      <w:r>
        <w:rPr>
          <w:w w:val="105"/>
        </w:rPr>
        <w:t> the</w:t>
      </w:r>
      <w:r>
        <w:rPr>
          <w:w w:val="105"/>
        </w:rPr>
        <w:t> Internet</w:t>
      </w:r>
      <w:r>
        <w:rPr>
          <w:w w:val="105"/>
        </w:rPr>
        <w:t> Archive</w:t>
      </w:r>
      <w:r>
        <w:rPr>
          <w:w w:val="105"/>
        </w:rPr>
        <w:t> Tool,</w:t>
      </w:r>
      <w:r>
        <w:rPr>
          <w:w w:val="105"/>
        </w:rPr>
        <w:t> to</w:t>
      </w:r>
      <w:r>
        <w:rPr>
          <w:w w:val="105"/>
        </w:rPr>
        <w:t> consult</w:t>
      </w:r>
      <w:r>
        <w:rPr>
          <w:w w:val="105"/>
        </w:rPr>
        <w:t> previous</w:t>
      </w:r>
      <w:r>
        <w:rPr>
          <w:w w:val="105"/>
        </w:rPr>
        <w:t> LEIE</w:t>
      </w:r>
      <w:r>
        <w:rPr>
          <w:w w:val="105"/>
        </w:rPr>
        <w:t> editions</w:t>
      </w:r>
      <w:r>
        <w:rPr>
          <w:w w:val="105"/>
        </w:rPr>
        <w:t> for accurately labeling older CMS data. A summary of this labeling undertaking for the Part</w:t>
      </w:r>
      <w:r>
        <w:rPr>
          <w:spacing w:val="40"/>
          <w:w w:val="105"/>
        </w:rPr>
        <w:t> </w:t>
      </w:r>
      <w:r>
        <w:rPr>
          <w:w w:val="105"/>
        </w:rPr>
        <w:t>B and Part D datasets is provided in Table </w:t>
      </w:r>
      <w:hyperlink w:history="true" w:anchor="_bookmark4">
        <w:r>
          <w:rPr>
            <w:color w:val="0000FF"/>
            <w:w w:val="105"/>
          </w:rPr>
          <w:t>5</w:t>
        </w:r>
      </w:hyperlink>
      <w:r>
        <w:rPr>
          <w:w w:val="105"/>
        </w:rPr>
        <w:t>.</w:t>
      </w:r>
    </w:p>
    <w:p>
      <w:pPr>
        <w:pStyle w:val="BodyText"/>
        <w:spacing w:before="111"/>
      </w:pPr>
    </w:p>
    <w:p>
      <w:pPr>
        <w:pStyle w:val="Heading1"/>
      </w:pPr>
      <w:bookmarkStart w:name="Classifiers" w:id="11"/>
      <w:bookmarkEnd w:id="11"/>
      <w:r>
        <w:rPr>
          <w:b w:val="0"/>
        </w:rPr>
      </w:r>
      <w:r>
        <w:rPr>
          <w:spacing w:val="-2"/>
        </w:rPr>
        <w:t>Classifiers</w:t>
      </w:r>
    </w:p>
    <w:p>
      <w:pPr>
        <w:pStyle w:val="BodyText"/>
        <w:spacing w:line="312" w:lineRule="auto" w:before="64"/>
        <w:ind w:left="1360" w:right="1358"/>
        <w:jc w:val="both"/>
      </w:pPr>
      <w:r>
        <w:rPr>
          <w:w w:val="110"/>
        </w:rPr>
        <w:t>To</w:t>
      </w:r>
      <w:r>
        <w:rPr>
          <w:w w:val="110"/>
        </w:rPr>
        <w:t> ensure</w:t>
      </w:r>
      <w:r>
        <w:rPr>
          <w:w w:val="110"/>
        </w:rPr>
        <w:t> the</w:t>
      </w:r>
      <w:r>
        <w:rPr>
          <w:w w:val="110"/>
        </w:rPr>
        <w:t> repeatability</w:t>
      </w:r>
      <w:r>
        <w:rPr>
          <w:w w:val="110"/>
        </w:rPr>
        <w:t> of</w:t>
      </w:r>
      <w:r>
        <w:rPr>
          <w:w w:val="110"/>
        </w:rPr>
        <w:t> our</w:t>
      </w:r>
      <w:r>
        <w:rPr>
          <w:w w:val="110"/>
        </w:rPr>
        <w:t> findings,</w:t>
      </w:r>
      <w:r>
        <w:rPr>
          <w:w w:val="110"/>
        </w:rPr>
        <w:t> we</w:t>
      </w:r>
      <w:r>
        <w:rPr>
          <w:w w:val="110"/>
        </w:rPr>
        <w:t> have</w:t>
      </w:r>
      <w:r>
        <w:rPr>
          <w:w w:val="110"/>
        </w:rPr>
        <w:t> employed</w:t>
      </w:r>
      <w:r>
        <w:rPr>
          <w:w w:val="110"/>
        </w:rPr>
        <w:t> a</w:t>
      </w:r>
      <w:r>
        <w:rPr>
          <w:w w:val="110"/>
        </w:rPr>
        <w:t> combination</w:t>
      </w:r>
      <w:r>
        <w:rPr>
          <w:w w:val="110"/>
        </w:rPr>
        <w:t> of</w:t>
      </w:r>
      <w:r>
        <w:rPr>
          <w:w w:val="110"/>
        </w:rPr>
        <w:t> both ensemble</w:t>
      </w:r>
      <w:r>
        <w:rPr>
          <w:w w:val="110"/>
        </w:rPr>
        <w:t> and</w:t>
      </w:r>
      <w:r>
        <w:rPr>
          <w:w w:val="110"/>
        </w:rPr>
        <w:t> linear</w:t>
      </w:r>
      <w:r>
        <w:rPr>
          <w:w w:val="110"/>
        </w:rPr>
        <w:t> learning</w:t>
      </w:r>
      <w:r>
        <w:rPr>
          <w:w w:val="110"/>
        </w:rPr>
        <w:t> algorithms</w:t>
      </w:r>
      <w:r>
        <w:rPr>
          <w:w w:val="110"/>
        </w:rPr>
        <w:t> for</w:t>
      </w:r>
      <w:r>
        <w:rPr>
          <w:w w:val="110"/>
        </w:rPr>
        <w:t> our</w:t>
      </w:r>
      <w:r>
        <w:rPr>
          <w:w w:val="110"/>
        </w:rPr>
        <w:t> classification</w:t>
      </w:r>
      <w:r>
        <w:rPr>
          <w:w w:val="110"/>
        </w:rPr>
        <w:t> experiments.</w:t>
      </w:r>
      <w:r>
        <w:rPr>
          <w:w w:val="110"/>
        </w:rPr>
        <w:t> The algorithms</w:t>
      </w:r>
      <w:r>
        <w:rPr>
          <w:w w:val="110"/>
        </w:rPr>
        <w:t> are</w:t>
      </w:r>
      <w:r>
        <w:rPr>
          <w:w w:val="110"/>
        </w:rPr>
        <w:t> open-source,</w:t>
      </w:r>
      <w:r>
        <w:rPr>
          <w:w w:val="110"/>
        </w:rPr>
        <w:t> and</w:t>
      </w:r>
      <w:r>
        <w:rPr>
          <w:w w:val="110"/>
        </w:rPr>
        <w:t> widely</w:t>
      </w:r>
      <w:r>
        <w:rPr>
          <w:w w:val="110"/>
        </w:rPr>
        <w:t> available</w:t>
      </w:r>
      <w:r>
        <w:rPr>
          <w:w w:val="110"/>
        </w:rPr>
        <w:t> via</w:t>
      </w:r>
      <w:r>
        <w:rPr>
          <w:w w:val="110"/>
        </w:rPr>
        <w:t> the</w:t>
      </w:r>
      <w:r>
        <w:rPr>
          <w:w w:val="110"/>
        </w:rPr>
        <w:t> Internet.</w:t>
      </w:r>
      <w:r>
        <w:rPr>
          <w:w w:val="110"/>
        </w:rPr>
        <w:t> Specifically,</w:t>
      </w:r>
      <w:r>
        <w:rPr>
          <w:w w:val="110"/>
        </w:rPr>
        <w:t> our ensemble</w:t>
      </w:r>
      <w:r>
        <w:rPr>
          <w:w w:val="110"/>
        </w:rPr>
        <w:t> methods</w:t>
      </w:r>
      <w:r>
        <w:rPr>
          <w:w w:val="110"/>
        </w:rPr>
        <w:t> comprise</w:t>
      </w:r>
      <w:r>
        <w:rPr>
          <w:w w:val="110"/>
        </w:rPr>
        <w:t> XGBoost</w:t>
      </w:r>
      <w:r>
        <w:rPr>
          <w:w w:val="110"/>
        </w:rPr>
        <w:t> [</w:t>
      </w:r>
      <w:hyperlink w:history="true" w:anchor="_bookmark80">
        <w:r>
          <w:rPr>
            <w:color w:val="0000FF"/>
            <w:w w:val="110"/>
          </w:rPr>
          <w:t>27</w:t>
        </w:r>
      </w:hyperlink>
      <w:r>
        <w:rPr>
          <w:w w:val="110"/>
        </w:rPr>
        <w:t>],</w:t>
      </w:r>
      <w:r>
        <w:rPr>
          <w:w w:val="110"/>
        </w:rPr>
        <w:t> LightGBM</w:t>
      </w:r>
      <w:r>
        <w:rPr>
          <w:w w:val="110"/>
        </w:rPr>
        <w:t> [</w:t>
      </w:r>
      <w:hyperlink w:history="true" w:anchor="_bookmark81">
        <w:r>
          <w:rPr>
            <w:color w:val="0000FF"/>
            <w:w w:val="110"/>
          </w:rPr>
          <w:t>28</w:t>
        </w:r>
      </w:hyperlink>
      <w:r>
        <w:rPr>
          <w:w w:val="110"/>
        </w:rPr>
        <w:t>],</w:t>
      </w:r>
      <w:r>
        <w:rPr>
          <w:w w:val="110"/>
        </w:rPr>
        <w:t> Extremely</w:t>
      </w:r>
      <w:r>
        <w:rPr>
          <w:w w:val="110"/>
        </w:rPr>
        <w:t> Randomized Trees</w:t>
      </w:r>
      <w:r>
        <w:rPr>
          <w:w w:val="110"/>
        </w:rPr>
        <w:t> (ET)</w:t>
      </w:r>
      <w:r>
        <w:rPr>
          <w:w w:val="110"/>
        </w:rPr>
        <w:t> [</w:t>
      </w:r>
      <w:hyperlink w:history="true" w:anchor="_bookmark82">
        <w:r>
          <w:rPr>
            <w:color w:val="0000FF"/>
            <w:w w:val="110"/>
          </w:rPr>
          <w:t>29</w:t>
        </w:r>
      </w:hyperlink>
      <w:r>
        <w:rPr>
          <w:w w:val="110"/>
        </w:rPr>
        <w:t>],</w:t>
      </w:r>
      <w:r>
        <w:rPr>
          <w:w w:val="110"/>
        </w:rPr>
        <w:t> Random</w:t>
      </w:r>
      <w:r>
        <w:rPr>
          <w:w w:val="110"/>
        </w:rPr>
        <w:t> Forest</w:t>
      </w:r>
      <w:r>
        <w:rPr>
          <w:w w:val="110"/>
        </w:rPr>
        <w:t> [</w:t>
      </w:r>
      <w:hyperlink w:history="true" w:anchor="_bookmark83">
        <w:r>
          <w:rPr>
            <w:color w:val="0000FF"/>
            <w:w w:val="110"/>
          </w:rPr>
          <w:t>30</w:t>
        </w:r>
      </w:hyperlink>
      <w:r>
        <w:rPr>
          <w:w w:val="110"/>
        </w:rPr>
        <w:t>],</w:t>
      </w:r>
      <w:r>
        <w:rPr>
          <w:w w:val="110"/>
        </w:rPr>
        <w:t> and</w:t>
      </w:r>
      <w:r>
        <w:rPr>
          <w:w w:val="110"/>
        </w:rPr>
        <w:t> CatBoost</w:t>
      </w:r>
      <w:r>
        <w:rPr>
          <w:w w:val="110"/>
        </w:rPr>
        <w:t> [</w:t>
      </w:r>
      <w:hyperlink w:history="true" w:anchor="_bookmark84">
        <w:r>
          <w:rPr>
            <w:color w:val="0000FF"/>
            <w:w w:val="110"/>
          </w:rPr>
          <w:t>31</w:t>
        </w:r>
      </w:hyperlink>
      <w:r>
        <w:rPr>
          <w:w w:val="110"/>
        </w:rPr>
        <w:t>].</w:t>
      </w:r>
      <w:r>
        <w:rPr>
          <w:w w:val="110"/>
        </w:rPr>
        <w:t> For</w:t>
      </w:r>
      <w:r>
        <w:rPr>
          <w:w w:val="110"/>
        </w:rPr>
        <w:t> linear</w:t>
      </w:r>
      <w:r>
        <w:rPr>
          <w:w w:val="110"/>
        </w:rPr>
        <w:t> classification,</w:t>
      </w:r>
      <w:r>
        <w:rPr>
          <w:w w:val="110"/>
        </w:rPr>
        <w:t> we utilized</w:t>
      </w:r>
      <w:r>
        <w:rPr>
          <w:w w:val="110"/>
        </w:rPr>
        <w:t> Logistic</w:t>
      </w:r>
      <w:r>
        <w:rPr>
          <w:w w:val="110"/>
        </w:rPr>
        <w:t> Regression</w:t>
      </w:r>
      <w:r>
        <w:rPr>
          <w:w w:val="110"/>
        </w:rPr>
        <w:t> [</w:t>
      </w:r>
      <w:hyperlink w:history="true" w:anchor="_bookmark85">
        <w:r>
          <w:rPr>
            <w:color w:val="0000FF"/>
            <w:w w:val="110"/>
          </w:rPr>
          <w:t>32</w:t>
        </w:r>
      </w:hyperlink>
      <w:r>
        <w:rPr>
          <w:w w:val="110"/>
        </w:rPr>
        <w:t>].</w:t>
      </w:r>
      <w:r>
        <w:rPr>
          <w:w w:val="110"/>
        </w:rPr>
        <w:t> Additionally,</w:t>
      </w:r>
      <w:r>
        <w:rPr>
          <w:w w:val="110"/>
        </w:rPr>
        <w:t> for</w:t>
      </w:r>
      <w:r>
        <w:rPr>
          <w:w w:val="110"/>
        </w:rPr>
        <w:t> the</w:t>
      </w:r>
      <w:r>
        <w:rPr>
          <w:w w:val="110"/>
        </w:rPr>
        <w:t> feature</w:t>
      </w:r>
      <w:r>
        <w:rPr>
          <w:w w:val="110"/>
        </w:rPr>
        <w:t> selection</w:t>
      </w:r>
      <w:r>
        <w:rPr>
          <w:w w:val="110"/>
        </w:rPr>
        <w:t> process,</w:t>
      </w:r>
      <w:r>
        <w:rPr>
          <w:w w:val="110"/>
        </w:rPr>
        <w:t> we incorporated</w:t>
      </w:r>
      <w:r>
        <w:rPr>
          <w:w w:val="110"/>
        </w:rPr>
        <w:t> the</w:t>
      </w:r>
      <w:r>
        <w:rPr>
          <w:w w:val="110"/>
        </w:rPr>
        <w:t> aforementioned</w:t>
      </w:r>
      <w:r>
        <w:rPr>
          <w:w w:val="110"/>
        </w:rPr>
        <w:t> ensemble</w:t>
      </w:r>
      <w:r>
        <w:rPr>
          <w:w w:val="110"/>
        </w:rPr>
        <w:t> methods</w:t>
      </w:r>
      <w:r>
        <w:rPr>
          <w:w w:val="110"/>
        </w:rPr>
        <w:t> along</w:t>
      </w:r>
      <w:r>
        <w:rPr>
          <w:w w:val="110"/>
        </w:rPr>
        <w:t> with</w:t>
      </w:r>
      <w:r>
        <w:rPr>
          <w:w w:val="110"/>
        </w:rPr>
        <w:t> the</w:t>
      </w:r>
      <w:r>
        <w:rPr>
          <w:w w:val="110"/>
        </w:rPr>
        <w:t> Decision</w:t>
      </w:r>
      <w:r>
        <w:rPr>
          <w:w w:val="110"/>
        </w:rPr>
        <w:t> Tree </w:t>
      </w:r>
      <w:r>
        <w:rPr/>
        <w:t>algorithm</w:t>
      </w:r>
      <w:r>
        <w:rPr>
          <w:spacing w:val="27"/>
        </w:rPr>
        <w:t> </w:t>
      </w:r>
      <w:r>
        <w:rPr/>
        <w:t>[</w:t>
      </w:r>
      <w:hyperlink w:history="true" w:anchor="_bookmark86">
        <w:r>
          <w:rPr>
            <w:color w:val="0000FF"/>
          </w:rPr>
          <w:t>33</w:t>
        </w:r>
      </w:hyperlink>
      <w:r>
        <w:rPr/>
        <w:t>].</w:t>
      </w:r>
      <w:r>
        <w:rPr>
          <w:spacing w:val="27"/>
        </w:rPr>
        <w:t> </w:t>
      </w:r>
      <w:r>
        <w:rPr/>
        <w:t>Here,</w:t>
      </w:r>
      <w:r>
        <w:rPr>
          <w:spacing w:val="27"/>
        </w:rPr>
        <w:t> </w:t>
      </w:r>
      <w:r>
        <w:rPr/>
        <w:t>we</w:t>
      </w:r>
      <w:r>
        <w:rPr>
          <w:spacing w:val="27"/>
        </w:rPr>
        <w:t> </w:t>
      </w:r>
      <w:r>
        <w:rPr/>
        <w:t>provide</w:t>
      </w:r>
      <w:r>
        <w:rPr>
          <w:spacing w:val="27"/>
        </w:rPr>
        <w:t> </w:t>
      </w:r>
      <w:r>
        <w:rPr/>
        <w:t>an</w:t>
      </w:r>
      <w:r>
        <w:rPr>
          <w:spacing w:val="27"/>
        </w:rPr>
        <w:t> </w:t>
      </w:r>
      <w:r>
        <w:rPr/>
        <w:t>in-depth</w:t>
      </w:r>
      <w:r>
        <w:rPr>
          <w:spacing w:val="27"/>
        </w:rPr>
        <w:t> </w:t>
      </w:r>
      <w:r>
        <w:rPr/>
        <w:t>overview</w:t>
      </w:r>
      <w:r>
        <w:rPr>
          <w:spacing w:val="27"/>
        </w:rPr>
        <w:t> </w:t>
      </w:r>
      <w:r>
        <w:rPr/>
        <w:t>of</w:t>
      </w:r>
      <w:r>
        <w:rPr>
          <w:spacing w:val="27"/>
        </w:rPr>
        <w:t> </w:t>
      </w:r>
      <w:r>
        <w:rPr/>
        <w:t>the</w:t>
      </w:r>
      <w:r>
        <w:rPr>
          <w:spacing w:val="27"/>
        </w:rPr>
        <w:t> </w:t>
      </w:r>
      <w:r>
        <w:rPr/>
        <w:t>fundamental</w:t>
      </w:r>
      <w:r>
        <w:rPr>
          <w:spacing w:val="27"/>
        </w:rPr>
        <w:t> </w:t>
      </w:r>
      <w:r>
        <w:rPr/>
        <w:t>characteristics </w:t>
      </w:r>
      <w:r>
        <w:rPr>
          <w:w w:val="110"/>
        </w:rPr>
        <w:t>of each Machine Learning method employed in our research.</w:t>
      </w:r>
    </w:p>
    <w:p>
      <w:pPr>
        <w:pStyle w:val="BodyText"/>
        <w:spacing w:after="0" w:line="312" w:lineRule="auto"/>
        <w:jc w:val="both"/>
        <w:sectPr>
          <w:pgSz w:w="11910" w:h="15820"/>
          <w:pgMar w:header="634" w:footer="0" w:top="820" w:bottom="280" w:left="992" w:right="992"/>
        </w:sectPr>
      </w:pPr>
    </w:p>
    <w:p>
      <w:pPr>
        <w:pStyle w:val="BodyText"/>
      </w:pPr>
    </w:p>
    <w:p>
      <w:pPr>
        <w:pStyle w:val="BodyText"/>
      </w:pPr>
    </w:p>
    <w:p>
      <w:pPr>
        <w:pStyle w:val="BodyText"/>
      </w:pPr>
    </w:p>
    <w:p>
      <w:pPr>
        <w:pStyle w:val="BodyText"/>
        <w:spacing w:before="27"/>
      </w:pPr>
    </w:p>
    <w:p>
      <w:pPr>
        <w:pStyle w:val="BodyText"/>
        <w:spacing w:line="312" w:lineRule="auto"/>
        <w:ind w:left="1360" w:right="1357" w:firstLine="159"/>
        <w:jc w:val="both"/>
      </w:pPr>
      <w:r>
        <w:rPr>
          <w:w w:val="105"/>
        </w:rPr>
        <w:t>Given</w:t>
      </w:r>
      <w:r>
        <w:rPr>
          <w:w w:val="105"/>
        </w:rPr>
        <w:t> its</w:t>
      </w:r>
      <w:r>
        <w:rPr>
          <w:w w:val="105"/>
        </w:rPr>
        <w:t> inherent</w:t>
      </w:r>
      <w:r>
        <w:rPr>
          <w:w w:val="105"/>
        </w:rPr>
        <w:t> simplicity</w:t>
      </w:r>
      <w:r>
        <w:rPr>
          <w:w w:val="105"/>
        </w:rPr>
        <w:t> relative</w:t>
      </w:r>
      <w:r>
        <w:rPr>
          <w:w w:val="105"/>
        </w:rPr>
        <w:t> to</w:t>
      </w:r>
      <w:r>
        <w:rPr>
          <w:w w:val="105"/>
        </w:rPr>
        <w:t> other</w:t>
      </w:r>
      <w:r>
        <w:rPr>
          <w:w w:val="105"/>
        </w:rPr>
        <w:t> classifiers,</w:t>
      </w:r>
      <w:r>
        <w:rPr>
          <w:w w:val="105"/>
        </w:rPr>
        <w:t> Logistic</w:t>
      </w:r>
      <w:r>
        <w:rPr>
          <w:w w:val="105"/>
        </w:rPr>
        <w:t> Regression,</w:t>
      </w:r>
      <w:r>
        <w:rPr>
          <w:w w:val="105"/>
        </w:rPr>
        <w:t> [</w:t>
      </w:r>
      <w:hyperlink w:history="true" w:anchor="_bookmark85">
        <w:r>
          <w:rPr>
            <w:color w:val="0000FF"/>
            <w:w w:val="105"/>
          </w:rPr>
          <w:t>32</w:t>
        </w:r>
      </w:hyperlink>
      <w:r>
        <w:rPr>
          <w:w w:val="105"/>
        </w:rPr>
        <w:t>] serves as an apt starting point. At its core, Logistic Regression revolves around tailoring</w:t>
      </w:r>
      <w:r>
        <w:rPr>
          <w:spacing w:val="80"/>
          <w:w w:val="105"/>
        </w:rPr>
        <w:t> </w:t>
      </w:r>
      <w:r>
        <w:rPr>
          <w:w w:val="105"/>
        </w:rPr>
        <w:t>a sigmoid function to a dataset. This is accomplished by setting the sigmoid function’s parameters</w:t>
      </w:r>
      <w:r>
        <w:rPr>
          <w:spacing w:val="25"/>
          <w:w w:val="105"/>
        </w:rPr>
        <w:t> </w:t>
      </w:r>
      <w:r>
        <w:rPr>
          <w:w w:val="105"/>
        </w:rPr>
        <w:t>to</w:t>
      </w:r>
      <w:r>
        <w:rPr>
          <w:spacing w:val="25"/>
          <w:w w:val="105"/>
        </w:rPr>
        <w:t> </w:t>
      </w:r>
      <w:r>
        <w:rPr>
          <w:w w:val="105"/>
        </w:rPr>
        <w:t>the</w:t>
      </w:r>
      <w:r>
        <w:rPr>
          <w:spacing w:val="25"/>
          <w:w w:val="105"/>
        </w:rPr>
        <w:t> </w:t>
      </w:r>
      <w:r>
        <w:rPr>
          <w:w w:val="105"/>
        </w:rPr>
        <w:t>maximum</w:t>
      </w:r>
      <w:r>
        <w:rPr>
          <w:spacing w:val="25"/>
          <w:w w:val="105"/>
        </w:rPr>
        <w:t> </w:t>
      </w:r>
      <w:r>
        <w:rPr>
          <w:w w:val="105"/>
        </w:rPr>
        <w:t>likelihood</w:t>
      </w:r>
      <w:r>
        <w:rPr>
          <w:spacing w:val="25"/>
          <w:w w:val="105"/>
        </w:rPr>
        <w:t> </w:t>
      </w:r>
      <w:r>
        <w:rPr>
          <w:w w:val="105"/>
        </w:rPr>
        <w:t>estimate</w:t>
      </w:r>
      <w:r>
        <w:rPr>
          <w:spacing w:val="25"/>
          <w:w w:val="105"/>
        </w:rPr>
        <w:t> </w:t>
      </w:r>
      <w:r>
        <w:rPr>
          <w:w w:val="105"/>
        </w:rPr>
        <w:t>of</w:t>
      </w:r>
      <w:r>
        <w:rPr>
          <w:spacing w:val="25"/>
          <w:w w:val="105"/>
        </w:rPr>
        <w:t> </w:t>
      </w:r>
      <w:r>
        <w:rPr>
          <w:w w:val="105"/>
        </w:rPr>
        <w:t>their</w:t>
      </w:r>
      <w:r>
        <w:rPr>
          <w:spacing w:val="25"/>
          <w:w w:val="105"/>
        </w:rPr>
        <w:t> </w:t>
      </w:r>
      <w:r>
        <w:rPr>
          <w:w w:val="105"/>
        </w:rPr>
        <w:t>value,</w:t>
      </w:r>
      <w:r>
        <w:rPr>
          <w:spacing w:val="25"/>
          <w:w w:val="105"/>
        </w:rPr>
        <w:t> </w:t>
      </w:r>
      <w:r>
        <w:rPr>
          <w:w w:val="105"/>
        </w:rPr>
        <w:t>given</w:t>
      </w:r>
      <w:r>
        <w:rPr>
          <w:spacing w:val="25"/>
          <w:w w:val="105"/>
        </w:rPr>
        <w:t> </w:t>
      </w:r>
      <w:r>
        <w:rPr>
          <w:w w:val="105"/>
        </w:rPr>
        <w:t>the</w:t>
      </w:r>
      <w:r>
        <w:rPr>
          <w:spacing w:val="25"/>
          <w:w w:val="105"/>
        </w:rPr>
        <w:t> </w:t>
      </w:r>
      <w:r>
        <w:rPr>
          <w:w w:val="105"/>
        </w:rPr>
        <w:t>training</w:t>
      </w:r>
      <w:r>
        <w:rPr>
          <w:spacing w:val="25"/>
          <w:w w:val="105"/>
        </w:rPr>
        <w:t> </w:t>
      </w:r>
      <w:r>
        <w:rPr>
          <w:w w:val="105"/>
        </w:rPr>
        <w:t>data. A</w:t>
      </w:r>
      <w:r>
        <w:rPr>
          <w:w w:val="105"/>
        </w:rPr>
        <w:t> Logistic</w:t>
      </w:r>
      <w:r>
        <w:rPr>
          <w:w w:val="105"/>
        </w:rPr>
        <w:t> Regression</w:t>
      </w:r>
      <w:r>
        <w:rPr>
          <w:w w:val="105"/>
        </w:rPr>
        <w:t> model</w:t>
      </w:r>
      <w:r>
        <w:rPr>
          <w:w w:val="105"/>
        </w:rPr>
        <w:t> is</w:t>
      </w:r>
      <w:r>
        <w:rPr>
          <w:w w:val="105"/>
        </w:rPr>
        <w:t> characterized</w:t>
      </w:r>
      <w:r>
        <w:rPr>
          <w:w w:val="105"/>
        </w:rPr>
        <w:t> by</w:t>
      </w:r>
      <w:r>
        <w:rPr>
          <w:w w:val="105"/>
        </w:rPr>
        <w:t> one</w:t>
      </w:r>
      <w:r>
        <w:rPr>
          <w:w w:val="105"/>
        </w:rPr>
        <w:t> parameter</w:t>
      </w:r>
      <w:r>
        <w:rPr>
          <w:w w:val="105"/>
        </w:rPr>
        <w:t> for</w:t>
      </w:r>
      <w:r>
        <w:rPr>
          <w:w w:val="105"/>
        </w:rPr>
        <w:t> each</w:t>
      </w:r>
      <w:r>
        <w:rPr>
          <w:w w:val="105"/>
        </w:rPr>
        <w:t> independent variable.</w:t>
      </w:r>
      <w:r>
        <w:rPr>
          <w:w w:val="105"/>
        </w:rPr>
        <w:t> This</w:t>
      </w:r>
      <w:r>
        <w:rPr>
          <w:w w:val="105"/>
        </w:rPr>
        <w:t> attribute</w:t>
      </w:r>
      <w:r>
        <w:rPr>
          <w:w w:val="105"/>
        </w:rPr>
        <w:t> renders</w:t>
      </w:r>
      <w:r>
        <w:rPr>
          <w:w w:val="105"/>
        </w:rPr>
        <w:t> it</w:t>
      </w:r>
      <w:r>
        <w:rPr>
          <w:w w:val="105"/>
        </w:rPr>
        <w:t> considerably</w:t>
      </w:r>
      <w:r>
        <w:rPr>
          <w:w w:val="105"/>
        </w:rPr>
        <w:t> simpler</w:t>
      </w:r>
      <w:r>
        <w:rPr>
          <w:w w:val="105"/>
        </w:rPr>
        <w:t> than</w:t>
      </w:r>
      <w:r>
        <w:rPr>
          <w:w w:val="105"/>
        </w:rPr>
        <w:t> many</w:t>
      </w:r>
      <w:r>
        <w:rPr>
          <w:w w:val="105"/>
        </w:rPr>
        <w:t> ensemble</w:t>
      </w:r>
      <w:r>
        <w:rPr>
          <w:w w:val="105"/>
        </w:rPr>
        <w:t> methods which</w:t>
      </w:r>
      <w:r>
        <w:rPr>
          <w:spacing w:val="37"/>
          <w:w w:val="105"/>
        </w:rPr>
        <w:t> </w:t>
      </w:r>
      <w:r>
        <w:rPr>
          <w:w w:val="105"/>
        </w:rPr>
        <w:t>have</w:t>
      </w:r>
      <w:r>
        <w:rPr>
          <w:spacing w:val="37"/>
          <w:w w:val="105"/>
        </w:rPr>
        <w:t> </w:t>
      </w:r>
      <w:r>
        <w:rPr>
          <w:w w:val="105"/>
        </w:rPr>
        <w:t>a</w:t>
      </w:r>
      <w:r>
        <w:rPr>
          <w:spacing w:val="37"/>
          <w:w w:val="105"/>
        </w:rPr>
        <w:t> </w:t>
      </w:r>
      <w:r>
        <w:rPr>
          <w:w w:val="105"/>
        </w:rPr>
        <w:t>larger</w:t>
      </w:r>
      <w:r>
        <w:rPr>
          <w:spacing w:val="37"/>
          <w:w w:val="105"/>
        </w:rPr>
        <w:t> </w:t>
      </w:r>
      <w:r>
        <w:rPr>
          <w:w w:val="105"/>
        </w:rPr>
        <w:t>number</w:t>
      </w:r>
      <w:r>
        <w:rPr>
          <w:spacing w:val="37"/>
          <w:w w:val="105"/>
        </w:rPr>
        <w:t> </w:t>
      </w:r>
      <w:r>
        <w:rPr>
          <w:w w:val="105"/>
        </w:rPr>
        <w:t>of</w:t>
      </w:r>
      <w:r>
        <w:rPr>
          <w:spacing w:val="37"/>
          <w:w w:val="105"/>
        </w:rPr>
        <w:t> </w:t>
      </w:r>
      <w:r>
        <w:rPr>
          <w:w w:val="105"/>
        </w:rPr>
        <w:t>parameters</w:t>
      </w:r>
      <w:r>
        <w:rPr>
          <w:spacing w:val="37"/>
          <w:w w:val="105"/>
        </w:rPr>
        <w:t> </w:t>
      </w:r>
      <w:r>
        <w:rPr>
          <w:w w:val="105"/>
        </w:rPr>
        <w:t>due</w:t>
      </w:r>
      <w:r>
        <w:rPr>
          <w:spacing w:val="37"/>
          <w:w w:val="105"/>
        </w:rPr>
        <w:t> </w:t>
      </w:r>
      <w:r>
        <w:rPr>
          <w:w w:val="105"/>
        </w:rPr>
        <w:t>to</w:t>
      </w:r>
      <w:r>
        <w:rPr>
          <w:spacing w:val="37"/>
          <w:w w:val="105"/>
        </w:rPr>
        <w:t> </w:t>
      </w:r>
      <w:r>
        <w:rPr>
          <w:w w:val="105"/>
        </w:rPr>
        <w:t>their</w:t>
      </w:r>
      <w:r>
        <w:rPr>
          <w:spacing w:val="37"/>
          <w:w w:val="105"/>
        </w:rPr>
        <w:t> </w:t>
      </w:r>
      <w:r>
        <w:rPr>
          <w:w w:val="105"/>
        </w:rPr>
        <w:t>being</w:t>
      </w:r>
      <w:r>
        <w:rPr>
          <w:spacing w:val="37"/>
          <w:w w:val="105"/>
        </w:rPr>
        <w:t> </w:t>
      </w:r>
      <w:r>
        <w:rPr>
          <w:w w:val="105"/>
        </w:rPr>
        <w:t>composed</w:t>
      </w:r>
      <w:r>
        <w:rPr>
          <w:spacing w:val="37"/>
          <w:w w:val="105"/>
        </w:rPr>
        <w:t> </w:t>
      </w:r>
      <w:r>
        <w:rPr>
          <w:w w:val="105"/>
        </w:rPr>
        <w:t>of</w:t>
      </w:r>
      <w:r>
        <w:rPr>
          <w:spacing w:val="37"/>
          <w:w w:val="105"/>
        </w:rPr>
        <w:t> </w:t>
      </w:r>
      <w:r>
        <w:rPr>
          <w:w w:val="105"/>
        </w:rPr>
        <w:t>instances of</w:t>
      </w:r>
      <w:r>
        <w:rPr>
          <w:spacing w:val="36"/>
          <w:w w:val="105"/>
        </w:rPr>
        <w:t> </w:t>
      </w:r>
      <w:r>
        <w:rPr>
          <w:w w:val="105"/>
        </w:rPr>
        <w:t>other</w:t>
      </w:r>
      <w:r>
        <w:rPr>
          <w:spacing w:val="36"/>
          <w:w w:val="105"/>
        </w:rPr>
        <w:t> </w:t>
      </w:r>
      <w:r>
        <w:rPr>
          <w:w w:val="105"/>
        </w:rPr>
        <w:t>models.</w:t>
      </w:r>
      <w:r>
        <w:rPr>
          <w:spacing w:val="36"/>
          <w:w w:val="105"/>
        </w:rPr>
        <w:t> </w:t>
      </w:r>
      <w:r>
        <w:rPr>
          <w:w w:val="105"/>
        </w:rPr>
        <w:t>Our</w:t>
      </w:r>
      <w:r>
        <w:rPr>
          <w:spacing w:val="36"/>
          <w:w w:val="105"/>
        </w:rPr>
        <w:t> </w:t>
      </w:r>
      <w:r>
        <w:rPr>
          <w:w w:val="105"/>
        </w:rPr>
        <w:t>rationale</w:t>
      </w:r>
      <w:r>
        <w:rPr>
          <w:spacing w:val="36"/>
          <w:w w:val="105"/>
        </w:rPr>
        <w:t> </w:t>
      </w:r>
      <w:r>
        <w:rPr>
          <w:w w:val="105"/>
        </w:rPr>
        <w:t>behind</w:t>
      </w:r>
      <w:r>
        <w:rPr>
          <w:spacing w:val="36"/>
          <w:w w:val="105"/>
        </w:rPr>
        <w:t> </w:t>
      </w:r>
      <w:r>
        <w:rPr>
          <w:w w:val="105"/>
        </w:rPr>
        <w:t>employing</w:t>
      </w:r>
      <w:r>
        <w:rPr>
          <w:spacing w:val="36"/>
          <w:w w:val="105"/>
        </w:rPr>
        <w:t> </w:t>
      </w:r>
      <w:r>
        <w:rPr>
          <w:w w:val="105"/>
        </w:rPr>
        <w:t>Logistic</w:t>
      </w:r>
      <w:r>
        <w:rPr>
          <w:spacing w:val="36"/>
          <w:w w:val="105"/>
        </w:rPr>
        <w:t> </w:t>
      </w:r>
      <w:r>
        <w:rPr>
          <w:w w:val="105"/>
        </w:rPr>
        <w:t>Regression</w:t>
      </w:r>
      <w:r>
        <w:rPr>
          <w:spacing w:val="36"/>
          <w:w w:val="105"/>
        </w:rPr>
        <w:t> </w:t>
      </w:r>
      <w:r>
        <w:rPr>
          <w:w w:val="105"/>
        </w:rPr>
        <w:t>in</w:t>
      </w:r>
      <w:r>
        <w:rPr>
          <w:spacing w:val="36"/>
          <w:w w:val="105"/>
        </w:rPr>
        <w:t> </w:t>
      </w:r>
      <w:r>
        <w:rPr>
          <w:w w:val="105"/>
        </w:rPr>
        <w:t>our</w:t>
      </w:r>
      <w:r>
        <w:rPr>
          <w:spacing w:val="36"/>
          <w:w w:val="105"/>
        </w:rPr>
        <w:t> </w:t>
      </w:r>
      <w:r>
        <w:rPr>
          <w:w w:val="105"/>
        </w:rPr>
        <w:t>study</w:t>
      </w:r>
      <w:r>
        <w:rPr>
          <w:spacing w:val="36"/>
          <w:w w:val="105"/>
        </w:rPr>
        <w:t> </w:t>
      </w:r>
      <w:r>
        <w:rPr>
          <w:w w:val="105"/>
        </w:rPr>
        <w:t>is to ensure we check for the potential efficacy of a simpler model before recommending more sophisticated algorithms that consume far more computing resources.</w:t>
      </w:r>
    </w:p>
    <w:p>
      <w:pPr>
        <w:pStyle w:val="BodyText"/>
        <w:spacing w:line="312" w:lineRule="auto"/>
        <w:ind w:left="1360" w:right="1357" w:firstLine="159"/>
        <w:jc w:val="both"/>
      </w:pPr>
      <w:r>
        <w:rPr>
          <w:w w:val="105"/>
        </w:rPr>
        <w:t>In</w:t>
      </w:r>
      <w:r>
        <w:rPr>
          <w:w w:val="105"/>
        </w:rPr>
        <w:t> this</w:t>
      </w:r>
      <w:r>
        <w:rPr>
          <w:w w:val="105"/>
        </w:rPr>
        <w:t> research,</w:t>
      </w:r>
      <w:r>
        <w:rPr>
          <w:w w:val="105"/>
        </w:rPr>
        <w:t> we</w:t>
      </w:r>
      <w:r>
        <w:rPr>
          <w:w w:val="105"/>
        </w:rPr>
        <w:t> employ</w:t>
      </w:r>
      <w:r>
        <w:rPr>
          <w:w w:val="105"/>
        </w:rPr>
        <w:t> an</w:t>
      </w:r>
      <w:r>
        <w:rPr>
          <w:w w:val="105"/>
        </w:rPr>
        <w:t> array</w:t>
      </w:r>
      <w:r>
        <w:rPr>
          <w:w w:val="105"/>
        </w:rPr>
        <w:t> of</w:t>
      </w:r>
      <w:r>
        <w:rPr>
          <w:w w:val="105"/>
        </w:rPr>
        <w:t> ensemble</w:t>
      </w:r>
      <w:r>
        <w:rPr>
          <w:w w:val="105"/>
        </w:rPr>
        <w:t> algorithms</w:t>
      </w:r>
      <w:r>
        <w:rPr>
          <w:w w:val="105"/>
        </w:rPr>
        <w:t> that</w:t>
      </w:r>
      <w:r>
        <w:rPr>
          <w:w w:val="105"/>
        </w:rPr>
        <w:t> can</w:t>
      </w:r>
      <w:r>
        <w:rPr>
          <w:w w:val="105"/>
        </w:rPr>
        <w:t> be</w:t>
      </w:r>
      <w:r>
        <w:rPr>
          <w:w w:val="105"/>
        </w:rPr>
        <w:t> broadly classified</w:t>
      </w:r>
      <w:r>
        <w:rPr>
          <w:w w:val="105"/>
        </w:rPr>
        <w:t> into</w:t>
      </w:r>
      <w:r>
        <w:rPr>
          <w:w w:val="105"/>
        </w:rPr>
        <w:t> Bagging</w:t>
      </w:r>
      <w:r>
        <w:rPr>
          <w:w w:val="105"/>
        </w:rPr>
        <w:t> techniques</w:t>
      </w:r>
      <w:r>
        <w:rPr>
          <w:w w:val="105"/>
        </w:rPr>
        <w:t> and</w:t>
      </w:r>
      <w:r>
        <w:rPr>
          <w:w w:val="105"/>
        </w:rPr>
        <w:t> Gradient</w:t>
      </w:r>
      <w:r>
        <w:rPr>
          <w:w w:val="105"/>
        </w:rPr>
        <w:t> Boosted</w:t>
      </w:r>
      <w:r>
        <w:rPr>
          <w:w w:val="105"/>
        </w:rPr>
        <w:t> Decision</w:t>
      </w:r>
      <w:r>
        <w:rPr>
          <w:w w:val="105"/>
        </w:rPr>
        <w:t> Tree</w:t>
      </w:r>
      <w:r>
        <w:rPr>
          <w:w w:val="105"/>
        </w:rPr>
        <w:t> (GBDT) techniques.</w:t>
      </w:r>
      <w:r>
        <w:rPr>
          <w:w w:val="105"/>
        </w:rPr>
        <w:t> Within</w:t>
      </w:r>
      <w:r>
        <w:rPr>
          <w:w w:val="105"/>
        </w:rPr>
        <w:t> these</w:t>
      </w:r>
      <w:r>
        <w:rPr>
          <w:w w:val="105"/>
        </w:rPr>
        <w:t> categorizations, ET</w:t>
      </w:r>
      <w:r>
        <w:rPr>
          <w:w w:val="105"/>
        </w:rPr>
        <w:t> and</w:t>
      </w:r>
      <w:r>
        <w:rPr>
          <w:w w:val="105"/>
        </w:rPr>
        <w:t> Random</w:t>
      </w:r>
      <w:r>
        <w:rPr>
          <w:w w:val="105"/>
        </w:rPr>
        <w:t> Forest</w:t>
      </w:r>
      <w:r>
        <w:rPr>
          <w:w w:val="105"/>
        </w:rPr>
        <w:t> are</w:t>
      </w:r>
      <w:r>
        <w:rPr>
          <w:w w:val="105"/>
        </w:rPr>
        <w:t> examples</w:t>
      </w:r>
      <w:r>
        <w:rPr>
          <w:w w:val="105"/>
        </w:rPr>
        <w:t> of the Bagging</w:t>
      </w:r>
      <w:r>
        <w:rPr>
          <w:spacing w:val="-6"/>
          <w:w w:val="105"/>
        </w:rPr>
        <w:t> </w:t>
      </w:r>
      <w:r>
        <w:rPr>
          <w:w w:val="105"/>
        </w:rPr>
        <w:t>paradigm.</w:t>
      </w:r>
      <w:r>
        <w:rPr>
          <w:spacing w:val="-6"/>
          <w:w w:val="105"/>
        </w:rPr>
        <w:t> </w:t>
      </w:r>
      <w:r>
        <w:rPr>
          <w:w w:val="105"/>
        </w:rPr>
        <w:t>CatBoost,</w:t>
      </w:r>
      <w:r>
        <w:rPr>
          <w:spacing w:val="-6"/>
          <w:w w:val="105"/>
        </w:rPr>
        <w:t> </w:t>
      </w:r>
      <w:r>
        <w:rPr>
          <w:w w:val="105"/>
        </w:rPr>
        <w:t>XGBoost,</w:t>
      </w:r>
      <w:r>
        <w:rPr>
          <w:spacing w:val="-6"/>
          <w:w w:val="105"/>
        </w:rPr>
        <w:t> </w:t>
      </w:r>
      <w:r>
        <w:rPr>
          <w:w w:val="105"/>
        </w:rPr>
        <w:t>and</w:t>
      </w:r>
      <w:r>
        <w:rPr>
          <w:spacing w:val="-6"/>
          <w:w w:val="105"/>
        </w:rPr>
        <w:t> </w:t>
      </w:r>
      <w:r>
        <w:rPr>
          <w:w w:val="105"/>
        </w:rPr>
        <w:t>LightGBM</w:t>
      </w:r>
      <w:r>
        <w:rPr>
          <w:spacing w:val="-6"/>
          <w:w w:val="105"/>
        </w:rPr>
        <w:t> </w:t>
      </w:r>
      <w:r>
        <w:rPr>
          <w:w w:val="105"/>
        </w:rPr>
        <w:t>exemplify</w:t>
      </w:r>
      <w:r>
        <w:rPr>
          <w:spacing w:val="-6"/>
          <w:w w:val="105"/>
        </w:rPr>
        <w:t> </w:t>
      </w:r>
      <w:r>
        <w:rPr>
          <w:w w:val="105"/>
        </w:rPr>
        <w:t>the</w:t>
      </w:r>
      <w:r>
        <w:rPr>
          <w:spacing w:val="-6"/>
          <w:w w:val="105"/>
        </w:rPr>
        <w:t> </w:t>
      </w:r>
      <w:r>
        <w:rPr>
          <w:w w:val="105"/>
        </w:rPr>
        <w:t>GBDT</w:t>
      </w:r>
      <w:r>
        <w:rPr>
          <w:spacing w:val="-6"/>
          <w:w w:val="105"/>
        </w:rPr>
        <w:t> </w:t>
      </w:r>
      <w:r>
        <w:rPr>
          <w:w w:val="105"/>
        </w:rPr>
        <w:t>framework. Our</w:t>
      </w:r>
      <w:r>
        <w:rPr>
          <w:spacing w:val="40"/>
          <w:w w:val="105"/>
        </w:rPr>
        <w:t> </w:t>
      </w:r>
      <w:r>
        <w:rPr>
          <w:w w:val="105"/>
        </w:rPr>
        <w:t>selection</w:t>
      </w:r>
      <w:r>
        <w:rPr>
          <w:spacing w:val="40"/>
          <w:w w:val="105"/>
        </w:rPr>
        <w:t> </w:t>
      </w:r>
      <w:r>
        <w:rPr>
          <w:w w:val="105"/>
        </w:rPr>
        <w:t>is</w:t>
      </w:r>
      <w:r>
        <w:rPr>
          <w:spacing w:val="40"/>
          <w:w w:val="105"/>
        </w:rPr>
        <w:t> </w:t>
      </w:r>
      <w:r>
        <w:rPr>
          <w:w w:val="105"/>
        </w:rPr>
        <w:t>underpinned</w:t>
      </w:r>
      <w:r>
        <w:rPr>
          <w:spacing w:val="40"/>
          <w:w w:val="105"/>
        </w:rPr>
        <w:t> </w:t>
      </w:r>
      <w:r>
        <w:rPr>
          <w:w w:val="105"/>
        </w:rPr>
        <w:t>by</w:t>
      </w:r>
      <w:r>
        <w:rPr>
          <w:spacing w:val="40"/>
          <w:w w:val="105"/>
        </w:rPr>
        <w:t> </w:t>
      </w:r>
      <w:r>
        <w:rPr>
          <w:w w:val="105"/>
        </w:rPr>
        <w:t>a</w:t>
      </w:r>
      <w:r>
        <w:rPr>
          <w:spacing w:val="40"/>
          <w:w w:val="105"/>
        </w:rPr>
        <w:t> </w:t>
      </w:r>
      <w:r>
        <w:rPr>
          <w:w w:val="105"/>
        </w:rPr>
        <w:t>desire</w:t>
      </w:r>
      <w:r>
        <w:rPr>
          <w:spacing w:val="40"/>
          <w:w w:val="105"/>
        </w:rPr>
        <w:t> </w:t>
      </w:r>
      <w:r>
        <w:rPr>
          <w:w w:val="105"/>
        </w:rPr>
        <w:t>to</w:t>
      </w:r>
      <w:r>
        <w:rPr>
          <w:spacing w:val="40"/>
          <w:w w:val="105"/>
        </w:rPr>
        <w:t> </w:t>
      </w:r>
      <w:r>
        <w:rPr>
          <w:w w:val="105"/>
        </w:rPr>
        <w:t>bolster</w:t>
      </w:r>
      <w:r>
        <w:rPr>
          <w:spacing w:val="40"/>
          <w:w w:val="105"/>
        </w:rPr>
        <w:t> </w:t>
      </w:r>
      <w:r>
        <w:rPr>
          <w:w w:val="105"/>
        </w:rPr>
        <w:t>the</w:t>
      </w:r>
      <w:r>
        <w:rPr>
          <w:spacing w:val="40"/>
          <w:w w:val="105"/>
        </w:rPr>
        <w:t> </w:t>
      </w:r>
      <w:r>
        <w:rPr>
          <w:w w:val="105"/>
        </w:rPr>
        <w:t>robustness</w:t>
      </w:r>
      <w:r>
        <w:rPr>
          <w:spacing w:val="40"/>
          <w:w w:val="105"/>
        </w:rPr>
        <w:t> </w:t>
      </w:r>
      <w:r>
        <w:rPr>
          <w:w w:val="105"/>
        </w:rPr>
        <w:t>of</w:t>
      </w:r>
      <w:r>
        <w:rPr>
          <w:spacing w:val="40"/>
          <w:w w:val="105"/>
        </w:rPr>
        <w:t> </w:t>
      </w:r>
      <w:r>
        <w:rPr>
          <w:w w:val="105"/>
        </w:rPr>
        <w:t>our</w:t>
      </w:r>
      <w:r>
        <w:rPr>
          <w:spacing w:val="40"/>
          <w:w w:val="105"/>
        </w:rPr>
        <w:t> </w:t>
      </w:r>
      <w:r>
        <w:rPr>
          <w:w w:val="105"/>
        </w:rPr>
        <w:t>findings across diverse algorithmic methodologies. Bagging and GBDT techniques take distinct approaches</w:t>
      </w:r>
      <w:r>
        <w:rPr>
          <w:w w:val="105"/>
        </w:rPr>
        <w:t> as</w:t>
      </w:r>
      <w:r>
        <w:rPr>
          <w:w w:val="105"/>
        </w:rPr>
        <w:t> ensemble</w:t>
      </w:r>
      <w:r>
        <w:rPr>
          <w:w w:val="105"/>
        </w:rPr>
        <w:t> techniques</w:t>
      </w:r>
      <w:r>
        <w:rPr>
          <w:w w:val="105"/>
        </w:rPr>
        <w:t> for</w:t>
      </w:r>
      <w:r>
        <w:rPr>
          <w:w w:val="105"/>
        </w:rPr>
        <w:t> harnessing</w:t>
      </w:r>
      <w:r>
        <w:rPr>
          <w:w w:val="105"/>
        </w:rPr>
        <w:t> the</w:t>
      </w:r>
      <w:r>
        <w:rPr>
          <w:w w:val="105"/>
        </w:rPr>
        <w:t> power</w:t>
      </w:r>
      <w:r>
        <w:rPr>
          <w:w w:val="105"/>
        </w:rPr>
        <w:t> of</w:t>
      </w:r>
      <w:r>
        <w:rPr>
          <w:w w:val="105"/>
        </w:rPr>
        <w:t> multiple</w:t>
      </w:r>
      <w:r>
        <w:rPr>
          <w:w w:val="105"/>
        </w:rPr>
        <w:t> learners</w:t>
      </w:r>
      <w:r>
        <w:rPr>
          <w:w w:val="105"/>
        </w:rPr>
        <w:t> in classification scenarios.</w:t>
      </w:r>
    </w:p>
    <w:p>
      <w:pPr>
        <w:pStyle w:val="BodyText"/>
        <w:spacing w:line="312" w:lineRule="auto"/>
        <w:ind w:left="1360" w:right="1357" w:firstLine="159"/>
        <w:jc w:val="both"/>
      </w:pPr>
      <w:r>
        <w:rPr>
          <w:w w:val="105"/>
        </w:rPr>
        <w:t>The</w:t>
      </w:r>
      <w:r>
        <w:rPr>
          <w:w w:val="105"/>
        </w:rPr>
        <w:t> landscape</w:t>
      </w:r>
      <w:r>
        <w:rPr>
          <w:w w:val="105"/>
        </w:rPr>
        <w:t> of</w:t>
      </w:r>
      <w:r>
        <w:rPr>
          <w:w w:val="105"/>
        </w:rPr>
        <w:t> Machine</w:t>
      </w:r>
      <w:r>
        <w:rPr>
          <w:w w:val="105"/>
        </w:rPr>
        <w:t> Learning</w:t>
      </w:r>
      <w:r>
        <w:rPr>
          <w:w w:val="105"/>
        </w:rPr>
        <w:t> changed</w:t>
      </w:r>
      <w:r>
        <w:rPr>
          <w:w w:val="105"/>
        </w:rPr>
        <w:t> with</w:t>
      </w:r>
      <w:r>
        <w:rPr>
          <w:w w:val="105"/>
        </w:rPr>
        <w:t> the</w:t>
      </w:r>
      <w:r>
        <w:rPr>
          <w:w w:val="105"/>
        </w:rPr>
        <w:t> introduction</w:t>
      </w:r>
      <w:r>
        <w:rPr>
          <w:w w:val="105"/>
        </w:rPr>
        <w:t> of</w:t>
      </w:r>
      <w:r>
        <w:rPr>
          <w:w w:val="105"/>
        </w:rPr>
        <w:t> the</w:t>
      </w:r>
      <w:r>
        <w:rPr>
          <w:w w:val="105"/>
        </w:rPr>
        <w:t> Bagging concept</w:t>
      </w:r>
      <w:r>
        <w:rPr>
          <w:w w:val="105"/>
        </w:rPr>
        <w:t> by</w:t>
      </w:r>
      <w:r>
        <w:rPr>
          <w:w w:val="105"/>
        </w:rPr>
        <w:t> Breiman</w:t>
      </w:r>
      <w:r>
        <w:rPr>
          <w:w w:val="105"/>
        </w:rPr>
        <w:t> in</w:t>
      </w:r>
      <w:r>
        <w:rPr>
          <w:w w:val="105"/>
        </w:rPr>
        <w:t> 1996</w:t>
      </w:r>
      <w:r>
        <w:rPr>
          <w:w w:val="105"/>
        </w:rPr>
        <w:t> [</w:t>
      </w:r>
      <w:hyperlink w:history="true" w:anchor="_bookmark87">
        <w:r>
          <w:rPr>
            <w:color w:val="0000FF"/>
            <w:w w:val="105"/>
          </w:rPr>
          <w:t>34</w:t>
        </w:r>
      </w:hyperlink>
      <w:r>
        <w:rPr>
          <w:w w:val="105"/>
        </w:rPr>
        <w:t>].</w:t>
      </w:r>
      <w:r>
        <w:rPr>
          <w:w w:val="105"/>
        </w:rPr>
        <w:t> Breiman’s</w:t>
      </w:r>
      <w:r>
        <w:rPr>
          <w:w w:val="105"/>
        </w:rPr>
        <w:t> work</w:t>
      </w:r>
      <w:r>
        <w:rPr>
          <w:w w:val="105"/>
        </w:rPr>
        <w:t> illuminated</w:t>
      </w:r>
      <w:r>
        <w:rPr>
          <w:w w:val="105"/>
        </w:rPr>
        <w:t> the</w:t>
      </w:r>
      <w:r>
        <w:rPr>
          <w:w w:val="105"/>
        </w:rPr>
        <w:t> applicability</w:t>
      </w:r>
      <w:r>
        <w:rPr>
          <w:w w:val="105"/>
        </w:rPr>
        <w:t> of Bagging in classification and regression scenarios. Given that our investigative efforts are channeled towards binary classification, we delve deeper into Breiman’s explanation of Bagging’s for binary classification. At its core, Bagging entails the training of multiple instances of a Machine Learning algorithm to an array of bootstrap samples procured</w:t>
      </w:r>
      <w:r>
        <w:rPr>
          <w:spacing w:val="40"/>
          <w:w w:val="105"/>
        </w:rPr>
        <w:t> </w:t>
      </w:r>
      <w:r>
        <w:rPr>
          <w:w w:val="105"/>
        </w:rPr>
        <w:t>from</w:t>
      </w:r>
      <w:r>
        <w:rPr>
          <w:spacing w:val="40"/>
          <w:w w:val="105"/>
        </w:rPr>
        <w:t> </w:t>
      </w:r>
      <w:r>
        <w:rPr>
          <w:w w:val="105"/>
        </w:rPr>
        <w:t>the</w:t>
      </w:r>
      <w:r>
        <w:rPr>
          <w:spacing w:val="40"/>
          <w:w w:val="105"/>
        </w:rPr>
        <w:t> </w:t>
      </w:r>
      <w:r>
        <w:rPr>
          <w:w w:val="105"/>
        </w:rPr>
        <w:t>training</w:t>
      </w:r>
      <w:r>
        <w:rPr>
          <w:spacing w:val="40"/>
          <w:w w:val="105"/>
        </w:rPr>
        <w:t> </w:t>
      </w:r>
      <w:r>
        <w:rPr>
          <w:w w:val="105"/>
        </w:rPr>
        <w:t>dataset,</w:t>
      </w:r>
      <w:r>
        <w:rPr>
          <w:spacing w:val="40"/>
          <w:w w:val="105"/>
        </w:rPr>
        <w:t> </w:t>
      </w:r>
      <w:r>
        <w:rPr>
          <w:w w:val="105"/>
        </w:rPr>
        <w:t>thus</w:t>
      </w:r>
      <w:r>
        <w:rPr>
          <w:spacing w:val="40"/>
          <w:w w:val="105"/>
        </w:rPr>
        <w:t> </w:t>
      </w:r>
      <w:r>
        <w:rPr>
          <w:w w:val="105"/>
        </w:rPr>
        <w:t>building</w:t>
      </w:r>
      <w:r>
        <w:rPr>
          <w:spacing w:val="40"/>
          <w:w w:val="105"/>
        </w:rPr>
        <w:t> </w:t>
      </w:r>
      <w:r>
        <w:rPr>
          <w:w w:val="105"/>
        </w:rPr>
        <w:t>an</w:t>
      </w:r>
      <w:r>
        <w:rPr>
          <w:spacing w:val="40"/>
          <w:w w:val="105"/>
        </w:rPr>
        <w:t> </w:t>
      </w:r>
      <w:r>
        <w:rPr>
          <w:w w:val="105"/>
        </w:rPr>
        <w:t>ensemble</w:t>
      </w:r>
      <w:r>
        <w:rPr>
          <w:spacing w:val="40"/>
          <w:w w:val="105"/>
        </w:rPr>
        <w:t> </w:t>
      </w:r>
      <w:r>
        <w:rPr>
          <w:w w:val="105"/>
        </w:rPr>
        <w:t>of</w:t>
      </w:r>
      <w:r>
        <w:rPr>
          <w:spacing w:val="40"/>
          <w:w w:val="105"/>
        </w:rPr>
        <w:t> </w:t>
      </w:r>
      <w:r>
        <w:rPr>
          <w:w w:val="105"/>
        </w:rPr>
        <w:t>learners.</w:t>
      </w:r>
      <w:r>
        <w:rPr>
          <w:spacing w:val="40"/>
          <w:w w:val="105"/>
        </w:rPr>
        <w:t> </w:t>
      </w:r>
      <w:r>
        <w:rPr>
          <w:w w:val="105"/>
        </w:rPr>
        <w:t>Bootstrap</w:t>
      </w:r>
      <w:r>
        <w:rPr>
          <w:spacing w:val="40"/>
          <w:w w:val="105"/>
        </w:rPr>
        <w:t> </w:t>
      </w:r>
      <w:r>
        <w:rPr>
          <w:w w:val="105"/>
        </w:rPr>
        <w:t>samples are</w:t>
      </w:r>
      <w:r>
        <w:rPr>
          <w:spacing w:val="40"/>
          <w:w w:val="105"/>
        </w:rPr>
        <w:t> </w:t>
      </w:r>
      <w:r>
        <w:rPr>
          <w:w w:val="105"/>
        </w:rPr>
        <w:t>instances</w:t>
      </w:r>
      <w:r>
        <w:rPr>
          <w:spacing w:val="40"/>
          <w:w w:val="105"/>
        </w:rPr>
        <w:t> </w:t>
      </w:r>
      <w:r>
        <w:rPr>
          <w:w w:val="105"/>
        </w:rPr>
        <w:t>sampled,</w:t>
      </w:r>
      <w:r>
        <w:rPr>
          <w:spacing w:val="40"/>
          <w:w w:val="105"/>
        </w:rPr>
        <w:t> </w:t>
      </w:r>
      <w:r>
        <w:rPr>
          <w:w w:val="105"/>
        </w:rPr>
        <w:t>with</w:t>
      </w:r>
      <w:r>
        <w:rPr>
          <w:spacing w:val="40"/>
          <w:w w:val="105"/>
        </w:rPr>
        <w:t> </w:t>
      </w:r>
      <w:r>
        <w:rPr>
          <w:w w:val="105"/>
        </w:rPr>
        <w:t>replacement,</w:t>
      </w:r>
      <w:r>
        <w:rPr>
          <w:spacing w:val="40"/>
          <w:w w:val="105"/>
        </w:rPr>
        <w:t> </w:t>
      </w:r>
      <w:r>
        <w:rPr>
          <w:w w:val="105"/>
        </w:rPr>
        <w:t>from</w:t>
      </w:r>
      <w:r>
        <w:rPr>
          <w:spacing w:val="40"/>
          <w:w w:val="105"/>
        </w:rPr>
        <w:t> </w:t>
      </w:r>
      <w:r>
        <w:rPr>
          <w:w w:val="105"/>
        </w:rPr>
        <w:t>the</w:t>
      </w:r>
      <w:r>
        <w:rPr>
          <w:spacing w:val="40"/>
          <w:w w:val="105"/>
        </w:rPr>
        <w:t> </w:t>
      </w:r>
      <w:r>
        <w:rPr>
          <w:w w:val="105"/>
        </w:rPr>
        <w:t>training</w:t>
      </w:r>
      <w:r>
        <w:rPr>
          <w:spacing w:val="40"/>
          <w:w w:val="105"/>
        </w:rPr>
        <w:t> </w:t>
      </w:r>
      <w:r>
        <w:rPr>
          <w:w w:val="105"/>
        </w:rPr>
        <w:t>data,</w:t>
      </w:r>
      <w:r>
        <w:rPr>
          <w:spacing w:val="40"/>
          <w:w w:val="105"/>
        </w:rPr>
        <w:t> </w:t>
      </w:r>
      <w:r>
        <w:rPr>
          <w:w w:val="105"/>
        </w:rPr>
        <w:t>as</w:t>
      </w:r>
      <w:r>
        <w:rPr>
          <w:spacing w:val="40"/>
          <w:w w:val="105"/>
        </w:rPr>
        <w:t> </w:t>
      </w:r>
      <w:r>
        <w:rPr>
          <w:w w:val="105"/>
        </w:rPr>
        <w:t>defined</w:t>
      </w:r>
      <w:r>
        <w:rPr>
          <w:spacing w:val="40"/>
          <w:w w:val="105"/>
        </w:rPr>
        <w:t> </w:t>
      </w:r>
      <w:r>
        <w:rPr>
          <w:w w:val="105"/>
        </w:rPr>
        <w:t>in</w:t>
      </w:r>
      <w:r>
        <w:rPr>
          <w:spacing w:val="40"/>
          <w:w w:val="105"/>
        </w:rPr>
        <w:t> </w:t>
      </w:r>
      <w:r>
        <w:rPr>
          <w:w w:val="105"/>
        </w:rPr>
        <w:t>[</w:t>
      </w:r>
      <w:hyperlink w:history="true" w:anchor="_bookmark88">
        <w:r>
          <w:rPr>
            <w:color w:val="0000FF"/>
            <w:w w:val="105"/>
          </w:rPr>
          <w:t>35</w:t>
        </w:r>
      </w:hyperlink>
      <w:r>
        <w:rPr>
          <w:w w:val="105"/>
        </w:rPr>
        <w:t>]. An intriguing facet of the Bagging technique is the allowance for the instances of the algorithms to be weak learners. A weak learner is a Machine Learning algorithm that would</w:t>
      </w:r>
      <w:r>
        <w:rPr>
          <w:spacing w:val="40"/>
          <w:w w:val="105"/>
        </w:rPr>
        <w:t> </w:t>
      </w:r>
      <w:r>
        <w:rPr>
          <w:w w:val="105"/>
        </w:rPr>
        <w:t>yield</w:t>
      </w:r>
      <w:r>
        <w:rPr>
          <w:spacing w:val="40"/>
          <w:w w:val="105"/>
        </w:rPr>
        <w:t> </w:t>
      </w:r>
      <w:r>
        <w:rPr>
          <w:w w:val="105"/>
        </w:rPr>
        <w:t>suboptimal</w:t>
      </w:r>
      <w:r>
        <w:rPr>
          <w:spacing w:val="40"/>
          <w:w w:val="105"/>
        </w:rPr>
        <w:t> </w:t>
      </w:r>
      <w:r>
        <w:rPr>
          <w:w w:val="105"/>
        </w:rPr>
        <w:t>performance</w:t>
      </w:r>
      <w:r>
        <w:rPr>
          <w:spacing w:val="40"/>
          <w:w w:val="105"/>
        </w:rPr>
        <w:t> </w:t>
      </w:r>
      <w:r>
        <w:rPr>
          <w:w w:val="105"/>
        </w:rPr>
        <w:t>in</w:t>
      </w:r>
      <w:r>
        <w:rPr>
          <w:spacing w:val="40"/>
          <w:w w:val="105"/>
        </w:rPr>
        <w:t> </w:t>
      </w:r>
      <w:r>
        <w:rPr>
          <w:w w:val="105"/>
        </w:rPr>
        <w:t>isolation.</w:t>
      </w:r>
      <w:r>
        <w:rPr>
          <w:spacing w:val="40"/>
          <w:w w:val="105"/>
        </w:rPr>
        <w:t> </w:t>
      </w:r>
      <w:r>
        <w:rPr>
          <w:w w:val="105"/>
        </w:rPr>
        <w:t>However,</w:t>
      </w:r>
      <w:r>
        <w:rPr>
          <w:spacing w:val="40"/>
          <w:w w:val="105"/>
        </w:rPr>
        <w:t> </w:t>
      </w:r>
      <w:r>
        <w:rPr>
          <w:w w:val="105"/>
        </w:rPr>
        <w:t>in</w:t>
      </w:r>
      <w:r>
        <w:rPr>
          <w:spacing w:val="40"/>
          <w:w w:val="105"/>
        </w:rPr>
        <w:t> </w:t>
      </w:r>
      <w:r>
        <w:rPr>
          <w:w w:val="105"/>
        </w:rPr>
        <w:t>an</w:t>
      </w:r>
      <w:r>
        <w:rPr>
          <w:spacing w:val="40"/>
          <w:w w:val="105"/>
        </w:rPr>
        <w:t> </w:t>
      </w:r>
      <w:r>
        <w:rPr>
          <w:w w:val="105"/>
        </w:rPr>
        <w:t>ensemble</w:t>
      </w:r>
      <w:r>
        <w:rPr>
          <w:spacing w:val="40"/>
          <w:w w:val="105"/>
        </w:rPr>
        <w:t> </w:t>
      </w:r>
      <w:r>
        <w:rPr>
          <w:w w:val="105"/>
        </w:rPr>
        <w:t>setting, the</w:t>
      </w:r>
      <w:r>
        <w:rPr>
          <w:w w:val="105"/>
        </w:rPr>
        <w:t> aggregate</w:t>
      </w:r>
      <w:r>
        <w:rPr>
          <w:w w:val="105"/>
        </w:rPr>
        <w:t> results</w:t>
      </w:r>
      <w:r>
        <w:rPr>
          <w:w w:val="105"/>
        </w:rPr>
        <w:t> of</w:t>
      </w:r>
      <w:r>
        <w:rPr>
          <w:w w:val="105"/>
        </w:rPr>
        <w:t> the</w:t>
      </w:r>
      <w:r>
        <w:rPr>
          <w:w w:val="105"/>
        </w:rPr>
        <w:t> weak</w:t>
      </w:r>
      <w:r>
        <w:rPr>
          <w:w w:val="105"/>
        </w:rPr>
        <w:t> learners</w:t>
      </w:r>
      <w:r>
        <w:rPr>
          <w:w w:val="105"/>
        </w:rPr>
        <w:t> can</w:t>
      </w:r>
      <w:r>
        <w:rPr>
          <w:w w:val="105"/>
        </w:rPr>
        <w:t> be</w:t>
      </w:r>
      <w:r>
        <w:rPr>
          <w:w w:val="105"/>
        </w:rPr>
        <w:t> much</w:t>
      </w:r>
      <w:r>
        <w:rPr>
          <w:w w:val="105"/>
        </w:rPr>
        <w:t> better</w:t>
      </w:r>
      <w:r>
        <w:rPr>
          <w:w w:val="105"/>
        </w:rPr>
        <w:t> than</w:t>
      </w:r>
      <w:r>
        <w:rPr>
          <w:w w:val="105"/>
        </w:rPr>
        <w:t> their</w:t>
      </w:r>
      <w:r>
        <w:rPr>
          <w:w w:val="105"/>
        </w:rPr>
        <w:t> individual performance. The underlying logic for Bagging’s proficiency in bolstering classification performance is probabilistic in nature. Suppose it is the case that there is a better than</w:t>
      </w:r>
      <w:r>
        <w:rPr>
          <w:spacing w:val="40"/>
          <w:w w:val="105"/>
        </w:rPr>
        <w:t> </w:t>
      </w:r>
      <w:r>
        <w:rPr>
          <w:w w:val="105"/>
        </w:rPr>
        <w:t>50% chance a weak learner makes an accurate classification. Then, as we augment the count of such weak learners in an ensemble, the likelihood of a majority leaning towards accurate</w:t>
      </w:r>
      <w:r>
        <w:rPr>
          <w:spacing w:val="-1"/>
          <w:w w:val="105"/>
        </w:rPr>
        <w:t> </w:t>
      </w:r>
      <w:r>
        <w:rPr>
          <w:w w:val="105"/>
        </w:rPr>
        <w:t>classification</w:t>
      </w:r>
      <w:r>
        <w:rPr>
          <w:spacing w:val="-1"/>
          <w:w w:val="105"/>
        </w:rPr>
        <w:t> </w:t>
      </w:r>
      <w:r>
        <w:rPr>
          <w:w w:val="105"/>
        </w:rPr>
        <w:t>amplifies.</w:t>
      </w:r>
      <w:r>
        <w:rPr>
          <w:spacing w:val="-1"/>
          <w:w w:val="105"/>
        </w:rPr>
        <w:t> </w:t>
      </w:r>
      <w:r>
        <w:rPr>
          <w:w w:val="105"/>
        </w:rPr>
        <w:t>Therefore,</w:t>
      </w:r>
      <w:r>
        <w:rPr>
          <w:spacing w:val="-1"/>
          <w:w w:val="105"/>
        </w:rPr>
        <w:t> </w:t>
      </w:r>
      <w:r>
        <w:rPr>
          <w:w w:val="105"/>
        </w:rPr>
        <w:t>with</w:t>
      </w:r>
      <w:r>
        <w:rPr>
          <w:spacing w:val="-1"/>
          <w:w w:val="105"/>
        </w:rPr>
        <w:t> </w:t>
      </w:r>
      <w:r>
        <w:rPr>
          <w:w w:val="105"/>
        </w:rPr>
        <w:t>a</w:t>
      </w:r>
      <w:r>
        <w:rPr>
          <w:spacing w:val="-1"/>
          <w:w w:val="105"/>
        </w:rPr>
        <w:t> </w:t>
      </w:r>
      <w:r>
        <w:rPr>
          <w:w w:val="105"/>
        </w:rPr>
        <w:t>larger</w:t>
      </w:r>
      <w:r>
        <w:rPr>
          <w:spacing w:val="-1"/>
          <w:w w:val="105"/>
        </w:rPr>
        <w:t> </w:t>
      </w:r>
      <w:r>
        <w:rPr>
          <w:w w:val="105"/>
        </w:rPr>
        <w:t>ensemble</w:t>
      </w:r>
      <w:r>
        <w:rPr>
          <w:spacing w:val="-1"/>
          <w:w w:val="105"/>
        </w:rPr>
        <w:t> </w:t>
      </w:r>
      <w:r>
        <w:rPr>
          <w:w w:val="105"/>
        </w:rPr>
        <w:t>size,</w:t>
      </w:r>
      <w:r>
        <w:rPr>
          <w:spacing w:val="-1"/>
          <w:w w:val="105"/>
        </w:rPr>
        <w:t> </w:t>
      </w:r>
      <w:r>
        <w:rPr>
          <w:w w:val="105"/>
        </w:rPr>
        <w:t>Bagging</w:t>
      </w:r>
      <w:r>
        <w:rPr>
          <w:spacing w:val="-1"/>
          <w:w w:val="105"/>
        </w:rPr>
        <w:t> </w:t>
      </w:r>
      <w:r>
        <w:rPr>
          <w:w w:val="105"/>
        </w:rPr>
        <w:t>exhibits an increased propensity to render correct classification results. The culmination of the Bagging process is a classification output, which is determined by the consensus–or the class identified by the majority–among the ensemble learners.</w:t>
      </w:r>
    </w:p>
    <w:p>
      <w:pPr>
        <w:pStyle w:val="BodyText"/>
        <w:spacing w:line="198" w:lineRule="exact"/>
        <w:ind w:left="1520"/>
        <w:jc w:val="both"/>
      </w:pPr>
      <w:r>
        <w:rPr>
          <w:w w:val="110"/>
        </w:rPr>
        <w:t>In</w:t>
      </w:r>
      <w:r>
        <w:rPr>
          <w:spacing w:val="4"/>
          <w:w w:val="110"/>
        </w:rPr>
        <w:t> </w:t>
      </w:r>
      <w:r>
        <w:rPr>
          <w:w w:val="110"/>
        </w:rPr>
        <w:t>our</w:t>
      </w:r>
      <w:r>
        <w:rPr>
          <w:spacing w:val="5"/>
          <w:w w:val="110"/>
        </w:rPr>
        <w:t> </w:t>
      </w:r>
      <w:r>
        <w:rPr>
          <w:w w:val="110"/>
        </w:rPr>
        <w:t>study,</w:t>
      </w:r>
      <w:r>
        <w:rPr>
          <w:spacing w:val="5"/>
          <w:w w:val="110"/>
        </w:rPr>
        <w:t> </w:t>
      </w:r>
      <w:r>
        <w:rPr>
          <w:w w:val="110"/>
        </w:rPr>
        <w:t>one</w:t>
      </w:r>
      <w:r>
        <w:rPr>
          <w:spacing w:val="5"/>
          <w:w w:val="110"/>
        </w:rPr>
        <w:t> </w:t>
      </w:r>
      <w:r>
        <w:rPr>
          <w:w w:val="110"/>
        </w:rPr>
        <w:t>of</w:t>
      </w:r>
      <w:r>
        <w:rPr>
          <w:spacing w:val="5"/>
          <w:w w:val="110"/>
        </w:rPr>
        <w:t> </w:t>
      </w:r>
      <w:r>
        <w:rPr>
          <w:w w:val="110"/>
        </w:rPr>
        <w:t>the</w:t>
      </w:r>
      <w:r>
        <w:rPr>
          <w:spacing w:val="5"/>
          <w:w w:val="110"/>
        </w:rPr>
        <w:t> </w:t>
      </w:r>
      <w:r>
        <w:rPr>
          <w:w w:val="110"/>
        </w:rPr>
        <w:t>Bagging</w:t>
      </w:r>
      <w:r>
        <w:rPr>
          <w:spacing w:val="5"/>
          <w:w w:val="110"/>
        </w:rPr>
        <w:t> </w:t>
      </w:r>
      <w:r>
        <w:rPr>
          <w:w w:val="110"/>
        </w:rPr>
        <w:t>techniques</w:t>
      </w:r>
      <w:r>
        <w:rPr>
          <w:spacing w:val="5"/>
          <w:w w:val="110"/>
        </w:rPr>
        <w:t> </w:t>
      </w:r>
      <w:r>
        <w:rPr>
          <w:w w:val="110"/>
        </w:rPr>
        <w:t>we</w:t>
      </w:r>
      <w:r>
        <w:rPr>
          <w:spacing w:val="4"/>
          <w:w w:val="110"/>
        </w:rPr>
        <w:t> </w:t>
      </w:r>
      <w:r>
        <w:rPr>
          <w:w w:val="110"/>
        </w:rPr>
        <w:t>employ</w:t>
      </w:r>
      <w:r>
        <w:rPr>
          <w:spacing w:val="5"/>
          <w:w w:val="110"/>
        </w:rPr>
        <w:t> </w:t>
      </w:r>
      <w:r>
        <w:rPr>
          <w:w w:val="110"/>
        </w:rPr>
        <w:t>is</w:t>
      </w:r>
      <w:r>
        <w:rPr>
          <w:spacing w:val="5"/>
          <w:w w:val="110"/>
        </w:rPr>
        <w:t> </w:t>
      </w:r>
      <w:r>
        <w:rPr>
          <w:w w:val="110"/>
        </w:rPr>
        <w:t>Random</w:t>
      </w:r>
      <w:r>
        <w:rPr>
          <w:spacing w:val="5"/>
          <w:w w:val="110"/>
        </w:rPr>
        <w:t> </w:t>
      </w:r>
      <w:r>
        <w:rPr>
          <w:w w:val="110"/>
        </w:rPr>
        <w:t>Forest,</w:t>
      </w:r>
      <w:r>
        <w:rPr>
          <w:spacing w:val="5"/>
          <w:w w:val="110"/>
        </w:rPr>
        <w:t> </w:t>
      </w:r>
      <w:r>
        <w:rPr>
          <w:w w:val="110"/>
        </w:rPr>
        <w:t>an</w:t>
      </w:r>
      <w:r>
        <w:rPr>
          <w:spacing w:val="5"/>
          <w:w w:val="110"/>
        </w:rPr>
        <w:t> </w:t>
      </w:r>
      <w:r>
        <w:rPr>
          <w:spacing w:val="-2"/>
          <w:w w:val="110"/>
        </w:rPr>
        <w:t>algo-</w:t>
      </w:r>
    </w:p>
    <w:p>
      <w:pPr>
        <w:pStyle w:val="BodyText"/>
        <w:spacing w:line="312" w:lineRule="auto" w:before="46"/>
        <w:ind w:left="1360" w:right="1357"/>
        <w:jc w:val="both"/>
      </w:pPr>
      <w:r>
        <w:rPr>
          <w:w w:val="105"/>
        </w:rPr>
        <w:t>rithm</w:t>
      </w:r>
      <w:r>
        <w:rPr>
          <w:w w:val="105"/>
        </w:rPr>
        <w:t> conceived</w:t>
      </w:r>
      <w:r>
        <w:rPr>
          <w:w w:val="105"/>
        </w:rPr>
        <w:t> by</w:t>
      </w:r>
      <w:r>
        <w:rPr>
          <w:w w:val="105"/>
        </w:rPr>
        <w:t> Breiman</w:t>
      </w:r>
      <w:r>
        <w:rPr>
          <w:w w:val="105"/>
        </w:rPr>
        <w:t> [</w:t>
      </w:r>
      <w:hyperlink w:history="true" w:anchor="_bookmark83">
        <w:r>
          <w:rPr>
            <w:color w:val="0000FF"/>
            <w:w w:val="105"/>
          </w:rPr>
          <w:t>30</w:t>
        </w:r>
      </w:hyperlink>
      <w:r>
        <w:rPr>
          <w:w w:val="105"/>
        </w:rPr>
        <w:t>].</w:t>
      </w:r>
      <w:r>
        <w:rPr>
          <w:w w:val="105"/>
        </w:rPr>
        <w:t> The</w:t>
      </w:r>
      <w:r>
        <w:rPr>
          <w:w w:val="105"/>
        </w:rPr>
        <w:t> foundational</w:t>
      </w:r>
      <w:r>
        <w:rPr>
          <w:w w:val="105"/>
        </w:rPr>
        <w:t> architecture</w:t>
      </w:r>
      <w:r>
        <w:rPr>
          <w:w w:val="105"/>
        </w:rPr>
        <w:t> of</w:t>
      </w:r>
      <w:r>
        <w:rPr>
          <w:w w:val="105"/>
        </w:rPr>
        <w:t> Random</w:t>
      </w:r>
      <w:r>
        <w:rPr>
          <w:w w:val="105"/>
        </w:rPr>
        <w:t> Forest</w:t>
      </w:r>
      <w:r>
        <w:rPr>
          <w:w w:val="105"/>
        </w:rPr>
        <w:t> is deeply rooted in the Bagging principle but is distinguished by an innovative enhance- ment. To fully appreciate this enhancement, it is imperative to first elucidate the con-</w:t>
      </w:r>
      <w:r>
        <w:rPr>
          <w:spacing w:val="80"/>
          <w:w w:val="105"/>
        </w:rPr>
        <w:t> </w:t>
      </w:r>
      <w:r>
        <w:rPr>
          <w:w w:val="105"/>
        </w:rPr>
        <w:t>cept of a “split” in the context of Decision Trees. Within a Decision Tree structure, the non-leaf nodes encapsulate rules. These rules specify which subsequent node should be navigated</w:t>
      </w:r>
      <w:r>
        <w:rPr>
          <w:spacing w:val="19"/>
          <w:w w:val="105"/>
        </w:rPr>
        <w:t> </w:t>
      </w:r>
      <w:r>
        <w:rPr>
          <w:w w:val="105"/>
        </w:rPr>
        <w:t>to,</w:t>
      </w:r>
      <w:r>
        <w:rPr>
          <w:spacing w:val="19"/>
          <w:w w:val="105"/>
        </w:rPr>
        <w:t> </w:t>
      </w:r>
      <w:r>
        <w:rPr>
          <w:w w:val="105"/>
        </w:rPr>
        <w:t>based</w:t>
      </w:r>
      <w:r>
        <w:rPr>
          <w:spacing w:val="19"/>
          <w:w w:val="105"/>
        </w:rPr>
        <w:t> </w:t>
      </w:r>
      <w:r>
        <w:rPr>
          <w:w w:val="105"/>
        </w:rPr>
        <w:t>on</w:t>
      </w:r>
      <w:r>
        <w:rPr>
          <w:spacing w:val="19"/>
          <w:w w:val="105"/>
        </w:rPr>
        <w:t> </w:t>
      </w:r>
      <w:r>
        <w:rPr>
          <w:w w:val="105"/>
        </w:rPr>
        <w:t>the</w:t>
      </w:r>
      <w:r>
        <w:rPr>
          <w:spacing w:val="20"/>
          <w:w w:val="105"/>
        </w:rPr>
        <w:t> </w:t>
      </w:r>
      <w:r>
        <w:rPr>
          <w:w w:val="105"/>
        </w:rPr>
        <w:t>comparison</w:t>
      </w:r>
      <w:r>
        <w:rPr>
          <w:spacing w:val="19"/>
          <w:w w:val="105"/>
        </w:rPr>
        <w:t> </w:t>
      </w:r>
      <w:r>
        <w:rPr>
          <w:w w:val="105"/>
        </w:rPr>
        <w:t>of</w:t>
      </w:r>
      <w:r>
        <w:rPr>
          <w:spacing w:val="19"/>
          <w:w w:val="105"/>
        </w:rPr>
        <w:t> </w:t>
      </w:r>
      <w:r>
        <w:rPr>
          <w:w w:val="105"/>
        </w:rPr>
        <w:t>an</w:t>
      </w:r>
      <w:r>
        <w:rPr>
          <w:spacing w:val="19"/>
          <w:w w:val="105"/>
        </w:rPr>
        <w:t> </w:t>
      </w:r>
      <w:r>
        <w:rPr>
          <w:w w:val="105"/>
        </w:rPr>
        <w:t>attribute</w:t>
      </w:r>
      <w:r>
        <w:rPr>
          <w:spacing w:val="19"/>
          <w:w w:val="105"/>
        </w:rPr>
        <w:t> </w:t>
      </w:r>
      <w:r>
        <w:rPr>
          <w:w w:val="105"/>
        </w:rPr>
        <w:t>of</w:t>
      </w:r>
      <w:r>
        <w:rPr>
          <w:spacing w:val="20"/>
          <w:w w:val="105"/>
        </w:rPr>
        <w:t> </w:t>
      </w:r>
      <w:r>
        <w:rPr>
          <w:w w:val="105"/>
        </w:rPr>
        <w:t>the</w:t>
      </w:r>
      <w:r>
        <w:rPr>
          <w:spacing w:val="19"/>
          <w:w w:val="105"/>
        </w:rPr>
        <w:t> </w:t>
      </w:r>
      <w:r>
        <w:rPr>
          <w:w w:val="105"/>
        </w:rPr>
        <w:t>data</w:t>
      </w:r>
      <w:r>
        <w:rPr>
          <w:spacing w:val="19"/>
          <w:w w:val="105"/>
        </w:rPr>
        <w:t> </w:t>
      </w:r>
      <w:r>
        <w:rPr>
          <w:w w:val="105"/>
        </w:rPr>
        <w:t>to</w:t>
      </w:r>
      <w:r>
        <w:rPr>
          <w:spacing w:val="19"/>
          <w:w w:val="105"/>
        </w:rPr>
        <w:t> </w:t>
      </w:r>
      <w:r>
        <w:rPr>
          <w:w w:val="105"/>
        </w:rPr>
        <w:t>a</w:t>
      </w:r>
      <w:r>
        <w:rPr>
          <w:spacing w:val="19"/>
          <w:w w:val="105"/>
        </w:rPr>
        <w:t> </w:t>
      </w:r>
      <w:r>
        <w:rPr>
          <w:w w:val="105"/>
        </w:rPr>
        <w:t>value</w:t>
      </w:r>
      <w:r>
        <w:rPr>
          <w:spacing w:val="20"/>
          <w:w w:val="105"/>
        </w:rPr>
        <w:t> </w:t>
      </w:r>
      <w:r>
        <w:rPr>
          <w:w w:val="105"/>
        </w:rPr>
        <w:t>which</w:t>
      </w:r>
      <w:r>
        <w:rPr>
          <w:spacing w:val="19"/>
          <w:w w:val="105"/>
        </w:rPr>
        <w:t> </w:t>
      </w:r>
      <w:r>
        <w:rPr>
          <w:spacing w:val="-5"/>
          <w:w w:val="105"/>
        </w:rPr>
        <w:t>was</w:t>
      </w:r>
    </w:p>
    <w:p>
      <w:pPr>
        <w:pStyle w:val="BodyText"/>
        <w:spacing w:after="0" w:line="312" w:lineRule="auto"/>
        <w:jc w:val="both"/>
        <w:sectPr>
          <w:pgSz w:w="11910" w:h="15820"/>
          <w:pgMar w:header="634" w:footer="0" w:top="820" w:bottom="280" w:left="992" w:right="992"/>
        </w:sectPr>
      </w:pPr>
    </w:p>
    <w:p>
      <w:pPr>
        <w:pStyle w:val="BodyText"/>
      </w:pPr>
    </w:p>
    <w:p>
      <w:pPr>
        <w:pStyle w:val="BodyText"/>
      </w:pPr>
    </w:p>
    <w:p>
      <w:pPr>
        <w:pStyle w:val="BodyText"/>
      </w:pPr>
    </w:p>
    <w:p>
      <w:pPr>
        <w:pStyle w:val="BodyText"/>
        <w:spacing w:before="8"/>
      </w:pPr>
    </w:p>
    <w:p>
      <w:pPr>
        <w:pStyle w:val="BodyText"/>
        <w:spacing w:line="312" w:lineRule="auto" w:before="1"/>
        <w:ind w:left="1360" w:right="1358"/>
        <w:jc w:val="both"/>
      </w:pPr>
      <w:r>
        <w:rPr>
          <w:w w:val="105"/>
        </w:rPr>
        <w:t>optimally</w:t>
      </w:r>
      <w:r>
        <w:rPr>
          <w:w w:val="105"/>
        </w:rPr>
        <w:t> determined</w:t>
      </w:r>
      <w:r>
        <w:rPr>
          <w:w w:val="105"/>
        </w:rPr>
        <w:t> during</w:t>
      </w:r>
      <w:r>
        <w:rPr>
          <w:w w:val="105"/>
        </w:rPr>
        <w:t> the</w:t>
      </w:r>
      <w:r>
        <w:rPr>
          <w:w w:val="105"/>
        </w:rPr>
        <w:t> model’s</w:t>
      </w:r>
      <w:r>
        <w:rPr>
          <w:w w:val="105"/>
        </w:rPr>
        <w:t> training</w:t>
      </w:r>
      <w:r>
        <w:rPr>
          <w:w w:val="105"/>
        </w:rPr>
        <w:t> phase.</w:t>
      </w:r>
      <w:r>
        <w:rPr>
          <w:w w:val="105"/>
        </w:rPr>
        <w:t> The</w:t>
      </w:r>
      <w:r>
        <w:rPr>
          <w:w w:val="105"/>
        </w:rPr>
        <w:t> value</w:t>
      </w:r>
      <w:r>
        <w:rPr>
          <w:w w:val="105"/>
        </w:rPr>
        <w:t> used</w:t>
      </w:r>
      <w:r>
        <w:rPr>
          <w:w w:val="105"/>
        </w:rPr>
        <w:t> in</w:t>
      </w:r>
      <w:r>
        <w:rPr>
          <w:w w:val="105"/>
        </w:rPr>
        <w:t> the</w:t>
      </w:r>
      <w:r>
        <w:rPr>
          <w:w w:val="105"/>
        </w:rPr>
        <w:t> com- parison is referred to as a split. Consequently, the essence of training a Decision Tree model</w:t>
      </w:r>
      <w:r>
        <w:rPr>
          <w:spacing w:val="16"/>
          <w:w w:val="105"/>
        </w:rPr>
        <w:t> </w:t>
      </w:r>
      <w:r>
        <w:rPr>
          <w:w w:val="105"/>
        </w:rPr>
        <w:t>is</w:t>
      </w:r>
      <w:r>
        <w:rPr>
          <w:spacing w:val="16"/>
          <w:w w:val="105"/>
        </w:rPr>
        <w:t> </w:t>
      </w:r>
      <w:r>
        <w:rPr>
          <w:w w:val="105"/>
        </w:rPr>
        <w:t>contingent</w:t>
      </w:r>
      <w:r>
        <w:rPr>
          <w:spacing w:val="16"/>
          <w:w w:val="105"/>
        </w:rPr>
        <w:t> </w:t>
      </w:r>
      <w:r>
        <w:rPr>
          <w:w w:val="105"/>
        </w:rPr>
        <w:t>upon</w:t>
      </w:r>
      <w:r>
        <w:rPr>
          <w:spacing w:val="16"/>
          <w:w w:val="105"/>
        </w:rPr>
        <w:t> </w:t>
      </w:r>
      <w:r>
        <w:rPr>
          <w:w w:val="105"/>
        </w:rPr>
        <w:t>astutely</w:t>
      </w:r>
      <w:r>
        <w:rPr>
          <w:spacing w:val="16"/>
          <w:w w:val="105"/>
        </w:rPr>
        <w:t> </w:t>
      </w:r>
      <w:r>
        <w:rPr>
          <w:w w:val="105"/>
        </w:rPr>
        <w:t>determining</w:t>
      </w:r>
      <w:r>
        <w:rPr>
          <w:spacing w:val="16"/>
          <w:w w:val="105"/>
        </w:rPr>
        <w:t> </w:t>
      </w:r>
      <w:r>
        <w:rPr>
          <w:w w:val="105"/>
        </w:rPr>
        <w:t>the</w:t>
      </w:r>
      <w:r>
        <w:rPr>
          <w:spacing w:val="16"/>
          <w:w w:val="105"/>
        </w:rPr>
        <w:t> </w:t>
      </w:r>
      <w:r>
        <w:rPr>
          <w:w w:val="105"/>
        </w:rPr>
        <w:t>optimal</w:t>
      </w:r>
      <w:r>
        <w:rPr>
          <w:spacing w:val="16"/>
          <w:w w:val="105"/>
        </w:rPr>
        <w:t> </w:t>
      </w:r>
      <w:r>
        <w:rPr>
          <w:w w:val="105"/>
        </w:rPr>
        <w:t>values</w:t>
      </w:r>
      <w:r>
        <w:rPr>
          <w:spacing w:val="16"/>
          <w:w w:val="105"/>
        </w:rPr>
        <w:t> </w:t>
      </w:r>
      <w:r>
        <w:rPr>
          <w:w w:val="105"/>
        </w:rPr>
        <w:t>for</w:t>
      </w:r>
      <w:r>
        <w:rPr>
          <w:spacing w:val="16"/>
          <w:w w:val="105"/>
        </w:rPr>
        <w:t> </w:t>
      </w:r>
      <w:r>
        <w:rPr>
          <w:w w:val="105"/>
        </w:rPr>
        <w:t>these</w:t>
      </w:r>
      <w:r>
        <w:rPr>
          <w:spacing w:val="16"/>
          <w:w w:val="105"/>
        </w:rPr>
        <w:t> </w:t>
      </w:r>
      <w:r>
        <w:rPr>
          <w:w w:val="105"/>
        </w:rPr>
        <w:t>splits.</w:t>
      </w:r>
      <w:r>
        <w:rPr>
          <w:spacing w:val="16"/>
          <w:w w:val="105"/>
        </w:rPr>
        <w:t> </w:t>
      </w:r>
      <w:r>
        <w:rPr>
          <w:w w:val="105"/>
        </w:rPr>
        <w:t>Since it is an instance of the Bagging paradigm, the weak learners in Random Forest are Deci- sion Trees. Therefore, split calculation is important for Random Forest. Random Forest amplifies</w:t>
      </w:r>
      <w:r>
        <w:rPr>
          <w:spacing w:val="26"/>
          <w:w w:val="105"/>
        </w:rPr>
        <w:t> </w:t>
      </w:r>
      <w:r>
        <w:rPr>
          <w:w w:val="105"/>
        </w:rPr>
        <w:t>the</w:t>
      </w:r>
      <w:r>
        <w:rPr>
          <w:spacing w:val="26"/>
          <w:w w:val="105"/>
        </w:rPr>
        <w:t> </w:t>
      </w:r>
      <w:r>
        <w:rPr>
          <w:w w:val="105"/>
        </w:rPr>
        <w:t>traditional</w:t>
      </w:r>
      <w:r>
        <w:rPr>
          <w:spacing w:val="26"/>
          <w:w w:val="105"/>
        </w:rPr>
        <w:t> </w:t>
      </w:r>
      <w:r>
        <w:rPr>
          <w:w w:val="105"/>
        </w:rPr>
        <w:t>Decision</w:t>
      </w:r>
      <w:r>
        <w:rPr>
          <w:spacing w:val="26"/>
          <w:w w:val="105"/>
        </w:rPr>
        <w:t> </w:t>
      </w:r>
      <w:r>
        <w:rPr>
          <w:w w:val="105"/>
        </w:rPr>
        <w:t>Tree</w:t>
      </w:r>
      <w:r>
        <w:rPr>
          <w:spacing w:val="26"/>
          <w:w w:val="105"/>
        </w:rPr>
        <w:t> </w:t>
      </w:r>
      <w:r>
        <w:rPr>
          <w:w w:val="105"/>
        </w:rPr>
        <w:t>algorithm</w:t>
      </w:r>
      <w:r>
        <w:rPr>
          <w:spacing w:val="26"/>
          <w:w w:val="105"/>
        </w:rPr>
        <w:t> </w:t>
      </w:r>
      <w:r>
        <w:rPr>
          <w:w w:val="105"/>
        </w:rPr>
        <w:t>with</w:t>
      </w:r>
      <w:r>
        <w:rPr>
          <w:spacing w:val="26"/>
          <w:w w:val="105"/>
        </w:rPr>
        <w:t> </w:t>
      </w:r>
      <w:r>
        <w:rPr>
          <w:w w:val="105"/>
        </w:rPr>
        <w:t>a</w:t>
      </w:r>
      <w:r>
        <w:rPr>
          <w:spacing w:val="26"/>
          <w:w w:val="105"/>
        </w:rPr>
        <w:t> </w:t>
      </w:r>
      <w:r>
        <w:rPr>
          <w:w w:val="105"/>
        </w:rPr>
        <w:t>novel</w:t>
      </w:r>
      <w:r>
        <w:rPr>
          <w:spacing w:val="26"/>
          <w:w w:val="105"/>
        </w:rPr>
        <w:t> </w:t>
      </w:r>
      <w:r>
        <w:rPr>
          <w:w w:val="105"/>
        </w:rPr>
        <w:t>twist.</w:t>
      </w:r>
      <w:r>
        <w:rPr>
          <w:spacing w:val="26"/>
          <w:w w:val="105"/>
        </w:rPr>
        <w:t> </w:t>
      </w:r>
      <w:r>
        <w:rPr>
          <w:w w:val="105"/>
        </w:rPr>
        <w:t>In</w:t>
      </w:r>
      <w:r>
        <w:rPr>
          <w:spacing w:val="26"/>
          <w:w w:val="105"/>
        </w:rPr>
        <w:t> </w:t>
      </w:r>
      <w:r>
        <w:rPr>
          <w:w w:val="105"/>
        </w:rPr>
        <w:t>lieu</w:t>
      </w:r>
      <w:r>
        <w:rPr>
          <w:spacing w:val="26"/>
          <w:w w:val="105"/>
        </w:rPr>
        <w:t> </w:t>
      </w:r>
      <w:r>
        <w:rPr>
          <w:w w:val="105"/>
        </w:rPr>
        <w:t>of</w:t>
      </w:r>
      <w:r>
        <w:rPr>
          <w:spacing w:val="26"/>
          <w:w w:val="105"/>
        </w:rPr>
        <w:t> </w:t>
      </w:r>
      <w:r>
        <w:rPr>
          <w:w w:val="105"/>
        </w:rPr>
        <w:t>relying on</w:t>
      </w:r>
      <w:r>
        <w:rPr>
          <w:spacing w:val="30"/>
          <w:w w:val="105"/>
        </w:rPr>
        <w:t> </w:t>
      </w:r>
      <w:r>
        <w:rPr>
          <w:w w:val="105"/>
        </w:rPr>
        <w:t>the</w:t>
      </w:r>
      <w:r>
        <w:rPr>
          <w:spacing w:val="30"/>
          <w:w w:val="105"/>
        </w:rPr>
        <w:t> </w:t>
      </w:r>
      <w:r>
        <w:rPr>
          <w:w w:val="105"/>
        </w:rPr>
        <w:t>entire</w:t>
      </w:r>
      <w:r>
        <w:rPr>
          <w:spacing w:val="30"/>
          <w:w w:val="105"/>
        </w:rPr>
        <w:t> </w:t>
      </w:r>
      <w:r>
        <w:rPr>
          <w:w w:val="105"/>
        </w:rPr>
        <w:t>feature</w:t>
      </w:r>
      <w:r>
        <w:rPr>
          <w:spacing w:val="30"/>
          <w:w w:val="105"/>
        </w:rPr>
        <w:t> </w:t>
      </w:r>
      <w:r>
        <w:rPr>
          <w:w w:val="105"/>
        </w:rPr>
        <w:t>set,</w:t>
      </w:r>
      <w:r>
        <w:rPr>
          <w:spacing w:val="30"/>
          <w:w w:val="105"/>
        </w:rPr>
        <w:t> </w:t>
      </w:r>
      <w:r>
        <w:rPr>
          <w:w w:val="105"/>
        </w:rPr>
        <w:t>when</w:t>
      </w:r>
      <w:r>
        <w:rPr>
          <w:spacing w:val="30"/>
          <w:w w:val="105"/>
        </w:rPr>
        <w:t> </w:t>
      </w:r>
      <w:r>
        <w:rPr>
          <w:w w:val="105"/>
        </w:rPr>
        <w:t>calculating</w:t>
      </w:r>
      <w:r>
        <w:rPr>
          <w:spacing w:val="30"/>
          <w:w w:val="105"/>
        </w:rPr>
        <w:t> </w:t>
      </w:r>
      <w:r>
        <w:rPr>
          <w:w w:val="105"/>
        </w:rPr>
        <w:t>the</w:t>
      </w:r>
      <w:r>
        <w:rPr>
          <w:spacing w:val="30"/>
          <w:w w:val="105"/>
        </w:rPr>
        <w:t> </w:t>
      </w:r>
      <w:r>
        <w:rPr>
          <w:w w:val="105"/>
        </w:rPr>
        <w:t>optimal</w:t>
      </w:r>
      <w:r>
        <w:rPr>
          <w:spacing w:val="30"/>
          <w:w w:val="105"/>
        </w:rPr>
        <w:t> </w:t>
      </w:r>
      <w:r>
        <w:rPr>
          <w:w w:val="105"/>
        </w:rPr>
        <w:t>value</w:t>
      </w:r>
      <w:r>
        <w:rPr>
          <w:spacing w:val="30"/>
          <w:w w:val="105"/>
        </w:rPr>
        <w:t> </w:t>
      </w:r>
      <w:r>
        <w:rPr>
          <w:w w:val="105"/>
        </w:rPr>
        <w:t>for</w:t>
      </w:r>
      <w:r>
        <w:rPr>
          <w:spacing w:val="30"/>
          <w:w w:val="105"/>
        </w:rPr>
        <w:t> </w:t>
      </w:r>
      <w:r>
        <w:rPr>
          <w:w w:val="105"/>
        </w:rPr>
        <w:t>a</w:t>
      </w:r>
      <w:r>
        <w:rPr>
          <w:spacing w:val="30"/>
          <w:w w:val="105"/>
        </w:rPr>
        <w:t> </w:t>
      </w:r>
      <w:r>
        <w:rPr>
          <w:w w:val="105"/>
        </w:rPr>
        <w:t>split,</w:t>
      </w:r>
      <w:r>
        <w:rPr>
          <w:spacing w:val="30"/>
          <w:w w:val="105"/>
        </w:rPr>
        <w:t> </w:t>
      </w:r>
      <w:r>
        <w:rPr>
          <w:w w:val="105"/>
        </w:rPr>
        <w:t>Random</w:t>
      </w:r>
      <w:r>
        <w:rPr>
          <w:spacing w:val="30"/>
          <w:w w:val="105"/>
        </w:rPr>
        <w:t> </w:t>
      </w:r>
      <w:r>
        <w:rPr>
          <w:w w:val="105"/>
        </w:rPr>
        <w:t>For- est</w:t>
      </w:r>
      <w:r>
        <w:rPr>
          <w:w w:val="105"/>
        </w:rPr>
        <w:t> adopts</w:t>
      </w:r>
      <w:r>
        <w:rPr>
          <w:w w:val="105"/>
        </w:rPr>
        <w:t> a</w:t>
      </w:r>
      <w:r>
        <w:rPr>
          <w:w w:val="105"/>
        </w:rPr>
        <w:t> strategy</w:t>
      </w:r>
      <w:r>
        <w:rPr>
          <w:w w:val="105"/>
        </w:rPr>
        <w:t> of</w:t>
      </w:r>
      <w:r>
        <w:rPr>
          <w:w w:val="105"/>
        </w:rPr>
        <w:t> considering</w:t>
      </w:r>
      <w:r>
        <w:rPr>
          <w:w w:val="105"/>
        </w:rPr>
        <w:t> only</w:t>
      </w:r>
      <w:r>
        <w:rPr>
          <w:w w:val="105"/>
        </w:rPr>
        <w:t> a</w:t>
      </w:r>
      <w:r>
        <w:rPr>
          <w:w w:val="105"/>
        </w:rPr>
        <w:t> randomly</w:t>
      </w:r>
      <w:r>
        <w:rPr>
          <w:w w:val="105"/>
        </w:rPr>
        <w:t> chosen</w:t>
      </w:r>
      <w:r>
        <w:rPr>
          <w:w w:val="105"/>
        </w:rPr>
        <w:t> subset</w:t>
      </w:r>
      <w:r>
        <w:rPr>
          <w:w w:val="105"/>
        </w:rPr>
        <w:t> of</w:t>
      </w:r>
      <w:r>
        <w:rPr>
          <w:w w:val="105"/>
        </w:rPr>
        <w:t> features.</w:t>
      </w:r>
      <w:r>
        <w:rPr>
          <w:w w:val="105"/>
        </w:rPr>
        <w:t> This approach differentiates Random Forest from a plain Bagging approach applied to Deci- sion Trees.</w:t>
      </w:r>
    </w:p>
    <w:p>
      <w:pPr>
        <w:pStyle w:val="BodyText"/>
        <w:spacing w:line="312" w:lineRule="auto"/>
        <w:ind w:left="1360" w:right="1357" w:firstLine="159"/>
        <w:jc w:val="both"/>
      </w:pPr>
      <w:r>
        <w:rPr>
          <w:w w:val="105"/>
        </w:rPr>
        <w:t>In</w:t>
      </w:r>
      <w:r>
        <w:rPr>
          <w:w w:val="105"/>
        </w:rPr>
        <w:t> a</w:t>
      </w:r>
      <w:r>
        <w:rPr>
          <w:w w:val="105"/>
        </w:rPr>
        <w:t> further</w:t>
      </w:r>
      <w:r>
        <w:rPr>
          <w:w w:val="105"/>
        </w:rPr>
        <w:t> exploration</w:t>
      </w:r>
      <w:r>
        <w:rPr>
          <w:w w:val="105"/>
        </w:rPr>
        <w:t> of</w:t>
      </w:r>
      <w:r>
        <w:rPr>
          <w:w w:val="105"/>
        </w:rPr>
        <w:t> the</w:t>
      </w:r>
      <w:r>
        <w:rPr>
          <w:w w:val="105"/>
        </w:rPr>
        <w:t> Bagging</w:t>
      </w:r>
      <w:r>
        <w:rPr>
          <w:w w:val="105"/>
        </w:rPr>
        <w:t> technique,</w:t>
      </w:r>
      <w:r>
        <w:rPr>
          <w:w w:val="105"/>
        </w:rPr>
        <w:t> we</w:t>
      </w:r>
      <w:r>
        <w:rPr>
          <w:w w:val="105"/>
        </w:rPr>
        <w:t> added</w:t>
      </w:r>
      <w:r>
        <w:rPr>
          <w:w w:val="105"/>
        </w:rPr>
        <w:t> the</w:t>
      </w:r>
      <w:r>
        <w:rPr>
          <w:w w:val="105"/>
        </w:rPr>
        <w:t> Extremely</w:t>
      </w:r>
      <w:r>
        <w:rPr>
          <w:spacing w:val="80"/>
          <w:w w:val="150"/>
        </w:rPr>
        <w:t> </w:t>
      </w:r>
      <w:r>
        <w:rPr>
          <w:w w:val="105"/>
        </w:rPr>
        <w:t>Randomized Trees (ET) classifier [</w:t>
      </w:r>
      <w:hyperlink w:history="true" w:anchor="_bookmark82">
        <w:r>
          <w:rPr>
            <w:color w:val="0000FF"/>
            <w:w w:val="105"/>
          </w:rPr>
          <w:t>29</w:t>
        </w:r>
      </w:hyperlink>
      <w:r>
        <w:rPr>
          <w:w w:val="105"/>
        </w:rPr>
        <w:t>] to the collection of algorithms used in this study. The</w:t>
      </w:r>
      <w:r>
        <w:rPr>
          <w:spacing w:val="23"/>
          <w:w w:val="105"/>
        </w:rPr>
        <w:t> </w:t>
      </w:r>
      <w:r>
        <w:rPr>
          <w:w w:val="105"/>
        </w:rPr>
        <w:t>ET</w:t>
      </w:r>
      <w:r>
        <w:rPr>
          <w:spacing w:val="23"/>
          <w:w w:val="105"/>
        </w:rPr>
        <w:t> </w:t>
      </w:r>
      <w:r>
        <w:rPr>
          <w:w w:val="105"/>
        </w:rPr>
        <w:t>classifier,</w:t>
      </w:r>
      <w:r>
        <w:rPr>
          <w:spacing w:val="23"/>
          <w:w w:val="105"/>
        </w:rPr>
        <w:t> </w:t>
      </w:r>
      <w:r>
        <w:rPr>
          <w:w w:val="105"/>
        </w:rPr>
        <w:t>while</w:t>
      </w:r>
      <w:r>
        <w:rPr>
          <w:spacing w:val="23"/>
          <w:w w:val="105"/>
        </w:rPr>
        <w:t> </w:t>
      </w:r>
      <w:r>
        <w:rPr>
          <w:w w:val="105"/>
        </w:rPr>
        <w:t>emerging</w:t>
      </w:r>
      <w:r>
        <w:rPr>
          <w:spacing w:val="23"/>
          <w:w w:val="105"/>
        </w:rPr>
        <w:t> </w:t>
      </w:r>
      <w:r>
        <w:rPr>
          <w:w w:val="105"/>
        </w:rPr>
        <w:t>from</w:t>
      </w:r>
      <w:r>
        <w:rPr>
          <w:spacing w:val="23"/>
          <w:w w:val="105"/>
        </w:rPr>
        <w:t> </w:t>
      </w:r>
      <w:r>
        <w:rPr>
          <w:w w:val="105"/>
        </w:rPr>
        <w:t>the</w:t>
      </w:r>
      <w:r>
        <w:rPr>
          <w:spacing w:val="23"/>
          <w:w w:val="105"/>
        </w:rPr>
        <w:t> </w:t>
      </w:r>
      <w:r>
        <w:rPr>
          <w:w w:val="105"/>
        </w:rPr>
        <w:t>same</w:t>
      </w:r>
      <w:r>
        <w:rPr>
          <w:spacing w:val="23"/>
          <w:w w:val="105"/>
        </w:rPr>
        <w:t> </w:t>
      </w:r>
      <w:r>
        <w:rPr>
          <w:w w:val="105"/>
        </w:rPr>
        <w:t>lineage</w:t>
      </w:r>
      <w:r>
        <w:rPr>
          <w:spacing w:val="23"/>
          <w:w w:val="105"/>
        </w:rPr>
        <w:t> </w:t>
      </w:r>
      <w:r>
        <w:rPr>
          <w:w w:val="105"/>
        </w:rPr>
        <w:t>as</w:t>
      </w:r>
      <w:r>
        <w:rPr>
          <w:spacing w:val="23"/>
          <w:w w:val="105"/>
        </w:rPr>
        <w:t> </w:t>
      </w:r>
      <w:r>
        <w:rPr>
          <w:w w:val="105"/>
        </w:rPr>
        <w:t>Random</w:t>
      </w:r>
      <w:r>
        <w:rPr>
          <w:spacing w:val="23"/>
          <w:w w:val="105"/>
        </w:rPr>
        <w:t> </w:t>
      </w:r>
      <w:r>
        <w:rPr>
          <w:w w:val="105"/>
        </w:rPr>
        <w:t>Forest,</w:t>
      </w:r>
      <w:r>
        <w:rPr>
          <w:spacing w:val="23"/>
          <w:w w:val="105"/>
        </w:rPr>
        <w:t> </w:t>
      </w:r>
      <w:r>
        <w:rPr>
          <w:w w:val="105"/>
        </w:rPr>
        <w:t>manifests a</w:t>
      </w:r>
      <w:r>
        <w:rPr>
          <w:spacing w:val="33"/>
          <w:w w:val="105"/>
        </w:rPr>
        <w:t> </w:t>
      </w:r>
      <w:r>
        <w:rPr>
          <w:w w:val="105"/>
        </w:rPr>
        <w:t>distinct</w:t>
      </w:r>
      <w:r>
        <w:rPr>
          <w:spacing w:val="33"/>
          <w:w w:val="105"/>
        </w:rPr>
        <w:t> </w:t>
      </w:r>
      <w:r>
        <w:rPr>
          <w:w w:val="105"/>
        </w:rPr>
        <w:t>methodological</w:t>
      </w:r>
      <w:r>
        <w:rPr>
          <w:spacing w:val="33"/>
          <w:w w:val="105"/>
        </w:rPr>
        <w:t> </w:t>
      </w:r>
      <w:r>
        <w:rPr>
          <w:w w:val="105"/>
        </w:rPr>
        <w:t>approach,</w:t>
      </w:r>
      <w:r>
        <w:rPr>
          <w:spacing w:val="33"/>
          <w:w w:val="105"/>
        </w:rPr>
        <w:t> </w:t>
      </w:r>
      <w:r>
        <w:rPr>
          <w:w w:val="105"/>
        </w:rPr>
        <w:t>especially</w:t>
      </w:r>
      <w:r>
        <w:rPr>
          <w:spacing w:val="33"/>
          <w:w w:val="105"/>
        </w:rPr>
        <w:t> </w:t>
      </w:r>
      <w:r>
        <w:rPr>
          <w:w w:val="105"/>
        </w:rPr>
        <w:t>in</w:t>
      </w:r>
      <w:r>
        <w:rPr>
          <w:spacing w:val="33"/>
          <w:w w:val="105"/>
        </w:rPr>
        <w:t> </w:t>
      </w:r>
      <w:r>
        <w:rPr>
          <w:w w:val="105"/>
        </w:rPr>
        <w:t>its</w:t>
      </w:r>
      <w:r>
        <w:rPr>
          <w:spacing w:val="33"/>
          <w:w w:val="105"/>
        </w:rPr>
        <w:t> </w:t>
      </w:r>
      <w:r>
        <w:rPr>
          <w:w w:val="105"/>
        </w:rPr>
        <w:t>strategy</w:t>
      </w:r>
      <w:r>
        <w:rPr>
          <w:spacing w:val="33"/>
          <w:w w:val="105"/>
        </w:rPr>
        <w:t> </w:t>
      </w:r>
      <w:r>
        <w:rPr>
          <w:w w:val="105"/>
        </w:rPr>
        <w:t>for</w:t>
      </w:r>
      <w:r>
        <w:rPr>
          <w:spacing w:val="33"/>
          <w:w w:val="105"/>
        </w:rPr>
        <w:t> </w:t>
      </w:r>
      <w:r>
        <w:rPr>
          <w:w w:val="105"/>
        </w:rPr>
        <w:t>Decision</w:t>
      </w:r>
      <w:r>
        <w:rPr>
          <w:spacing w:val="33"/>
          <w:w w:val="105"/>
        </w:rPr>
        <w:t> </w:t>
      </w:r>
      <w:r>
        <w:rPr>
          <w:w w:val="105"/>
        </w:rPr>
        <w:t>Tree</w:t>
      </w:r>
      <w:r>
        <w:rPr>
          <w:spacing w:val="33"/>
          <w:w w:val="105"/>
        </w:rPr>
        <w:t> </w:t>
      </w:r>
      <w:r>
        <w:rPr>
          <w:w w:val="105"/>
        </w:rPr>
        <w:t>splits. For</w:t>
      </w:r>
      <w:r>
        <w:rPr>
          <w:spacing w:val="80"/>
          <w:w w:val="105"/>
        </w:rPr>
        <w:t> </w:t>
      </w:r>
      <w:r>
        <w:rPr>
          <w:w w:val="105"/>
        </w:rPr>
        <w:t>comparison,</w:t>
      </w:r>
      <w:r>
        <w:rPr>
          <w:spacing w:val="80"/>
          <w:w w:val="105"/>
        </w:rPr>
        <w:t> </w:t>
      </w:r>
      <w:r>
        <w:rPr>
          <w:w w:val="105"/>
        </w:rPr>
        <w:t>Random</w:t>
      </w:r>
      <w:r>
        <w:rPr>
          <w:spacing w:val="80"/>
          <w:w w:val="105"/>
        </w:rPr>
        <w:t> </w:t>
      </w:r>
      <w:r>
        <w:rPr>
          <w:w w:val="105"/>
        </w:rPr>
        <w:t>Forest</w:t>
      </w:r>
      <w:r>
        <w:rPr>
          <w:spacing w:val="80"/>
          <w:w w:val="105"/>
        </w:rPr>
        <w:t> </w:t>
      </w:r>
      <w:r>
        <w:rPr>
          <w:w w:val="105"/>
        </w:rPr>
        <w:t>adopts</w:t>
      </w:r>
      <w:r>
        <w:rPr>
          <w:spacing w:val="80"/>
          <w:w w:val="105"/>
        </w:rPr>
        <w:t> </w:t>
      </w:r>
      <w:r>
        <w:rPr>
          <w:w w:val="105"/>
        </w:rPr>
        <w:t>deterministic</w:t>
      </w:r>
      <w:r>
        <w:rPr>
          <w:spacing w:val="80"/>
          <w:w w:val="105"/>
        </w:rPr>
        <w:t> </w:t>
      </w:r>
      <w:r>
        <w:rPr>
          <w:w w:val="105"/>
        </w:rPr>
        <w:t>logic</w:t>
      </w:r>
      <w:r>
        <w:rPr>
          <w:spacing w:val="80"/>
          <w:w w:val="105"/>
        </w:rPr>
        <w:t> </w:t>
      </w:r>
      <w:r>
        <w:rPr>
          <w:w w:val="105"/>
        </w:rPr>
        <w:t>to</w:t>
      </w:r>
      <w:r>
        <w:rPr>
          <w:spacing w:val="80"/>
          <w:w w:val="105"/>
        </w:rPr>
        <w:t> </w:t>
      </w:r>
      <w:r>
        <w:rPr>
          <w:w w:val="105"/>
        </w:rPr>
        <w:t>calculate</w:t>
      </w:r>
      <w:r>
        <w:rPr>
          <w:spacing w:val="80"/>
          <w:w w:val="105"/>
        </w:rPr>
        <w:t> </w:t>
      </w:r>
      <w:r>
        <w:rPr>
          <w:w w:val="105"/>
        </w:rPr>
        <w:t>splits</w:t>
      </w:r>
      <w:r>
        <w:rPr>
          <w:spacing w:val="80"/>
          <w:w w:val="105"/>
        </w:rPr>
        <w:t> </w:t>
      </w:r>
      <w:r>
        <w:rPr>
          <w:w w:val="105"/>
        </w:rPr>
        <w:t>in its</w:t>
      </w:r>
      <w:r>
        <w:rPr>
          <w:w w:val="105"/>
        </w:rPr>
        <w:t> constituent</w:t>
      </w:r>
      <w:r>
        <w:rPr>
          <w:w w:val="105"/>
        </w:rPr>
        <w:t> Decision</w:t>
      </w:r>
      <w:r>
        <w:rPr>
          <w:w w:val="105"/>
        </w:rPr>
        <w:t> Trees.</w:t>
      </w:r>
      <w:r>
        <w:rPr>
          <w:w w:val="105"/>
        </w:rPr>
        <w:t> Therefore,</w:t>
      </w:r>
      <w:r>
        <w:rPr>
          <w:w w:val="105"/>
        </w:rPr>
        <w:t> the</w:t>
      </w:r>
      <w:r>
        <w:rPr>
          <w:w w:val="105"/>
        </w:rPr>
        <w:t> process</w:t>
      </w:r>
      <w:r>
        <w:rPr>
          <w:w w:val="105"/>
        </w:rPr>
        <w:t> is</w:t>
      </w:r>
      <w:r>
        <w:rPr>
          <w:w w:val="105"/>
        </w:rPr>
        <w:t> driven</w:t>
      </w:r>
      <w:r>
        <w:rPr>
          <w:w w:val="105"/>
        </w:rPr>
        <w:t> by</w:t>
      </w:r>
      <w:r>
        <w:rPr>
          <w:w w:val="105"/>
        </w:rPr>
        <w:t> an</w:t>
      </w:r>
      <w:r>
        <w:rPr>
          <w:w w:val="105"/>
        </w:rPr>
        <w:t> algorithm</w:t>
      </w:r>
      <w:r>
        <w:rPr>
          <w:w w:val="105"/>
        </w:rPr>
        <w:t> for identifying</w:t>
      </w:r>
      <w:r>
        <w:rPr>
          <w:w w:val="105"/>
        </w:rPr>
        <w:t> the</w:t>
      </w:r>
      <w:r>
        <w:rPr>
          <w:w w:val="105"/>
        </w:rPr>
        <w:t> optimal</w:t>
      </w:r>
      <w:r>
        <w:rPr>
          <w:w w:val="105"/>
        </w:rPr>
        <w:t> split</w:t>
      </w:r>
      <w:r>
        <w:rPr>
          <w:w w:val="105"/>
        </w:rPr>
        <w:t> values</w:t>
      </w:r>
      <w:r>
        <w:rPr>
          <w:w w:val="105"/>
        </w:rPr>
        <w:t> for</w:t>
      </w:r>
      <w:r>
        <w:rPr>
          <w:w w:val="105"/>
        </w:rPr>
        <w:t> Decision</w:t>
      </w:r>
      <w:r>
        <w:rPr>
          <w:w w:val="105"/>
        </w:rPr>
        <w:t> Trees.</w:t>
      </w:r>
      <w:r>
        <w:rPr>
          <w:w w:val="105"/>
        </w:rPr>
        <w:t> In</w:t>
      </w:r>
      <w:r>
        <w:rPr>
          <w:w w:val="105"/>
        </w:rPr>
        <w:t> contrast,</w:t>
      </w:r>
      <w:r>
        <w:rPr>
          <w:w w:val="105"/>
        </w:rPr>
        <w:t> ET</w:t>
      </w:r>
      <w:r>
        <w:rPr>
          <w:w w:val="105"/>
        </w:rPr>
        <w:t> introduces</w:t>
      </w:r>
      <w:r>
        <w:rPr>
          <w:w w:val="105"/>
        </w:rPr>
        <w:t> a</w:t>
      </w:r>
      <w:r>
        <w:rPr>
          <w:spacing w:val="40"/>
          <w:w w:val="105"/>
        </w:rPr>
        <w:t> </w:t>
      </w:r>
      <w:r>
        <w:rPr>
          <w:w w:val="105"/>
        </w:rPr>
        <w:t>change</w:t>
      </w:r>
      <w:r>
        <w:rPr>
          <w:w w:val="105"/>
        </w:rPr>
        <w:t> by</w:t>
      </w:r>
      <w:r>
        <w:rPr>
          <w:w w:val="105"/>
        </w:rPr>
        <w:t> forgoing</w:t>
      </w:r>
      <w:r>
        <w:rPr>
          <w:w w:val="105"/>
        </w:rPr>
        <w:t> this</w:t>
      </w:r>
      <w:r>
        <w:rPr>
          <w:w w:val="105"/>
        </w:rPr>
        <w:t> deterministic</w:t>
      </w:r>
      <w:r>
        <w:rPr>
          <w:w w:val="105"/>
        </w:rPr>
        <w:t> methodology.</w:t>
      </w:r>
      <w:r>
        <w:rPr>
          <w:w w:val="105"/>
        </w:rPr>
        <w:t> Instead,</w:t>
      </w:r>
      <w:r>
        <w:rPr>
          <w:w w:val="105"/>
        </w:rPr>
        <w:t> it</w:t>
      </w:r>
      <w:r>
        <w:rPr>
          <w:w w:val="105"/>
        </w:rPr>
        <w:t> embarks</w:t>
      </w:r>
      <w:r>
        <w:rPr>
          <w:w w:val="105"/>
        </w:rPr>
        <w:t> on</w:t>
      </w:r>
      <w:r>
        <w:rPr>
          <w:w w:val="105"/>
        </w:rPr>
        <w:t> a</w:t>
      </w:r>
      <w:r>
        <w:rPr>
          <w:w w:val="105"/>
        </w:rPr>
        <w:t> route</w:t>
      </w:r>
      <w:r>
        <w:rPr>
          <w:w w:val="105"/>
        </w:rPr>
        <w:t> of randomly selecting split values. While this deviation might appear counter-intuitive at</w:t>
      </w:r>
      <w:r>
        <w:rPr>
          <w:spacing w:val="40"/>
          <w:w w:val="105"/>
        </w:rPr>
        <w:t> </w:t>
      </w:r>
      <w:r>
        <w:rPr>
          <w:w w:val="105"/>
        </w:rPr>
        <w:t>first glance, our empirical research offers intriguing insights. Specifically, in the domain of</w:t>
      </w:r>
      <w:r>
        <w:rPr>
          <w:spacing w:val="40"/>
          <w:w w:val="105"/>
        </w:rPr>
        <w:t> </w:t>
      </w:r>
      <w:r>
        <w:rPr>
          <w:w w:val="105"/>
        </w:rPr>
        <w:t>Medicare</w:t>
      </w:r>
      <w:r>
        <w:rPr>
          <w:spacing w:val="40"/>
          <w:w w:val="105"/>
        </w:rPr>
        <w:t> </w:t>
      </w:r>
      <w:r>
        <w:rPr>
          <w:w w:val="105"/>
        </w:rPr>
        <w:t>fraud</w:t>
      </w:r>
      <w:r>
        <w:rPr>
          <w:spacing w:val="40"/>
          <w:w w:val="105"/>
        </w:rPr>
        <w:t> </w:t>
      </w:r>
      <w:r>
        <w:rPr>
          <w:w w:val="105"/>
        </w:rPr>
        <w:t>detection,</w:t>
      </w:r>
      <w:r>
        <w:rPr>
          <w:spacing w:val="40"/>
          <w:w w:val="105"/>
        </w:rPr>
        <w:t> </w:t>
      </w:r>
      <w:r>
        <w:rPr>
          <w:w w:val="105"/>
        </w:rPr>
        <w:t>especially</w:t>
      </w:r>
      <w:r>
        <w:rPr>
          <w:spacing w:val="40"/>
          <w:w w:val="105"/>
        </w:rPr>
        <w:t> </w:t>
      </w:r>
      <w:r>
        <w:rPr>
          <w:w w:val="105"/>
        </w:rPr>
        <w:t>when</w:t>
      </w:r>
      <w:r>
        <w:rPr>
          <w:spacing w:val="40"/>
          <w:w w:val="105"/>
        </w:rPr>
        <w:t> </w:t>
      </w:r>
      <w:r>
        <w:rPr>
          <w:w w:val="105"/>
        </w:rPr>
        <w:t>handling</w:t>
      </w:r>
      <w:r>
        <w:rPr>
          <w:spacing w:val="40"/>
          <w:w w:val="105"/>
        </w:rPr>
        <w:t> </w:t>
      </w:r>
      <w:r>
        <w:rPr>
          <w:w w:val="105"/>
        </w:rPr>
        <w:t>highly</w:t>
      </w:r>
      <w:r>
        <w:rPr>
          <w:spacing w:val="40"/>
          <w:w w:val="105"/>
        </w:rPr>
        <w:t> </w:t>
      </w:r>
      <w:r>
        <w:rPr>
          <w:w w:val="105"/>
        </w:rPr>
        <w:t>imbalanced</w:t>
      </w:r>
      <w:r>
        <w:rPr>
          <w:spacing w:val="40"/>
          <w:w w:val="105"/>
        </w:rPr>
        <w:t> </w:t>
      </w:r>
      <w:r>
        <w:rPr>
          <w:w w:val="105"/>
        </w:rPr>
        <w:t>Big</w:t>
      </w:r>
      <w:r>
        <w:rPr>
          <w:spacing w:val="40"/>
          <w:w w:val="105"/>
        </w:rPr>
        <w:t> </w:t>
      </w:r>
      <w:r>
        <w:rPr>
          <w:w w:val="105"/>
        </w:rPr>
        <w:t>Data sets, ET’s random split selection strategy frequently exhibits competitive classification </w:t>
      </w:r>
      <w:r>
        <w:rPr>
          <w:spacing w:val="-2"/>
          <w:w w:val="105"/>
        </w:rPr>
        <w:t>performance.</w:t>
      </w:r>
    </w:p>
    <w:p>
      <w:pPr>
        <w:pStyle w:val="BodyText"/>
        <w:spacing w:line="205" w:lineRule="exact"/>
        <w:ind w:left="1520"/>
        <w:jc w:val="both"/>
      </w:pPr>
      <w:r>
        <w:rPr>
          <w:w w:val="110"/>
        </w:rPr>
        <w:t>GBDT</w:t>
      </w:r>
      <w:r>
        <w:rPr>
          <w:spacing w:val="7"/>
          <w:w w:val="110"/>
        </w:rPr>
        <w:t> </w:t>
      </w:r>
      <w:r>
        <w:rPr>
          <w:w w:val="110"/>
        </w:rPr>
        <w:t>classifiers</w:t>
      </w:r>
      <w:r>
        <w:rPr>
          <w:spacing w:val="8"/>
          <w:w w:val="110"/>
        </w:rPr>
        <w:t> </w:t>
      </w:r>
      <w:r>
        <w:rPr>
          <w:w w:val="110"/>
        </w:rPr>
        <w:t>emerge</w:t>
      </w:r>
      <w:r>
        <w:rPr>
          <w:spacing w:val="8"/>
          <w:w w:val="110"/>
        </w:rPr>
        <w:t> </w:t>
      </w:r>
      <w:r>
        <w:rPr>
          <w:w w:val="110"/>
        </w:rPr>
        <w:t>from</w:t>
      </w:r>
      <w:r>
        <w:rPr>
          <w:spacing w:val="7"/>
          <w:w w:val="110"/>
        </w:rPr>
        <w:t> </w:t>
      </w:r>
      <w:r>
        <w:rPr>
          <w:w w:val="110"/>
        </w:rPr>
        <w:t>the</w:t>
      </w:r>
      <w:r>
        <w:rPr>
          <w:spacing w:val="8"/>
          <w:w w:val="110"/>
        </w:rPr>
        <w:t> </w:t>
      </w:r>
      <w:r>
        <w:rPr>
          <w:w w:val="110"/>
        </w:rPr>
        <w:t>foundational</w:t>
      </w:r>
      <w:r>
        <w:rPr>
          <w:spacing w:val="8"/>
          <w:w w:val="110"/>
        </w:rPr>
        <w:t> </w:t>
      </w:r>
      <w:r>
        <w:rPr>
          <w:w w:val="110"/>
        </w:rPr>
        <w:t>work</w:t>
      </w:r>
      <w:r>
        <w:rPr>
          <w:spacing w:val="8"/>
          <w:w w:val="110"/>
        </w:rPr>
        <w:t> </w:t>
      </w:r>
      <w:r>
        <w:rPr>
          <w:w w:val="110"/>
        </w:rPr>
        <w:t>of</w:t>
      </w:r>
      <w:r>
        <w:rPr>
          <w:spacing w:val="7"/>
          <w:w w:val="110"/>
        </w:rPr>
        <w:t> </w:t>
      </w:r>
      <w:r>
        <w:rPr>
          <w:w w:val="110"/>
        </w:rPr>
        <w:t>Friedman</w:t>
      </w:r>
      <w:r>
        <w:rPr>
          <w:spacing w:val="8"/>
          <w:w w:val="110"/>
        </w:rPr>
        <w:t> </w:t>
      </w:r>
      <w:r>
        <w:rPr>
          <w:w w:val="110"/>
        </w:rPr>
        <w:t>on</w:t>
      </w:r>
      <w:r>
        <w:rPr>
          <w:spacing w:val="8"/>
          <w:w w:val="110"/>
        </w:rPr>
        <w:t> </w:t>
      </w:r>
      <w:r>
        <w:rPr>
          <w:w w:val="110"/>
        </w:rPr>
        <w:t>the</w:t>
      </w:r>
      <w:r>
        <w:rPr>
          <w:spacing w:val="8"/>
          <w:w w:val="110"/>
        </w:rPr>
        <w:t> </w:t>
      </w:r>
      <w:r>
        <w:rPr>
          <w:spacing w:val="-2"/>
          <w:w w:val="110"/>
        </w:rPr>
        <w:t>Gradient</w:t>
      </w:r>
    </w:p>
    <w:p>
      <w:pPr>
        <w:pStyle w:val="BodyText"/>
        <w:spacing w:line="288" w:lineRule="auto" w:before="54"/>
        <w:ind w:left="1360" w:right="1358"/>
        <w:jc w:val="both"/>
      </w:pPr>
      <w:r>
        <w:rPr>
          <w:w w:val="105"/>
        </w:rPr>
        <w:t>Boosted</w:t>
      </w:r>
      <w:r>
        <w:rPr>
          <w:w w:val="105"/>
        </w:rPr>
        <w:t> Machine</w:t>
      </w:r>
      <w:r>
        <w:rPr>
          <w:w w:val="105"/>
        </w:rPr>
        <w:t> algorithm</w:t>
      </w:r>
      <w:r>
        <w:rPr>
          <w:w w:val="105"/>
        </w:rPr>
        <w:t> [</w:t>
      </w:r>
      <w:hyperlink w:history="true" w:anchor="_bookmark89">
        <w:r>
          <w:rPr>
            <w:color w:val="0000FF"/>
            <w:w w:val="105"/>
          </w:rPr>
          <w:t>36</w:t>
        </w:r>
      </w:hyperlink>
      <w:r>
        <w:rPr>
          <w:w w:val="105"/>
        </w:rPr>
        <w:t>].</w:t>
      </w:r>
      <w:r>
        <w:rPr>
          <w:w w:val="105"/>
        </w:rPr>
        <w:t> Central</w:t>
      </w:r>
      <w:r>
        <w:rPr>
          <w:w w:val="105"/>
        </w:rPr>
        <w:t> to</w:t>
      </w:r>
      <w:r>
        <w:rPr>
          <w:w w:val="105"/>
        </w:rPr>
        <w:t> Friedman’s</w:t>
      </w:r>
      <w:r>
        <w:rPr>
          <w:w w:val="105"/>
        </w:rPr>
        <w:t> ensemble</w:t>
      </w:r>
      <w:r>
        <w:rPr>
          <w:w w:val="105"/>
        </w:rPr>
        <w:t> approach</w:t>
      </w:r>
      <w:r>
        <w:rPr>
          <w:w w:val="105"/>
        </w:rPr>
        <w:t> is</w:t>
      </w:r>
      <w:r>
        <w:rPr>
          <w:w w:val="105"/>
        </w:rPr>
        <w:t> its</w:t>
      </w:r>
      <w:r>
        <w:rPr>
          <w:spacing w:val="80"/>
          <w:w w:val="105"/>
        </w:rPr>
        <w:t> </w:t>
      </w:r>
      <w:r>
        <w:rPr>
          <w:w w:val="105"/>
        </w:rPr>
        <w:t>iterative nature. Beginning with a preliminary learner, an initial prediction set </w:t>
      </w:r>
      <w:r>
        <w:rPr>
          <w:rFonts w:ascii="Candara" w:hAnsi="Candara"/>
          <w:b/>
          <w:w w:val="105"/>
        </w:rPr>
        <w:t>y</w:t>
      </w:r>
      <w:r>
        <w:rPr>
          <w:rFonts w:ascii="Arial MT" w:hAnsi="Arial MT"/>
          <w:w w:val="105"/>
        </w:rPr>
        <w:t>ˆ </w:t>
      </w:r>
      <w:r>
        <w:rPr>
          <w:w w:val="105"/>
        </w:rPr>
        <w:t>for the dependent</w:t>
      </w:r>
      <w:r>
        <w:rPr>
          <w:spacing w:val="-1"/>
          <w:w w:val="105"/>
        </w:rPr>
        <w:t> </w:t>
      </w:r>
      <w:r>
        <w:rPr>
          <w:w w:val="105"/>
        </w:rPr>
        <w:t>variable </w:t>
      </w:r>
      <w:r>
        <w:rPr>
          <w:rFonts w:ascii="Candara" w:hAnsi="Candara"/>
          <w:b/>
          <w:w w:val="105"/>
        </w:rPr>
        <w:t>y </w:t>
      </w:r>
      <w:r>
        <w:rPr>
          <w:w w:val="105"/>
        </w:rPr>
        <w:t>is</w:t>
      </w:r>
      <w:r>
        <w:rPr>
          <w:spacing w:val="-1"/>
          <w:w w:val="105"/>
        </w:rPr>
        <w:t> </w:t>
      </w:r>
      <w:r>
        <w:rPr>
          <w:w w:val="105"/>
        </w:rPr>
        <w:t>generated.</w:t>
      </w:r>
      <w:r>
        <w:rPr>
          <w:spacing w:val="-1"/>
          <w:w w:val="105"/>
        </w:rPr>
        <w:t> </w:t>
      </w:r>
      <w:r>
        <w:rPr>
          <w:w w:val="105"/>
        </w:rPr>
        <w:t>Discrepancies</w:t>
      </w:r>
      <w:r>
        <w:rPr>
          <w:spacing w:val="-1"/>
          <w:w w:val="105"/>
        </w:rPr>
        <w:t> </w:t>
      </w:r>
      <w:r>
        <w:rPr>
          <w:w w:val="105"/>
        </w:rPr>
        <w:t>arising</w:t>
      </w:r>
      <w:r>
        <w:rPr>
          <w:spacing w:val="-1"/>
          <w:w w:val="105"/>
        </w:rPr>
        <w:t> </w:t>
      </w:r>
      <w:r>
        <w:rPr>
          <w:w w:val="105"/>
        </w:rPr>
        <w:t>between</w:t>
      </w:r>
      <w:r>
        <w:rPr>
          <w:spacing w:val="-1"/>
          <w:w w:val="105"/>
        </w:rPr>
        <w:t> </w:t>
      </w:r>
      <w:r>
        <w:rPr>
          <w:w w:val="105"/>
        </w:rPr>
        <w:t>this</w:t>
      </w:r>
      <w:r>
        <w:rPr>
          <w:spacing w:val="-1"/>
          <w:w w:val="105"/>
        </w:rPr>
        <w:t> </w:t>
      </w:r>
      <w:r>
        <w:rPr>
          <w:w w:val="105"/>
        </w:rPr>
        <w:t>predicted</w:t>
      </w:r>
      <w:r>
        <w:rPr>
          <w:spacing w:val="-1"/>
          <w:w w:val="105"/>
        </w:rPr>
        <w:t> </w:t>
      </w:r>
      <w:r>
        <w:rPr>
          <w:w w:val="105"/>
        </w:rPr>
        <w:t>set </w:t>
      </w:r>
      <w:r>
        <w:rPr>
          <w:rFonts w:ascii="Candara" w:hAnsi="Candara"/>
          <w:b/>
          <w:w w:val="105"/>
        </w:rPr>
        <w:t>y</w:t>
      </w:r>
      <w:r>
        <w:rPr>
          <w:rFonts w:ascii="Arial MT" w:hAnsi="Arial MT"/>
          <w:w w:val="105"/>
        </w:rPr>
        <w:t>ˆ </w:t>
      </w:r>
      <w:r>
        <w:rPr>
          <w:w w:val="105"/>
        </w:rPr>
        <w:t>and the</w:t>
      </w:r>
      <w:r>
        <w:rPr>
          <w:spacing w:val="-6"/>
          <w:w w:val="105"/>
        </w:rPr>
        <w:t> </w:t>
      </w:r>
      <w:r>
        <w:rPr>
          <w:w w:val="105"/>
        </w:rPr>
        <w:t>genuine</w:t>
      </w:r>
      <w:r>
        <w:rPr>
          <w:spacing w:val="-3"/>
          <w:w w:val="105"/>
        </w:rPr>
        <w:t> </w:t>
      </w:r>
      <w:r>
        <w:rPr>
          <w:w w:val="105"/>
        </w:rPr>
        <w:t>values</w:t>
      </w:r>
      <w:r>
        <w:rPr>
          <w:spacing w:val="-2"/>
          <w:w w:val="105"/>
        </w:rPr>
        <w:t> </w:t>
      </w:r>
      <w:r>
        <w:rPr>
          <w:rFonts w:ascii="Candara" w:hAnsi="Candara"/>
          <w:b/>
          <w:w w:val="105"/>
        </w:rPr>
        <w:t>y</w:t>
      </w:r>
      <w:r>
        <w:rPr>
          <w:rFonts w:ascii="Candara" w:hAnsi="Candara"/>
          <w:b/>
          <w:spacing w:val="7"/>
          <w:w w:val="105"/>
        </w:rPr>
        <w:t> </w:t>
      </w:r>
      <w:r>
        <w:rPr>
          <w:w w:val="105"/>
        </w:rPr>
        <w:t>are</w:t>
      </w:r>
      <w:r>
        <w:rPr>
          <w:spacing w:val="-3"/>
          <w:w w:val="105"/>
        </w:rPr>
        <w:t> </w:t>
      </w:r>
      <w:r>
        <w:rPr>
          <w:w w:val="105"/>
        </w:rPr>
        <w:t>used</w:t>
      </w:r>
      <w:r>
        <w:rPr>
          <w:spacing w:val="-3"/>
          <w:w w:val="105"/>
        </w:rPr>
        <w:t> </w:t>
      </w:r>
      <w:r>
        <w:rPr>
          <w:w w:val="105"/>
        </w:rPr>
        <w:t>to</w:t>
      </w:r>
      <w:r>
        <w:rPr>
          <w:spacing w:val="-3"/>
          <w:w w:val="105"/>
        </w:rPr>
        <w:t> </w:t>
      </w:r>
      <w:r>
        <w:rPr>
          <w:w w:val="105"/>
        </w:rPr>
        <w:t>calculate</w:t>
      </w:r>
      <w:r>
        <w:rPr>
          <w:spacing w:val="-3"/>
          <w:w w:val="105"/>
        </w:rPr>
        <w:t> </w:t>
      </w:r>
      <w:r>
        <w:rPr>
          <w:w w:val="105"/>
        </w:rPr>
        <w:t>the</w:t>
      </w:r>
      <w:r>
        <w:rPr>
          <w:spacing w:val="-3"/>
          <w:w w:val="105"/>
        </w:rPr>
        <w:t> </w:t>
      </w:r>
      <w:r>
        <w:rPr>
          <w:w w:val="105"/>
        </w:rPr>
        <w:t>residual</w:t>
      </w:r>
      <w:r>
        <w:rPr>
          <w:spacing w:val="-3"/>
          <w:w w:val="105"/>
        </w:rPr>
        <w:t> </w:t>
      </w:r>
      <w:r>
        <w:rPr>
          <w:w w:val="105"/>
        </w:rPr>
        <w:t>vector</w:t>
      </w:r>
      <w:r>
        <w:rPr>
          <w:spacing w:val="-2"/>
          <w:w w:val="105"/>
        </w:rPr>
        <w:t> </w:t>
      </w:r>
      <w:r>
        <w:rPr>
          <w:rFonts w:ascii="Candara" w:hAnsi="Candara"/>
          <w:b/>
          <w:w w:val="105"/>
        </w:rPr>
        <w:t>y</w:t>
      </w:r>
      <w:r>
        <w:rPr>
          <w:rFonts w:ascii="Candara" w:hAnsi="Candara"/>
          <w:b/>
          <w:spacing w:val="7"/>
          <w:w w:val="105"/>
        </w:rPr>
        <w:t> </w:t>
      </w:r>
      <w:r>
        <w:rPr>
          <w:rFonts w:ascii="Lucida Sans Unicode" w:hAnsi="Lucida Sans Unicode"/>
          <w:w w:val="105"/>
        </w:rPr>
        <w:t>−</w:t>
      </w:r>
      <w:r>
        <w:rPr>
          <w:rFonts w:ascii="Lucida Sans Unicode" w:hAnsi="Lucida Sans Unicode"/>
          <w:spacing w:val="-20"/>
          <w:w w:val="105"/>
        </w:rPr>
        <w:t> </w:t>
      </w:r>
      <w:r>
        <w:rPr>
          <w:rFonts w:ascii="Candara" w:hAnsi="Candara"/>
          <w:b/>
          <w:w w:val="105"/>
        </w:rPr>
        <w:t>y</w:t>
      </w:r>
      <w:r>
        <w:rPr>
          <w:rFonts w:ascii="Lucida Sans Unicode" w:hAnsi="Lucida Sans Unicode"/>
          <w:w w:val="105"/>
        </w:rPr>
        <w:t>ˆ</w:t>
      </w:r>
      <w:r>
        <w:rPr>
          <w:w w:val="105"/>
        </w:rPr>
        <w:t>.</w:t>
      </w:r>
      <w:r>
        <w:rPr>
          <w:spacing w:val="-3"/>
          <w:w w:val="105"/>
        </w:rPr>
        <w:t> </w:t>
      </w:r>
      <w:r>
        <w:rPr>
          <w:w w:val="105"/>
        </w:rPr>
        <w:t>This</w:t>
      </w:r>
      <w:r>
        <w:rPr>
          <w:spacing w:val="-3"/>
          <w:w w:val="105"/>
        </w:rPr>
        <w:t> </w:t>
      </w:r>
      <w:r>
        <w:rPr>
          <w:w w:val="105"/>
        </w:rPr>
        <w:t>residual</w:t>
      </w:r>
      <w:r>
        <w:rPr>
          <w:spacing w:val="-3"/>
          <w:w w:val="105"/>
        </w:rPr>
        <w:t> </w:t>
      </w:r>
      <w:r>
        <w:rPr>
          <w:w w:val="105"/>
        </w:rPr>
        <w:t>is</w:t>
      </w:r>
      <w:r>
        <w:rPr>
          <w:spacing w:val="-3"/>
          <w:w w:val="105"/>
        </w:rPr>
        <w:t> </w:t>
      </w:r>
      <w:r>
        <w:rPr>
          <w:spacing w:val="-4"/>
          <w:w w:val="105"/>
        </w:rPr>
        <w:t>then</w:t>
      </w:r>
    </w:p>
    <w:p>
      <w:pPr>
        <w:pStyle w:val="BodyText"/>
        <w:spacing w:line="181" w:lineRule="exact"/>
        <w:ind w:left="1360"/>
        <w:jc w:val="both"/>
      </w:pPr>
      <w:r>
        <w:rPr>
          <w:w w:val="110"/>
        </w:rPr>
        <w:t>treated</w:t>
      </w:r>
      <w:r>
        <w:rPr>
          <w:spacing w:val="3"/>
          <w:w w:val="110"/>
        </w:rPr>
        <w:t> </w:t>
      </w:r>
      <w:r>
        <w:rPr>
          <w:w w:val="110"/>
        </w:rPr>
        <w:t>as</w:t>
      </w:r>
      <w:r>
        <w:rPr>
          <w:spacing w:val="3"/>
          <w:w w:val="110"/>
        </w:rPr>
        <w:t> </w:t>
      </w:r>
      <w:r>
        <w:rPr>
          <w:w w:val="110"/>
        </w:rPr>
        <w:t>a</w:t>
      </w:r>
      <w:r>
        <w:rPr>
          <w:spacing w:val="3"/>
          <w:w w:val="110"/>
        </w:rPr>
        <w:t> </w:t>
      </w:r>
      <w:r>
        <w:rPr>
          <w:w w:val="110"/>
        </w:rPr>
        <w:t>dependent</w:t>
      </w:r>
      <w:r>
        <w:rPr>
          <w:spacing w:val="3"/>
          <w:w w:val="110"/>
        </w:rPr>
        <w:t> </w:t>
      </w:r>
      <w:r>
        <w:rPr>
          <w:w w:val="110"/>
        </w:rPr>
        <w:t>variable,</w:t>
      </w:r>
      <w:r>
        <w:rPr>
          <w:spacing w:val="3"/>
          <w:w w:val="110"/>
        </w:rPr>
        <w:t> </w:t>
      </w:r>
      <w:r>
        <w:rPr>
          <w:w w:val="110"/>
        </w:rPr>
        <w:t>estimated</w:t>
      </w:r>
      <w:r>
        <w:rPr>
          <w:spacing w:val="3"/>
          <w:w w:val="110"/>
        </w:rPr>
        <w:t> </w:t>
      </w:r>
      <w:r>
        <w:rPr>
          <w:w w:val="110"/>
        </w:rPr>
        <w:t>using</w:t>
      </w:r>
      <w:r>
        <w:rPr>
          <w:spacing w:val="3"/>
          <w:w w:val="110"/>
        </w:rPr>
        <w:t> </w:t>
      </w:r>
      <w:r>
        <w:rPr>
          <w:w w:val="110"/>
        </w:rPr>
        <w:t>a</w:t>
      </w:r>
      <w:r>
        <w:rPr>
          <w:spacing w:val="3"/>
          <w:w w:val="110"/>
        </w:rPr>
        <w:t> </w:t>
      </w:r>
      <w:r>
        <w:rPr>
          <w:w w:val="110"/>
        </w:rPr>
        <w:t>subsequent</w:t>
      </w:r>
      <w:r>
        <w:rPr>
          <w:spacing w:val="3"/>
          <w:w w:val="110"/>
        </w:rPr>
        <w:t> </w:t>
      </w:r>
      <w:r>
        <w:rPr>
          <w:w w:val="110"/>
        </w:rPr>
        <w:t>learner.</w:t>
      </w:r>
      <w:r>
        <w:rPr>
          <w:spacing w:val="3"/>
          <w:w w:val="110"/>
        </w:rPr>
        <w:t> </w:t>
      </w:r>
      <w:r>
        <w:rPr>
          <w:w w:val="110"/>
        </w:rPr>
        <w:t>The</w:t>
      </w:r>
      <w:r>
        <w:rPr>
          <w:spacing w:val="3"/>
          <w:w w:val="110"/>
        </w:rPr>
        <w:t> </w:t>
      </w:r>
      <w:r>
        <w:rPr>
          <w:w w:val="110"/>
        </w:rPr>
        <w:t>sum</w:t>
      </w:r>
      <w:r>
        <w:rPr>
          <w:spacing w:val="3"/>
          <w:w w:val="110"/>
        </w:rPr>
        <w:t> </w:t>
      </w:r>
      <w:r>
        <w:rPr>
          <w:w w:val="110"/>
        </w:rPr>
        <w:t>of</w:t>
      </w:r>
      <w:r>
        <w:rPr>
          <w:spacing w:val="3"/>
          <w:w w:val="110"/>
        </w:rPr>
        <w:t> </w:t>
      </w:r>
      <w:r>
        <w:rPr>
          <w:spacing w:val="-5"/>
          <w:w w:val="110"/>
        </w:rPr>
        <w:t>the</w:t>
      </w:r>
    </w:p>
    <w:p>
      <w:pPr>
        <w:pStyle w:val="BodyText"/>
        <w:spacing w:line="307" w:lineRule="auto" w:before="61"/>
        <w:ind w:left="1360" w:right="1357"/>
        <w:jc w:val="both"/>
      </w:pPr>
      <w:r>
        <w:rPr>
          <w:w w:val="110"/>
        </w:rPr>
        <w:t>outputs</w:t>
      </w:r>
      <w:r>
        <w:rPr>
          <w:spacing w:val="-10"/>
          <w:w w:val="110"/>
        </w:rPr>
        <w:t> </w:t>
      </w:r>
      <w:r>
        <w:rPr>
          <w:w w:val="110"/>
        </w:rPr>
        <w:t>of</w:t>
      </w:r>
      <w:r>
        <w:rPr>
          <w:spacing w:val="-10"/>
          <w:w w:val="110"/>
        </w:rPr>
        <w:t> </w:t>
      </w:r>
      <w:r>
        <w:rPr>
          <w:w w:val="110"/>
        </w:rPr>
        <w:t>the</w:t>
      </w:r>
      <w:r>
        <w:rPr>
          <w:spacing w:val="-10"/>
          <w:w w:val="110"/>
        </w:rPr>
        <w:t> </w:t>
      </w:r>
      <w:r>
        <w:rPr>
          <w:w w:val="110"/>
        </w:rPr>
        <w:t>two</w:t>
      </w:r>
      <w:r>
        <w:rPr>
          <w:spacing w:val="-10"/>
          <w:w w:val="110"/>
        </w:rPr>
        <w:t> </w:t>
      </w:r>
      <w:r>
        <w:rPr>
          <w:w w:val="110"/>
        </w:rPr>
        <w:t>models,</w:t>
      </w:r>
      <w:r>
        <w:rPr>
          <w:spacing w:val="-10"/>
          <w:w w:val="110"/>
        </w:rPr>
        <w:t> </w:t>
      </w:r>
      <w:r>
        <w:rPr>
          <w:w w:val="110"/>
        </w:rPr>
        <w:t>an</w:t>
      </w:r>
      <w:r>
        <w:rPr>
          <w:spacing w:val="-10"/>
          <w:w w:val="110"/>
        </w:rPr>
        <w:t> </w:t>
      </w:r>
      <w:r>
        <w:rPr>
          <w:w w:val="110"/>
        </w:rPr>
        <w:t>ensemble,</w:t>
      </w:r>
      <w:r>
        <w:rPr>
          <w:spacing w:val="-10"/>
          <w:w w:val="110"/>
        </w:rPr>
        <w:t> </w:t>
      </w:r>
      <w:r>
        <w:rPr>
          <w:w w:val="110"/>
        </w:rPr>
        <w:t>has</w:t>
      </w:r>
      <w:r>
        <w:rPr>
          <w:spacing w:val="-10"/>
          <w:w w:val="110"/>
        </w:rPr>
        <w:t> </w:t>
      </w:r>
      <w:r>
        <w:rPr>
          <w:w w:val="110"/>
        </w:rPr>
        <w:t>improved</w:t>
      </w:r>
      <w:r>
        <w:rPr>
          <w:spacing w:val="-10"/>
          <w:w w:val="110"/>
        </w:rPr>
        <w:t> </w:t>
      </w:r>
      <w:r>
        <w:rPr>
          <w:w w:val="110"/>
        </w:rPr>
        <w:t>accuracy</w:t>
      </w:r>
      <w:r>
        <w:rPr>
          <w:spacing w:val="-10"/>
          <w:w w:val="110"/>
        </w:rPr>
        <w:t> </w:t>
      </w:r>
      <w:r>
        <w:rPr>
          <w:w w:val="110"/>
        </w:rPr>
        <w:t>in</w:t>
      </w:r>
      <w:r>
        <w:rPr>
          <w:spacing w:val="-10"/>
          <w:w w:val="110"/>
        </w:rPr>
        <w:t> </w:t>
      </w:r>
      <w:r>
        <w:rPr>
          <w:w w:val="110"/>
        </w:rPr>
        <w:t>predicting</w:t>
      </w:r>
      <w:r>
        <w:rPr>
          <w:spacing w:val="-9"/>
          <w:w w:val="110"/>
        </w:rPr>
        <w:t> </w:t>
      </w:r>
      <w:r>
        <w:rPr>
          <w:rFonts w:ascii="Candara" w:hAnsi="Candara"/>
          <w:b/>
          <w:w w:val="110"/>
        </w:rPr>
        <w:t>y</w:t>
      </w:r>
      <w:r>
        <w:rPr>
          <w:w w:val="110"/>
        </w:rPr>
        <w:t>.</w:t>
      </w:r>
      <w:r>
        <w:rPr>
          <w:spacing w:val="-10"/>
          <w:w w:val="110"/>
        </w:rPr>
        <w:t> </w:t>
      </w:r>
      <w:r>
        <w:rPr>
          <w:w w:val="110"/>
        </w:rPr>
        <w:t>As</w:t>
      </w:r>
      <w:r>
        <w:rPr>
          <w:spacing w:val="-10"/>
          <w:w w:val="110"/>
        </w:rPr>
        <w:t> </w:t>
      </w:r>
      <w:r>
        <w:rPr>
          <w:w w:val="110"/>
        </w:rPr>
        <w:t>this iterative</w:t>
      </w:r>
      <w:r>
        <w:rPr>
          <w:spacing w:val="-13"/>
          <w:w w:val="110"/>
        </w:rPr>
        <w:t> </w:t>
      </w:r>
      <w:r>
        <w:rPr>
          <w:w w:val="110"/>
        </w:rPr>
        <w:t>model-building</w:t>
      </w:r>
      <w:r>
        <w:rPr>
          <w:spacing w:val="-13"/>
          <w:w w:val="110"/>
        </w:rPr>
        <w:t> </w:t>
      </w:r>
      <w:r>
        <w:rPr>
          <w:w w:val="110"/>
        </w:rPr>
        <w:t>extends,</w:t>
      </w:r>
      <w:r>
        <w:rPr>
          <w:spacing w:val="-13"/>
          <w:w w:val="110"/>
        </w:rPr>
        <w:t> </w:t>
      </w:r>
      <w:r>
        <w:rPr>
          <w:w w:val="110"/>
        </w:rPr>
        <w:t>every</w:t>
      </w:r>
      <w:r>
        <w:rPr>
          <w:spacing w:val="-13"/>
          <w:w w:val="110"/>
        </w:rPr>
        <w:t> </w:t>
      </w:r>
      <w:r>
        <w:rPr>
          <w:w w:val="110"/>
        </w:rPr>
        <w:t>subsequent</w:t>
      </w:r>
      <w:r>
        <w:rPr>
          <w:spacing w:val="-13"/>
          <w:w w:val="110"/>
        </w:rPr>
        <w:t> </w:t>
      </w:r>
      <w:r>
        <w:rPr>
          <w:w w:val="110"/>
        </w:rPr>
        <w:t>learner</w:t>
      </w:r>
      <w:r>
        <w:rPr>
          <w:spacing w:val="-13"/>
          <w:w w:val="110"/>
        </w:rPr>
        <w:t> </w:t>
      </w:r>
      <w:r>
        <w:rPr>
          <w:w w:val="110"/>
        </w:rPr>
        <w:t>is</w:t>
      </w:r>
      <w:r>
        <w:rPr>
          <w:spacing w:val="-13"/>
          <w:w w:val="110"/>
        </w:rPr>
        <w:t> </w:t>
      </w:r>
      <w:r>
        <w:rPr>
          <w:w w:val="110"/>
        </w:rPr>
        <w:t>attuned</w:t>
      </w:r>
      <w:r>
        <w:rPr>
          <w:spacing w:val="-13"/>
          <w:w w:val="110"/>
        </w:rPr>
        <w:t> </w:t>
      </w:r>
      <w:r>
        <w:rPr>
          <w:w w:val="110"/>
        </w:rPr>
        <w:t>to</w:t>
      </w:r>
      <w:r>
        <w:rPr>
          <w:spacing w:val="-13"/>
          <w:w w:val="110"/>
        </w:rPr>
        <w:t> </w:t>
      </w:r>
      <w:r>
        <w:rPr>
          <w:w w:val="110"/>
        </w:rPr>
        <w:t>the</w:t>
      </w:r>
      <w:r>
        <w:rPr>
          <w:spacing w:val="-13"/>
          <w:w w:val="110"/>
        </w:rPr>
        <w:t> </w:t>
      </w:r>
      <w:r>
        <w:rPr>
          <w:w w:val="110"/>
        </w:rPr>
        <w:t>residuals</w:t>
      </w:r>
      <w:r>
        <w:rPr>
          <w:spacing w:val="-13"/>
          <w:w w:val="110"/>
        </w:rPr>
        <w:t> </w:t>
      </w:r>
      <w:r>
        <w:rPr>
          <w:w w:val="110"/>
        </w:rPr>
        <w:t>of the</w:t>
      </w:r>
      <w:r>
        <w:rPr>
          <w:w w:val="110"/>
        </w:rPr>
        <w:t> preceding</w:t>
      </w:r>
      <w:r>
        <w:rPr>
          <w:w w:val="110"/>
        </w:rPr>
        <w:t> ensemble,</w:t>
      </w:r>
      <w:r>
        <w:rPr>
          <w:w w:val="110"/>
        </w:rPr>
        <w:t> thus</w:t>
      </w:r>
      <w:r>
        <w:rPr>
          <w:w w:val="110"/>
        </w:rPr>
        <w:t> refining</w:t>
      </w:r>
      <w:r>
        <w:rPr>
          <w:w w:val="110"/>
        </w:rPr>
        <w:t> the</w:t>
      </w:r>
      <w:r>
        <w:rPr>
          <w:w w:val="110"/>
        </w:rPr>
        <w:t> estimation</w:t>
      </w:r>
      <w:r>
        <w:rPr>
          <w:w w:val="110"/>
        </w:rPr>
        <w:t> at</w:t>
      </w:r>
      <w:r>
        <w:rPr>
          <w:w w:val="110"/>
        </w:rPr>
        <w:t> each</w:t>
      </w:r>
      <w:r>
        <w:rPr>
          <w:w w:val="110"/>
        </w:rPr>
        <w:t> juncture.</w:t>
      </w:r>
      <w:r>
        <w:rPr>
          <w:w w:val="110"/>
        </w:rPr>
        <w:t> Contemporary algorithms</w:t>
      </w:r>
      <w:r>
        <w:rPr>
          <w:w w:val="110"/>
        </w:rPr>
        <w:t> such</w:t>
      </w:r>
      <w:r>
        <w:rPr>
          <w:w w:val="110"/>
        </w:rPr>
        <w:t> as</w:t>
      </w:r>
      <w:r>
        <w:rPr>
          <w:w w:val="110"/>
        </w:rPr>
        <w:t> XGBoost,</w:t>
      </w:r>
      <w:r>
        <w:rPr>
          <w:w w:val="110"/>
        </w:rPr>
        <w:t> LightGBM,</w:t>
      </w:r>
      <w:r>
        <w:rPr>
          <w:w w:val="110"/>
        </w:rPr>
        <w:t> and</w:t>
      </w:r>
      <w:r>
        <w:rPr>
          <w:w w:val="110"/>
        </w:rPr>
        <w:t> CatBoost</w:t>
      </w:r>
      <w:r>
        <w:rPr>
          <w:w w:val="110"/>
        </w:rPr>
        <w:t> refine</w:t>
      </w:r>
      <w:r>
        <w:rPr>
          <w:w w:val="110"/>
        </w:rPr>
        <w:t> Friedman’s</w:t>
      </w:r>
      <w:r>
        <w:rPr>
          <w:w w:val="110"/>
        </w:rPr>
        <w:t> original </w:t>
      </w:r>
      <w:r>
        <w:rPr/>
        <w:t>concept. Their shared reliance on Decision Trees warrants their collective designation as </w:t>
      </w:r>
      <w:r>
        <w:rPr>
          <w:w w:val="110"/>
        </w:rPr>
        <w:t>Gradient</w:t>
      </w:r>
      <w:r>
        <w:rPr>
          <w:spacing w:val="-1"/>
          <w:w w:val="110"/>
        </w:rPr>
        <w:t> </w:t>
      </w:r>
      <w:r>
        <w:rPr>
          <w:w w:val="110"/>
        </w:rPr>
        <w:t>Boosted</w:t>
      </w:r>
      <w:r>
        <w:rPr>
          <w:spacing w:val="-1"/>
          <w:w w:val="110"/>
        </w:rPr>
        <w:t> </w:t>
      </w:r>
      <w:r>
        <w:rPr>
          <w:w w:val="110"/>
        </w:rPr>
        <w:t>Decision</w:t>
      </w:r>
      <w:r>
        <w:rPr>
          <w:spacing w:val="-1"/>
          <w:w w:val="110"/>
        </w:rPr>
        <w:t> </w:t>
      </w:r>
      <w:r>
        <w:rPr>
          <w:w w:val="110"/>
        </w:rPr>
        <w:t>Trees</w:t>
      </w:r>
      <w:r>
        <w:rPr>
          <w:spacing w:val="-1"/>
          <w:w w:val="110"/>
        </w:rPr>
        <w:t> </w:t>
      </w:r>
      <w:r>
        <w:rPr>
          <w:w w:val="110"/>
        </w:rPr>
        <w:t>(GBDTs).</w:t>
      </w:r>
    </w:p>
    <w:p>
      <w:pPr>
        <w:pStyle w:val="BodyText"/>
        <w:spacing w:line="312" w:lineRule="auto" w:before="6"/>
        <w:ind w:left="1360" w:right="1355" w:firstLine="159"/>
        <w:jc w:val="both"/>
      </w:pPr>
      <w:r>
        <w:rPr>
          <w:w w:val="105"/>
        </w:rPr>
        <w:t>In</w:t>
      </w:r>
      <w:r>
        <w:rPr>
          <w:w w:val="105"/>
        </w:rPr>
        <w:t> our</w:t>
      </w:r>
      <w:r>
        <w:rPr>
          <w:w w:val="105"/>
        </w:rPr>
        <w:t> study,</w:t>
      </w:r>
      <w:r>
        <w:rPr>
          <w:w w:val="105"/>
        </w:rPr>
        <w:t> we</w:t>
      </w:r>
      <w:r>
        <w:rPr>
          <w:w w:val="105"/>
        </w:rPr>
        <w:t> employ</w:t>
      </w:r>
      <w:r>
        <w:rPr>
          <w:w w:val="105"/>
        </w:rPr>
        <w:t> CatBoost,</w:t>
      </w:r>
      <w:r>
        <w:rPr>
          <w:w w:val="105"/>
        </w:rPr>
        <w:t> a</w:t>
      </w:r>
      <w:r>
        <w:rPr>
          <w:w w:val="105"/>
        </w:rPr>
        <w:t> novel</w:t>
      </w:r>
      <w:r>
        <w:rPr>
          <w:w w:val="105"/>
        </w:rPr>
        <w:t> GBDT</w:t>
      </w:r>
      <w:r>
        <w:rPr>
          <w:w w:val="105"/>
        </w:rPr>
        <w:t> framework</w:t>
      </w:r>
      <w:r>
        <w:rPr>
          <w:w w:val="105"/>
        </w:rPr>
        <w:t> proposed</w:t>
      </w:r>
      <w:r>
        <w:rPr>
          <w:w w:val="105"/>
        </w:rPr>
        <w:t> by Prokhorenkova</w:t>
      </w:r>
      <w:r>
        <w:rPr>
          <w:spacing w:val="25"/>
          <w:w w:val="105"/>
        </w:rPr>
        <w:t> </w:t>
      </w:r>
      <w:r>
        <w:rPr>
          <w:w w:val="105"/>
        </w:rPr>
        <w:t>et</w:t>
      </w:r>
      <w:r>
        <w:rPr>
          <w:spacing w:val="25"/>
          <w:w w:val="105"/>
        </w:rPr>
        <w:t> </w:t>
      </w:r>
      <w:r>
        <w:rPr>
          <w:w w:val="105"/>
        </w:rPr>
        <w:t>al.</w:t>
      </w:r>
      <w:r>
        <w:rPr>
          <w:spacing w:val="25"/>
          <w:w w:val="105"/>
        </w:rPr>
        <w:t> </w:t>
      </w:r>
      <w:r>
        <w:rPr>
          <w:w w:val="105"/>
        </w:rPr>
        <w:t>in</w:t>
      </w:r>
      <w:r>
        <w:rPr>
          <w:spacing w:val="25"/>
          <w:w w:val="105"/>
        </w:rPr>
        <w:t> </w:t>
      </w:r>
      <w:r>
        <w:rPr>
          <w:w w:val="105"/>
        </w:rPr>
        <w:t>2018</w:t>
      </w:r>
      <w:r>
        <w:rPr>
          <w:spacing w:val="25"/>
          <w:w w:val="105"/>
        </w:rPr>
        <w:t> </w:t>
      </w:r>
      <w:r>
        <w:rPr>
          <w:w w:val="105"/>
        </w:rPr>
        <w:t>[</w:t>
      </w:r>
      <w:hyperlink w:history="true" w:anchor="_bookmark84">
        <w:r>
          <w:rPr>
            <w:color w:val="0000FF"/>
            <w:w w:val="105"/>
          </w:rPr>
          <w:t>31</w:t>
        </w:r>
      </w:hyperlink>
      <w:r>
        <w:rPr>
          <w:w w:val="105"/>
        </w:rPr>
        <w:t>].</w:t>
      </w:r>
      <w:r>
        <w:rPr>
          <w:spacing w:val="25"/>
          <w:w w:val="105"/>
        </w:rPr>
        <w:t> </w:t>
      </w:r>
      <w:r>
        <w:rPr>
          <w:w w:val="105"/>
        </w:rPr>
        <w:t>Central</w:t>
      </w:r>
      <w:r>
        <w:rPr>
          <w:spacing w:val="25"/>
          <w:w w:val="105"/>
        </w:rPr>
        <w:t> </w:t>
      </w:r>
      <w:r>
        <w:rPr>
          <w:w w:val="105"/>
        </w:rPr>
        <w:t>to</w:t>
      </w:r>
      <w:r>
        <w:rPr>
          <w:spacing w:val="25"/>
          <w:w w:val="105"/>
        </w:rPr>
        <w:t> </w:t>
      </w:r>
      <w:r>
        <w:rPr>
          <w:w w:val="105"/>
        </w:rPr>
        <w:t>CatBoost’s</w:t>
      </w:r>
      <w:r>
        <w:rPr>
          <w:spacing w:val="25"/>
          <w:w w:val="105"/>
        </w:rPr>
        <w:t> </w:t>
      </w:r>
      <w:r>
        <w:rPr>
          <w:w w:val="105"/>
        </w:rPr>
        <w:t>research</w:t>
      </w:r>
      <w:r>
        <w:rPr>
          <w:spacing w:val="25"/>
          <w:w w:val="105"/>
        </w:rPr>
        <w:t> </w:t>
      </w:r>
      <w:r>
        <w:rPr>
          <w:w w:val="105"/>
        </w:rPr>
        <w:t>ethos,</w:t>
      </w:r>
      <w:r>
        <w:rPr>
          <w:spacing w:val="25"/>
          <w:w w:val="105"/>
        </w:rPr>
        <w:t> </w:t>
      </w:r>
      <w:r>
        <w:rPr>
          <w:w w:val="105"/>
        </w:rPr>
        <w:t>as</w:t>
      </w:r>
      <w:r>
        <w:rPr>
          <w:spacing w:val="25"/>
          <w:w w:val="105"/>
        </w:rPr>
        <w:t> </w:t>
      </w:r>
      <w:r>
        <w:rPr>
          <w:w w:val="105"/>
        </w:rPr>
        <w:t>articulated in</w:t>
      </w:r>
      <w:r>
        <w:rPr>
          <w:w w:val="105"/>
        </w:rPr>
        <w:t> its</w:t>
      </w:r>
      <w:r>
        <w:rPr>
          <w:w w:val="105"/>
        </w:rPr>
        <w:t> foundational</w:t>
      </w:r>
      <w:r>
        <w:rPr>
          <w:w w:val="105"/>
        </w:rPr>
        <w:t> paper,</w:t>
      </w:r>
      <w:r>
        <w:rPr>
          <w:w w:val="105"/>
        </w:rPr>
        <w:t> is</w:t>
      </w:r>
      <w:r>
        <w:rPr>
          <w:w w:val="105"/>
        </w:rPr>
        <w:t> the</w:t>
      </w:r>
      <w:r>
        <w:rPr>
          <w:w w:val="105"/>
        </w:rPr>
        <w:t> challenge</w:t>
      </w:r>
      <w:r>
        <w:rPr>
          <w:w w:val="105"/>
        </w:rPr>
        <w:t> of</w:t>
      </w:r>
      <w:r>
        <w:rPr>
          <w:w w:val="105"/>
        </w:rPr>
        <w:t> overfitting.</w:t>
      </w:r>
      <w:r>
        <w:rPr>
          <w:w w:val="105"/>
        </w:rPr>
        <w:t> Addressing</w:t>
      </w:r>
      <w:r>
        <w:rPr>
          <w:w w:val="105"/>
        </w:rPr>
        <w:t> this</w:t>
      </w:r>
      <w:r>
        <w:rPr>
          <w:w w:val="105"/>
        </w:rPr>
        <w:t> concern, Prokhorenkova</w:t>
      </w:r>
      <w:r>
        <w:rPr>
          <w:spacing w:val="80"/>
          <w:w w:val="105"/>
        </w:rPr>
        <w:t> </w:t>
      </w:r>
      <w:r>
        <w:rPr>
          <w:w w:val="105"/>
        </w:rPr>
        <w:t>et</w:t>
      </w:r>
      <w:r>
        <w:rPr>
          <w:spacing w:val="80"/>
          <w:w w:val="105"/>
        </w:rPr>
        <w:t> </w:t>
      </w:r>
      <w:r>
        <w:rPr>
          <w:w w:val="105"/>
        </w:rPr>
        <w:t>al.</w:t>
      </w:r>
      <w:r>
        <w:rPr>
          <w:spacing w:val="80"/>
          <w:w w:val="105"/>
        </w:rPr>
        <w:t> </w:t>
      </w:r>
      <w:r>
        <w:rPr>
          <w:w w:val="105"/>
        </w:rPr>
        <w:t>advanced</w:t>
      </w:r>
      <w:r>
        <w:rPr>
          <w:spacing w:val="80"/>
          <w:w w:val="105"/>
        </w:rPr>
        <w:t> </w:t>
      </w:r>
      <w:r>
        <w:rPr>
          <w:w w:val="105"/>
        </w:rPr>
        <w:t>two</w:t>
      </w:r>
      <w:r>
        <w:rPr>
          <w:spacing w:val="80"/>
          <w:w w:val="105"/>
        </w:rPr>
        <w:t> </w:t>
      </w:r>
      <w:r>
        <w:rPr>
          <w:w w:val="105"/>
        </w:rPr>
        <w:t>distinct</w:t>
      </w:r>
      <w:r>
        <w:rPr>
          <w:spacing w:val="80"/>
          <w:w w:val="105"/>
        </w:rPr>
        <w:t> </w:t>
      </w:r>
      <w:r>
        <w:rPr>
          <w:w w:val="105"/>
        </w:rPr>
        <w:t>strategies.</w:t>
      </w:r>
      <w:r>
        <w:rPr>
          <w:spacing w:val="80"/>
          <w:w w:val="105"/>
        </w:rPr>
        <w:t> </w:t>
      </w:r>
      <w:r>
        <w:rPr>
          <w:w w:val="105"/>
        </w:rPr>
        <w:t>Ordered</w:t>
      </w:r>
      <w:r>
        <w:rPr>
          <w:spacing w:val="80"/>
          <w:w w:val="105"/>
        </w:rPr>
        <w:t> </w:t>
      </w:r>
      <w:r>
        <w:rPr>
          <w:w w:val="105"/>
        </w:rPr>
        <w:t>Boosting,</w:t>
      </w:r>
      <w:r>
        <w:rPr>
          <w:spacing w:val="80"/>
          <w:w w:val="105"/>
        </w:rPr>
        <w:t> </w:t>
      </w:r>
      <w:r>
        <w:rPr>
          <w:w w:val="105"/>
        </w:rPr>
        <w:t>the primary</w:t>
      </w:r>
      <w:r>
        <w:rPr>
          <w:w w:val="105"/>
        </w:rPr>
        <w:t> strategy,</w:t>
      </w:r>
      <w:r>
        <w:rPr>
          <w:w w:val="105"/>
        </w:rPr>
        <w:t> emphasizes</w:t>
      </w:r>
      <w:r>
        <w:rPr>
          <w:w w:val="105"/>
        </w:rPr>
        <w:t> the</w:t>
      </w:r>
      <w:r>
        <w:rPr>
          <w:w w:val="105"/>
        </w:rPr>
        <w:t> judicious</w:t>
      </w:r>
      <w:r>
        <w:rPr>
          <w:w w:val="105"/>
        </w:rPr>
        <w:t> selection</w:t>
      </w:r>
      <w:r>
        <w:rPr>
          <w:w w:val="105"/>
        </w:rPr>
        <w:t> of</w:t>
      </w:r>
      <w:r>
        <w:rPr>
          <w:w w:val="105"/>
        </w:rPr>
        <w:t> training</w:t>
      </w:r>
      <w:r>
        <w:rPr>
          <w:w w:val="105"/>
        </w:rPr>
        <w:t> instances</w:t>
      </w:r>
      <w:r>
        <w:rPr>
          <w:w w:val="105"/>
        </w:rPr>
        <w:t> for</w:t>
      </w:r>
      <w:r>
        <w:rPr>
          <w:w w:val="105"/>
        </w:rPr>
        <w:t> fitting Decision</w:t>
      </w:r>
      <w:r>
        <w:rPr>
          <w:spacing w:val="61"/>
          <w:w w:val="105"/>
        </w:rPr>
        <w:t> </w:t>
      </w:r>
      <w:r>
        <w:rPr>
          <w:w w:val="105"/>
        </w:rPr>
        <w:t>Trees</w:t>
      </w:r>
      <w:r>
        <w:rPr>
          <w:spacing w:val="61"/>
          <w:w w:val="105"/>
        </w:rPr>
        <w:t> </w:t>
      </w:r>
      <w:r>
        <w:rPr>
          <w:w w:val="105"/>
        </w:rPr>
        <w:t>within</w:t>
      </w:r>
      <w:r>
        <w:rPr>
          <w:spacing w:val="61"/>
          <w:w w:val="105"/>
        </w:rPr>
        <w:t> </w:t>
      </w:r>
      <w:r>
        <w:rPr>
          <w:w w:val="105"/>
        </w:rPr>
        <w:t>the</w:t>
      </w:r>
      <w:r>
        <w:rPr>
          <w:spacing w:val="61"/>
          <w:w w:val="105"/>
        </w:rPr>
        <w:t> </w:t>
      </w:r>
      <w:r>
        <w:rPr>
          <w:w w:val="105"/>
        </w:rPr>
        <w:t>CatBoost</w:t>
      </w:r>
      <w:r>
        <w:rPr>
          <w:spacing w:val="61"/>
          <w:w w:val="105"/>
        </w:rPr>
        <w:t> </w:t>
      </w:r>
      <w:r>
        <w:rPr>
          <w:w w:val="105"/>
        </w:rPr>
        <w:t>ensemble.</w:t>
      </w:r>
      <w:r>
        <w:rPr>
          <w:spacing w:val="61"/>
          <w:w w:val="105"/>
        </w:rPr>
        <w:t> </w:t>
      </w:r>
      <w:r>
        <w:rPr>
          <w:w w:val="105"/>
        </w:rPr>
        <w:t>The</w:t>
      </w:r>
      <w:r>
        <w:rPr>
          <w:spacing w:val="61"/>
          <w:w w:val="105"/>
        </w:rPr>
        <w:t> </w:t>
      </w:r>
      <w:r>
        <w:rPr>
          <w:w w:val="105"/>
        </w:rPr>
        <w:t>entire</w:t>
      </w:r>
      <w:r>
        <w:rPr>
          <w:spacing w:val="61"/>
          <w:w w:val="105"/>
        </w:rPr>
        <w:t> </w:t>
      </w:r>
      <w:r>
        <w:rPr>
          <w:w w:val="105"/>
        </w:rPr>
        <w:t>process</w:t>
      </w:r>
      <w:r>
        <w:rPr>
          <w:spacing w:val="61"/>
          <w:w w:val="105"/>
        </w:rPr>
        <w:t> </w:t>
      </w:r>
      <w:r>
        <w:rPr>
          <w:w w:val="105"/>
        </w:rPr>
        <w:t>of</w:t>
      </w:r>
      <w:r>
        <w:rPr>
          <w:spacing w:val="61"/>
          <w:w w:val="105"/>
        </w:rPr>
        <w:t> </w:t>
      </w:r>
      <w:r>
        <w:rPr>
          <w:w w:val="105"/>
        </w:rPr>
        <w:t>incorporating a</w:t>
      </w:r>
      <w:r>
        <w:rPr>
          <w:w w:val="105"/>
        </w:rPr>
        <w:t> Decision</w:t>
      </w:r>
      <w:r>
        <w:rPr>
          <w:w w:val="105"/>
        </w:rPr>
        <w:t> Tree</w:t>
      </w:r>
      <w:r>
        <w:rPr>
          <w:w w:val="105"/>
        </w:rPr>
        <w:t> into</w:t>
      </w:r>
      <w:r>
        <w:rPr>
          <w:w w:val="105"/>
        </w:rPr>
        <w:t> the</w:t>
      </w:r>
      <w:r>
        <w:rPr>
          <w:w w:val="105"/>
        </w:rPr>
        <w:t> GBDT</w:t>
      </w:r>
      <w:r>
        <w:rPr>
          <w:w w:val="105"/>
        </w:rPr>
        <w:t> ensemble</w:t>
      </w:r>
      <w:r>
        <w:rPr>
          <w:w w:val="105"/>
        </w:rPr>
        <w:t> is</w:t>
      </w:r>
      <w:r>
        <w:rPr>
          <w:w w:val="105"/>
        </w:rPr>
        <w:t> bifurcated</w:t>
      </w:r>
      <w:r>
        <w:rPr>
          <w:w w:val="105"/>
        </w:rPr>
        <w:t> into</w:t>
      </w:r>
      <w:r>
        <w:rPr>
          <w:w w:val="105"/>
        </w:rPr>
        <w:t> two</w:t>
      </w:r>
      <w:r>
        <w:rPr>
          <w:w w:val="105"/>
        </w:rPr>
        <w:t> phases.</w:t>
      </w:r>
      <w:r>
        <w:rPr>
          <w:w w:val="105"/>
        </w:rPr>
        <w:t> Initially, prospective</w:t>
      </w:r>
      <w:r>
        <w:rPr>
          <w:w w:val="105"/>
        </w:rPr>
        <w:t> Decision</w:t>
      </w:r>
      <w:r>
        <w:rPr>
          <w:w w:val="105"/>
        </w:rPr>
        <w:t> Trees</w:t>
      </w:r>
      <w:r>
        <w:rPr>
          <w:w w:val="105"/>
        </w:rPr>
        <w:t> are</w:t>
      </w:r>
      <w:r>
        <w:rPr>
          <w:w w:val="105"/>
        </w:rPr>
        <w:t> fit</w:t>
      </w:r>
      <w:r>
        <w:rPr>
          <w:w w:val="105"/>
        </w:rPr>
        <w:t> to</w:t>
      </w:r>
      <w:r>
        <w:rPr>
          <w:w w:val="105"/>
        </w:rPr>
        <w:t> the</w:t>
      </w:r>
      <w:r>
        <w:rPr>
          <w:w w:val="105"/>
        </w:rPr>
        <w:t> dependent</w:t>
      </w:r>
      <w:r>
        <w:rPr>
          <w:w w:val="105"/>
        </w:rPr>
        <w:t> variable</w:t>
      </w:r>
      <w:r>
        <w:rPr>
          <w:w w:val="105"/>
        </w:rPr>
        <w:t> present</w:t>
      </w:r>
      <w:r>
        <w:rPr>
          <w:w w:val="105"/>
        </w:rPr>
        <w:t> in</w:t>
      </w:r>
      <w:r>
        <w:rPr>
          <w:w w:val="105"/>
        </w:rPr>
        <w:t> the</w:t>
      </w:r>
      <w:r>
        <w:rPr>
          <w:w w:val="105"/>
        </w:rPr>
        <w:t> training</w:t>
      </w:r>
      <w:r>
        <w:rPr>
          <w:spacing w:val="80"/>
          <w:w w:val="105"/>
        </w:rPr>
        <w:t> </w:t>
      </w:r>
      <w:r>
        <w:rPr>
          <w:w w:val="105"/>
        </w:rPr>
        <w:t>dataset. Subsequently, these candidate trees undergo an evaluation process, with the</w:t>
      </w:r>
      <w:r>
        <w:rPr>
          <w:spacing w:val="40"/>
          <w:w w:val="105"/>
        </w:rPr>
        <w:t> </w:t>
      </w:r>
      <w:r>
        <w:rPr>
          <w:w w:val="105"/>
        </w:rPr>
        <w:t>prime</w:t>
      </w:r>
      <w:r>
        <w:rPr>
          <w:spacing w:val="32"/>
          <w:w w:val="105"/>
        </w:rPr>
        <w:t> </w:t>
      </w:r>
      <w:r>
        <w:rPr>
          <w:w w:val="105"/>
        </w:rPr>
        <w:t>objective</w:t>
      </w:r>
      <w:r>
        <w:rPr>
          <w:spacing w:val="32"/>
          <w:w w:val="105"/>
        </w:rPr>
        <w:t> </w:t>
      </w:r>
      <w:r>
        <w:rPr>
          <w:w w:val="105"/>
        </w:rPr>
        <w:t>being</w:t>
      </w:r>
      <w:r>
        <w:rPr>
          <w:spacing w:val="32"/>
          <w:w w:val="105"/>
        </w:rPr>
        <w:t> </w:t>
      </w:r>
      <w:r>
        <w:rPr>
          <w:w w:val="105"/>
        </w:rPr>
        <w:t>the</w:t>
      </w:r>
      <w:r>
        <w:rPr>
          <w:spacing w:val="32"/>
          <w:w w:val="105"/>
        </w:rPr>
        <w:t> </w:t>
      </w:r>
      <w:r>
        <w:rPr>
          <w:w w:val="105"/>
        </w:rPr>
        <w:t>identification</w:t>
      </w:r>
      <w:r>
        <w:rPr>
          <w:spacing w:val="32"/>
          <w:w w:val="105"/>
        </w:rPr>
        <w:t> </w:t>
      </w:r>
      <w:r>
        <w:rPr>
          <w:w w:val="105"/>
        </w:rPr>
        <w:t>and</w:t>
      </w:r>
      <w:r>
        <w:rPr>
          <w:spacing w:val="32"/>
          <w:w w:val="105"/>
        </w:rPr>
        <w:t> </w:t>
      </w:r>
      <w:r>
        <w:rPr>
          <w:w w:val="105"/>
        </w:rPr>
        <w:t>selection</w:t>
      </w:r>
      <w:r>
        <w:rPr>
          <w:spacing w:val="32"/>
          <w:w w:val="105"/>
        </w:rPr>
        <w:t> </w:t>
      </w:r>
      <w:r>
        <w:rPr>
          <w:w w:val="105"/>
        </w:rPr>
        <w:t>of</w:t>
      </w:r>
      <w:r>
        <w:rPr>
          <w:spacing w:val="32"/>
          <w:w w:val="105"/>
        </w:rPr>
        <w:t> </w:t>
      </w:r>
      <w:r>
        <w:rPr>
          <w:w w:val="105"/>
        </w:rPr>
        <w:t>a</w:t>
      </w:r>
      <w:r>
        <w:rPr>
          <w:spacing w:val="32"/>
          <w:w w:val="105"/>
        </w:rPr>
        <w:t> </w:t>
      </w:r>
      <w:r>
        <w:rPr>
          <w:w w:val="105"/>
        </w:rPr>
        <w:t>tree</w:t>
      </w:r>
      <w:r>
        <w:rPr>
          <w:spacing w:val="32"/>
          <w:w w:val="105"/>
        </w:rPr>
        <w:t> </w:t>
      </w:r>
      <w:r>
        <w:rPr>
          <w:w w:val="105"/>
        </w:rPr>
        <w:t>that</w:t>
      </w:r>
      <w:r>
        <w:rPr>
          <w:spacing w:val="32"/>
          <w:w w:val="105"/>
        </w:rPr>
        <w:t> </w:t>
      </w:r>
      <w:r>
        <w:rPr>
          <w:w w:val="105"/>
        </w:rPr>
        <w:t>best</w:t>
      </w:r>
      <w:r>
        <w:rPr>
          <w:spacing w:val="32"/>
          <w:w w:val="105"/>
        </w:rPr>
        <w:t> </w:t>
      </w:r>
      <w:r>
        <w:rPr>
          <w:w w:val="105"/>
        </w:rPr>
        <w:t>amplifies</w:t>
      </w:r>
      <w:r>
        <w:rPr>
          <w:spacing w:val="32"/>
          <w:w w:val="105"/>
        </w:rPr>
        <w:t> </w:t>
      </w:r>
      <w:r>
        <w:rPr>
          <w:w w:val="105"/>
        </w:rPr>
        <w:t>the</w:t>
      </w:r>
    </w:p>
    <w:p>
      <w:pPr>
        <w:pStyle w:val="BodyText"/>
        <w:spacing w:after="0" w:line="312" w:lineRule="auto"/>
        <w:jc w:val="both"/>
        <w:sectPr>
          <w:pgSz w:w="11910" w:h="15820"/>
          <w:pgMar w:header="634" w:footer="0" w:top="820" w:bottom="280" w:left="992" w:right="992"/>
        </w:sectPr>
      </w:pPr>
    </w:p>
    <w:p>
      <w:pPr>
        <w:pStyle w:val="BodyText"/>
      </w:pPr>
    </w:p>
    <w:p>
      <w:pPr>
        <w:pStyle w:val="BodyText"/>
      </w:pPr>
    </w:p>
    <w:p>
      <w:pPr>
        <w:pStyle w:val="BodyText"/>
      </w:pPr>
    </w:p>
    <w:p>
      <w:pPr>
        <w:pStyle w:val="BodyText"/>
        <w:spacing w:before="27"/>
      </w:pPr>
    </w:p>
    <w:p>
      <w:pPr>
        <w:pStyle w:val="BodyText"/>
        <w:spacing w:line="312" w:lineRule="auto"/>
        <w:ind w:left="1360" w:right="1356"/>
        <w:jc w:val="both"/>
      </w:pPr>
      <w:r>
        <w:rPr>
          <w:w w:val="110"/>
        </w:rPr>
        <w:t>ensemble’s</w:t>
      </w:r>
      <w:r>
        <w:rPr>
          <w:w w:val="110"/>
        </w:rPr>
        <w:t> cumulative</w:t>
      </w:r>
      <w:r>
        <w:rPr>
          <w:w w:val="110"/>
        </w:rPr>
        <w:t> efficacy.</w:t>
      </w:r>
      <w:r>
        <w:rPr>
          <w:w w:val="110"/>
        </w:rPr>
        <w:t> Crucially,</w:t>
      </w:r>
      <w:r>
        <w:rPr>
          <w:w w:val="110"/>
        </w:rPr>
        <w:t> within</w:t>
      </w:r>
      <w:r>
        <w:rPr>
          <w:w w:val="110"/>
        </w:rPr>
        <w:t> the</w:t>
      </w:r>
      <w:r>
        <w:rPr>
          <w:w w:val="110"/>
        </w:rPr>
        <w:t> Ordered</w:t>
      </w:r>
      <w:r>
        <w:rPr>
          <w:w w:val="110"/>
        </w:rPr>
        <w:t> Boosting</w:t>
      </w:r>
      <w:r>
        <w:rPr>
          <w:w w:val="110"/>
        </w:rPr>
        <w:t> paradigm, there</w:t>
      </w:r>
      <w:r>
        <w:rPr>
          <w:w w:val="110"/>
        </w:rPr>
        <w:t> is</w:t>
      </w:r>
      <w:r>
        <w:rPr>
          <w:w w:val="110"/>
        </w:rPr>
        <w:t> a</w:t>
      </w:r>
      <w:r>
        <w:rPr>
          <w:w w:val="110"/>
        </w:rPr>
        <w:t> stringent</w:t>
      </w:r>
      <w:r>
        <w:rPr>
          <w:w w:val="110"/>
        </w:rPr>
        <w:t> guideline</w:t>
      </w:r>
      <w:r>
        <w:rPr>
          <w:w w:val="110"/>
        </w:rPr>
        <w:t> ensuring</w:t>
      </w:r>
      <w:r>
        <w:rPr>
          <w:w w:val="110"/>
        </w:rPr>
        <w:t> that</w:t>
      </w:r>
      <w:r>
        <w:rPr>
          <w:w w:val="110"/>
        </w:rPr>
        <w:t> instances</w:t>
      </w:r>
      <w:r>
        <w:rPr>
          <w:w w:val="110"/>
        </w:rPr>
        <w:t> utilized</w:t>
      </w:r>
      <w:r>
        <w:rPr>
          <w:w w:val="110"/>
        </w:rPr>
        <w:t> for</w:t>
      </w:r>
      <w:r>
        <w:rPr>
          <w:w w:val="110"/>
        </w:rPr>
        <w:t> fitting</w:t>
      </w:r>
      <w:r>
        <w:rPr>
          <w:w w:val="110"/>
        </w:rPr>
        <w:t> a</w:t>
      </w:r>
      <w:r>
        <w:rPr>
          <w:w w:val="110"/>
        </w:rPr>
        <w:t> particular Decision</w:t>
      </w:r>
      <w:r>
        <w:rPr>
          <w:w w:val="110"/>
        </w:rPr>
        <w:t> Tree</w:t>
      </w:r>
      <w:r>
        <w:rPr>
          <w:w w:val="110"/>
        </w:rPr>
        <w:t> are</w:t>
      </w:r>
      <w:r>
        <w:rPr>
          <w:w w:val="110"/>
        </w:rPr>
        <w:t> excluded</w:t>
      </w:r>
      <w:r>
        <w:rPr>
          <w:w w:val="110"/>
        </w:rPr>
        <w:t> from</w:t>
      </w:r>
      <w:r>
        <w:rPr>
          <w:w w:val="110"/>
        </w:rPr>
        <w:t> its</w:t>
      </w:r>
      <w:r>
        <w:rPr>
          <w:w w:val="110"/>
        </w:rPr>
        <w:t> evaluation</w:t>
      </w:r>
      <w:r>
        <w:rPr>
          <w:w w:val="110"/>
        </w:rPr>
        <w:t> phase.</w:t>
      </w:r>
      <w:r>
        <w:rPr>
          <w:w w:val="110"/>
        </w:rPr>
        <w:t> Such</w:t>
      </w:r>
      <w:r>
        <w:rPr>
          <w:w w:val="110"/>
        </w:rPr>
        <w:t> a</w:t>
      </w:r>
      <w:r>
        <w:rPr>
          <w:w w:val="110"/>
        </w:rPr>
        <w:t> meticulous</w:t>
      </w:r>
      <w:r>
        <w:rPr>
          <w:w w:val="110"/>
        </w:rPr>
        <w:t> approach acts as a bulwark against the ensemble’s propensity to overfit to the training dataset.</w:t>
      </w:r>
    </w:p>
    <w:p>
      <w:pPr>
        <w:pStyle w:val="BodyText"/>
        <w:spacing w:line="312" w:lineRule="auto"/>
        <w:ind w:left="1360" w:right="1355" w:firstLine="159"/>
        <w:jc w:val="both"/>
      </w:pPr>
      <w:r>
        <w:rPr>
          <w:w w:val="110"/>
        </w:rPr>
        <w:t>The designers of CatBoost took another pivotal measure to curtail overfitting. This is</w:t>
      </w:r>
      <w:r>
        <w:rPr>
          <w:w w:val="110"/>
        </w:rPr>
        <w:t> the</w:t>
      </w:r>
      <w:r>
        <w:rPr>
          <w:w w:val="110"/>
        </w:rPr>
        <w:t> Ordered</w:t>
      </w:r>
      <w:r>
        <w:rPr>
          <w:w w:val="110"/>
        </w:rPr>
        <w:t> Target</w:t>
      </w:r>
      <w:r>
        <w:rPr>
          <w:w w:val="110"/>
        </w:rPr>
        <w:t> Statistics</w:t>
      </w:r>
      <w:r>
        <w:rPr>
          <w:w w:val="110"/>
        </w:rPr>
        <w:t> method,</w:t>
      </w:r>
      <w:r>
        <w:rPr>
          <w:w w:val="110"/>
        </w:rPr>
        <w:t> designed</w:t>
      </w:r>
      <w:r>
        <w:rPr>
          <w:w w:val="110"/>
        </w:rPr>
        <w:t> for</w:t>
      </w:r>
      <w:r>
        <w:rPr>
          <w:w w:val="110"/>
        </w:rPr>
        <w:t> the</w:t>
      </w:r>
      <w:r>
        <w:rPr>
          <w:w w:val="110"/>
        </w:rPr>
        <w:t> encoding</w:t>
      </w:r>
      <w:r>
        <w:rPr>
          <w:w w:val="110"/>
        </w:rPr>
        <w:t> of</w:t>
      </w:r>
      <w:r>
        <w:rPr>
          <w:w w:val="110"/>
        </w:rPr>
        <w:t> categorical features.</w:t>
      </w:r>
      <w:r>
        <w:rPr>
          <w:w w:val="110"/>
        </w:rPr>
        <w:t> This</w:t>
      </w:r>
      <w:r>
        <w:rPr>
          <w:w w:val="110"/>
        </w:rPr>
        <w:t> approach</w:t>
      </w:r>
      <w:r>
        <w:rPr>
          <w:w w:val="110"/>
        </w:rPr>
        <w:t> is</w:t>
      </w:r>
      <w:r>
        <w:rPr>
          <w:w w:val="110"/>
        </w:rPr>
        <w:t> underpinned</w:t>
      </w:r>
      <w:r>
        <w:rPr>
          <w:w w:val="110"/>
        </w:rPr>
        <w:t> by</w:t>
      </w:r>
      <w:r>
        <w:rPr>
          <w:w w:val="110"/>
        </w:rPr>
        <w:t> the</w:t>
      </w:r>
      <w:r>
        <w:rPr>
          <w:w w:val="110"/>
        </w:rPr>
        <w:t> foundational</w:t>
      </w:r>
      <w:r>
        <w:rPr>
          <w:w w:val="110"/>
        </w:rPr>
        <w:t> concept</w:t>
      </w:r>
      <w:r>
        <w:rPr>
          <w:w w:val="110"/>
        </w:rPr>
        <w:t> of</w:t>
      </w:r>
      <w:r>
        <w:rPr>
          <w:w w:val="110"/>
        </w:rPr>
        <w:t> target</w:t>
      </w:r>
      <w:r>
        <w:rPr>
          <w:spacing w:val="40"/>
          <w:w w:val="110"/>
        </w:rPr>
        <w:t> </w:t>
      </w:r>
      <w:r>
        <w:rPr>
          <w:w w:val="110"/>
        </w:rPr>
        <w:t>encoding. At the heart of target encoding is the process wherein the encoded value</w:t>
      </w:r>
      <w:r>
        <w:rPr>
          <w:spacing w:val="80"/>
          <w:w w:val="110"/>
        </w:rPr>
        <w:t> </w:t>
      </w:r>
      <w:r>
        <w:rPr>
          <w:w w:val="110"/>
        </w:rPr>
        <w:t>for</w:t>
      </w:r>
      <w:r>
        <w:rPr>
          <w:w w:val="110"/>
        </w:rPr>
        <w:t> a</w:t>
      </w:r>
      <w:r>
        <w:rPr>
          <w:w w:val="110"/>
        </w:rPr>
        <w:t> specific</w:t>
      </w:r>
      <w:r>
        <w:rPr>
          <w:w w:val="110"/>
        </w:rPr>
        <w:t> categorical</w:t>
      </w:r>
      <w:r>
        <w:rPr>
          <w:w w:val="110"/>
        </w:rPr>
        <w:t> feature</w:t>
      </w:r>
      <w:r>
        <w:rPr>
          <w:w w:val="110"/>
        </w:rPr>
        <w:t> is</w:t>
      </w:r>
      <w:r>
        <w:rPr>
          <w:w w:val="110"/>
        </w:rPr>
        <w:t> ascertained</w:t>
      </w:r>
      <w:r>
        <w:rPr>
          <w:w w:val="110"/>
        </w:rPr>
        <w:t> based</w:t>
      </w:r>
      <w:r>
        <w:rPr>
          <w:w w:val="110"/>
        </w:rPr>
        <w:t> on</w:t>
      </w:r>
      <w:r>
        <w:rPr>
          <w:w w:val="110"/>
        </w:rPr>
        <w:t> the</w:t>
      </w:r>
      <w:r>
        <w:rPr>
          <w:w w:val="110"/>
        </w:rPr>
        <w:t> mean</w:t>
      </w:r>
      <w:r>
        <w:rPr>
          <w:w w:val="110"/>
        </w:rPr>
        <w:t> value</w:t>
      </w:r>
      <w:r>
        <w:rPr>
          <w:w w:val="110"/>
        </w:rPr>
        <w:t> of</w:t>
      </w:r>
      <w:r>
        <w:rPr>
          <w:w w:val="110"/>
        </w:rPr>
        <w:t> the dependent</w:t>
      </w:r>
      <w:r>
        <w:rPr>
          <w:w w:val="110"/>
        </w:rPr>
        <w:t> variable</w:t>
      </w:r>
      <w:r>
        <w:rPr>
          <w:w w:val="110"/>
        </w:rPr>
        <w:t> it</w:t>
      </w:r>
      <w:r>
        <w:rPr>
          <w:w w:val="110"/>
        </w:rPr>
        <w:t> correlates</w:t>
      </w:r>
      <w:r>
        <w:rPr>
          <w:w w:val="110"/>
        </w:rPr>
        <w:t> with.</w:t>
      </w:r>
      <w:r>
        <w:rPr>
          <w:w w:val="110"/>
        </w:rPr>
        <w:t> Notably,</w:t>
      </w:r>
      <w:r>
        <w:rPr>
          <w:w w:val="110"/>
        </w:rPr>
        <w:t> such</w:t>
      </w:r>
      <w:r>
        <w:rPr>
          <w:w w:val="110"/>
        </w:rPr>
        <w:t> a</w:t>
      </w:r>
      <w:r>
        <w:rPr>
          <w:w w:val="110"/>
        </w:rPr>
        <w:t> straightforward</w:t>
      </w:r>
      <w:r>
        <w:rPr>
          <w:w w:val="110"/>
        </w:rPr>
        <w:t> encoding mechanism is fraught with potential pitfalls, a prominent one being “target leakage”, as</w:t>
      </w:r>
      <w:r>
        <w:rPr>
          <w:w w:val="110"/>
        </w:rPr>
        <w:t> delineated</w:t>
      </w:r>
      <w:r>
        <w:rPr>
          <w:w w:val="110"/>
        </w:rPr>
        <w:t> by</w:t>
      </w:r>
      <w:r>
        <w:rPr>
          <w:w w:val="110"/>
        </w:rPr>
        <w:t> Prokhorenkova</w:t>
      </w:r>
      <w:r>
        <w:rPr>
          <w:w w:val="110"/>
        </w:rPr>
        <w:t> et</w:t>
      </w:r>
      <w:r>
        <w:rPr>
          <w:w w:val="110"/>
        </w:rPr>
        <w:t> al.</w:t>
      </w:r>
      <w:r>
        <w:rPr>
          <w:w w:val="110"/>
        </w:rPr>
        <w:t> We</w:t>
      </w:r>
      <w:r>
        <w:rPr>
          <w:w w:val="110"/>
        </w:rPr>
        <w:t> define</w:t>
      </w:r>
      <w:r>
        <w:rPr>
          <w:w w:val="110"/>
        </w:rPr>
        <w:t> target</w:t>
      </w:r>
      <w:r>
        <w:rPr>
          <w:w w:val="110"/>
        </w:rPr>
        <w:t> leakage</w:t>
      </w:r>
      <w:r>
        <w:rPr>
          <w:w w:val="110"/>
        </w:rPr>
        <w:t> with</w:t>
      </w:r>
      <w:r>
        <w:rPr>
          <w:w w:val="110"/>
        </w:rPr>
        <w:t> an</w:t>
      </w:r>
      <w:r>
        <w:rPr>
          <w:w w:val="110"/>
        </w:rPr>
        <w:t> illustrative scenario.</w:t>
      </w:r>
      <w:r>
        <w:rPr>
          <w:w w:val="110"/>
        </w:rPr>
        <w:t> Imagine</w:t>
      </w:r>
      <w:r>
        <w:rPr>
          <w:w w:val="110"/>
        </w:rPr>
        <w:t> a</w:t>
      </w:r>
      <w:r>
        <w:rPr>
          <w:w w:val="110"/>
        </w:rPr>
        <w:t> circumstance</w:t>
      </w:r>
      <w:r>
        <w:rPr>
          <w:w w:val="110"/>
        </w:rPr>
        <w:t> where</w:t>
      </w:r>
      <w:r>
        <w:rPr>
          <w:w w:val="110"/>
        </w:rPr>
        <w:t> an</w:t>
      </w:r>
      <w:r>
        <w:rPr>
          <w:w w:val="110"/>
        </w:rPr>
        <w:t> encoded</w:t>
      </w:r>
      <w:r>
        <w:rPr>
          <w:w w:val="110"/>
        </w:rPr>
        <w:t> feature’s</w:t>
      </w:r>
      <w:r>
        <w:rPr>
          <w:w w:val="110"/>
        </w:rPr>
        <w:t> value</w:t>
      </w:r>
      <w:r>
        <w:rPr>
          <w:w w:val="110"/>
        </w:rPr>
        <w:t> associates</w:t>
      </w:r>
      <w:r>
        <w:rPr>
          <w:w w:val="110"/>
        </w:rPr>
        <w:t> with one dependent variable value in the training and a completely different value in the test</w:t>
      </w:r>
      <w:r>
        <w:rPr>
          <w:w w:val="110"/>
        </w:rPr>
        <w:t> data.</w:t>
      </w:r>
      <w:r>
        <w:rPr>
          <w:w w:val="110"/>
        </w:rPr>
        <w:t> Under</w:t>
      </w:r>
      <w:r>
        <w:rPr>
          <w:w w:val="110"/>
        </w:rPr>
        <w:t> conventional</w:t>
      </w:r>
      <w:r>
        <w:rPr>
          <w:w w:val="110"/>
        </w:rPr>
        <w:t> target</w:t>
      </w:r>
      <w:r>
        <w:rPr>
          <w:w w:val="110"/>
        </w:rPr>
        <w:t> encoding,</w:t>
      </w:r>
      <w:r>
        <w:rPr>
          <w:w w:val="110"/>
        </w:rPr>
        <w:t> this</w:t>
      </w:r>
      <w:r>
        <w:rPr>
          <w:w w:val="110"/>
        </w:rPr>
        <w:t> feature’s</w:t>
      </w:r>
      <w:r>
        <w:rPr>
          <w:w w:val="110"/>
        </w:rPr>
        <w:t> encoded</w:t>
      </w:r>
      <w:r>
        <w:rPr>
          <w:w w:val="110"/>
        </w:rPr>
        <w:t> value</w:t>
      </w:r>
      <w:r>
        <w:rPr>
          <w:w w:val="110"/>
        </w:rPr>
        <w:t> conveys information regarding the target value it co-occurs with in the training data, but not the</w:t>
      </w:r>
      <w:r>
        <w:rPr>
          <w:w w:val="110"/>
        </w:rPr>
        <w:t> test</w:t>
      </w:r>
      <w:r>
        <w:rPr>
          <w:w w:val="110"/>
        </w:rPr>
        <w:t> data.</w:t>
      </w:r>
      <w:r>
        <w:rPr>
          <w:w w:val="110"/>
        </w:rPr>
        <w:t> Therefore,</w:t>
      </w:r>
      <w:r>
        <w:rPr>
          <w:w w:val="110"/>
        </w:rPr>
        <w:t> the</w:t>
      </w:r>
      <w:r>
        <w:rPr>
          <w:w w:val="110"/>
        </w:rPr>
        <w:t> target</w:t>
      </w:r>
      <w:r>
        <w:rPr>
          <w:w w:val="110"/>
        </w:rPr>
        <w:t> encoding</w:t>
      </w:r>
      <w:r>
        <w:rPr>
          <w:w w:val="110"/>
        </w:rPr>
        <w:t> undermines</w:t>
      </w:r>
      <w:r>
        <w:rPr>
          <w:w w:val="110"/>
        </w:rPr>
        <w:t> the</w:t>
      </w:r>
      <w:r>
        <w:rPr>
          <w:w w:val="110"/>
        </w:rPr>
        <w:t> feature’s</w:t>
      </w:r>
      <w:r>
        <w:rPr>
          <w:w w:val="110"/>
        </w:rPr>
        <w:t> efficacy</w:t>
      </w:r>
      <w:r>
        <w:rPr>
          <w:w w:val="110"/>
        </w:rPr>
        <w:t> as</w:t>
      </w:r>
      <w:r>
        <w:rPr>
          <w:w w:val="110"/>
        </w:rPr>
        <w:t> a predictor for the dependent variable. To safeguard against such pitfalls, the Ordered Target</w:t>
      </w:r>
      <w:r>
        <w:rPr>
          <w:w w:val="110"/>
        </w:rPr>
        <w:t> Statistics</w:t>
      </w:r>
      <w:r>
        <w:rPr>
          <w:w w:val="110"/>
        </w:rPr>
        <w:t> method</w:t>
      </w:r>
      <w:r>
        <w:rPr>
          <w:w w:val="110"/>
        </w:rPr>
        <w:t> is</w:t>
      </w:r>
      <w:r>
        <w:rPr>
          <w:w w:val="110"/>
        </w:rPr>
        <w:t> engineered</w:t>
      </w:r>
      <w:r>
        <w:rPr>
          <w:w w:val="110"/>
        </w:rPr>
        <w:t> to</w:t>
      </w:r>
      <w:r>
        <w:rPr>
          <w:w w:val="110"/>
        </w:rPr>
        <w:t> ensure</w:t>
      </w:r>
      <w:r>
        <w:rPr>
          <w:w w:val="110"/>
        </w:rPr>
        <w:t> that</w:t>
      </w:r>
      <w:r>
        <w:rPr>
          <w:w w:val="110"/>
        </w:rPr>
        <w:t> the</w:t>
      </w:r>
      <w:r>
        <w:rPr>
          <w:w w:val="110"/>
        </w:rPr>
        <w:t> encoding</w:t>
      </w:r>
      <w:r>
        <w:rPr>
          <w:w w:val="110"/>
        </w:rPr>
        <w:t> of</w:t>
      </w:r>
      <w:r>
        <w:rPr>
          <w:w w:val="110"/>
        </w:rPr>
        <w:t> a</w:t>
      </w:r>
      <w:r>
        <w:rPr>
          <w:w w:val="110"/>
        </w:rPr>
        <w:t> categorical feature</w:t>
      </w:r>
      <w:r>
        <w:rPr>
          <w:w w:val="110"/>
        </w:rPr>
        <w:t> for</w:t>
      </w:r>
      <w:r>
        <w:rPr>
          <w:w w:val="110"/>
        </w:rPr>
        <w:t> a</w:t>
      </w:r>
      <w:r>
        <w:rPr>
          <w:w w:val="110"/>
        </w:rPr>
        <w:t> particular</w:t>
      </w:r>
      <w:r>
        <w:rPr>
          <w:w w:val="110"/>
        </w:rPr>
        <w:t> instance</w:t>
      </w:r>
      <w:r>
        <w:rPr>
          <w:w w:val="110"/>
        </w:rPr>
        <w:t> is</w:t>
      </w:r>
      <w:r>
        <w:rPr>
          <w:w w:val="110"/>
        </w:rPr>
        <w:t> predicated</w:t>
      </w:r>
      <w:r>
        <w:rPr>
          <w:w w:val="110"/>
        </w:rPr>
        <w:t> solely</w:t>
      </w:r>
      <w:r>
        <w:rPr>
          <w:w w:val="110"/>
        </w:rPr>
        <w:t> on</w:t>
      </w:r>
      <w:r>
        <w:rPr>
          <w:w w:val="110"/>
        </w:rPr>
        <w:t> data</w:t>
      </w:r>
      <w:r>
        <w:rPr>
          <w:w w:val="110"/>
        </w:rPr>
        <w:t> from</w:t>
      </w:r>
      <w:r>
        <w:rPr>
          <w:w w:val="110"/>
        </w:rPr>
        <w:t> other</w:t>
      </w:r>
      <w:r>
        <w:rPr>
          <w:w w:val="110"/>
        </w:rPr>
        <w:t> instances.</w:t>
      </w:r>
      <w:r>
        <w:rPr>
          <w:spacing w:val="80"/>
          <w:w w:val="110"/>
        </w:rPr>
        <w:t> </w:t>
      </w:r>
      <w:r>
        <w:rPr>
          <w:w w:val="110"/>
        </w:rPr>
        <w:t>This</w:t>
      </w:r>
      <w:r>
        <w:rPr>
          <w:w w:val="110"/>
        </w:rPr>
        <w:t> intrinsic</w:t>
      </w:r>
      <w:r>
        <w:rPr>
          <w:w w:val="110"/>
        </w:rPr>
        <w:t> design</w:t>
      </w:r>
      <w:r>
        <w:rPr>
          <w:w w:val="110"/>
        </w:rPr>
        <w:t> criterion</w:t>
      </w:r>
      <w:r>
        <w:rPr>
          <w:w w:val="110"/>
        </w:rPr>
        <w:t> eliminates</w:t>
      </w:r>
      <w:r>
        <w:rPr>
          <w:w w:val="110"/>
        </w:rPr>
        <w:t> the</w:t>
      </w:r>
      <w:r>
        <w:rPr>
          <w:w w:val="110"/>
        </w:rPr>
        <w:t> potential</w:t>
      </w:r>
      <w:r>
        <w:rPr>
          <w:w w:val="110"/>
        </w:rPr>
        <w:t> for</w:t>
      </w:r>
      <w:r>
        <w:rPr>
          <w:w w:val="110"/>
        </w:rPr>
        <w:t> an</w:t>
      </w:r>
      <w:r>
        <w:rPr>
          <w:w w:val="110"/>
        </w:rPr>
        <w:t> instance’s</w:t>
      </w:r>
      <w:r>
        <w:rPr>
          <w:w w:val="110"/>
        </w:rPr>
        <w:t> encoded feature value to be intrinsically linked to its corresponding dependent variable value. In</w:t>
      </w:r>
      <w:r>
        <w:rPr>
          <w:w w:val="110"/>
        </w:rPr>
        <w:t> summary,</w:t>
      </w:r>
      <w:r>
        <w:rPr>
          <w:w w:val="110"/>
        </w:rPr>
        <w:t> the</w:t>
      </w:r>
      <w:r>
        <w:rPr>
          <w:w w:val="110"/>
        </w:rPr>
        <w:t> Ordered</w:t>
      </w:r>
      <w:r>
        <w:rPr>
          <w:w w:val="110"/>
        </w:rPr>
        <w:t> Target</w:t>
      </w:r>
      <w:r>
        <w:rPr>
          <w:w w:val="110"/>
        </w:rPr>
        <w:t> Statistics</w:t>
      </w:r>
      <w:r>
        <w:rPr>
          <w:w w:val="110"/>
        </w:rPr>
        <w:t> method,</w:t>
      </w:r>
      <w:r>
        <w:rPr>
          <w:w w:val="110"/>
        </w:rPr>
        <w:t> with</w:t>
      </w:r>
      <w:r>
        <w:rPr>
          <w:w w:val="110"/>
        </w:rPr>
        <w:t> its</w:t>
      </w:r>
      <w:r>
        <w:rPr>
          <w:w w:val="110"/>
        </w:rPr>
        <w:t> approach</w:t>
      </w:r>
      <w:r>
        <w:rPr>
          <w:w w:val="110"/>
        </w:rPr>
        <w:t> to</w:t>
      </w:r>
      <w:r>
        <w:rPr>
          <w:w w:val="110"/>
        </w:rPr>
        <w:t> categorical feature encoding, fortifies CatBoost’s defense mechanisms against overfitting.</w:t>
      </w:r>
    </w:p>
    <w:p>
      <w:pPr>
        <w:pStyle w:val="BodyText"/>
        <w:spacing w:line="198" w:lineRule="exact"/>
        <w:ind w:left="1520"/>
        <w:jc w:val="both"/>
      </w:pPr>
      <w:r>
        <w:rPr>
          <w:w w:val="110"/>
        </w:rPr>
        <w:t>In</w:t>
      </w:r>
      <w:r>
        <w:rPr>
          <w:spacing w:val="-9"/>
          <w:w w:val="110"/>
        </w:rPr>
        <w:t> </w:t>
      </w:r>
      <w:r>
        <w:rPr>
          <w:w w:val="110"/>
        </w:rPr>
        <w:t>recent</w:t>
      </w:r>
      <w:r>
        <w:rPr>
          <w:spacing w:val="-9"/>
          <w:w w:val="110"/>
        </w:rPr>
        <w:t> </w:t>
      </w:r>
      <w:r>
        <w:rPr>
          <w:w w:val="110"/>
        </w:rPr>
        <w:t>studies,</w:t>
      </w:r>
      <w:r>
        <w:rPr>
          <w:spacing w:val="-8"/>
          <w:w w:val="110"/>
        </w:rPr>
        <w:t> </w:t>
      </w:r>
      <w:r>
        <w:rPr>
          <w:w w:val="110"/>
        </w:rPr>
        <w:t>the</w:t>
      </w:r>
      <w:r>
        <w:rPr>
          <w:spacing w:val="-9"/>
          <w:w w:val="110"/>
        </w:rPr>
        <w:t> </w:t>
      </w:r>
      <w:r>
        <w:rPr>
          <w:w w:val="110"/>
        </w:rPr>
        <w:t>Gradient</w:t>
      </w:r>
      <w:r>
        <w:rPr>
          <w:spacing w:val="-9"/>
          <w:w w:val="110"/>
        </w:rPr>
        <w:t> </w:t>
      </w:r>
      <w:r>
        <w:rPr>
          <w:w w:val="110"/>
        </w:rPr>
        <w:t>Boosting</w:t>
      </w:r>
      <w:r>
        <w:rPr>
          <w:spacing w:val="-8"/>
          <w:w w:val="110"/>
        </w:rPr>
        <w:t> </w:t>
      </w:r>
      <w:r>
        <w:rPr>
          <w:w w:val="110"/>
        </w:rPr>
        <w:t>Decision</w:t>
      </w:r>
      <w:r>
        <w:rPr>
          <w:spacing w:val="-9"/>
          <w:w w:val="110"/>
        </w:rPr>
        <w:t> </w:t>
      </w:r>
      <w:r>
        <w:rPr>
          <w:w w:val="110"/>
        </w:rPr>
        <w:t>Tree</w:t>
      </w:r>
      <w:r>
        <w:rPr>
          <w:spacing w:val="-9"/>
          <w:w w:val="110"/>
        </w:rPr>
        <w:t> </w:t>
      </w:r>
      <w:r>
        <w:rPr>
          <w:w w:val="110"/>
        </w:rPr>
        <w:t>(GBDT)</w:t>
      </w:r>
      <w:r>
        <w:rPr>
          <w:spacing w:val="-8"/>
          <w:w w:val="110"/>
        </w:rPr>
        <w:t> </w:t>
      </w:r>
      <w:r>
        <w:rPr>
          <w:w w:val="110"/>
        </w:rPr>
        <w:t>method</w:t>
      </w:r>
      <w:r>
        <w:rPr>
          <w:spacing w:val="-9"/>
          <w:w w:val="110"/>
        </w:rPr>
        <w:t> </w:t>
      </w:r>
      <w:r>
        <w:rPr>
          <w:w w:val="110"/>
        </w:rPr>
        <w:t>has</w:t>
      </w:r>
      <w:r>
        <w:rPr>
          <w:spacing w:val="-9"/>
          <w:w w:val="110"/>
        </w:rPr>
        <w:t> </w:t>
      </w:r>
      <w:r>
        <w:rPr>
          <w:w w:val="110"/>
        </w:rPr>
        <w:t>seen</w:t>
      </w:r>
      <w:r>
        <w:rPr>
          <w:spacing w:val="-8"/>
          <w:w w:val="110"/>
        </w:rPr>
        <w:t> </w:t>
      </w:r>
      <w:r>
        <w:rPr>
          <w:spacing w:val="-4"/>
          <w:w w:val="110"/>
        </w:rPr>
        <w:t>sig-</w:t>
      </w:r>
    </w:p>
    <w:p>
      <w:pPr>
        <w:pStyle w:val="BodyText"/>
        <w:spacing w:line="312" w:lineRule="auto" w:before="60"/>
        <w:ind w:left="1360" w:right="1357"/>
        <w:jc w:val="both"/>
      </w:pPr>
      <w:r>
        <w:rPr>
          <w:w w:val="110"/>
        </w:rPr>
        <w:t>nificant</w:t>
      </w:r>
      <w:r>
        <w:rPr>
          <w:spacing w:val="-8"/>
          <w:w w:val="110"/>
        </w:rPr>
        <w:t> </w:t>
      </w:r>
      <w:r>
        <w:rPr>
          <w:w w:val="110"/>
        </w:rPr>
        <w:t>advancements</w:t>
      </w:r>
      <w:r>
        <w:rPr>
          <w:spacing w:val="-8"/>
          <w:w w:val="110"/>
        </w:rPr>
        <w:t> </w:t>
      </w:r>
      <w:r>
        <w:rPr>
          <w:w w:val="110"/>
        </w:rPr>
        <w:t>with</w:t>
      </w:r>
      <w:r>
        <w:rPr>
          <w:spacing w:val="-8"/>
          <w:w w:val="110"/>
        </w:rPr>
        <w:t> </w:t>
      </w:r>
      <w:r>
        <w:rPr>
          <w:w w:val="110"/>
        </w:rPr>
        <w:t>the</w:t>
      </w:r>
      <w:r>
        <w:rPr>
          <w:spacing w:val="-8"/>
          <w:w w:val="110"/>
        </w:rPr>
        <w:t> </w:t>
      </w:r>
      <w:r>
        <w:rPr>
          <w:w w:val="110"/>
        </w:rPr>
        <w:t>introduction</w:t>
      </w:r>
      <w:r>
        <w:rPr>
          <w:spacing w:val="-8"/>
          <w:w w:val="110"/>
        </w:rPr>
        <w:t> </w:t>
      </w:r>
      <w:r>
        <w:rPr>
          <w:w w:val="110"/>
        </w:rPr>
        <w:t>of</w:t>
      </w:r>
      <w:r>
        <w:rPr>
          <w:spacing w:val="-8"/>
          <w:w w:val="110"/>
        </w:rPr>
        <w:t> </w:t>
      </w:r>
      <w:r>
        <w:rPr>
          <w:w w:val="110"/>
        </w:rPr>
        <w:t>the</w:t>
      </w:r>
      <w:r>
        <w:rPr>
          <w:spacing w:val="-8"/>
          <w:w w:val="110"/>
        </w:rPr>
        <w:t> </w:t>
      </w:r>
      <w:r>
        <w:rPr>
          <w:w w:val="110"/>
        </w:rPr>
        <w:t>LightGBM</w:t>
      </w:r>
      <w:r>
        <w:rPr>
          <w:spacing w:val="-8"/>
          <w:w w:val="110"/>
        </w:rPr>
        <w:t> </w:t>
      </w:r>
      <w:r>
        <w:rPr>
          <w:w w:val="110"/>
        </w:rPr>
        <w:t>framework.</w:t>
      </w:r>
      <w:r>
        <w:rPr>
          <w:spacing w:val="-8"/>
          <w:w w:val="110"/>
        </w:rPr>
        <w:t> </w:t>
      </w:r>
      <w:r>
        <w:rPr>
          <w:w w:val="110"/>
        </w:rPr>
        <w:t>Established by</w:t>
      </w:r>
      <w:r>
        <w:rPr>
          <w:spacing w:val="-14"/>
          <w:w w:val="110"/>
        </w:rPr>
        <w:t> </w:t>
      </w:r>
      <w:r>
        <w:rPr>
          <w:w w:val="110"/>
        </w:rPr>
        <w:t>Ke</w:t>
      </w:r>
      <w:r>
        <w:rPr>
          <w:spacing w:val="-13"/>
          <w:w w:val="110"/>
        </w:rPr>
        <w:t> </w:t>
      </w:r>
      <w:r>
        <w:rPr>
          <w:w w:val="110"/>
        </w:rPr>
        <w:t>et</w:t>
      </w:r>
      <w:r>
        <w:rPr>
          <w:spacing w:val="-13"/>
          <w:w w:val="110"/>
        </w:rPr>
        <w:t> </w:t>
      </w:r>
      <w:r>
        <w:rPr>
          <w:w w:val="110"/>
        </w:rPr>
        <w:t>al.</w:t>
      </w:r>
      <w:r>
        <w:rPr>
          <w:spacing w:val="-13"/>
          <w:w w:val="110"/>
        </w:rPr>
        <w:t> </w:t>
      </w:r>
      <w:r>
        <w:rPr>
          <w:w w:val="110"/>
        </w:rPr>
        <w:t>in</w:t>
      </w:r>
      <w:r>
        <w:rPr>
          <w:spacing w:val="-13"/>
          <w:w w:val="110"/>
        </w:rPr>
        <w:t> </w:t>
      </w:r>
      <w:r>
        <w:rPr>
          <w:w w:val="110"/>
        </w:rPr>
        <w:t>their</w:t>
      </w:r>
      <w:r>
        <w:rPr>
          <w:spacing w:val="-13"/>
          <w:w w:val="110"/>
        </w:rPr>
        <w:t> </w:t>
      </w:r>
      <w:r>
        <w:rPr>
          <w:w w:val="110"/>
        </w:rPr>
        <w:t>2017</w:t>
      </w:r>
      <w:r>
        <w:rPr>
          <w:spacing w:val="-13"/>
          <w:w w:val="110"/>
        </w:rPr>
        <w:t> </w:t>
      </w:r>
      <w:r>
        <w:rPr>
          <w:w w:val="110"/>
        </w:rPr>
        <w:t>paper</w:t>
      </w:r>
      <w:r>
        <w:rPr>
          <w:spacing w:val="-13"/>
          <w:w w:val="110"/>
        </w:rPr>
        <w:t> </w:t>
      </w:r>
      <w:r>
        <w:rPr>
          <w:w w:val="110"/>
        </w:rPr>
        <w:t>[</w:t>
      </w:r>
      <w:hyperlink w:history="true" w:anchor="_bookmark81">
        <w:r>
          <w:rPr>
            <w:color w:val="0000FF"/>
            <w:w w:val="110"/>
          </w:rPr>
          <w:t>28</w:t>
        </w:r>
      </w:hyperlink>
      <w:r>
        <w:rPr>
          <w:w w:val="110"/>
        </w:rPr>
        <w:t>],</w:t>
      </w:r>
      <w:r>
        <w:rPr>
          <w:spacing w:val="-13"/>
          <w:w w:val="110"/>
        </w:rPr>
        <w:t> </w:t>
      </w:r>
      <w:r>
        <w:rPr>
          <w:w w:val="110"/>
        </w:rPr>
        <w:t>LightGBM</w:t>
      </w:r>
      <w:r>
        <w:rPr>
          <w:spacing w:val="-13"/>
          <w:w w:val="110"/>
        </w:rPr>
        <w:t> </w:t>
      </w:r>
      <w:r>
        <w:rPr>
          <w:w w:val="110"/>
        </w:rPr>
        <w:t>was</w:t>
      </w:r>
      <w:r>
        <w:rPr>
          <w:spacing w:val="-13"/>
          <w:w w:val="110"/>
        </w:rPr>
        <w:t> </w:t>
      </w:r>
      <w:r>
        <w:rPr>
          <w:w w:val="110"/>
        </w:rPr>
        <w:t>conceived</w:t>
      </w:r>
      <w:r>
        <w:rPr>
          <w:spacing w:val="-13"/>
          <w:w w:val="110"/>
        </w:rPr>
        <w:t> </w:t>
      </w:r>
      <w:r>
        <w:rPr>
          <w:w w:val="110"/>
        </w:rPr>
        <w:t>to</w:t>
      </w:r>
      <w:r>
        <w:rPr>
          <w:spacing w:val="-13"/>
          <w:w w:val="110"/>
        </w:rPr>
        <w:t> </w:t>
      </w:r>
      <w:r>
        <w:rPr>
          <w:w w:val="110"/>
        </w:rPr>
        <w:t>rival</w:t>
      </w:r>
      <w:r>
        <w:rPr>
          <w:spacing w:val="-13"/>
          <w:w w:val="110"/>
        </w:rPr>
        <w:t> </w:t>
      </w:r>
      <w:r>
        <w:rPr>
          <w:w w:val="110"/>
        </w:rPr>
        <w:t>the</w:t>
      </w:r>
      <w:r>
        <w:rPr>
          <w:spacing w:val="-13"/>
          <w:w w:val="110"/>
        </w:rPr>
        <w:t> </w:t>
      </w:r>
      <w:r>
        <w:rPr>
          <w:w w:val="110"/>
        </w:rPr>
        <w:t>performance of</w:t>
      </w:r>
      <w:r>
        <w:rPr>
          <w:w w:val="110"/>
        </w:rPr>
        <w:t> XGBoost,</w:t>
      </w:r>
      <w:r>
        <w:rPr>
          <w:w w:val="110"/>
        </w:rPr>
        <w:t> yet</w:t>
      </w:r>
      <w:r>
        <w:rPr>
          <w:w w:val="110"/>
        </w:rPr>
        <w:t> with</w:t>
      </w:r>
      <w:r>
        <w:rPr>
          <w:w w:val="110"/>
        </w:rPr>
        <w:t> an</w:t>
      </w:r>
      <w:r>
        <w:rPr>
          <w:w w:val="110"/>
        </w:rPr>
        <w:t> emphasis</w:t>
      </w:r>
      <w:r>
        <w:rPr>
          <w:w w:val="110"/>
        </w:rPr>
        <w:t> on</w:t>
      </w:r>
      <w:r>
        <w:rPr>
          <w:w w:val="110"/>
        </w:rPr>
        <w:t> reducing</w:t>
      </w:r>
      <w:r>
        <w:rPr>
          <w:w w:val="110"/>
        </w:rPr>
        <w:t> resource</w:t>
      </w:r>
      <w:r>
        <w:rPr>
          <w:w w:val="110"/>
        </w:rPr>
        <w:t> demands.</w:t>
      </w:r>
      <w:r>
        <w:rPr>
          <w:w w:val="110"/>
        </w:rPr>
        <w:t> Central</w:t>
      </w:r>
      <w:r>
        <w:rPr>
          <w:w w:val="110"/>
        </w:rPr>
        <w:t> to</w:t>
      </w:r>
      <w:r>
        <w:rPr>
          <w:w w:val="110"/>
        </w:rPr>
        <w:t> Light- GBM’s</w:t>
      </w:r>
      <w:r>
        <w:rPr>
          <w:spacing w:val="-10"/>
          <w:w w:val="110"/>
        </w:rPr>
        <w:t> </w:t>
      </w:r>
      <w:r>
        <w:rPr>
          <w:w w:val="110"/>
        </w:rPr>
        <w:t>efficacy</w:t>
      </w:r>
      <w:r>
        <w:rPr>
          <w:spacing w:val="-10"/>
          <w:w w:val="110"/>
        </w:rPr>
        <w:t> </w:t>
      </w:r>
      <w:r>
        <w:rPr>
          <w:w w:val="110"/>
        </w:rPr>
        <w:t>are</w:t>
      </w:r>
      <w:r>
        <w:rPr>
          <w:spacing w:val="-10"/>
          <w:w w:val="110"/>
        </w:rPr>
        <w:t> </w:t>
      </w:r>
      <w:r>
        <w:rPr>
          <w:w w:val="110"/>
        </w:rPr>
        <w:t>two</w:t>
      </w:r>
      <w:r>
        <w:rPr>
          <w:spacing w:val="-10"/>
          <w:w w:val="110"/>
        </w:rPr>
        <w:t> </w:t>
      </w:r>
      <w:r>
        <w:rPr>
          <w:w w:val="110"/>
        </w:rPr>
        <w:t>novel</w:t>
      </w:r>
      <w:r>
        <w:rPr>
          <w:spacing w:val="-10"/>
          <w:w w:val="110"/>
        </w:rPr>
        <w:t> </w:t>
      </w:r>
      <w:r>
        <w:rPr>
          <w:w w:val="110"/>
        </w:rPr>
        <w:t>advancements</w:t>
      </w:r>
      <w:r>
        <w:rPr>
          <w:spacing w:val="-10"/>
          <w:w w:val="110"/>
        </w:rPr>
        <w:t> </w:t>
      </w:r>
      <w:r>
        <w:rPr>
          <w:w w:val="110"/>
        </w:rPr>
        <w:t>pioneered</w:t>
      </w:r>
      <w:r>
        <w:rPr>
          <w:spacing w:val="-10"/>
          <w:w w:val="110"/>
        </w:rPr>
        <w:t> </w:t>
      </w:r>
      <w:r>
        <w:rPr>
          <w:w w:val="110"/>
        </w:rPr>
        <w:t>by</w:t>
      </w:r>
      <w:r>
        <w:rPr>
          <w:spacing w:val="-10"/>
          <w:w w:val="110"/>
        </w:rPr>
        <w:t> </w:t>
      </w:r>
      <w:r>
        <w:rPr>
          <w:w w:val="110"/>
        </w:rPr>
        <w:t>Ke</w:t>
      </w:r>
      <w:r>
        <w:rPr>
          <w:spacing w:val="-10"/>
          <w:w w:val="110"/>
        </w:rPr>
        <w:t> </w:t>
      </w:r>
      <w:r>
        <w:rPr>
          <w:w w:val="110"/>
        </w:rPr>
        <w:t>et</w:t>
      </w:r>
      <w:r>
        <w:rPr>
          <w:spacing w:val="-10"/>
          <w:w w:val="110"/>
        </w:rPr>
        <w:t> </w:t>
      </w:r>
      <w:r>
        <w:rPr>
          <w:w w:val="110"/>
        </w:rPr>
        <w:t>al.:</w:t>
      </w:r>
      <w:r>
        <w:rPr>
          <w:spacing w:val="-10"/>
          <w:w w:val="110"/>
        </w:rPr>
        <w:t> </w:t>
      </w:r>
      <w:r>
        <w:rPr>
          <w:w w:val="110"/>
        </w:rPr>
        <w:t>Exclusive</w:t>
      </w:r>
      <w:r>
        <w:rPr>
          <w:spacing w:val="-10"/>
          <w:w w:val="110"/>
        </w:rPr>
        <w:t> </w:t>
      </w:r>
      <w:r>
        <w:rPr>
          <w:w w:val="110"/>
        </w:rPr>
        <w:t>Feature </w:t>
      </w:r>
      <w:r>
        <w:rPr/>
        <w:t>Bundling (EFB) and Gradient-based One-Side Sampling (GOSS). EFB provides a mecha- </w:t>
      </w:r>
      <w:r>
        <w:rPr>
          <w:w w:val="110"/>
        </w:rPr>
        <w:t>nism</w:t>
      </w:r>
      <w:r>
        <w:rPr>
          <w:w w:val="110"/>
        </w:rPr>
        <w:t> to</w:t>
      </w:r>
      <w:r>
        <w:rPr>
          <w:w w:val="110"/>
        </w:rPr>
        <w:t> diminish</w:t>
      </w:r>
      <w:r>
        <w:rPr>
          <w:w w:val="110"/>
        </w:rPr>
        <w:t> the</w:t>
      </w:r>
      <w:r>
        <w:rPr>
          <w:w w:val="110"/>
        </w:rPr>
        <w:t> dataset’s</w:t>
      </w:r>
      <w:r>
        <w:rPr>
          <w:w w:val="110"/>
        </w:rPr>
        <w:t> dimensions</w:t>
      </w:r>
      <w:r>
        <w:rPr>
          <w:w w:val="110"/>
        </w:rPr>
        <w:t> by</w:t>
      </w:r>
      <w:r>
        <w:rPr>
          <w:w w:val="110"/>
        </w:rPr>
        <w:t> combining</w:t>
      </w:r>
      <w:r>
        <w:rPr>
          <w:w w:val="110"/>
        </w:rPr>
        <w:t> pairs</w:t>
      </w:r>
      <w:r>
        <w:rPr>
          <w:w w:val="110"/>
        </w:rPr>
        <w:t> of</w:t>
      </w:r>
      <w:r>
        <w:rPr>
          <w:w w:val="110"/>
        </w:rPr>
        <w:t> attributes.</w:t>
      </w:r>
      <w:r>
        <w:rPr>
          <w:w w:val="110"/>
        </w:rPr>
        <w:t> The</w:t>
      </w:r>
      <w:r>
        <w:rPr>
          <w:w w:val="110"/>
        </w:rPr>
        <w:t> crux of this method hinges on the observation that certain attributes in a dataset, especially those</w:t>
      </w:r>
      <w:r>
        <w:rPr>
          <w:spacing w:val="-14"/>
          <w:w w:val="110"/>
        </w:rPr>
        <w:t> </w:t>
      </w:r>
      <w:r>
        <w:rPr>
          <w:w w:val="110"/>
        </w:rPr>
        <w:t>exhibiting</w:t>
      </w:r>
      <w:r>
        <w:rPr>
          <w:spacing w:val="-13"/>
          <w:w w:val="110"/>
        </w:rPr>
        <w:t> </w:t>
      </w:r>
      <w:r>
        <w:rPr>
          <w:w w:val="110"/>
        </w:rPr>
        <w:t>sparsity,</w:t>
      </w:r>
      <w:r>
        <w:rPr>
          <w:spacing w:val="-13"/>
          <w:w w:val="110"/>
        </w:rPr>
        <w:t> </w:t>
      </w:r>
      <w:r>
        <w:rPr>
          <w:w w:val="110"/>
        </w:rPr>
        <w:t>can</w:t>
      </w:r>
      <w:r>
        <w:rPr>
          <w:spacing w:val="-13"/>
          <w:w w:val="110"/>
        </w:rPr>
        <w:t> </w:t>
      </w:r>
      <w:r>
        <w:rPr>
          <w:w w:val="110"/>
        </w:rPr>
        <w:t>occasionally</w:t>
      </w:r>
      <w:r>
        <w:rPr>
          <w:spacing w:val="-13"/>
          <w:w w:val="110"/>
        </w:rPr>
        <w:t> </w:t>
      </w:r>
      <w:r>
        <w:rPr>
          <w:w w:val="110"/>
        </w:rPr>
        <w:t>demonstrate</w:t>
      </w:r>
      <w:r>
        <w:rPr>
          <w:spacing w:val="-13"/>
          <w:w w:val="110"/>
        </w:rPr>
        <w:t> </w:t>
      </w:r>
      <w:r>
        <w:rPr>
          <w:w w:val="110"/>
        </w:rPr>
        <w:t>mutually</w:t>
      </w:r>
      <w:r>
        <w:rPr>
          <w:spacing w:val="-13"/>
          <w:w w:val="110"/>
        </w:rPr>
        <w:t> </w:t>
      </w:r>
      <w:r>
        <w:rPr>
          <w:w w:val="110"/>
        </w:rPr>
        <w:t>exclusive</w:t>
      </w:r>
      <w:r>
        <w:rPr>
          <w:spacing w:val="-13"/>
          <w:w w:val="110"/>
        </w:rPr>
        <w:t> </w:t>
      </w:r>
      <w:r>
        <w:rPr>
          <w:w w:val="110"/>
        </w:rPr>
        <w:t>occurrences in their infrequent values. Sparse data is characterized by predominantly static values punctuated</w:t>
      </w:r>
      <w:r>
        <w:rPr>
          <w:w w:val="110"/>
        </w:rPr>
        <w:t> by</w:t>
      </w:r>
      <w:r>
        <w:rPr>
          <w:w w:val="110"/>
        </w:rPr>
        <w:t> infrequent</w:t>
      </w:r>
      <w:r>
        <w:rPr>
          <w:w w:val="110"/>
        </w:rPr>
        <w:t> variations.</w:t>
      </w:r>
      <w:r>
        <w:rPr>
          <w:w w:val="110"/>
        </w:rPr>
        <w:t> In</w:t>
      </w:r>
      <w:r>
        <w:rPr>
          <w:w w:val="110"/>
        </w:rPr>
        <w:t> datasets</w:t>
      </w:r>
      <w:r>
        <w:rPr>
          <w:w w:val="110"/>
        </w:rPr>
        <w:t> with</w:t>
      </w:r>
      <w:r>
        <w:rPr>
          <w:w w:val="110"/>
        </w:rPr>
        <w:t> multiple</w:t>
      </w:r>
      <w:r>
        <w:rPr>
          <w:w w:val="110"/>
        </w:rPr>
        <w:t> sparse</w:t>
      </w:r>
      <w:r>
        <w:rPr>
          <w:w w:val="110"/>
        </w:rPr>
        <w:t> features,</w:t>
      </w:r>
      <w:r>
        <w:rPr>
          <w:w w:val="110"/>
        </w:rPr>
        <w:t> these attributes can be combined into a singular feature, ensuring minimal information loss. </w:t>
      </w:r>
      <w:r>
        <w:rPr/>
        <w:t>EFB’s application, especially pertinent to sparse data, leads to a reduction in the dataset’s </w:t>
      </w:r>
      <w:r>
        <w:rPr>
          <w:w w:val="110"/>
        </w:rPr>
        <w:t>dimensions,</w:t>
      </w:r>
      <w:r>
        <w:rPr>
          <w:spacing w:val="-7"/>
          <w:w w:val="110"/>
        </w:rPr>
        <w:t> </w:t>
      </w:r>
      <w:r>
        <w:rPr>
          <w:w w:val="110"/>
        </w:rPr>
        <w:t>translating</w:t>
      </w:r>
      <w:r>
        <w:rPr>
          <w:spacing w:val="-7"/>
          <w:w w:val="110"/>
        </w:rPr>
        <w:t> </w:t>
      </w:r>
      <w:r>
        <w:rPr>
          <w:w w:val="110"/>
        </w:rPr>
        <w:t>to</w:t>
      </w:r>
      <w:r>
        <w:rPr>
          <w:spacing w:val="-7"/>
          <w:w w:val="110"/>
        </w:rPr>
        <w:t> </w:t>
      </w:r>
      <w:r>
        <w:rPr>
          <w:w w:val="110"/>
        </w:rPr>
        <w:t>expedited</w:t>
      </w:r>
      <w:r>
        <w:rPr>
          <w:spacing w:val="-7"/>
          <w:w w:val="110"/>
        </w:rPr>
        <w:t> </w:t>
      </w:r>
      <w:r>
        <w:rPr>
          <w:w w:val="110"/>
        </w:rPr>
        <w:t>training.</w:t>
      </w:r>
      <w:r>
        <w:rPr>
          <w:spacing w:val="-7"/>
          <w:w w:val="110"/>
        </w:rPr>
        <w:t> </w:t>
      </w:r>
      <w:r>
        <w:rPr>
          <w:w w:val="110"/>
        </w:rPr>
        <w:t>Conversely,</w:t>
      </w:r>
      <w:r>
        <w:rPr>
          <w:spacing w:val="-7"/>
          <w:w w:val="110"/>
        </w:rPr>
        <w:t> </w:t>
      </w:r>
      <w:r>
        <w:rPr>
          <w:w w:val="110"/>
        </w:rPr>
        <w:t>GOSS</w:t>
      </w:r>
      <w:r>
        <w:rPr>
          <w:spacing w:val="-7"/>
          <w:w w:val="110"/>
        </w:rPr>
        <w:t> </w:t>
      </w:r>
      <w:r>
        <w:rPr>
          <w:w w:val="110"/>
        </w:rPr>
        <w:t>offers</w:t>
      </w:r>
      <w:r>
        <w:rPr>
          <w:spacing w:val="-7"/>
          <w:w w:val="110"/>
        </w:rPr>
        <w:t> </w:t>
      </w:r>
      <w:r>
        <w:rPr>
          <w:w w:val="110"/>
        </w:rPr>
        <w:t>an</w:t>
      </w:r>
      <w:r>
        <w:rPr>
          <w:spacing w:val="-7"/>
          <w:w w:val="110"/>
        </w:rPr>
        <w:t> </w:t>
      </w:r>
      <w:r>
        <w:rPr>
          <w:w w:val="110"/>
        </w:rPr>
        <w:t>approach</w:t>
      </w:r>
      <w:r>
        <w:rPr>
          <w:spacing w:val="-7"/>
          <w:w w:val="110"/>
        </w:rPr>
        <w:t> </w:t>
      </w:r>
      <w:r>
        <w:rPr>
          <w:w w:val="110"/>
        </w:rPr>
        <w:t>to optimize</w:t>
      </w:r>
      <w:r>
        <w:rPr>
          <w:spacing w:val="-14"/>
          <w:w w:val="110"/>
        </w:rPr>
        <w:t> </w:t>
      </w:r>
      <w:r>
        <w:rPr>
          <w:w w:val="110"/>
        </w:rPr>
        <w:t>the</w:t>
      </w:r>
      <w:r>
        <w:rPr>
          <w:spacing w:val="-13"/>
          <w:w w:val="110"/>
        </w:rPr>
        <w:t> </w:t>
      </w:r>
      <w:r>
        <w:rPr>
          <w:w w:val="110"/>
        </w:rPr>
        <w:t>number</w:t>
      </w:r>
      <w:r>
        <w:rPr>
          <w:spacing w:val="-13"/>
          <w:w w:val="110"/>
        </w:rPr>
        <w:t> </w:t>
      </w:r>
      <w:r>
        <w:rPr>
          <w:w w:val="110"/>
        </w:rPr>
        <w:t>of</w:t>
      </w:r>
      <w:r>
        <w:rPr>
          <w:spacing w:val="-13"/>
          <w:w w:val="110"/>
        </w:rPr>
        <w:t> </w:t>
      </w:r>
      <w:r>
        <w:rPr>
          <w:w w:val="110"/>
        </w:rPr>
        <w:t>training</w:t>
      </w:r>
      <w:r>
        <w:rPr>
          <w:spacing w:val="-13"/>
          <w:w w:val="110"/>
        </w:rPr>
        <w:t> </w:t>
      </w:r>
      <w:r>
        <w:rPr>
          <w:w w:val="110"/>
        </w:rPr>
        <w:t>instances</w:t>
      </w:r>
      <w:r>
        <w:rPr>
          <w:spacing w:val="-13"/>
          <w:w w:val="110"/>
        </w:rPr>
        <w:t> </w:t>
      </w:r>
      <w:r>
        <w:rPr>
          <w:w w:val="110"/>
        </w:rPr>
        <w:t>during</w:t>
      </w:r>
      <w:r>
        <w:rPr>
          <w:spacing w:val="-13"/>
          <w:w w:val="110"/>
        </w:rPr>
        <w:t> </w:t>
      </w:r>
      <w:r>
        <w:rPr>
          <w:w w:val="110"/>
        </w:rPr>
        <w:t>LightGBM’s</w:t>
      </w:r>
      <w:r>
        <w:rPr>
          <w:spacing w:val="-13"/>
          <w:w w:val="110"/>
        </w:rPr>
        <w:t> </w:t>
      </w:r>
      <w:r>
        <w:rPr>
          <w:w w:val="110"/>
        </w:rPr>
        <w:t>training</w:t>
      </w:r>
      <w:r>
        <w:rPr>
          <w:spacing w:val="-13"/>
          <w:w w:val="110"/>
        </w:rPr>
        <w:t> </w:t>
      </w:r>
      <w:r>
        <w:rPr>
          <w:w w:val="110"/>
        </w:rPr>
        <w:t>phase.</w:t>
      </w:r>
      <w:r>
        <w:rPr>
          <w:spacing w:val="-13"/>
          <w:w w:val="110"/>
        </w:rPr>
        <w:t> </w:t>
      </w:r>
      <w:r>
        <w:rPr>
          <w:w w:val="110"/>
        </w:rPr>
        <w:t>The</w:t>
      </w:r>
      <w:r>
        <w:rPr>
          <w:spacing w:val="-13"/>
          <w:w w:val="110"/>
        </w:rPr>
        <w:t> </w:t>
      </w:r>
      <w:r>
        <w:rPr>
          <w:w w:val="110"/>
        </w:rPr>
        <w:t>prin- ciple behind GOSS is to prioritize instances based on their contribution to the aggre- </w:t>
      </w:r>
      <w:r>
        <w:rPr/>
        <w:t>gate loss function, which is integral to fitting the GBDT ensemble to the training dataset.</w:t>
      </w:r>
      <w:r>
        <w:rPr>
          <w:spacing w:val="80"/>
          <w:w w:val="110"/>
        </w:rPr>
        <w:t> </w:t>
      </w:r>
      <w:r>
        <w:rPr>
          <w:w w:val="110"/>
        </w:rPr>
        <w:t>This</w:t>
      </w:r>
      <w:r>
        <w:rPr>
          <w:w w:val="110"/>
        </w:rPr>
        <w:t> procedure</w:t>
      </w:r>
      <w:r>
        <w:rPr>
          <w:w w:val="110"/>
        </w:rPr>
        <w:t> ensures</w:t>
      </w:r>
      <w:r>
        <w:rPr>
          <w:w w:val="110"/>
        </w:rPr>
        <w:t> that</w:t>
      </w:r>
      <w:r>
        <w:rPr>
          <w:w w:val="110"/>
        </w:rPr>
        <w:t> instances</w:t>
      </w:r>
      <w:r>
        <w:rPr>
          <w:w w:val="110"/>
        </w:rPr>
        <w:t> contributing</w:t>
      </w:r>
      <w:r>
        <w:rPr>
          <w:w w:val="110"/>
        </w:rPr>
        <w:t> beyond</w:t>
      </w:r>
      <w:r>
        <w:rPr>
          <w:w w:val="110"/>
        </w:rPr>
        <w:t> a</w:t>
      </w:r>
      <w:r>
        <w:rPr>
          <w:w w:val="110"/>
        </w:rPr>
        <w:t> modifiable</w:t>
      </w:r>
      <w:r>
        <w:rPr>
          <w:w w:val="110"/>
        </w:rPr>
        <w:t> threshold</w:t>
      </w:r>
      <w:r>
        <w:rPr>
          <w:w w:val="110"/>
        </w:rPr>
        <w:t> to the</w:t>
      </w:r>
      <w:r>
        <w:rPr>
          <w:spacing w:val="-1"/>
          <w:w w:val="110"/>
        </w:rPr>
        <w:t> </w:t>
      </w:r>
      <w:r>
        <w:rPr>
          <w:w w:val="110"/>
        </w:rPr>
        <w:t>model’s</w:t>
      </w:r>
      <w:r>
        <w:rPr>
          <w:spacing w:val="-1"/>
          <w:w w:val="110"/>
        </w:rPr>
        <w:t> </w:t>
      </w:r>
      <w:r>
        <w:rPr>
          <w:w w:val="110"/>
        </w:rPr>
        <w:t>overall</w:t>
      </w:r>
      <w:r>
        <w:rPr>
          <w:spacing w:val="-1"/>
          <w:w w:val="110"/>
        </w:rPr>
        <w:t> </w:t>
      </w:r>
      <w:r>
        <w:rPr>
          <w:w w:val="110"/>
        </w:rPr>
        <w:t>loss</w:t>
      </w:r>
      <w:r>
        <w:rPr>
          <w:spacing w:val="-1"/>
          <w:w w:val="110"/>
        </w:rPr>
        <w:t> </w:t>
      </w:r>
      <w:r>
        <w:rPr>
          <w:w w:val="110"/>
        </w:rPr>
        <w:t>are</w:t>
      </w:r>
      <w:r>
        <w:rPr>
          <w:spacing w:val="-1"/>
          <w:w w:val="110"/>
        </w:rPr>
        <w:t> </w:t>
      </w:r>
      <w:r>
        <w:rPr>
          <w:w w:val="110"/>
        </w:rPr>
        <w:t>retained</w:t>
      </w:r>
      <w:r>
        <w:rPr>
          <w:spacing w:val="-1"/>
          <w:w w:val="110"/>
        </w:rPr>
        <w:t> </w:t>
      </w:r>
      <w:r>
        <w:rPr>
          <w:w w:val="110"/>
        </w:rPr>
        <w:t>for</w:t>
      </w:r>
      <w:r>
        <w:rPr>
          <w:spacing w:val="-1"/>
          <w:w w:val="110"/>
        </w:rPr>
        <w:t> </w:t>
      </w:r>
      <w:r>
        <w:rPr>
          <w:w w:val="110"/>
        </w:rPr>
        <w:t>ensuing</w:t>
      </w:r>
      <w:r>
        <w:rPr>
          <w:spacing w:val="-1"/>
          <w:w w:val="110"/>
        </w:rPr>
        <w:t> </w:t>
      </w:r>
      <w:r>
        <w:rPr>
          <w:w w:val="110"/>
        </w:rPr>
        <w:t>iterations.</w:t>
      </w:r>
      <w:r>
        <w:rPr>
          <w:spacing w:val="-1"/>
          <w:w w:val="110"/>
        </w:rPr>
        <w:t> </w:t>
      </w:r>
      <w:r>
        <w:rPr>
          <w:w w:val="110"/>
        </w:rPr>
        <w:t>Conversely,</w:t>
      </w:r>
      <w:r>
        <w:rPr>
          <w:spacing w:val="-1"/>
          <w:w w:val="110"/>
        </w:rPr>
        <w:t> </w:t>
      </w:r>
      <w:r>
        <w:rPr>
          <w:w w:val="110"/>
        </w:rPr>
        <w:t>instances</w:t>
      </w:r>
      <w:r>
        <w:rPr>
          <w:spacing w:val="-1"/>
          <w:w w:val="110"/>
        </w:rPr>
        <w:t> </w:t>
      </w:r>
      <w:r>
        <w:rPr>
          <w:w w:val="110"/>
        </w:rPr>
        <w:t>fall- ing</w:t>
      </w:r>
      <w:r>
        <w:rPr>
          <w:spacing w:val="-10"/>
          <w:w w:val="110"/>
        </w:rPr>
        <w:t> </w:t>
      </w:r>
      <w:r>
        <w:rPr>
          <w:w w:val="110"/>
        </w:rPr>
        <w:t>below</w:t>
      </w:r>
      <w:r>
        <w:rPr>
          <w:spacing w:val="-10"/>
          <w:w w:val="110"/>
        </w:rPr>
        <w:t> </w:t>
      </w:r>
      <w:r>
        <w:rPr>
          <w:w w:val="110"/>
        </w:rPr>
        <w:t>this</w:t>
      </w:r>
      <w:r>
        <w:rPr>
          <w:spacing w:val="-10"/>
          <w:w w:val="110"/>
        </w:rPr>
        <w:t> </w:t>
      </w:r>
      <w:r>
        <w:rPr>
          <w:w w:val="110"/>
        </w:rPr>
        <w:t>threshold</w:t>
      </w:r>
      <w:r>
        <w:rPr>
          <w:spacing w:val="-9"/>
          <w:w w:val="110"/>
        </w:rPr>
        <w:t> </w:t>
      </w:r>
      <w:r>
        <w:rPr>
          <w:w w:val="110"/>
        </w:rPr>
        <w:t>find</w:t>
      </w:r>
      <w:r>
        <w:rPr>
          <w:spacing w:val="-10"/>
          <w:w w:val="110"/>
        </w:rPr>
        <w:t> </w:t>
      </w:r>
      <w:r>
        <w:rPr>
          <w:w w:val="110"/>
        </w:rPr>
        <w:t>themselves</w:t>
      </w:r>
      <w:r>
        <w:rPr>
          <w:spacing w:val="-10"/>
          <w:w w:val="110"/>
        </w:rPr>
        <w:t> </w:t>
      </w:r>
      <w:r>
        <w:rPr>
          <w:w w:val="110"/>
        </w:rPr>
        <w:t>excluded.</w:t>
      </w:r>
      <w:r>
        <w:rPr>
          <w:spacing w:val="-10"/>
          <w:w w:val="110"/>
        </w:rPr>
        <w:t> </w:t>
      </w:r>
      <w:r>
        <w:rPr>
          <w:w w:val="110"/>
        </w:rPr>
        <w:t>Collectively,</w:t>
      </w:r>
      <w:r>
        <w:rPr>
          <w:spacing w:val="-9"/>
          <w:w w:val="110"/>
        </w:rPr>
        <w:t> </w:t>
      </w:r>
      <w:r>
        <w:rPr>
          <w:w w:val="110"/>
        </w:rPr>
        <w:t>through</w:t>
      </w:r>
      <w:r>
        <w:rPr>
          <w:spacing w:val="-10"/>
          <w:w w:val="110"/>
        </w:rPr>
        <w:t> </w:t>
      </w:r>
      <w:r>
        <w:rPr>
          <w:w w:val="110"/>
        </w:rPr>
        <w:t>the</w:t>
      </w:r>
      <w:r>
        <w:rPr>
          <w:spacing w:val="-10"/>
          <w:w w:val="110"/>
        </w:rPr>
        <w:t> </w:t>
      </w:r>
      <w:r>
        <w:rPr>
          <w:spacing w:val="-2"/>
          <w:w w:val="110"/>
        </w:rPr>
        <w:t>combined</w:t>
      </w:r>
    </w:p>
    <w:p>
      <w:pPr>
        <w:pStyle w:val="BodyText"/>
        <w:spacing w:after="0" w:line="312" w:lineRule="auto"/>
        <w:jc w:val="both"/>
        <w:sectPr>
          <w:pgSz w:w="11910" w:h="15820"/>
          <w:pgMar w:header="634" w:footer="0" w:top="820" w:bottom="280" w:left="992" w:right="992"/>
        </w:sectPr>
      </w:pPr>
    </w:p>
    <w:p>
      <w:pPr>
        <w:pStyle w:val="BodyText"/>
      </w:pPr>
    </w:p>
    <w:p>
      <w:pPr>
        <w:pStyle w:val="BodyText"/>
      </w:pPr>
    </w:p>
    <w:p>
      <w:pPr>
        <w:pStyle w:val="BodyText"/>
      </w:pPr>
    </w:p>
    <w:p>
      <w:pPr>
        <w:pStyle w:val="BodyText"/>
        <w:spacing w:before="8"/>
      </w:pPr>
    </w:p>
    <w:p>
      <w:pPr>
        <w:pStyle w:val="BodyText"/>
        <w:spacing w:line="312" w:lineRule="auto" w:before="1"/>
        <w:ind w:left="1360" w:right="1357"/>
        <w:jc w:val="both"/>
      </w:pPr>
      <w:r>
        <w:rPr/>
        <w:t>capabilities of GOSS and EFB, Ke et al. delivered a GBDT framework in LightGBM that </w:t>
      </w:r>
      <w:r>
        <w:rPr>
          <w:w w:val="110"/>
        </w:rPr>
        <w:t>demonstrates an appreciable reduction in computational overhead.</w:t>
      </w:r>
    </w:p>
    <w:p>
      <w:pPr>
        <w:pStyle w:val="BodyText"/>
        <w:spacing w:line="312" w:lineRule="auto"/>
        <w:ind w:left="1360" w:right="1357" w:firstLine="159"/>
        <w:jc w:val="both"/>
      </w:pPr>
      <w:r>
        <w:rPr>
          <w:w w:val="110"/>
        </w:rPr>
        <w:t>In 2016, Chen and Guestrin unveiled XGBoost, marking it as the pioneering GBDT among</w:t>
      </w:r>
      <w:r>
        <w:rPr>
          <w:spacing w:val="-6"/>
          <w:w w:val="110"/>
        </w:rPr>
        <w:t> </w:t>
      </w:r>
      <w:r>
        <w:rPr>
          <w:w w:val="110"/>
        </w:rPr>
        <w:t>the</w:t>
      </w:r>
      <w:r>
        <w:rPr>
          <w:spacing w:val="-6"/>
          <w:w w:val="110"/>
        </w:rPr>
        <w:t> </w:t>
      </w:r>
      <w:r>
        <w:rPr>
          <w:w w:val="110"/>
        </w:rPr>
        <w:t>three</w:t>
      </w:r>
      <w:r>
        <w:rPr>
          <w:spacing w:val="-6"/>
          <w:w w:val="110"/>
        </w:rPr>
        <w:t> </w:t>
      </w:r>
      <w:r>
        <w:rPr>
          <w:w w:val="110"/>
        </w:rPr>
        <w:t>we</w:t>
      </w:r>
      <w:r>
        <w:rPr>
          <w:spacing w:val="-6"/>
          <w:w w:val="110"/>
        </w:rPr>
        <w:t> </w:t>
      </w:r>
      <w:r>
        <w:rPr>
          <w:w w:val="110"/>
        </w:rPr>
        <w:t>employ</w:t>
      </w:r>
      <w:r>
        <w:rPr>
          <w:spacing w:val="-6"/>
          <w:w w:val="110"/>
        </w:rPr>
        <w:t> </w:t>
      </w:r>
      <w:r>
        <w:rPr>
          <w:w w:val="110"/>
        </w:rPr>
        <w:t>in</w:t>
      </w:r>
      <w:r>
        <w:rPr>
          <w:spacing w:val="-6"/>
          <w:w w:val="110"/>
        </w:rPr>
        <w:t> </w:t>
      </w:r>
      <w:r>
        <w:rPr>
          <w:w w:val="110"/>
        </w:rPr>
        <w:t>this</w:t>
      </w:r>
      <w:r>
        <w:rPr>
          <w:spacing w:val="-6"/>
          <w:w w:val="110"/>
        </w:rPr>
        <w:t> </w:t>
      </w:r>
      <w:r>
        <w:rPr>
          <w:w w:val="110"/>
        </w:rPr>
        <w:t>study.</w:t>
      </w:r>
      <w:r>
        <w:rPr>
          <w:spacing w:val="-6"/>
          <w:w w:val="110"/>
        </w:rPr>
        <w:t> </w:t>
      </w:r>
      <w:r>
        <w:rPr>
          <w:w w:val="110"/>
        </w:rPr>
        <w:t>Beyond</w:t>
      </w:r>
      <w:r>
        <w:rPr>
          <w:spacing w:val="-6"/>
          <w:w w:val="110"/>
        </w:rPr>
        <w:t> </w:t>
      </w:r>
      <w:r>
        <w:rPr>
          <w:w w:val="110"/>
        </w:rPr>
        <w:t>the</w:t>
      </w:r>
      <w:r>
        <w:rPr>
          <w:spacing w:val="-6"/>
          <w:w w:val="110"/>
        </w:rPr>
        <w:t> </w:t>
      </w:r>
      <w:r>
        <w:rPr>
          <w:w w:val="110"/>
        </w:rPr>
        <w:t>conventional</w:t>
      </w:r>
      <w:r>
        <w:rPr>
          <w:spacing w:val="-6"/>
          <w:w w:val="110"/>
        </w:rPr>
        <w:t> </w:t>
      </w:r>
      <w:r>
        <w:rPr>
          <w:w w:val="110"/>
        </w:rPr>
        <w:t>GBDT</w:t>
      </w:r>
      <w:r>
        <w:rPr>
          <w:spacing w:val="-6"/>
          <w:w w:val="110"/>
        </w:rPr>
        <w:t> </w:t>
      </w:r>
      <w:r>
        <w:rPr>
          <w:w w:val="110"/>
        </w:rPr>
        <w:t>framework, XGBoost</w:t>
      </w:r>
      <w:r>
        <w:rPr>
          <w:w w:val="110"/>
        </w:rPr>
        <w:t> introduces</w:t>
      </w:r>
      <w:r>
        <w:rPr>
          <w:w w:val="110"/>
        </w:rPr>
        <w:t> several</w:t>
      </w:r>
      <w:r>
        <w:rPr>
          <w:w w:val="110"/>
        </w:rPr>
        <w:t> enhancements.</w:t>
      </w:r>
      <w:r>
        <w:rPr>
          <w:w w:val="110"/>
        </w:rPr>
        <w:t> Notably,</w:t>
      </w:r>
      <w:r>
        <w:rPr>
          <w:w w:val="110"/>
        </w:rPr>
        <w:t> during</w:t>
      </w:r>
      <w:r>
        <w:rPr>
          <w:w w:val="110"/>
        </w:rPr>
        <w:t> its</w:t>
      </w:r>
      <w:r>
        <w:rPr>
          <w:w w:val="110"/>
        </w:rPr>
        <w:t> training</w:t>
      </w:r>
      <w:r>
        <w:rPr>
          <w:w w:val="110"/>
        </w:rPr>
        <w:t> phase,</w:t>
      </w:r>
      <w:r>
        <w:rPr>
          <w:w w:val="110"/>
        </w:rPr>
        <w:t> an advanced</w:t>
      </w:r>
      <w:r>
        <w:rPr>
          <w:spacing w:val="-11"/>
          <w:w w:val="110"/>
        </w:rPr>
        <w:t> </w:t>
      </w:r>
      <w:r>
        <w:rPr>
          <w:w w:val="110"/>
        </w:rPr>
        <w:t>loss</w:t>
      </w:r>
      <w:r>
        <w:rPr>
          <w:spacing w:val="-11"/>
          <w:w w:val="110"/>
        </w:rPr>
        <w:t> </w:t>
      </w:r>
      <w:r>
        <w:rPr>
          <w:w w:val="110"/>
        </w:rPr>
        <w:t>function</w:t>
      </w:r>
      <w:r>
        <w:rPr>
          <w:spacing w:val="-11"/>
          <w:w w:val="110"/>
        </w:rPr>
        <w:t> </w:t>
      </w:r>
      <w:r>
        <w:rPr>
          <w:w w:val="110"/>
        </w:rPr>
        <w:t>is</w:t>
      </w:r>
      <w:r>
        <w:rPr>
          <w:spacing w:val="-11"/>
          <w:w w:val="110"/>
        </w:rPr>
        <w:t> </w:t>
      </w:r>
      <w:r>
        <w:rPr>
          <w:w w:val="110"/>
        </w:rPr>
        <w:t>added</w:t>
      </w:r>
      <w:r>
        <w:rPr>
          <w:spacing w:val="-11"/>
          <w:w w:val="110"/>
        </w:rPr>
        <w:t> </w:t>
      </w:r>
      <w:r>
        <w:rPr>
          <w:w w:val="110"/>
        </w:rPr>
        <w:t>that</w:t>
      </w:r>
      <w:r>
        <w:rPr>
          <w:spacing w:val="-11"/>
          <w:w w:val="110"/>
        </w:rPr>
        <w:t> </w:t>
      </w:r>
      <w:r>
        <w:rPr>
          <w:w w:val="110"/>
        </w:rPr>
        <w:t>integrates</w:t>
      </w:r>
      <w:r>
        <w:rPr>
          <w:spacing w:val="-11"/>
          <w:w w:val="110"/>
        </w:rPr>
        <w:t> </w:t>
      </w:r>
      <w:r>
        <w:rPr>
          <w:w w:val="110"/>
        </w:rPr>
        <w:t>an</w:t>
      </w:r>
      <w:r>
        <w:rPr>
          <w:spacing w:val="-11"/>
          <w:w w:val="110"/>
        </w:rPr>
        <w:t> </w:t>
      </w:r>
      <w:r>
        <w:rPr>
          <w:w w:val="110"/>
        </w:rPr>
        <w:t>additional</w:t>
      </w:r>
      <w:r>
        <w:rPr>
          <w:spacing w:val="-11"/>
          <w:w w:val="110"/>
        </w:rPr>
        <w:t> </w:t>
      </w:r>
      <w:r>
        <w:rPr>
          <w:w w:val="110"/>
        </w:rPr>
        <w:t>regularization</w:t>
      </w:r>
      <w:r>
        <w:rPr>
          <w:spacing w:val="-11"/>
          <w:w w:val="110"/>
        </w:rPr>
        <w:t> </w:t>
      </w:r>
      <w:r>
        <w:rPr>
          <w:w w:val="110"/>
        </w:rPr>
        <w:t>term,</w:t>
      </w:r>
      <w:r>
        <w:rPr>
          <w:spacing w:val="-11"/>
          <w:w w:val="110"/>
        </w:rPr>
        <w:t> </w:t>
      </w:r>
      <w:r>
        <w:rPr>
          <w:w w:val="110"/>
        </w:rPr>
        <w:t>acting as</w:t>
      </w:r>
      <w:r>
        <w:rPr>
          <w:spacing w:val="-10"/>
          <w:w w:val="110"/>
        </w:rPr>
        <w:t> </w:t>
      </w:r>
      <w:r>
        <w:rPr>
          <w:w w:val="110"/>
        </w:rPr>
        <w:t>a</w:t>
      </w:r>
      <w:r>
        <w:rPr>
          <w:spacing w:val="-10"/>
          <w:w w:val="110"/>
        </w:rPr>
        <w:t> </w:t>
      </w:r>
      <w:r>
        <w:rPr>
          <w:w w:val="110"/>
        </w:rPr>
        <w:t>countermeasure</w:t>
      </w:r>
      <w:r>
        <w:rPr>
          <w:spacing w:val="-10"/>
          <w:w w:val="110"/>
        </w:rPr>
        <w:t> </w:t>
      </w:r>
      <w:r>
        <w:rPr>
          <w:w w:val="110"/>
        </w:rPr>
        <w:t>against</w:t>
      </w:r>
      <w:r>
        <w:rPr>
          <w:spacing w:val="-10"/>
          <w:w w:val="110"/>
        </w:rPr>
        <w:t> </w:t>
      </w:r>
      <w:r>
        <w:rPr>
          <w:w w:val="110"/>
        </w:rPr>
        <w:t>overfitting.</w:t>
      </w:r>
      <w:r>
        <w:rPr>
          <w:spacing w:val="-10"/>
          <w:w w:val="110"/>
        </w:rPr>
        <w:t> </w:t>
      </w:r>
      <w:r>
        <w:rPr>
          <w:w w:val="110"/>
        </w:rPr>
        <w:t>This</w:t>
      </w:r>
      <w:r>
        <w:rPr>
          <w:spacing w:val="-10"/>
          <w:w w:val="110"/>
        </w:rPr>
        <w:t> </w:t>
      </w:r>
      <w:r>
        <w:rPr>
          <w:w w:val="110"/>
        </w:rPr>
        <w:t>enhancement</w:t>
      </w:r>
      <w:r>
        <w:rPr>
          <w:spacing w:val="-10"/>
          <w:w w:val="110"/>
        </w:rPr>
        <w:t> </w:t>
      </w:r>
      <w:r>
        <w:rPr>
          <w:w w:val="110"/>
        </w:rPr>
        <w:t>is</w:t>
      </w:r>
      <w:r>
        <w:rPr>
          <w:spacing w:val="-10"/>
          <w:w w:val="110"/>
        </w:rPr>
        <w:t> </w:t>
      </w:r>
      <w:r>
        <w:rPr>
          <w:w w:val="110"/>
        </w:rPr>
        <w:t>further</w:t>
      </w:r>
      <w:r>
        <w:rPr>
          <w:spacing w:val="-10"/>
          <w:w w:val="110"/>
        </w:rPr>
        <w:t> </w:t>
      </w:r>
      <w:r>
        <w:rPr>
          <w:w w:val="110"/>
        </w:rPr>
        <w:t>complemented</w:t>
      </w:r>
      <w:r>
        <w:rPr>
          <w:spacing w:val="-10"/>
          <w:w w:val="110"/>
        </w:rPr>
        <w:t> </w:t>
      </w:r>
      <w:r>
        <w:rPr>
          <w:w w:val="110"/>
        </w:rPr>
        <w:t>by XGBoost’s</w:t>
      </w:r>
      <w:r>
        <w:rPr>
          <w:w w:val="110"/>
        </w:rPr>
        <w:t> refined</w:t>
      </w:r>
      <w:r>
        <w:rPr>
          <w:w w:val="110"/>
        </w:rPr>
        <w:t> approach</w:t>
      </w:r>
      <w:r>
        <w:rPr>
          <w:w w:val="110"/>
        </w:rPr>
        <w:t> to</w:t>
      </w:r>
      <w:r>
        <w:rPr>
          <w:w w:val="110"/>
        </w:rPr>
        <w:t> determining</w:t>
      </w:r>
      <w:r>
        <w:rPr>
          <w:w w:val="110"/>
        </w:rPr>
        <w:t> splits</w:t>
      </w:r>
      <w:r>
        <w:rPr>
          <w:w w:val="110"/>
        </w:rPr>
        <w:t> within</w:t>
      </w:r>
      <w:r>
        <w:rPr>
          <w:w w:val="110"/>
        </w:rPr>
        <w:t> its</w:t>
      </w:r>
      <w:r>
        <w:rPr>
          <w:w w:val="110"/>
        </w:rPr>
        <w:t> Decision</w:t>
      </w:r>
      <w:r>
        <w:rPr>
          <w:w w:val="110"/>
        </w:rPr>
        <w:t> Tree</w:t>
      </w:r>
      <w:r>
        <w:rPr>
          <w:w w:val="110"/>
        </w:rPr>
        <w:t> ensemble. Chen</w:t>
      </w:r>
      <w:r>
        <w:rPr>
          <w:w w:val="110"/>
        </w:rPr>
        <w:t> and</w:t>
      </w:r>
      <w:r>
        <w:rPr>
          <w:w w:val="110"/>
        </w:rPr>
        <w:t> Guestrin’s</w:t>
      </w:r>
      <w:r>
        <w:rPr>
          <w:w w:val="110"/>
        </w:rPr>
        <w:t> innovative</w:t>
      </w:r>
      <w:r>
        <w:rPr>
          <w:w w:val="110"/>
        </w:rPr>
        <w:t> “approximate</w:t>
      </w:r>
      <w:r>
        <w:rPr>
          <w:w w:val="110"/>
        </w:rPr>
        <w:t> algorithm”</w:t>
      </w:r>
      <w:r>
        <w:rPr>
          <w:w w:val="110"/>
        </w:rPr>
        <w:t> is</w:t>
      </w:r>
      <w:r>
        <w:rPr>
          <w:w w:val="110"/>
        </w:rPr>
        <w:t> another</w:t>
      </w:r>
      <w:r>
        <w:rPr>
          <w:w w:val="110"/>
        </w:rPr>
        <w:t> enhancement</w:t>
      </w:r>
      <w:r>
        <w:rPr>
          <w:w w:val="110"/>
        </w:rPr>
        <w:t> to </w:t>
      </w:r>
      <w:r>
        <w:rPr/>
        <w:t>Friedman’s original approach. It facilitates the estimation of optimal split values, proving useful when the full dataset surpasses the constraints of available memory and exhibiting benefits in distributed computing scenarios. Additionally, XGBoost addresses challenges posed by sparse data. With its “sparsity aware split finding” mechanism, XGBoost can fit </w:t>
      </w:r>
      <w:r>
        <w:rPr>
          <w:w w:val="110"/>
        </w:rPr>
        <w:t>more efficiently to sparse data.</w:t>
      </w:r>
    </w:p>
    <w:p>
      <w:pPr>
        <w:pStyle w:val="BodyText"/>
        <w:spacing w:line="312" w:lineRule="auto"/>
        <w:ind w:left="1360" w:right="1357" w:firstLine="159"/>
        <w:jc w:val="both"/>
      </w:pPr>
      <w:r>
        <w:rPr>
          <w:w w:val="110"/>
        </w:rPr>
        <w:t>The</w:t>
      </w:r>
      <w:r>
        <w:rPr>
          <w:w w:val="110"/>
        </w:rPr>
        <w:t> next</w:t>
      </w:r>
      <w:r>
        <w:rPr>
          <w:w w:val="110"/>
        </w:rPr>
        <w:t> algorithm</w:t>
      </w:r>
      <w:r>
        <w:rPr>
          <w:w w:val="110"/>
        </w:rPr>
        <w:t> we</w:t>
      </w:r>
      <w:r>
        <w:rPr>
          <w:w w:val="110"/>
        </w:rPr>
        <w:t> discuss</w:t>
      </w:r>
      <w:r>
        <w:rPr>
          <w:w w:val="110"/>
        </w:rPr>
        <w:t> is</w:t>
      </w:r>
      <w:r>
        <w:rPr>
          <w:w w:val="110"/>
        </w:rPr>
        <w:t> Decision</w:t>
      </w:r>
      <w:r>
        <w:rPr>
          <w:w w:val="110"/>
        </w:rPr>
        <w:t> Tree.</w:t>
      </w:r>
      <w:r>
        <w:rPr>
          <w:w w:val="110"/>
        </w:rPr>
        <w:t> This</w:t>
      </w:r>
      <w:r>
        <w:rPr>
          <w:w w:val="110"/>
        </w:rPr>
        <w:t> algorithm</w:t>
      </w:r>
      <w:r>
        <w:rPr>
          <w:w w:val="110"/>
        </w:rPr>
        <w:t> holds</w:t>
      </w:r>
      <w:r>
        <w:rPr>
          <w:w w:val="110"/>
        </w:rPr>
        <w:t> paramount significance</w:t>
      </w:r>
      <w:r>
        <w:rPr>
          <w:w w:val="110"/>
        </w:rPr>
        <w:t> in</w:t>
      </w:r>
      <w:r>
        <w:rPr>
          <w:w w:val="110"/>
        </w:rPr>
        <w:t> our</w:t>
      </w:r>
      <w:r>
        <w:rPr>
          <w:w w:val="110"/>
        </w:rPr>
        <w:t> study</w:t>
      </w:r>
      <w:r>
        <w:rPr>
          <w:w w:val="110"/>
        </w:rPr>
        <w:t> given</w:t>
      </w:r>
      <w:r>
        <w:rPr>
          <w:w w:val="110"/>
        </w:rPr>
        <w:t> its</w:t>
      </w:r>
      <w:r>
        <w:rPr>
          <w:w w:val="110"/>
        </w:rPr>
        <w:t> foundational</w:t>
      </w:r>
      <w:r>
        <w:rPr>
          <w:w w:val="110"/>
        </w:rPr>
        <w:t> role</w:t>
      </w:r>
      <w:r>
        <w:rPr>
          <w:w w:val="110"/>
        </w:rPr>
        <w:t> in</w:t>
      </w:r>
      <w:r>
        <w:rPr>
          <w:w w:val="110"/>
        </w:rPr>
        <w:t> the</w:t>
      </w:r>
      <w:r>
        <w:rPr>
          <w:w w:val="110"/>
        </w:rPr>
        <w:t> ensemble</w:t>
      </w:r>
      <w:r>
        <w:rPr>
          <w:w w:val="110"/>
        </w:rPr>
        <w:t> techniques</w:t>
      </w:r>
      <w:r>
        <w:rPr>
          <w:w w:val="110"/>
        </w:rPr>
        <w:t> we employ,</w:t>
      </w:r>
      <w:r>
        <w:rPr>
          <w:spacing w:val="-1"/>
          <w:w w:val="110"/>
        </w:rPr>
        <w:t> </w:t>
      </w:r>
      <w:r>
        <w:rPr>
          <w:w w:val="110"/>
        </w:rPr>
        <w:t>as</w:t>
      </w:r>
      <w:r>
        <w:rPr>
          <w:spacing w:val="-1"/>
          <w:w w:val="110"/>
        </w:rPr>
        <w:t> </w:t>
      </w:r>
      <w:r>
        <w:rPr>
          <w:w w:val="110"/>
        </w:rPr>
        <w:t>well</w:t>
      </w:r>
      <w:r>
        <w:rPr>
          <w:spacing w:val="-1"/>
          <w:w w:val="110"/>
        </w:rPr>
        <w:t> </w:t>
      </w:r>
      <w:r>
        <w:rPr>
          <w:w w:val="110"/>
        </w:rPr>
        <w:t>as</w:t>
      </w:r>
      <w:r>
        <w:rPr>
          <w:spacing w:val="-1"/>
          <w:w w:val="110"/>
        </w:rPr>
        <w:t> </w:t>
      </w:r>
      <w:r>
        <w:rPr>
          <w:w w:val="110"/>
        </w:rPr>
        <w:t>its</w:t>
      </w:r>
      <w:r>
        <w:rPr>
          <w:spacing w:val="-1"/>
          <w:w w:val="110"/>
        </w:rPr>
        <w:t> </w:t>
      </w:r>
      <w:r>
        <w:rPr>
          <w:w w:val="110"/>
        </w:rPr>
        <w:t>utilization</w:t>
      </w:r>
      <w:r>
        <w:rPr>
          <w:spacing w:val="-1"/>
          <w:w w:val="110"/>
        </w:rPr>
        <w:t> </w:t>
      </w:r>
      <w:r>
        <w:rPr>
          <w:w w:val="110"/>
        </w:rPr>
        <w:t>in</w:t>
      </w:r>
      <w:r>
        <w:rPr>
          <w:spacing w:val="-1"/>
          <w:w w:val="110"/>
        </w:rPr>
        <w:t> </w:t>
      </w:r>
      <w:r>
        <w:rPr>
          <w:w w:val="110"/>
        </w:rPr>
        <w:t>our</w:t>
      </w:r>
      <w:r>
        <w:rPr>
          <w:spacing w:val="-1"/>
          <w:w w:val="110"/>
        </w:rPr>
        <w:t> </w:t>
      </w:r>
      <w:r>
        <w:rPr>
          <w:w w:val="110"/>
        </w:rPr>
        <w:t>ensemble</w:t>
      </w:r>
      <w:r>
        <w:rPr>
          <w:spacing w:val="-1"/>
          <w:w w:val="110"/>
        </w:rPr>
        <w:t> </w:t>
      </w:r>
      <w:r>
        <w:rPr>
          <w:w w:val="110"/>
        </w:rPr>
        <w:t>feature</w:t>
      </w:r>
      <w:r>
        <w:rPr>
          <w:spacing w:val="-1"/>
          <w:w w:val="110"/>
        </w:rPr>
        <w:t> </w:t>
      </w:r>
      <w:r>
        <w:rPr>
          <w:w w:val="110"/>
        </w:rPr>
        <w:t>selection</w:t>
      </w:r>
      <w:r>
        <w:rPr>
          <w:spacing w:val="-1"/>
          <w:w w:val="110"/>
        </w:rPr>
        <w:t> </w:t>
      </w:r>
      <w:r>
        <w:rPr>
          <w:w w:val="110"/>
        </w:rPr>
        <w:t>method.</w:t>
      </w:r>
      <w:r>
        <w:rPr>
          <w:spacing w:val="-1"/>
          <w:w w:val="110"/>
        </w:rPr>
        <w:t> </w:t>
      </w:r>
      <w:r>
        <w:rPr>
          <w:w w:val="110"/>
        </w:rPr>
        <w:t>Hence,</w:t>
      </w:r>
      <w:r>
        <w:rPr>
          <w:spacing w:val="-1"/>
          <w:w w:val="110"/>
        </w:rPr>
        <w:t> </w:t>
      </w:r>
      <w:r>
        <w:rPr>
          <w:w w:val="110"/>
        </w:rPr>
        <w:t>we expand</w:t>
      </w:r>
      <w:r>
        <w:rPr>
          <w:w w:val="110"/>
        </w:rPr>
        <w:t> on</w:t>
      </w:r>
      <w:r>
        <w:rPr>
          <w:w w:val="110"/>
        </w:rPr>
        <w:t> our</w:t>
      </w:r>
      <w:r>
        <w:rPr>
          <w:w w:val="110"/>
        </w:rPr>
        <w:t> comments</w:t>
      </w:r>
      <w:r>
        <w:rPr>
          <w:w w:val="110"/>
        </w:rPr>
        <w:t> regarding</w:t>
      </w:r>
      <w:r>
        <w:rPr>
          <w:w w:val="110"/>
        </w:rPr>
        <w:t> Decision</w:t>
      </w:r>
      <w:r>
        <w:rPr>
          <w:w w:val="110"/>
        </w:rPr>
        <w:t> Trees</w:t>
      </w:r>
      <w:r>
        <w:rPr>
          <w:w w:val="110"/>
        </w:rPr>
        <w:t> above.</w:t>
      </w:r>
      <w:r>
        <w:rPr>
          <w:w w:val="110"/>
        </w:rPr>
        <w:t> Decision</w:t>
      </w:r>
      <w:r>
        <w:rPr>
          <w:w w:val="110"/>
        </w:rPr>
        <w:t> tree</w:t>
      </w:r>
      <w:r>
        <w:rPr>
          <w:w w:val="110"/>
        </w:rPr>
        <w:t> algorithms iteratively</w:t>
      </w:r>
      <w:r>
        <w:rPr>
          <w:spacing w:val="33"/>
          <w:w w:val="110"/>
        </w:rPr>
        <w:t> </w:t>
      </w:r>
      <w:r>
        <w:rPr>
          <w:w w:val="110"/>
        </w:rPr>
        <w:t>construct</w:t>
      </w:r>
      <w:r>
        <w:rPr>
          <w:spacing w:val="33"/>
          <w:w w:val="110"/>
        </w:rPr>
        <w:t> </w:t>
      </w:r>
      <w:r>
        <w:rPr>
          <w:w w:val="110"/>
        </w:rPr>
        <w:t>a</w:t>
      </w:r>
      <w:r>
        <w:rPr>
          <w:spacing w:val="33"/>
          <w:w w:val="110"/>
        </w:rPr>
        <w:t> </w:t>
      </w:r>
      <w:r>
        <w:rPr>
          <w:w w:val="110"/>
        </w:rPr>
        <w:t>hierarchical</w:t>
      </w:r>
      <w:r>
        <w:rPr>
          <w:spacing w:val="33"/>
          <w:w w:val="110"/>
        </w:rPr>
        <w:t> </w:t>
      </w:r>
      <w:r>
        <w:rPr>
          <w:w w:val="110"/>
        </w:rPr>
        <w:t>structure</w:t>
      </w:r>
      <w:r>
        <w:rPr>
          <w:spacing w:val="33"/>
          <w:w w:val="110"/>
        </w:rPr>
        <w:t> </w:t>
      </w:r>
      <w:r>
        <w:rPr>
          <w:w w:val="110"/>
        </w:rPr>
        <w:t>that</w:t>
      </w:r>
      <w:r>
        <w:rPr>
          <w:spacing w:val="33"/>
          <w:w w:val="110"/>
        </w:rPr>
        <w:t> </w:t>
      </w:r>
      <w:r>
        <w:rPr>
          <w:w w:val="110"/>
        </w:rPr>
        <w:t>captures</w:t>
      </w:r>
      <w:r>
        <w:rPr>
          <w:spacing w:val="33"/>
          <w:w w:val="110"/>
        </w:rPr>
        <w:t> </w:t>
      </w:r>
      <w:r>
        <w:rPr>
          <w:w w:val="110"/>
        </w:rPr>
        <w:t>a</w:t>
      </w:r>
      <w:r>
        <w:rPr>
          <w:spacing w:val="33"/>
          <w:w w:val="110"/>
        </w:rPr>
        <w:t> </w:t>
      </w:r>
      <w:r>
        <w:rPr>
          <w:w w:val="110"/>
        </w:rPr>
        <w:t>decision</w:t>
      </w:r>
      <w:r>
        <w:rPr>
          <w:spacing w:val="33"/>
          <w:w w:val="110"/>
        </w:rPr>
        <w:t> </w:t>
      </w:r>
      <w:r>
        <w:rPr>
          <w:w w:val="110"/>
        </w:rPr>
        <w:t>process.</w:t>
      </w:r>
      <w:r>
        <w:rPr>
          <w:spacing w:val="33"/>
          <w:w w:val="110"/>
        </w:rPr>
        <w:t> </w:t>
      </w:r>
      <w:r>
        <w:rPr>
          <w:w w:val="110"/>
        </w:rPr>
        <w:t>Here we refer to the Decision Tree structure, as well as the algorithm that builds it both as “Decision</w:t>
      </w:r>
      <w:r>
        <w:rPr>
          <w:spacing w:val="-2"/>
          <w:w w:val="110"/>
        </w:rPr>
        <w:t> </w:t>
      </w:r>
      <w:r>
        <w:rPr>
          <w:w w:val="110"/>
        </w:rPr>
        <w:t>Tree.”</w:t>
      </w:r>
      <w:r>
        <w:rPr>
          <w:spacing w:val="-2"/>
          <w:w w:val="110"/>
        </w:rPr>
        <w:t> </w:t>
      </w:r>
      <w:r>
        <w:rPr>
          <w:w w:val="110"/>
        </w:rPr>
        <w:t>Initially,</w:t>
      </w:r>
      <w:r>
        <w:rPr>
          <w:spacing w:val="-2"/>
          <w:w w:val="110"/>
        </w:rPr>
        <w:t> </w:t>
      </w:r>
      <w:r>
        <w:rPr>
          <w:w w:val="110"/>
        </w:rPr>
        <w:t>Decision</w:t>
      </w:r>
      <w:r>
        <w:rPr>
          <w:spacing w:val="-2"/>
          <w:w w:val="110"/>
        </w:rPr>
        <w:t> </w:t>
      </w:r>
      <w:r>
        <w:rPr>
          <w:w w:val="110"/>
        </w:rPr>
        <w:t>Tree</w:t>
      </w:r>
      <w:r>
        <w:rPr>
          <w:spacing w:val="-2"/>
          <w:w w:val="110"/>
        </w:rPr>
        <w:t> </w:t>
      </w:r>
      <w:r>
        <w:rPr>
          <w:w w:val="110"/>
        </w:rPr>
        <w:t>establishes</w:t>
      </w:r>
      <w:r>
        <w:rPr>
          <w:spacing w:val="-2"/>
          <w:w w:val="110"/>
        </w:rPr>
        <w:t> </w:t>
      </w:r>
      <w:r>
        <w:rPr>
          <w:w w:val="110"/>
        </w:rPr>
        <w:t>a</w:t>
      </w:r>
      <w:r>
        <w:rPr>
          <w:spacing w:val="-2"/>
          <w:w w:val="110"/>
        </w:rPr>
        <w:t> </w:t>
      </w:r>
      <w:r>
        <w:rPr>
          <w:w w:val="110"/>
        </w:rPr>
        <w:t>rule</w:t>
      </w:r>
      <w:r>
        <w:rPr>
          <w:spacing w:val="-2"/>
          <w:w w:val="110"/>
        </w:rPr>
        <w:t> </w:t>
      </w:r>
      <w:r>
        <w:rPr>
          <w:w w:val="110"/>
        </w:rPr>
        <w:t>based</w:t>
      </w:r>
      <w:r>
        <w:rPr>
          <w:spacing w:val="-2"/>
          <w:w w:val="110"/>
        </w:rPr>
        <w:t> </w:t>
      </w:r>
      <w:r>
        <w:rPr>
          <w:w w:val="110"/>
        </w:rPr>
        <w:t>on</w:t>
      </w:r>
      <w:r>
        <w:rPr>
          <w:spacing w:val="-2"/>
          <w:w w:val="110"/>
        </w:rPr>
        <w:t> </w:t>
      </w:r>
      <w:r>
        <w:rPr>
          <w:w w:val="110"/>
        </w:rPr>
        <w:t>an</w:t>
      </w:r>
      <w:r>
        <w:rPr>
          <w:spacing w:val="-2"/>
          <w:w w:val="110"/>
        </w:rPr>
        <w:t> </w:t>
      </w:r>
      <w:r>
        <w:rPr>
          <w:w w:val="110"/>
        </w:rPr>
        <w:t>attribute</w:t>
      </w:r>
      <w:r>
        <w:rPr>
          <w:spacing w:val="-2"/>
          <w:w w:val="110"/>
        </w:rPr>
        <w:t> </w:t>
      </w:r>
      <w:r>
        <w:rPr>
          <w:w w:val="110"/>
        </w:rPr>
        <w:t>value compared</w:t>
      </w:r>
      <w:r>
        <w:rPr>
          <w:w w:val="110"/>
        </w:rPr>
        <w:t> to</w:t>
      </w:r>
      <w:r>
        <w:rPr>
          <w:w w:val="110"/>
        </w:rPr>
        <w:t> a</w:t>
      </w:r>
      <w:r>
        <w:rPr>
          <w:w w:val="110"/>
        </w:rPr>
        <w:t> threshold,</w:t>
      </w:r>
      <w:r>
        <w:rPr>
          <w:w w:val="110"/>
        </w:rPr>
        <w:t> or</w:t>
      </w:r>
      <w:r>
        <w:rPr>
          <w:w w:val="110"/>
        </w:rPr>
        <w:t> split.</w:t>
      </w:r>
      <w:r>
        <w:rPr>
          <w:w w:val="110"/>
        </w:rPr>
        <w:t> This</w:t>
      </w:r>
      <w:r>
        <w:rPr>
          <w:w w:val="110"/>
        </w:rPr>
        <w:t> rule</w:t>
      </w:r>
      <w:r>
        <w:rPr>
          <w:w w:val="110"/>
        </w:rPr>
        <w:t> is</w:t>
      </w:r>
      <w:r>
        <w:rPr>
          <w:w w:val="110"/>
        </w:rPr>
        <w:t> visualized</w:t>
      </w:r>
      <w:r>
        <w:rPr>
          <w:w w:val="110"/>
        </w:rPr>
        <w:t> as</w:t>
      </w:r>
      <w:r>
        <w:rPr>
          <w:w w:val="110"/>
        </w:rPr>
        <w:t> a</w:t>
      </w:r>
      <w:r>
        <w:rPr>
          <w:w w:val="110"/>
        </w:rPr>
        <w:t> node</w:t>
      </w:r>
      <w:r>
        <w:rPr>
          <w:w w:val="110"/>
        </w:rPr>
        <w:t> from</w:t>
      </w:r>
      <w:r>
        <w:rPr>
          <w:w w:val="110"/>
        </w:rPr>
        <w:t> which</w:t>
      </w:r>
      <w:r>
        <w:rPr>
          <w:w w:val="110"/>
        </w:rPr>
        <w:t> two edges</w:t>
      </w:r>
      <w:r>
        <w:rPr>
          <w:spacing w:val="-14"/>
          <w:w w:val="110"/>
        </w:rPr>
        <w:t> </w:t>
      </w:r>
      <w:r>
        <w:rPr>
          <w:w w:val="110"/>
        </w:rPr>
        <w:t>emerge,</w:t>
      </w:r>
      <w:r>
        <w:rPr>
          <w:spacing w:val="-13"/>
          <w:w w:val="110"/>
        </w:rPr>
        <w:t> </w:t>
      </w:r>
      <w:r>
        <w:rPr>
          <w:w w:val="110"/>
        </w:rPr>
        <w:t>leading</w:t>
      </w:r>
      <w:r>
        <w:rPr>
          <w:spacing w:val="-13"/>
          <w:w w:val="110"/>
        </w:rPr>
        <w:t> </w:t>
      </w:r>
      <w:r>
        <w:rPr>
          <w:w w:val="110"/>
        </w:rPr>
        <w:t>to</w:t>
      </w:r>
      <w:r>
        <w:rPr>
          <w:spacing w:val="-13"/>
          <w:w w:val="110"/>
        </w:rPr>
        <w:t> </w:t>
      </w:r>
      <w:r>
        <w:rPr>
          <w:w w:val="110"/>
        </w:rPr>
        <w:t>nodes</w:t>
      </w:r>
      <w:r>
        <w:rPr>
          <w:spacing w:val="-13"/>
          <w:w w:val="110"/>
        </w:rPr>
        <w:t> </w:t>
      </w:r>
      <w:r>
        <w:rPr>
          <w:w w:val="110"/>
        </w:rPr>
        <w:t>representing</w:t>
      </w:r>
      <w:r>
        <w:rPr>
          <w:spacing w:val="-13"/>
          <w:w w:val="110"/>
        </w:rPr>
        <w:t> </w:t>
      </w:r>
      <w:r>
        <w:rPr>
          <w:w w:val="110"/>
        </w:rPr>
        <w:t>either</w:t>
      </w:r>
      <w:r>
        <w:rPr>
          <w:spacing w:val="-13"/>
          <w:w w:val="110"/>
        </w:rPr>
        <w:t> </w:t>
      </w:r>
      <w:r>
        <w:rPr>
          <w:w w:val="110"/>
        </w:rPr>
        <w:t>outcome</w:t>
      </w:r>
      <w:r>
        <w:rPr>
          <w:spacing w:val="-13"/>
          <w:w w:val="110"/>
        </w:rPr>
        <w:t> </w:t>
      </w:r>
      <w:r>
        <w:rPr>
          <w:w w:val="110"/>
        </w:rPr>
        <w:t>of</w:t>
      </w:r>
      <w:r>
        <w:rPr>
          <w:spacing w:val="-13"/>
          <w:w w:val="110"/>
        </w:rPr>
        <w:t> </w:t>
      </w:r>
      <w:r>
        <w:rPr>
          <w:w w:val="110"/>
        </w:rPr>
        <w:t>the</w:t>
      </w:r>
      <w:r>
        <w:rPr>
          <w:spacing w:val="-13"/>
          <w:w w:val="110"/>
        </w:rPr>
        <w:t> </w:t>
      </w:r>
      <w:r>
        <w:rPr>
          <w:w w:val="110"/>
        </w:rPr>
        <w:t>binary</w:t>
      </w:r>
      <w:r>
        <w:rPr>
          <w:spacing w:val="-13"/>
          <w:w w:val="110"/>
        </w:rPr>
        <w:t> </w:t>
      </w:r>
      <w:r>
        <w:rPr>
          <w:w w:val="110"/>
        </w:rPr>
        <w:t>classification. These</w:t>
      </w:r>
      <w:r>
        <w:rPr>
          <w:w w:val="110"/>
        </w:rPr>
        <w:t> end</w:t>
      </w:r>
      <w:r>
        <w:rPr>
          <w:w w:val="110"/>
        </w:rPr>
        <w:t> nodes,</w:t>
      </w:r>
      <w:r>
        <w:rPr>
          <w:w w:val="110"/>
        </w:rPr>
        <w:t> denoting</w:t>
      </w:r>
      <w:r>
        <w:rPr>
          <w:w w:val="110"/>
        </w:rPr>
        <w:t> specific</w:t>
      </w:r>
      <w:r>
        <w:rPr>
          <w:w w:val="110"/>
        </w:rPr>
        <w:t> class</w:t>
      </w:r>
      <w:r>
        <w:rPr>
          <w:w w:val="110"/>
        </w:rPr>
        <w:t> assignments,</w:t>
      </w:r>
      <w:r>
        <w:rPr>
          <w:w w:val="110"/>
        </w:rPr>
        <w:t> are</w:t>
      </w:r>
      <w:r>
        <w:rPr>
          <w:w w:val="110"/>
        </w:rPr>
        <w:t> referred</w:t>
      </w:r>
      <w:r>
        <w:rPr>
          <w:w w:val="110"/>
        </w:rPr>
        <w:t> to</w:t>
      </w:r>
      <w:r>
        <w:rPr>
          <w:w w:val="110"/>
        </w:rPr>
        <w:t> as</w:t>
      </w:r>
      <w:r>
        <w:rPr>
          <w:w w:val="110"/>
        </w:rPr>
        <w:t> leaf</w:t>
      </w:r>
      <w:r>
        <w:rPr>
          <w:w w:val="110"/>
        </w:rPr>
        <w:t> nodes. The</w:t>
      </w:r>
      <w:r>
        <w:rPr>
          <w:spacing w:val="-3"/>
          <w:w w:val="110"/>
        </w:rPr>
        <w:t> </w:t>
      </w:r>
      <w:r>
        <w:rPr>
          <w:w w:val="110"/>
        </w:rPr>
        <w:t>decision</w:t>
      </w:r>
      <w:r>
        <w:rPr>
          <w:spacing w:val="-3"/>
          <w:w w:val="110"/>
        </w:rPr>
        <w:t> </w:t>
      </w:r>
      <w:r>
        <w:rPr>
          <w:w w:val="110"/>
        </w:rPr>
        <w:t>rule</w:t>
      </w:r>
      <w:r>
        <w:rPr>
          <w:spacing w:val="-3"/>
          <w:w w:val="110"/>
        </w:rPr>
        <w:t> </w:t>
      </w:r>
      <w:r>
        <w:rPr>
          <w:w w:val="110"/>
        </w:rPr>
        <w:t>divides</w:t>
      </w:r>
      <w:r>
        <w:rPr>
          <w:spacing w:val="-3"/>
          <w:w w:val="110"/>
        </w:rPr>
        <w:t> </w:t>
      </w:r>
      <w:r>
        <w:rPr>
          <w:w w:val="110"/>
        </w:rPr>
        <w:t>a</w:t>
      </w:r>
      <w:r>
        <w:rPr>
          <w:spacing w:val="-3"/>
          <w:w w:val="110"/>
        </w:rPr>
        <w:t> </w:t>
      </w:r>
      <w:r>
        <w:rPr>
          <w:w w:val="110"/>
        </w:rPr>
        <w:t>dataset</w:t>
      </w:r>
      <w:r>
        <w:rPr>
          <w:spacing w:val="-3"/>
          <w:w w:val="110"/>
        </w:rPr>
        <w:t> </w:t>
      </w:r>
      <w:r>
        <w:rPr>
          <w:w w:val="110"/>
        </w:rPr>
        <w:t>in</w:t>
      </w:r>
      <w:r>
        <w:rPr>
          <w:spacing w:val="-3"/>
          <w:w w:val="110"/>
        </w:rPr>
        <w:t> </w:t>
      </w:r>
      <w:r>
        <w:rPr>
          <w:w w:val="110"/>
        </w:rPr>
        <w:t>two</w:t>
      </w:r>
      <w:r>
        <w:rPr>
          <w:spacing w:val="-3"/>
          <w:w w:val="110"/>
        </w:rPr>
        <w:t> </w:t>
      </w:r>
      <w:r>
        <w:rPr>
          <w:w w:val="110"/>
        </w:rPr>
        <w:t>classes.</w:t>
      </w:r>
      <w:r>
        <w:rPr>
          <w:spacing w:val="-3"/>
          <w:w w:val="110"/>
        </w:rPr>
        <w:t> </w:t>
      </w:r>
      <w:r>
        <w:rPr>
          <w:w w:val="110"/>
        </w:rPr>
        <w:t>Decision</w:t>
      </w:r>
      <w:r>
        <w:rPr>
          <w:spacing w:val="-3"/>
          <w:w w:val="110"/>
        </w:rPr>
        <w:t> </w:t>
      </w:r>
      <w:r>
        <w:rPr>
          <w:w w:val="110"/>
        </w:rPr>
        <w:t>Tree</w:t>
      </w:r>
      <w:r>
        <w:rPr>
          <w:spacing w:val="-3"/>
          <w:w w:val="110"/>
        </w:rPr>
        <w:t> </w:t>
      </w:r>
      <w:r>
        <w:rPr>
          <w:w w:val="110"/>
        </w:rPr>
        <w:t>will</w:t>
      </w:r>
      <w:r>
        <w:rPr>
          <w:spacing w:val="-3"/>
          <w:w w:val="110"/>
        </w:rPr>
        <w:t> </w:t>
      </w:r>
      <w:r>
        <w:rPr>
          <w:w w:val="110"/>
        </w:rPr>
        <w:t>choose</w:t>
      </w:r>
      <w:r>
        <w:rPr>
          <w:spacing w:val="-3"/>
          <w:w w:val="110"/>
        </w:rPr>
        <w:t> </w:t>
      </w:r>
      <w:r>
        <w:rPr>
          <w:w w:val="110"/>
        </w:rPr>
        <w:t>the</w:t>
      </w:r>
      <w:r>
        <w:rPr>
          <w:spacing w:val="-3"/>
          <w:w w:val="110"/>
        </w:rPr>
        <w:t> </w:t>
      </w:r>
      <w:r>
        <w:rPr>
          <w:w w:val="110"/>
        </w:rPr>
        <w:t>value for</w:t>
      </w:r>
      <w:r>
        <w:rPr>
          <w:w w:val="110"/>
        </w:rPr>
        <w:t> the</w:t>
      </w:r>
      <w:r>
        <w:rPr>
          <w:w w:val="110"/>
        </w:rPr>
        <w:t> split</w:t>
      </w:r>
      <w:r>
        <w:rPr>
          <w:w w:val="110"/>
        </w:rPr>
        <w:t> that</w:t>
      </w:r>
      <w:r>
        <w:rPr>
          <w:w w:val="110"/>
        </w:rPr>
        <w:t> optimizes</w:t>
      </w:r>
      <w:r>
        <w:rPr>
          <w:w w:val="110"/>
        </w:rPr>
        <w:t> the</w:t>
      </w:r>
      <w:r>
        <w:rPr>
          <w:w w:val="110"/>
        </w:rPr>
        <w:t> change</w:t>
      </w:r>
      <w:r>
        <w:rPr>
          <w:w w:val="110"/>
        </w:rPr>
        <w:t> in</w:t>
      </w:r>
      <w:r>
        <w:rPr>
          <w:w w:val="110"/>
        </w:rPr>
        <w:t> the</w:t>
      </w:r>
      <w:r>
        <w:rPr>
          <w:w w:val="110"/>
        </w:rPr>
        <w:t> value</w:t>
      </w:r>
      <w:r>
        <w:rPr>
          <w:w w:val="110"/>
        </w:rPr>
        <w:t> of</w:t>
      </w:r>
      <w:r>
        <w:rPr>
          <w:w w:val="110"/>
        </w:rPr>
        <w:t> a</w:t>
      </w:r>
      <w:r>
        <w:rPr>
          <w:w w:val="110"/>
        </w:rPr>
        <w:t> metric</w:t>
      </w:r>
      <w:r>
        <w:rPr>
          <w:w w:val="110"/>
        </w:rPr>
        <w:t> evaluated</w:t>
      </w:r>
      <w:r>
        <w:rPr>
          <w:w w:val="110"/>
        </w:rPr>
        <w:t> on</w:t>
      </w:r>
      <w:r>
        <w:rPr>
          <w:w w:val="110"/>
        </w:rPr>
        <w:t> the</w:t>
      </w:r>
      <w:r>
        <w:rPr>
          <w:w w:val="110"/>
        </w:rPr>
        <w:t> full sample,</w:t>
      </w:r>
      <w:r>
        <w:rPr>
          <w:spacing w:val="-4"/>
          <w:w w:val="110"/>
        </w:rPr>
        <w:t> </w:t>
      </w:r>
      <w:r>
        <w:rPr>
          <w:w w:val="110"/>
        </w:rPr>
        <w:t>as</w:t>
      </w:r>
      <w:r>
        <w:rPr>
          <w:spacing w:val="-4"/>
          <w:w w:val="110"/>
        </w:rPr>
        <w:t> </w:t>
      </w:r>
      <w:r>
        <w:rPr>
          <w:w w:val="110"/>
        </w:rPr>
        <w:t>well</w:t>
      </w:r>
      <w:r>
        <w:rPr>
          <w:spacing w:val="-4"/>
          <w:w w:val="110"/>
        </w:rPr>
        <w:t> </w:t>
      </w:r>
      <w:r>
        <w:rPr>
          <w:w w:val="110"/>
        </w:rPr>
        <w:t>as</w:t>
      </w:r>
      <w:r>
        <w:rPr>
          <w:spacing w:val="-4"/>
          <w:w w:val="110"/>
        </w:rPr>
        <w:t> </w:t>
      </w:r>
      <w:r>
        <w:rPr>
          <w:w w:val="110"/>
        </w:rPr>
        <w:t>the</w:t>
      </w:r>
      <w:r>
        <w:rPr>
          <w:spacing w:val="-4"/>
          <w:w w:val="110"/>
        </w:rPr>
        <w:t> </w:t>
      </w:r>
      <w:r>
        <w:rPr>
          <w:w w:val="110"/>
        </w:rPr>
        <w:t>two</w:t>
      </w:r>
      <w:r>
        <w:rPr>
          <w:spacing w:val="-4"/>
          <w:w w:val="110"/>
        </w:rPr>
        <w:t> </w:t>
      </w:r>
      <w:r>
        <w:rPr>
          <w:w w:val="110"/>
        </w:rPr>
        <w:t>subsamples</w:t>
      </w:r>
      <w:r>
        <w:rPr>
          <w:spacing w:val="-4"/>
          <w:w w:val="110"/>
        </w:rPr>
        <w:t> </w:t>
      </w:r>
      <w:r>
        <w:rPr>
          <w:w w:val="110"/>
        </w:rPr>
        <w:t>that</w:t>
      </w:r>
      <w:r>
        <w:rPr>
          <w:spacing w:val="-4"/>
          <w:w w:val="110"/>
        </w:rPr>
        <w:t> </w:t>
      </w:r>
      <w:r>
        <w:rPr>
          <w:w w:val="110"/>
        </w:rPr>
        <w:t>the</w:t>
      </w:r>
      <w:r>
        <w:rPr>
          <w:spacing w:val="-4"/>
          <w:w w:val="110"/>
        </w:rPr>
        <w:t> </w:t>
      </w:r>
      <w:r>
        <w:rPr>
          <w:w w:val="110"/>
        </w:rPr>
        <w:t>decision</w:t>
      </w:r>
      <w:r>
        <w:rPr>
          <w:spacing w:val="-4"/>
          <w:w w:val="110"/>
        </w:rPr>
        <w:t> </w:t>
      </w:r>
      <w:r>
        <w:rPr>
          <w:w w:val="110"/>
        </w:rPr>
        <w:t>rule</w:t>
      </w:r>
      <w:r>
        <w:rPr>
          <w:spacing w:val="-4"/>
          <w:w w:val="110"/>
        </w:rPr>
        <w:t> </w:t>
      </w:r>
      <w:r>
        <w:rPr>
          <w:w w:val="110"/>
        </w:rPr>
        <w:t>divides</w:t>
      </w:r>
      <w:r>
        <w:rPr>
          <w:spacing w:val="-4"/>
          <w:w w:val="110"/>
        </w:rPr>
        <w:t> </w:t>
      </w:r>
      <w:r>
        <w:rPr>
          <w:w w:val="110"/>
        </w:rPr>
        <w:t>the</w:t>
      </w:r>
      <w:r>
        <w:rPr>
          <w:spacing w:val="-4"/>
          <w:w w:val="110"/>
        </w:rPr>
        <w:t> </w:t>
      </w:r>
      <w:r>
        <w:rPr>
          <w:w w:val="110"/>
        </w:rPr>
        <w:t>data</w:t>
      </w:r>
      <w:r>
        <w:rPr>
          <w:spacing w:val="-4"/>
          <w:w w:val="110"/>
        </w:rPr>
        <w:t> </w:t>
      </w:r>
      <w:r>
        <w:rPr>
          <w:w w:val="110"/>
        </w:rPr>
        <w:t>into.</w:t>
      </w:r>
      <w:r>
        <w:rPr>
          <w:spacing w:val="-4"/>
          <w:w w:val="110"/>
        </w:rPr>
        <w:t> </w:t>
      </w:r>
      <w:r>
        <w:rPr>
          <w:w w:val="110"/>
        </w:rPr>
        <w:t>Two such</w:t>
      </w:r>
      <w:r>
        <w:rPr>
          <w:spacing w:val="-8"/>
          <w:w w:val="110"/>
        </w:rPr>
        <w:t> </w:t>
      </w:r>
      <w:r>
        <w:rPr>
          <w:w w:val="110"/>
        </w:rPr>
        <w:t>metrics</w:t>
      </w:r>
      <w:r>
        <w:rPr>
          <w:spacing w:val="-8"/>
          <w:w w:val="110"/>
        </w:rPr>
        <w:t> </w:t>
      </w:r>
      <w:r>
        <w:rPr>
          <w:w w:val="110"/>
        </w:rPr>
        <w:t>are</w:t>
      </w:r>
      <w:r>
        <w:rPr>
          <w:spacing w:val="-8"/>
          <w:w w:val="110"/>
        </w:rPr>
        <w:t> </w:t>
      </w:r>
      <w:r>
        <w:rPr>
          <w:w w:val="110"/>
        </w:rPr>
        <w:t>Shannon</w:t>
      </w:r>
      <w:r>
        <w:rPr>
          <w:spacing w:val="-8"/>
          <w:w w:val="110"/>
        </w:rPr>
        <w:t> </w:t>
      </w:r>
      <w:r>
        <w:rPr>
          <w:w w:val="110"/>
        </w:rPr>
        <w:t>Entropy</w:t>
      </w:r>
      <w:r>
        <w:rPr>
          <w:spacing w:val="-8"/>
          <w:w w:val="110"/>
        </w:rPr>
        <w:t> </w:t>
      </w:r>
      <w:r>
        <w:rPr>
          <w:w w:val="110"/>
        </w:rPr>
        <w:t>and</w:t>
      </w:r>
      <w:r>
        <w:rPr>
          <w:spacing w:val="-8"/>
          <w:w w:val="110"/>
        </w:rPr>
        <w:t> </w:t>
      </w:r>
      <w:r>
        <w:rPr>
          <w:w w:val="110"/>
        </w:rPr>
        <w:t>Gini</w:t>
      </w:r>
      <w:r>
        <w:rPr>
          <w:spacing w:val="-8"/>
          <w:w w:val="110"/>
        </w:rPr>
        <w:t> </w:t>
      </w:r>
      <w:r>
        <w:rPr>
          <w:w w:val="110"/>
        </w:rPr>
        <w:t>Impurity.</w:t>
      </w:r>
      <w:r>
        <w:rPr>
          <w:spacing w:val="-8"/>
          <w:w w:val="110"/>
        </w:rPr>
        <w:t> </w:t>
      </w:r>
      <w:r>
        <w:rPr>
          <w:w w:val="110"/>
        </w:rPr>
        <w:t>Intuitively,</w:t>
      </w:r>
      <w:r>
        <w:rPr>
          <w:spacing w:val="-8"/>
          <w:w w:val="110"/>
        </w:rPr>
        <w:t> </w:t>
      </w:r>
      <w:r>
        <w:rPr>
          <w:w w:val="110"/>
        </w:rPr>
        <w:t>both</w:t>
      </w:r>
      <w:r>
        <w:rPr>
          <w:spacing w:val="-8"/>
          <w:w w:val="110"/>
        </w:rPr>
        <w:t> </w:t>
      </w:r>
      <w:r>
        <w:rPr>
          <w:w w:val="110"/>
        </w:rPr>
        <w:t>of</w:t>
      </w:r>
      <w:r>
        <w:rPr>
          <w:spacing w:val="-8"/>
          <w:w w:val="110"/>
        </w:rPr>
        <w:t> </w:t>
      </w:r>
      <w:r>
        <w:rPr>
          <w:w w:val="110"/>
        </w:rPr>
        <w:t>these</w:t>
      </w:r>
      <w:r>
        <w:rPr>
          <w:spacing w:val="-8"/>
          <w:w w:val="110"/>
        </w:rPr>
        <w:t> </w:t>
      </w:r>
      <w:r>
        <w:rPr>
          <w:w w:val="110"/>
        </w:rPr>
        <w:t>metrics measure</w:t>
      </w:r>
      <w:r>
        <w:rPr>
          <w:spacing w:val="-10"/>
          <w:w w:val="110"/>
        </w:rPr>
        <w:t> </w:t>
      </w:r>
      <w:r>
        <w:rPr>
          <w:w w:val="110"/>
        </w:rPr>
        <w:t>the</w:t>
      </w:r>
      <w:r>
        <w:rPr>
          <w:spacing w:val="-10"/>
          <w:w w:val="110"/>
        </w:rPr>
        <w:t> </w:t>
      </w:r>
      <w:r>
        <w:rPr>
          <w:w w:val="110"/>
        </w:rPr>
        <w:t>homogeneity</w:t>
      </w:r>
      <w:r>
        <w:rPr>
          <w:spacing w:val="-10"/>
          <w:w w:val="110"/>
        </w:rPr>
        <w:t> </w:t>
      </w:r>
      <w:r>
        <w:rPr>
          <w:w w:val="110"/>
        </w:rPr>
        <w:t>of</w:t>
      </w:r>
      <w:r>
        <w:rPr>
          <w:spacing w:val="-10"/>
          <w:w w:val="110"/>
        </w:rPr>
        <w:t> </w:t>
      </w:r>
      <w:r>
        <w:rPr>
          <w:w w:val="110"/>
        </w:rPr>
        <w:t>elements</w:t>
      </w:r>
      <w:r>
        <w:rPr>
          <w:spacing w:val="-10"/>
          <w:w w:val="110"/>
        </w:rPr>
        <w:t> </w:t>
      </w:r>
      <w:r>
        <w:rPr>
          <w:w w:val="110"/>
        </w:rPr>
        <w:t>in</w:t>
      </w:r>
      <w:r>
        <w:rPr>
          <w:spacing w:val="-10"/>
          <w:w w:val="110"/>
        </w:rPr>
        <w:t> </w:t>
      </w:r>
      <w:r>
        <w:rPr>
          <w:w w:val="110"/>
        </w:rPr>
        <w:t>a</w:t>
      </w:r>
      <w:r>
        <w:rPr>
          <w:spacing w:val="-10"/>
          <w:w w:val="110"/>
        </w:rPr>
        <w:t> </w:t>
      </w:r>
      <w:r>
        <w:rPr>
          <w:w w:val="110"/>
        </w:rPr>
        <w:t>set.</w:t>
      </w:r>
      <w:r>
        <w:rPr>
          <w:spacing w:val="-10"/>
          <w:w w:val="110"/>
        </w:rPr>
        <w:t> </w:t>
      </w:r>
      <w:r>
        <w:rPr>
          <w:w w:val="110"/>
        </w:rPr>
        <w:t>A</w:t>
      </w:r>
      <w:r>
        <w:rPr>
          <w:spacing w:val="-10"/>
          <w:w w:val="110"/>
        </w:rPr>
        <w:t> </w:t>
      </w:r>
      <w:r>
        <w:rPr>
          <w:w w:val="110"/>
        </w:rPr>
        <w:t>well-chosen</w:t>
      </w:r>
      <w:r>
        <w:rPr>
          <w:spacing w:val="-10"/>
          <w:w w:val="110"/>
        </w:rPr>
        <w:t> </w:t>
      </w:r>
      <w:r>
        <w:rPr>
          <w:w w:val="110"/>
        </w:rPr>
        <w:t>value</w:t>
      </w:r>
      <w:r>
        <w:rPr>
          <w:spacing w:val="-10"/>
          <w:w w:val="110"/>
        </w:rPr>
        <w:t> </w:t>
      </w:r>
      <w:r>
        <w:rPr>
          <w:w w:val="110"/>
        </w:rPr>
        <w:t>for</w:t>
      </w:r>
      <w:r>
        <w:rPr>
          <w:spacing w:val="-10"/>
          <w:w w:val="110"/>
        </w:rPr>
        <w:t> </w:t>
      </w:r>
      <w:r>
        <w:rPr>
          <w:w w:val="110"/>
        </w:rPr>
        <w:t>a</w:t>
      </w:r>
      <w:r>
        <w:rPr>
          <w:spacing w:val="-10"/>
          <w:w w:val="110"/>
        </w:rPr>
        <w:t> </w:t>
      </w:r>
      <w:r>
        <w:rPr>
          <w:w w:val="110"/>
        </w:rPr>
        <w:t>split</w:t>
      </w:r>
      <w:r>
        <w:rPr>
          <w:spacing w:val="-10"/>
          <w:w w:val="110"/>
        </w:rPr>
        <w:t> </w:t>
      </w:r>
      <w:r>
        <w:rPr>
          <w:w w:val="110"/>
        </w:rPr>
        <w:t>increases the homogeneity of the elements in the subsets, meaning the split is the best value for dividing</w:t>
      </w:r>
      <w:r>
        <w:rPr>
          <w:w w:val="110"/>
        </w:rPr>
        <w:t> the</w:t>
      </w:r>
      <w:r>
        <w:rPr>
          <w:w w:val="110"/>
        </w:rPr>
        <w:t> dataset</w:t>
      </w:r>
      <w:r>
        <w:rPr>
          <w:w w:val="110"/>
        </w:rPr>
        <w:t> into</w:t>
      </w:r>
      <w:r>
        <w:rPr>
          <w:w w:val="110"/>
        </w:rPr>
        <w:t> two</w:t>
      </w:r>
      <w:r>
        <w:rPr>
          <w:w w:val="110"/>
        </w:rPr>
        <w:t> distinct</w:t>
      </w:r>
      <w:r>
        <w:rPr>
          <w:w w:val="110"/>
        </w:rPr>
        <w:t> classes.</w:t>
      </w:r>
      <w:r>
        <w:rPr>
          <w:w w:val="110"/>
        </w:rPr>
        <w:t> During</w:t>
      </w:r>
      <w:r>
        <w:rPr>
          <w:w w:val="110"/>
        </w:rPr>
        <w:t> the</w:t>
      </w:r>
      <w:r>
        <w:rPr>
          <w:w w:val="110"/>
        </w:rPr>
        <w:t> Decision</w:t>
      </w:r>
      <w:r>
        <w:rPr>
          <w:w w:val="110"/>
        </w:rPr>
        <w:t> Tree</w:t>
      </w:r>
      <w:r>
        <w:rPr>
          <w:w w:val="110"/>
        </w:rPr>
        <w:t> construction </w:t>
      </w:r>
      <w:r>
        <w:rPr/>
        <w:t>process, the paths to leaf nodes undergo further subdivisions by incorporating additional </w:t>
      </w:r>
      <w:r>
        <w:rPr>
          <w:w w:val="110"/>
        </w:rPr>
        <w:t>decision</w:t>
      </w:r>
      <w:r>
        <w:rPr>
          <w:spacing w:val="-11"/>
          <w:w w:val="110"/>
        </w:rPr>
        <w:t> </w:t>
      </w:r>
      <w:r>
        <w:rPr>
          <w:w w:val="110"/>
        </w:rPr>
        <w:t>rules,</w:t>
      </w:r>
      <w:r>
        <w:rPr>
          <w:spacing w:val="-11"/>
          <w:w w:val="110"/>
        </w:rPr>
        <w:t> </w:t>
      </w:r>
      <w:r>
        <w:rPr>
          <w:w w:val="110"/>
        </w:rPr>
        <w:t>which</w:t>
      </w:r>
      <w:r>
        <w:rPr>
          <w:spacing w:val="-11"/>
          <w:w w:val="110"/>
        </w:rPr>
        <w:t> </w:t>
      </w:r>
      <w:r>
        <w:rPr>
          <w:w w:val="110"/>
        </w:rPr>
        <w:t>further</w:t>
      </w:r>
      <w:r>
        <w:rPr>
          <w:spacing w:val="-11"/>
          <w:w w:val="110"/>
        </w:rPr>
        <w:t> </w:t>
      </w:r>
      <w:r>
        <w:rPr>
          <w:w w:val="110"/>
        </w:rPr>
        <w:t>increase</w:t>
      </w:r>
      <w:r>
        <w:rPr>
          <w:spacing w:val="-11"/>
          <w:w w:val="110"/>
        </w:rPr>
        <w:t> </w:t>
      </w:r>
      <w:r>
        <w:rPr>
          <w:w w:val="110"/>
        </w:rPr>
        <w:t>the</w:t>
      </w:r>
      <w:r>
        <w:rPr>
          <w:spacing w:val="-11"/>
          <w:w w:val="110"/>
        </w:rPr>
        <w:t> </w:t>
      </w:r>
      <w:r>
        <w:rPr>
          <w:w w:val="110"/>
        </w:rPr>
        <w:t>homogeneity</w:t>
      </w:r>
      <w:r>
        <w:rPr>
          <w:spacing w:val="-11"/>
          <w:w w:val="110"/>
        </w:rPr>
        <w:t> </w:t>
      </w:r>
      <w:r>
        <w:rPr>
          <w:w w:val="110"/>
        </w:rPr>
        <w:t>of</w:t>
      </w:r>
      <w:r>
        <w:rPr>
          <w:spacing w:val="-11"/>
          <w:w w:val="110"/>
        </w:rPr>
        <w:t> </w:t>
      </w:r>
      <w:r>
        <w:rPr>
          <w:w w:val="110"/>
        </w:rPr>
        <w:t>the</w:t>
      </w:r>
      <w:r>
        <w:rPr>
          <w:spacing w:val="-11"/>
          <w:w w:val="110"/>
        </w:rPr>
        <w:t> </w:t>
      </w:r>
      <w:r>
        <w:rPr>
          <w:w w:val="110"/>
        </w:rPr>
        <w:t>subsets</w:t>
      </w:r>
      <w:r>
        <w:rPr>
          <w:spacing w:val="-11"/>
          <w:w w:val="110"/>
        </w:rPr>
        <w:t> </w:t>
      </w:r>
      <w:r>
        <w:rPr>
          <w:w w:val="110"/>
        </w:rPr>
        <w:t>of</w:t>
      </w:r>
      <w:r>
        <w:rPr>
          <w:spacing w:val="-11"/>
          <w:w w:val="110"/>
        </w:rPr>
        <w:t> </w:t>
      </w:r>
      <w:r>
        <w:rPr>
          <w:w w:val="110"/>
        </w:rPr>
        <w:t>classes</w:t>
      </w:r>
      <w:r>
        <w:rPr>
          <w:spacing w:val="-11"/>
          <w:w w:val="110"/>
        </w:rPr>
        <w:t> </w:t>
      </w:r>
      <w:r>
        <w:rPr>
          <w:w w:val="110"/>
        </w:rPr>
        <w:t>that</w:t>
      </w:r>
      <w:r>
        <w:rPr>
          <w:spacing w:val="-11"/>
          <w:w w:val="110"/>
        </w:rPr>
        <w:t> </w:t>
      </w:r>
      <w:r>
        <w:rPr>
          <w:w w:val="110"/>
        </w:rPr>
        <w:t>the Decision</w:t>
      </w:r>
      <w:r>
        <w:rPr>
          <w:w w:val="110"/>
        </w:rPr>
        <w:t> Tree</w:t>
      </w:r>
      <w:r>
        <w:rPr>
          <w:w w:val="110"/>
        </w:rPr>
        <w:t> divides</w:t>
      </w:r>
      <w:r>
        <w:rPr>
          <w:w w:val="110"/>
        </w:rPr>
        <w:t> the</w:t>
      </w:r>
      <w:r>
        <w:rPr>
          <w:w w:val="110"/>
        </w:rPr>
        <w:t> dataset</w:t>
      </w:r>
      <w:r>
        <w:rPr>
          <w:w w:val="110"/>
        </w:rPr>
        <w:t> into.</w:t>
      </w:r>
      <w:r>
        <w:rPr>
          <w:w w:val="110"/>
        </w:rPr>
        <w:t> This</w:t>
      </w:r>
      <w:r>
        <w:rPr>
          <w:w w:val="110"/>
        </w:rPr>
        <w:t> iterative</w:t>
      </w:r>
      <w:r>
        <w:rPr>
          <w:w w:val="110"/>
        </w:rPr>
        <w:t> enhancement</w:t>
      </w:r>
      <w:r>
        <w:rPr>
          <w:w w:val="110"/>
        </w:rPr>
        <w:t> is</w:t>
      </w:r>
      <w:r>
        <w:rPr>
          <w:w w:val="110"/>
        </w:rPr>
        <w:t> represented</w:t>
      </w:r>
      <w:r>
        <w:rPr>
          <w:w w:val="110"/>
        </w:rPr>
        <w:t> by the</w:t>
      </w:r>
      <w:r>
        <w:rPr>
          <w:w w:val="110"/>
        </w:rPr>
        <w:t> introduction</w:t>
      </w:r>
      <w:r>
        <w:rPr>
          <w:w w:val="110"/>
        </w:rPr>
        <w:t> of</w:t>
      </w:r>
      <w:r>
        <w:rPr>
          <w:w w:val="110"/>
        </w:rPr>
        <w:t> intermediary</w:t>
      </w:r>
      <w:r>
        <w:rPr>
          <w:w w:val="110"/>
        </w:rPr>
        <w:t> nodes,</w:t>
      </w:r>
      <w:r>
        <w:rPr>
          <w:w w:val="110"/>
        </w:rPr>
        <w:t> effectively</w:t>
      </w:r>
      <w:r>
        <w:rPr>
          <w:w w:val="110"/>
        </w:rPr>
        <w:t> increasing</w:t>
      </w:r>
      <w:r>
        <w:rPr>
          <w:w w:val="110"/>
        </w:rPr>
        <w:t> the</w:t>
      </w:r>
      <w:r>
        <w:rPr>
          <w:w w:val="110"/>
        </w:rPr>
        <w:t> number</w:t>
      </w:r>
      <w:r>
        <w:rPr>
          <w:w w:val="110"/>
        </w:rPr>
        <w:t> leaf</w:t>
      </w:r>
      <w:r>
        <w:rPr>
          <w:w w:val="110"/>
        </w:rPr>
        <w:t> nodes</w:t>
      </w:r>
      <w:r>
        <w:rPr>
          <w:spacing w:val="40"/>
          <w:w w:val="110"/>
        </w:rPr>
        <w:t> </w:t>
      </w:r>
      <w:r>
        <w:rPr>
          <w:w w:val="110"/>
        </w:rPr>
        <w:t>in</w:t>
      </w:r>
      <w:r>
        <w:rPr>
          <w:spacing w:val="-4"/>
          <w:w w:val="110"/>
        </w:rPr>
        <w:t> </w:t>
      </w:r>
      <w:r>
        <w:rPr>
          <w:w w:val="110"/>
        </w:rPr>
        <w:t>the</w:t>
      </w:r>
      <w:r>
        <w:rPr>
          <w:spacing w:val="-4"/>
          <w:w w:val="110"/>
        </w:rPr>
        <w:t> </w:t>
      </w:r>
      <w:r>
        <w:rPr>
          <w:w w:val="110"/>
        </w:rPr>
        <w:t>decision</w:t>
      </w:r>
      <w:r>
        <w:rPr>
          <w:spacing w:val="-4"/>
          <w:w w:val="110"/>
        </w:rPr>
        <w:t> </w:t>
      </w:r>
      <w:r>
        <w:rPr>
          <w:w w:val="110"/>
        </w:rPr>
        <w:t>tree.</w:t>
      </w:r>
      <w:r>
        <w:rPr>
          <w:spacing w:val="-4"/>
          <w:w w:val="110"/>
        </w:rPr>
        <w:t> </w:t>
      </w:r>
      <w:r>
        <w:rPr>
          <w:w w:val="110"/>
        </w:rPr>
        <w:t>Please</w:t>
      </w:r>
      <w:r>
        <w:rPr>
          <w:spacing w:val="-4"/>
          <w:w w:val="110"/>
        </w:rPr>
        <w:t> </w:t>
      </w:r>
      <w:r>
        <w:rPr>
          <w:w w:val="110"/>
        </w:rPr>
        <w:t>see</w:t>
      </w:r>
      <w:r>
        <w:rPr>
          <w:spacing w:val="-4"/>
          <w:w w:val="110"/>
        </w:rPr>
        <w:t> </w:t>
      </w:r>
      <w:r>
        <w:rPr>
          <w:w w:val="110"/>
        </w:rPr>
        <w:t>Table</w:t>
      </w:r>
      <w:r>
        <w:rPr>
          <w:spacing w:val="-3"/>
          <w:w w:val="110"/>
        </w:rPr>
        <w:t> </w:t>
      </w:r>
      <w:hyperlink w:history="true" w:anchor="_bookmark5">
        <w:r>
          <w:rPr>
            <w:color w:val="0000FF"/>
            <w:w w:val="110"/>
          </w:rPr>
          <w:t>6</w:t>
        </w:r>
      </w:hyperlink>
      <w:r>
        <w:rPr>
          <w:color w:val="0000FF"/>
          <w:spacing w:val="-4"/>
          <w:w w:val="110"/>
        </w:rPr>
        <w:t> </w:t>
      </w:r>
      <w:r>
        <w:rPr>
          <w:w w:val="110"/>
        </w:rPr>
        <w:t>for</w:t>
      </w:r>
      <w:r>
        <w:rPr>
          <w:spacing w:val="-4"/>
          <w:w w:val="110"/>
        </w:rPr>
        <w:t> </w:t>
      </w:r>
      <w:r>
        <w:rPr>
          <w:w w:val="110"/>
        </w:rPr>
        <w:t>the</w:t>
      </w:r>
      <w:r>
        <w:rPr>
          <w:spacing w:val="-4"/>
          <w:w w:val="110"/>
        </w:rPr>
        <w:t> </w:t>
      </w:r>
      <w:r>
        <w:rPr>
          <w:w w:val="110"/>
        </w:rPr>
        <w:t>hyperparameters</w:t>
      </w:r>
      <w:r>
        <w:rPr>
          <w:spacing w:val="-4"/>
          <w:w w:val="110"/>
        </w:rPr>
        <w:t> </w:t>
      </w:r>
      <w:r>
        <w:rPr>
          <w:w w:val="110"/>
        </w:rPr>
        <w:t>used</w:t>
      </w:r>
      <w:r>
        <w:rPr>
          <w:spacing w:val="-4"/>
          <w:w w:val="110"/>
        </w:rPr>
        <w:t> </w:t>
      </w:r>
      <w:r>
        <w:rPr>
          <w:w w:val="110"/>
        </w:rPr>
        <w:t>for</w:t>
      </w:r>
      <w:r>
        <w:rPr>
          <w:spacing w:val="-4"/>
          <w:w w:val="110"/>
        </w:rPr>
        <w:t> </w:t>
      </w:r>
      <w:r>
        <w:rPr>
          <w:w w:val="110"/>
        </w:rPr>
        <w:t>all</w:t>
      </w:r>
      <w:r>
        <w:rPr>
          <w:spacing w:val="-4"/>
          <w:w w:val="110"/>
        </w:rPr>
        <w:t> </w:t>
      </w:r>
      <w:r>
        <w:rPr>
          <w:w w:val="110"/>
        </w:rPr>
        <w:t>algorithms described</w:t>
      </w:r>
      <w:r>
        <w:rPr>
          <w:w w:val="110"/>
        </w:rPr>
        <w:t> here.</w:t>
      </w:r>
      <w:r>
        <w:rPr>
          <w:w w:val="110"/>
        </w:rPr>
        <w:t> If</w:t>
      </w:r>
      <w:r>
        <w:rPr>
          <w:w w:val="110"/>
        </w:rPr>
        <w:t> an</w:t>
      </w:r>
      <w:r>
        <w:rPr>
          <w:w w:val="110"/>
        </w:rPr>
        <w:t> algorithm</w:t>
      </w:r>
      <w:r>
        <w:rPr>
          <w:w w:val="110"/>
        </w:rPr>
        <w:t> is</w:t>
      </w:r>
      <w:r>
        <w:rPr>
          <w:w w:val="110"/>
        </w:rPr>
        <w:t> not</w:t>
      </w:r>
      <w:r>
        <w:rPr>
          <w:w w:val="110"/>
        </w:rPr>
        <w:t> mentioned,</w:t>
      </w:r>
      <w:r>
        <w:rPr>
          <w:w w:val="110"/>
        </w:rPr>
        <w:t> we</w:t>
      </w:r>
      <w:r>
        <w:rPr>
          <w:w w:val="110"/>
        </w:rPr>
        <w:t> used</w:t>
      </w:r>
      <w:r>
        <w:rPr>
          <w:w w:val="110"/>
        </w:rPr>
        <w:t> default</w:t>
      </w:r>
      <w:r>
        <w:rPr>
          <w:w w:val="110"/>
        </w:rPr>
        <w:t> values</w:t>
      </w:r>
      <w:r>
        <w:rPr>
          <w:w w:val="110"/>
        </w:rPr>
        <w:t> for</w:t>
      </w:r>
      <w:r>
        <w:rPr>
          <w:w w:val="110"/>
        </w:rPr>
        <w:t> all </w:t>
      </w:r>
      <w:r>
        <w:rPr>
          <w:spacing w:val="-2"/>
          <w:w w:val="110"/>
        </w:rPr>
        <w:t>hyperparameters.</w:t>
      </w:r>
    </w:p>
    <w:p>
      <w:pPr>
        <w:pStyle w:val="BodyText"/>
        <w:spacing w:line="194" w:lineRule="exact"/>
        <w:ind w:left="1520"/>
        <w:jc w:val="both"/>
      </w:pPr>
      <w:r>
        <w:rPr>
          <w:w w:val="105"/>
        </w:rPr>
        <w:t>This</w:t>
      </w:r>
      <w:r>
        <w:rPr>
          <w:spacing w:val="5"/>
          <w:w w:val="105"/>
        </w:rPr>
        <w:t> </w:t>
      </w:r>
      <w:r>
        <w:rPr>
          <w:w w:val="105"/>
        </w:rPr>
        <w:t>concludes</w:t>
      </w:r>
      <w:r>
        <w:rPr>
          <w:spacing w:val="6"/>
          <w:w w:val="105"/>
        </w:rPr>
        <w:t> </w:t>
      </w:r>
      <w:r>
        <w:rPr>
          <w:w w:val="105"/>
        </w:rPr>
        <w:t>our</w:t>
      </w:r>
      <w:r>
        <w:rPr>
          <w:spacing w:val="6"/>
          <w:w w:val="105"/>
        </w:rPr>
        <w:t> </w:t>
      </w:r>
      <w:r>
        <w:rPr>
          <w:w w:val="105"/>
        </w:rPr>
        <w:t>discussion</w:t>
      </w:r>
      <w:r>
        <w:rPr>
          <w:spacing w:val="6"/>
          <w:w w:val="105"/>
        </w:rPr>
        <w:t> </w:t>
      </w:r>
      <w:r>
        <w:rPr>
          <w:w w:val="105"/>
        </w:rPr>
        <w:t>of</w:t>
      </w:r>
      <w:r>
        <w:rPr>
          <w:spacing w:val="6"/>
          <w:w w:val="105"/>
        </w:rPr>
        <w:t> </w:t>
      </w:r>
      <w:r>
        <w:rPr>
          <w:w w:val="105"/>
        </w:rPr>
        <w:t>the</w:t>
      </w:r>
      <w:r>
        <w:rPr>
          <w:spacing w:val="5"/>
          <w:w w:val="105"/>
        </w:rPr>
        <w:t> </w:t>
      </w:r>
      <w:r>
        <w:rPr>
          <w:w w:val="105"/>
        </w:rPr>
        <w:t>classifiers</w:t>
      </w:r>
      <w:r>
        <w:rPr>
          <w:spacing w:val="6"/>
          <w:w w:val="105"/>
        </w:rPr>
        <w:t> </w:t>
      </w:r>
      <w:r>
        <w:rPr>
          <w:w w:val="105"/>
        </w:rPr>
        <w:t>used</w:t>
      </w:r>
      <w:r>
        <w:rPr>
          <w:spacing w:val="6"/>
          <w:w w:val="105"/>
        </w:rPr>
        <w:t> </w:t>
      </w:r>
      <w:r>
        <w:rPr>
          <w:w w:val="105"/>
        </w:rPr>
        <w:t>in</w:t>
      </w:r>
      <w:r>
        <w:rPr>
          <w:spacing w:val="6"/>
          <w:w w:val="105"/>
        </w:rPr>
        <w:t> </w:t>
      </w:r>
      <w:r>
        <w:rPr>
          <w:w w:val="105"/>
        </w:rPr>
        <w:t>our</w:t>
      </w:r>
      <w:r>
        <w:rPr>
          <w:spacing w:val="6"/>
          <w:w w:val="105"/>
        </w:rPr>
        <w:t> </w:t>
      </w:r>
      <w:r>
        <w:rPr>
          <w:w w:val="105"/>
        </w:rPr>
        <w:t>study.</w:t>
      </w:r>
      <w:r>
        <w:rPr>
          <w:spacing w:val="6"/>
          <w:w w:val="105"/>
        </w:rPr>
        <w:t> </w:t>
      </w:r>
      <w:r>
        <w:rPr>
          <w:w w:val="105"/>
        </w:rPr>
        <w:t>Now</w:t>
      </w:r>
      <w:r>
        <w:rPr>
          <w:spacing w:val="5"/>
          <w:w w:val="105"/>
        </w:rPr>
        <w:t> </w:t>
      </w:r>
      <w:r>
        <w:rPr>
          <w:w w:val="105"/>
        </w:rPr>
        <w:t>we</w:t>
      </w:r>
      <w:r>
        <w:rPr>
          <w:spacing w:val="6"/>
          <w:w w:val="105"/>
        </w:rPr>
        <w:t> </w:t>
      </w:r>
      <w:r>
        <w:rPr>
          <w:w w:val="105"/>
        </w:rPr>
        <w:t>move</w:t>
      </w:r>
      <w:r>
        <w:rPr>
          <w:spacing w:val="6"/>
          <w:w w:val="105"/>
        </w:rPr>
        <w:t> </w:t>
      </w:r>
      <w:r>
        <w:rPr>
          <w:w w:val="105"/>
        </w:rPr>
        <w:t>on</w:t>
      </w:r>
      <w:r>
        <w:rPr>
          <w:spacing w:val="6"/>
          <w:w w:val="105"/>
        </w:rPr>
        <w:t> </w:t>
      </w:r>
      <w:r>
        <w:rPr>
          <w:spacing w:val="-5"/>
          <w:w w:val="105"/>
        </w:rPr>
        <w:t>to</w:t>
      </w:r>
    </w:p>
    <w:p>
      <w:pPr>
        <w:pStyle w:val="BodyText"/>
        <w:spacing w:before="50"/>
        <w:ind w:left="1360"/>
        <w:jc w:val="both"/>
      </w:pPr>
      <w:r>
        <w:rPr/>
        <w:t>discuss</w:t>
      </w:r>
      <w:r>
        <w:rPr>
          <w:spacing w:val="31"/>
        </w:rPr>
        <w:t> </w:t>
      </w:r>
      <w:r>
        <w:rPr/>
        <w:t>the</w:t>
      </w:r>
      <w:r>
        <w:rPr>
          <w:spacing w:val="31"/>
        </w:rPr>
        <w:t> </w:t>
      </w:r>
      <w:r>
        <w:rPr/>
        <w:t>methodology</w:t>
      </w:r>
      <w:r>
        <w:rPr>
          <w:spacing w:val="31"/>
        </w:rPr>
        <w:t> </w:t>
      </w:r>
      <w:r>
        <w:rPr/>
        <w:t>of</w:t>
      </w:r>
      <w:r>
        <w:rPr>
          <w:spacing w:val="31"/>
        </w:rPr>
        <w:t> </w:t>
      </w:r>
      <w:r>
        <w:rPr/>
        <w:t>our</w:t>
      </w:r>
      <w:r>
        <w:rPr>
          <w:spacing w:val="31"/>
        </w:rPr>
        <w:t> </w:t>
      </w:r>
      <w:r>
        <w:rPr>
          <w:spacing w:val="-2"/>
        </w:rPr>
        <w:t>experiments.</w:t>
      </w:r>
    </w:p>
    <w:p>
      <w:pPr>
        <w:pStyle w:val="BodyText"/>
        <w:spacing w:before="213"/>
      </w:pPr>
    </w:p>
    <w:p>
      <w:pPr>
        <w:pStyle w:val="Heading1"/>
      </w:pPr>
      <w:bookmarkStart w:name="Methodology" w:id="12"/>
      <w:bookmarkEnd w:id="12"/>
      <w:r>
        <w:rPr>
          <w:b w:val="0"/>
        </w:rPr>
      </w:r>
      <w:r>
        <w:rPr>
          <w:spacing w:val="-2"/>
        </w:rPr>
        <w:t>Methodology</w:t>
      </w:r>
    </w:p>
    <w:p>
      <w:pPr>
        <w:pStyle w:val="BodyText"/>
        <w:spacing w:line="312" w:lineRule="auto" w:before="64"/>
        <w:ind w:left="1360" w:right="1357"/>
        <w:jc w:val="both"/>
      </w:pPr>
      <w:r>
        <w:rPr>
          <w:w w:val="105"/>
        </w:rPr>
        <w:t>Here we describe our experimental methodology. We conduct experiments with the Part</w:t>
      </w:r>
      <w:r>
        <w:rPr>
          <w:spacing w:val="40"/>
          <w:w w:val="105"/>
        </w:rPr>
        <w:t> </w:t>
      </w:r>
      <w:r>
        <w:rPr>
          <w:w w:val="105"/>
        </w:rPr>
        <w:t>B and Part D data by following five scenarios. One element in common to each scenario</w:t>
      </w:r>
      <w:r>
        <w:rPr>
          <w:spacing w:val="40"/>
          <w:w w:val="105"/>
        </w:rPr>
        <w:t> </w:t>
      </w:r>
      <w:r>
        <w:rPr>
          <w:w w:val="105"/>
        </w:rPr>
        <w:t>is ten iterations of five-fold cross validation, so we explain that first.</w:t>
      </w:r>
    </w:p>
    <w:p>
      <w:pPr>
        <w:pStyle w:val="BodyText"/>
        <w:spacing w:after="0" w:line="312" w:lineRule="auto"/>
        <w:jc w:val="both"/>
        <w:sectPr>
          <w:pgSz w:w="11910" w:h="15820"/>
          <w:pgMar w:header="634" w:footer="0" w:top="820" w:bottom="280" w:left="992" w:right="992"/>
        </w:sectPr>
      </w:pPr>
    </w:p>
    <w:p>
      <w:pPr>
        <w:pStyle w:val="BodyText"/>
        <w:rPr>
          <w:sz w:val="18"/>
        </w:rPr>
      </w:pPr>
    </w:p>
    <w:p>
      <w:pPr>
        <w:pStyle w:val="BodyText"/>
        <w:rPr>
          <w:sz w:val="18"/>
        </w:rPr>
      </w:pPr>
    </w:p>
    <w:p>
      <w:pPr>
        <w:pStyle w:val="BodyText"/>
        <w:rPr>
          <w:sz w:val="18"/>
        </w:rPr>
      </w:pPr>
    </w:p>
    <w:p>
      <w:pPr>
        <w:pStyle w:val="BodyText"/>
        <w:spacing w:before="61"/>
        <w:rPr>
          <w:sz w:val="18"/>
        </w:rPr>
      </w:pPr>
    </w:p>
    <w:p>
      <w:pPr>
        <w:spacing w:before="0"/>
        <w:ind w:left="1360" w:right="0" w:firstLine="0"/>
        <w:jc w:val="left"/>
        <w:rPr>
          <w:rFonts w:ascii="Arial MT"/>
          <w:sz w:val="18"/>
        </w:rPr>
      </w:pPr>
      <w:bookmarkStart w:name="_bookmark5" w:id="13"/>
      <w:bookmarkEnd w:id="13"/>
      <w:r>
        <w:rPr/>
      </w:r>
      <w:r>
        <w:rPr>
          <w:rFonts w:ascii="Tahoma"/>
          <w:b/>
          <w:w w:val="90"/>
          <w:sz w:val="18"/>
        </w:rPr>
        <w:t>Table</w:t>
      </w:r>
      <w:r>
        <w:rPr>
          <w:rFonts w:ascii="Tahoma"/>
          <w:b/>
          <w:spacing w:val="-12"/>
          <w:w w:val="90"/>
          <w:sz w:val="18"/>
        </w:rPr>
        <w:t> </w:t>
      </w:r>
      <w:r>
        <w:rPr>
          <w:rFonts w:ascii="Tahoma"/>
          <w:b/>
          <w:w w:val="90"/>
          <w:sz w:val="18"/>
        </w:rPr>
        <w:t>6</w:t>
      </w:r>
      <w:r>
        <w:rPr>
          <w:rFonts w:ascii="Tahoma"/>
          <w:b/>
          <w:spacing w:val="34"/>
          <w:sz w:val="18"/>
        </w:rPr>
        <w:t> </w:t>
      </w:r>
      <w:r>
        <w:rPr>
          <w:rFonts w:ascii="Arial MT"/>
          <w:w w:val="90"/>
          <w:sz w:val="18"/>
        </w:rPr>
        <w:t>Hyperparameter</w:t>
      </w:r>
      <w:r>
        <w:rPr>
          <w:rFonts w:ascii="Arial MT"/>
          <w:spacing w:val="-7"/>
          <w:w w:val="90"/>
          <w:sz w:val="18"/>
        </w:rPr>
        <w:t> </w:t>
      </w:r>
      <w:r>
        <w:rPr>
          <w:rFonts w:ascii="Arial MT"/>
          <w:w w:val="90"/>
          <w:sz w:val="18"/>
        </w:rPr>
        <w:t>settings</w:t>
      </w:r>
      <w:r>
        <w:rPr>
          <w:rFonts w:ascii="Arial MT"/>
          <w:spacing w:val="-7"/>
          <w:w w:val="90"/>
          <w:sz w:val="18"/>
        </w:rPr>
        <w:t> </w:t>
      </w:r>
      <w:r>
        <w:rPr>
          <w:rFonts w:ascii="Arial MT"/>
          <w:w w:val="90"/>
          <w:sz w:val="18"/>
        </w:rPr>
        <w:t>used</w:t>
      </w:r>
      <w:r>
        <w:rPr>
          <w:rFonts w:ascii="Arial MT"/>
          <w:spacing w:val="-6"/>
          <w:w w:val="90"/>
          <w:sz w:val="18"/>
        </w:rPr>
        <w:t> </w:t>
      </w:r>
      <w:r>
        <w:rPr>
          <w:rFonts w:ascii="Arial MT"/>
          <w:w w:val="90"/>
          <w:sz w:val="18"/>
        </w:rPr>
        <w:t>in</w:t>
      </w:r>
      <w:r>
        <w:rPr>
          <w:rFonts w:ascii="Arial MT"/>
          <w:spacing w:val="-7"/>
          <w:w w:val="90"/>
          <w:sz w:val="18"/>
        </w:rPr>
        <w:t> </w:t>
      </w:r>
      <w:r>
        <w:rPr>
          <w:rFonts w:ascii="Arial MT"/>
          <w:spacing w:val="-2"/>
          <w:w w:val="90"/>
          <w:sz w:val="18"/>
        </w:rPr>
        <w:t>experiments</w:t>
      </w:r>
    </w:p>
    <w:p>
      <w:pPr>
        <w:pStyle w:val="BodyText"/>
        <w:spacing w:before="2"/>
        <w:rPr>
          <w:rFonts w:ascii="Arial MT"/>
          <w:sz w:val="8"/>
        </w:rPr>
      </w:pPr>
    </w:p>
    <w:tbl>
      <w:tblPr>
        <w:tblW w:w="0" w:type="auto"/>
        <w:jc w:val="left"/>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80"/>
        <w:gridCol w:w="3359"/>
        <w:gridCol w:w="2062"/>
      </w:tblGrid>
      <w:tr>
        <w:trPr>
          <w:trHeight w:val="316" w:hRule="atLeast"/>
        </w:trPr>
        <w:tc>
          <w:tcPr>
            <w:tcW w:w="1780" w:type="dxa"/>
            <w:tcBorders>
              <w:top w:val="single" w:sz="2" w:space="0" w:color="000000"/>
              <w:bottom w:val="single" w:sz="2" w:space="0" w:color="000000"/>
            </w:tcBorders>
          </w:tcPr>
          <w:p>
            <w:pPr>
              <w:pStyle w:val="TableParagraph"/>
              <w:spacing w:before="29"/>
              <w:rPr>
                <w:rFonts w:ascii="Tahoma"/>
                <w:b/>
                <w:sz w:val="16"/>
              </w:rPr>
            </w:pPr>
            <w:r>
              <w:rPr>
                <w:rFonts w:ascii="Tahoma"/>
                <w:b/>
                <w:spacing w:val="-2"/>
                <w:w w:val="95"/>
                <w:sz w:val="16"/>
              </w:rPr>
              <w:t>Classifier</w:t>
            </w:r>
          </w:p>
        </w:tc>
        <w:tc>
          <w:tcPr>
            <w:tcW w:w="3359" w:type="dxa"/>
            <w:tcBorders>
              <w:top w:val="single" w:sz="2" w:space="0" w:color="000000"/>
              <w:bottom w:val="single" w:sz="2" w:space="0" w:color="000000"/>
            </w:tcBorders>
          </w:tcPr>
          <w:p>
            <w:pPr>
              <w:pStyle w:val="TableParagraph"/>
              <w:spacing w:before="29"/>
              <w:ind w:left="815"/>
              <w:rPr>
                <w:rFonts w:ascii="Tahoma"/>
                <w:b/>
                <w:sz w:val="16"/>
              </w:rPr>
            </w:pPr>
            <w:r>
              <w:rPr>
                <w:rFonts w:ascii="Tahoma"/>
                <w:b/>
                <w:spacing w:val="2"/>
                <w:w w:val="80"/>
                <w:sz w:val="16"/>
              </w:rPr>
              <w:t>Parameter</w:t>
            </w:r>
            <w:r>
              <w:rPr>
                <w:rFonts w:ascii="Tahoma"/>
                <w:b/>
                <w:spacing w:val="2"/>
                <w:sz w:val="16"/>
              </w:rPr>
              <w:t> </w:t>
            </w:r>
            <w:r>
              <w:rPr>
                <w:rFonts w:ascii="Tahoma"/>
                <w:b/>
                <w:spacing w:val="-4"/>
                <w:w w:val="90"/>
                <w:sz w:val="16"/>
              </w:rPr>
              <w:t>name</w:t>
            </w:r>
          </w:p>
        </w:tc>
        <w:tc>
          <w:tcPr>
            <w:tcW w:w="2062" w:type="dxa"/>
            <w:tcBorders>
              <w:top w:val="single" w:sz="2" w:space="0" w:color="000000"/>
              <w:bottom w:val="single" w:sz="2" w:space="0" w:color="000000"/>
            </w:tcBorders>
          </w:tcPr>
          <w:p>
            <w:pPr>
              <w:pStyle w:val="TableParagraph"/>
              <w:spacing w:before="29"/>
              <w:ind w:left="814"/>
              <w:rPr>
                <w:rFonts w:ascii="Tahoma"/>
                <w:b/>
                <w:sz w:val="16"/>
              </w:rPr>
            </w:pPr>
            <w:r>
              <w:rPr>
                <w:rFonts w:ascii="Tahoma"/>
                <w:b/>
                <w:spacing w:val="2"/>
                <w:w w:val="80"/>
                <w:sz w:val="16"/>
              </w:rPr>
              <w:t>Parameter</w:t>
            </w:r>
            <w:r>
              <w:rPr>
                <w:rFonts w:ascii="Tahoma"/>
                <w:b/>
                <w:spacing w:val="2"/>
                <w:sz w:val="16"/>
              </w:rPr>
              <w:t> </w:t>
            </w:r>
            <w:r>
              <w:rPr>
                <w:rFonts w:ascii="Tahoma"/>
                <w:b/>
                <w:spacing w:val="-2"/>
                <w:w w:val="85"/>
                <w:sz w:val="16"/>
              </w:rPr>
              <w:t>setting</w:t>
            </w:r>
          </w:p>
        </w:tc>
      </w:tr>
      <w:tr>
        <w:trPr>
          <w:trHeight w:val="304" w:hRule="atLeast"/>
        </w:trPr>
        <w:tc>
          <w:tcPr>
            <w:tcW w:w="1780" w:type="dxa"/>
            <w:tcBorders>
              <w:top w:val="single" w:sz="2" w:space="0" w:color="000000"/>
            </w:tcBorders>
          </w:tcPr>
          <w:p>
            <w:pPr>
              <w:pStyle w:val="TableParagraph"/>
              <w:spacing w:before="76"/>
              <w:ind w:left="-1"/>
              <w:rPr>
                <w:sz w:val="16"/>
              </w:rPr>
            </w:pPr>
            <w:r>
              <w:rPr>
                <w:spacing w:val="-2"/>
                <w:w w:val="95"/>
                <w:sz w:val="16"/>
              </w:rPr>
              <w:t>CatBoost</w:t>
            </w:r>
          </w:p>
        </w:tc>
        <w:tc>
          <w:tcPr>
            <w:tcW w:w="3359" w:type="dxa"/>
            <w:tcBorders>
              <w:top w:val="single" w:sz="2" w:space="0" w:color="000000"/>
            </w:tcBorders>
          </w:tcPr>
          <w:p>
            <w:pPr>
              <w:pStyle w:val="TableParagraph"/>
              <w:spacing w:before="93"/>
              <w:ind w:left="815"/>
              <w:rPr>
                <w:rFonts w:ascii="Courier New"/>
                <w:sz w:val="16"/>
              </w:rPr>
            </w:pPr>
            <w:r>
              <w:rPr>
                <w:rFonts w:ascii="Courier New"/>
                <w:spacing w:val="-2"/>
                <w:sz w:val="16"/>
              </w:rPr>
              <w:t>task_type</w:t>
            </w:r>
          </w:p>
        </w:tc>
        <w:tc>
          <w:tcPr>
            <w:tcW w:w="2062" w:type="dxa"/>
            <w:tcBorders>
              <w:top w:val="single" w:sz="2" w:space="0" w:color="000000"/>
            </w:tcBorders>
          </w:tcPr>
          <w:p>
            <w:pPr>
              <w:pStyle w:val="TableParagraph"/>
              <w:spacing w:before="76"/>
              <w:ind w:left="814"/>
              <w:rPr>
                <w:sz w:val="16"/>
              </w:rPr>
            </w:pPr>
            <w:r>
              <w:rPr>
                <w:rFonts w:ascii="Courier New" w:hAnsi="Courier New"/>
                <w:spacing w:val="-2"/>
                <w:sz w:val="16"/>
              </w:rPr>
              <w:t>‘GPU’</w:t>
            </w:r>
            <w:r>
              <w:rPr>
                <w:spacing w:val="-2"/>
                <w:sz w:val="16"/>
              </w:rPr>
              <w:t>*</w:t>
            </w:r>
          </w:p>
        </w:tc>
      </w:tr>
      <w:tr>
        <w:trPr>
          <w:trHeight w:val="242" w:hRule="atLeast"/>
        </w:trPr>
        <w:tc>
          <w:tcPr>
            <w:tcW w:w="1780" w:type="dxa"/>
          </w:tcPr>
          <w:p>
            <w:pPr>
              <w:pStyle w:val="TableParagraph"/>
              <w:spacing w:before="0"/>
              <w:rPr>
                <w:rFonts w:ascii="Times New Roman"/>
                <w:sz w:val="16"/>
              </w:rPr>
            </w:pPr>
          </w:p>
        </w:tc>
        <w:tc>
          <w:tcPr>
            <w:tcW w:w="3359" w:type="dxa"/>
          </w:tcPr>
          <w:p>
            <w:pPr>
              <w:pStyle w:val="TableParagraph"/>
              <w:spacing w:before="30"/>
              <w:ind w:left="815"/>
              <w:rPr>
                <w:rFonts w:ascii="Courier New"/>
                <w:sz w:val="16"/>
              </w:rPr>
            </w:pPr>
            <w:r>
              <w:rPr>
                <w:rFonts w:ascii="Courier New"/>
                <w:spacing w:val="-2"/>
                <w:sz w:val="16"/>
              </w:rPr>
              <w:t>max_ctr_complexity</w:t>
            </w:r>
          </w:p>
        </w:tc>
        <w:tc>
          <w:tcPr>
            <w:tcW w:w="2062" w:type="dxa"/>
          </w:tcPr>
          <w:p>
            <w:pPr>
              <w:pStyle w:val="TableParagraph"/>
              <w:spacing w:before="30"/>
              <w:ind w:left="814"/>
              <w:rPr>
                <w:rFonts w:ascii="Courier New"/>
                <w:sz w:val="16"/>
              </w:rPr>
            </w:pPr>
            <w:r>
              <w:rPr>
                <w:rFonts w:ascii="Courier New"/>
                <w:spacing w:val="-10"/>
                <w:sz w:val="16"/>
              </w:rPr>
              <w:t>1</w:t>
            </w:r>
          </w:p>
        </w:tc>
      </w:tr>
      <w:tr>
        <w:trPr>
          <w:trHeight w:val="237" w:hRule="atLeast"/>
        </w:trPr>
        <w:tc>
          <w:tcPr>
            <w:tcW w:w="1780" w:type="dxa"/>
          </w:tcPr>
          <w:p>
            <w:pPr>
              <w:pStyle w:val="TableParagraph"/>
              <w:spacing w:before="0"/>
              <w:rPr>
                <w:rFonts w:ascii="Times New Roman"/>
                <w:sz w:val="16"/>
              </w:rPr>
            </w:pPr>
          </w:p>
        </w:tc>
        <w:tc>
          <w:tcPr>
            <w:tcW w:w="3359" w:type="dxa"/>
          </w:tcPr>
          <w:p>
            <w:pPr>
              <w:pStyle w:val="TableParagraph"/>
              <w:spacing w:before="30"/>
              <w:ind w:left="815"/>
              <w:rPr>
                <w:rFonts w:ascii="Courier New"/>
                <w:sz w:val="16"/>
              </w:rPr>
            </w:pPr>
            <w:r>
              <w:rPr>
                <w:rFonts w:ascii="Courier New"/>
                <w:spacing w:val="-2"/>
                <w:sz w:val="16"/>
              </w:rPr>
              <w:t>max_depth</w:t>
            </w:r>
          </w:p>
        </w:tc>
        <w:tc>
          <w:tcPr>
            <w:tcW w:w="2062" w:type="dxa"/>
          </w:tcPr>
          <w:p>
            <w:pPr>
              <w:pStyle w:val="TableParagraph"/>
              <w:spacing w:before="30"/>
              <w:ind w:left="814"/>
              <w:rPr>
                <w:rFonts w:ascii="Courier New"/>
                <w:sz w:val="16"/>
              </w:rPr>
            </w:pPr>
            <w:r>
              <w:rPr>
                <w:rFonts w:ascii="Courier New"/>
                <w:spacing w:val="-10"/>
                <w:sz w:val="16"/>
              </w:rPr>
              <w:t>5</w:t>
            </w:r>
          </w:p>
        </w:tc>
      </w:tr>
      <w:tr>
        <w:trPr>
          <w:trHeight w:val="242" w:hRule="atLeast"/>
        </w:trPr>
        <w:tc>
          <w:tcPr>
            <w:tcW w:w="1780" w:type="dxa"/>
          </w:tcPr>
          <w:p>
            <w:pPr>
              <w:pStyle w:val="TableParagraph"/>
              <w:spacing w:before="17"/>
              <w:ind w:left="-1"/>
              <w:rPr>
                <w:sz w:val="16"/>
              </w:rPr>
            </w:pPr>
            <w:r>
              <w:rPr>
                <w:spacing w:val="-5"/>
                <w:w w:val="80"/>
                <w:sz w:val="16"/>
              </w:rPr>
              <w:t>ET</w:t>
            </w:r>
          </w:p>
        </w:tc>
        <w:tc>
          <w:tcPr>
            <w:tcW w:w="3359" w:type="dxa"/>
          </w:tcPr>
          <w:p>
            <w:pPr>
              <w:pStyle w:val="TableParagraph"/>
              <w:spacing w:before="34"/>
              <w:ind w:left="815"/>
              <w:rPr>
                <w:rFonts w:ascii="Courier New"/>
                <w:sz w:val="16"/>
              </w:rPr>
            </w:pPr>
            <w:r>
              <w:rPr>
                <w:rFonts w:ascii="Courier New"/>
                <w:spacing w:val="-2"/>
                <w:sz w:val="16"/>
              </w:rPr>
              <w:t>max_depth</w:t>
            </w:r>
          </w:p>
        </w:tc>
        <w:tc>
          <w:tcPr>
            <w:tcW w:w="2062" w:type="dxa"/>
          </w:tcPr>
          <w:p>
            <w:pPr>
              <w:pStyle w:val="TableParagraph"/>
              <w:spacing w:before="34"/>
              <w:ind w:left="814"/>
              <w:rPr>
                <w:rFonts w:ascii="Courier New"/>
                <w:sz w:val="16"/>
              </w:rPr>
            </w:pPr>
            <w:r>
              <w:rPr>
                <w:rFonts w:ascii="Courier New"/>
                <w:spacing w:val="-10"/>
                <w:sz w:val="16"/>
              </w:rPr>
              <w:t>8</w:t>
            </w:r>
          </w:p>
        </w:tc>
      </w:tr>
      <w:tr>
        <w:trPr>
          <w:trHeight w:val="726" w:hRule="atLeast"/>
        </w:trPr>
        <w:tc>
          <w:tcPr>
            <w:tcW w:w="1780" w:type="dxa"/>
          </w:tcPr>
          <w:p>
            <w:pPr>
              <w:pStyle w:val="TableParagraph"/>
              <w:spacing w:before="17"/>
              <w:ind w:left="-1"/>
              <w:rPr>
                <w:sz w:val="16"/>
              </w:rPr>
            </w:pPr>
            <w:r>
              <w:rPr>
                <w:spacing w:val="-2"/>
                <w:w w:val="95"/>
                <w:sz w:val="16"/>
              </w:rPr>
              <w:t>XGBoost</w:t>
            </w:r>
          </w:p>
          <w:p>
            <w:pPr>
              <w:pStyle w:val="TableParagraph"/>
              <w:spacing w:before="116"/>
              <w:rPr>
                <w:sz w:val="16"/>
              </w:rPr>
            </w:pPr>
          </w:p>
          <w:p>
            <w:pPr>
              <w:pStyle w:val="TableParagraph"/>
              <w:spacing w:before="0"/>
              <w:ind w:left="-1"/>
              <w:rPr>
                <w:sz w:val="16"/>
              </w:rPr>
            </w:pPr>
            <w:r>
              <w:rPr>
                <w:spacing w:val="-2"/>
                <w:sz w:val="16"/>
              </w:rPr>
              <w:t>LightGBM</w:t>
            </w:r>
          </w:p>
        </w:tc>
        <w:tc>
          <w:tcPr>
            <w:tcW w:w="3359" w:type="dxa"/>
          </w:tcPr>
          <w:p>
            <w:pPr>
              <w:pStyle w:val="TableParagraph"/>
              <w:spacing w:line="319" w:lineRule="auto" w:before="34"/>
              <w:ind w:left="815" w:right="683"/>
              <w:rPr>
                <w:rFonts w:ascii="Courier New"/>
                <w:sz w:val="16"/>
              </w:rPr>
            </w:pPr>
            <w:r>
              <w:rPr>
                <w:rFonts w:ascii="Courier New"/>
                <w:spacing w:val="-2"/>
                <w:sz w:val="16"/>
              </w:rPr>
              <w:t>max_depth tree_method</w:t>
            </w:r>
          </w:p>
          <w:p>
            <w:pPr>
              <w:pStyle w:val="TableParagraph"/>
              <w:spacing w:before="2"/>
              <w:ind w:left="814"/>
              <w:rPr>
                <w:rFonts w:ascii="Courier New"/>
                <w:sz w:val="16"/>
              </w:rPr>
            </w:pPr>
            <w:r>
              <w:rPr>
                <w:rFonts w:ascii="Courier New"/>
                <w:spacing w:val="-2"/>
                <w:sz w:val="16"/>
              </w:rPr>
              <w:t>max_depth</w:t>
            </w:r>
          </w:p>
        </w:tc>
        <w:tc>
          <w:tcPr>
            <w:tcW w:w="2062" w:type="dxa"/>
          </w:tcPr>
          <w:p>
            <w:pPr>
              <w:pStyle w:val="TableParagraph"/>
              <w:spacing w:before="34"/>
              <w:ind w:left="814"/>
              <w:rPr>
                <w:rFonts w:ascii="Courier New"/>
                <w:sz w:val="16"/>
              </w:rPr>
            </w:pPr>
            <w:r>
              <w:rPr>
                <w:rFonts w:ascii="Courier New"/>
                <w:spacing w:val="-10"/>
                <w:sz w:val="16"/>
              </w:rPr>
              <w:t>3</w:t>
            </w:r>
          </w:p>
          <w:p>
            <w:pPr>
              <w:pStyle w:val="TableParagraph"/>
              <w:spacing w:line="240" w:lineRule="atLeast" w:before="2"/>
              <w:ind w:left="814" w:right="181"/>
              <w:rPr>
                <w:rFonts w:ascii="Courier New" w:hAnsi="Courier New"/>
                <w:sz w:val="16"/>
              </w:rPr>
            </w:pPr>
            <w:r>
              <w:rPr>
                <w:rFonts w:ascii="Courier New" w:hAnsi="Courier New"/>
                <w:spacing w:val="-2"/>
                <w:sz w:val="16"/>
              </w:rPr>
              <w:t>‘gpu_hist’</w:t>
            </w:r>
            <w:r>
              <w:rPr>
                <w:spacing w:val="-2"/>
                <w:sz w:val="16"/>
              </w:rPr>
              <w:t>* </w:t>
            </w:r>
            <w:r>
              <w:rPr>
                <w:rFonts w:ascii="Courier New" w:hAnsi="Courier New"/>
                <w:spacing w:val="-10"/>
                <w:sz w:val="16"/>
              </w:rPr>
              <w:t>4</w:t>
            </w:r>
          </w:p>
        </w:tc>
      </w:tr>
      <w:tr>
        <w:trPr>
          <w:trHeight w:val="279" w:hRule="atLeast"/>
        </w:trPr>
        <w:tc>
          <w:tcPr>
            <w:tcW w:w="1780" w:type="dxa"/>
            <w:tcBorders>
              <w:bottom w:val="single" w:sz="2" w:space="0" w:color="000000"/>
            </w:tcBorders>
          </w:tcPr>
          <w:p>
            <w:pPr>
              <w:pStyle w:val="TableParagraph"/>
              <w:spacing w:before="18"/>
              <w:ind w:left="-1"/>
              <w:rPr>
                <w:sz w:val="16"/>
              </w:rPr>
            </w:pPr>
            <w:r>
              <w:rPr>
                <w:w w:val="85"/>
                <w:sz w:val="16"/>
              </w:rPr>
              <w:t>Random</w:t>
            </w:r>
            <w:r>
              <w:rPr>
                <w:spacing w:val="17"/>
                <w:sz w:val="16"/>
              </w:rPr>
              <w:t> </w:t>
            </w:r>
            <w:r>
              <w:rPr>
                <w:spacing w:val="-2"/>
                <w:sz w:val="16"/>
              </w:rPr>
              <w:t>Forest</w:t>
            </w:r>
          </w:p>
        </w:tc>
        <w:tc>
          <w:tcPr>
            <w:tcW w:w="3359" w:type="dxa"/>
            <w:tcBorders>
              <w:bottom w:val="single" w:sz="2" w:space="0" w:color="000000"/>
            </w:tcBorders>
          </w:tcPr>
          <w:p>
            <w:pPr>
              <w:pStyle w:val="TableParagraph"/>
              <w:spacing w:before="35"/>
              <w:ind w:left="814"/>
              <w:rPr>
                <w:rFonts w:ascii="Courier New"/>
                <w:sz w:val="16"/>
              </w:rPr>
            </w:pPr>
            <w:r>
              <w:rPr>
                <w:rFonts w:ascii="Courier New"/>
                <w:spacing w:val="-2"/>
                <w:sz w:val="16"/>
              </w:rPr>
              <w:t>max_depth</w:t>
            </w:r>
          </w:p>
        </w:tc>
        <w:tc>
          <w:tcPr>
            <w:tcW w:w="2062" w:type="dxa"/>
            <w:tcBorders>
              <w:bottom w:val="single" w:sz="2" w:space="0" w:color="000000"/>
            </w:tcBorders>
          </w:tcPr>
          <w:p>
            <w:pPr>
              <w:pStyle w:val="TableParagraph"/>
              <w:spacing w:before="35"/>
              <w:ind w:left="814"/>
              <w:rPr>
                <w:rFonts w:ascii="Courier New"/>
                <w:sz w:val="16"/>
              </w:rPr>
            </w:pPr>
            <w:r>
              <w:rPr>
                <w:rFonts w:ascii="Courier New"/>
                <w:spacing w:val="-10"/>
                <w:sz w:val="16"/>
              </w:rPr>
              <w:t>4</w:t>
            </w:r>
          </w:p>
        </w:tc>
      </w:tr>
    </w:tbl>
    <w:p>
      <w:pPr>
        <w:spacing w:before="45"/>
        <w:ind w:left="1360" w:right="0" w:firstLine="0"/>
        <w:jc w:val="left"/>
        <w:rPr>
          <w:rFonts w:ascii="Trebuchet MS"/>
          <w:sz w:val="14"/>
        </w:rPr>
      </w:pPr>
      <w:r>
        <w:rPr>
          <w:rFonts w:ascii="Trebuchet MS"/>
          <w:w w:val="90"/>
          <w:sz w:val="14"/>
        </w:rPr>
        <w:t>*Setting</w:t>
      </w:r>
      <w:r>
        <w:rPr>
          <w:rFonts w:ascii="Trebuchet MS"/>
          <w:spacing w:val="3"/>
          <w:sz w:val="14"/>
        </w:rPr>
        <w:t> </w:t>
      </w:r>
      <w:r>
        <w:rPr>
          <w:rFonts w:ascii="Trebuchet MS"/>
          <w:w w:val="90"/>
          <w:sz w:val="14"/>
        </w:rPr>
        <w:t>selects</w:t>
      </w:r>
      <w:r>
        <w:rPr>
          <w:rFonts w:ascii="Trebuchet MS"/>
          <w:spacing w:val="4"/>
          <w:sz w:val="14"/>
        </w:rPr>
        <w:t> </w:t>
      </w:r>
      <w:r>
        <w:rPr>
          <w:rFonts w:ascii="Trebuchet MS"/>
          <w:w w:val="90"/>
          <w:sz w:val="14"/>
        </w:rPr>
        <w:t>Graphics</w:t>
      </w:r>
      <w:r>
        <w:rPr>
          <w:rFonts w:ascii="Trebuchet MS"/>
          <w:spacing w:val="4"/>
          <w:sz w:val="14"/>
        </w:rPr>
        <w:t> </w:t>
      </w:r>
      <w:r>
        <w:rPr>
          <w:rFonts w:ascii="Trebuchet MS"/>
          <w:w w:val="90"/>
          <w:sz w:val="14"/>
        </w:rPr>
        <w:t>Processing</w:t>
      </w:r>
      <w:r>
        <w:rPr>
          <w:rFonts w:ascii="Trebuchet MS"/>
          <w:spacing w:val="4"/>
          <w:sz w:val="14"/>
        </w:rPr>
        <w:t> </w:t>
      </w:r>
      <w:r>
        <w:rPr>
          <w:rFonts w:ascii="Trebuchet MS"/>
          <w:w w:val="90"/>
          <w:sz w:val="14"/>
        </w:rPr>
        <w:t>Unit</w:t>
      </w:r>
      <w:r>
        <w:rPr>
          <w:rFonts w:ascii="Trebuchet MS"/>
          <w:spacing w:val="4"/>
          <w:sz w:val="14"/>
        </w:rPr>
        <w:t> </w:t>
      </w:r>
      <w:r>
        <w:rPr>
          <w:rFonts w:ascii="Trebuchet MS"/>
          <w:w w:val="90"/>
          <w:sz w:val="14"/>
        </w:rPr>
        <w:t>(GPU)</w:t>
      </w:r>
      <w:r>
        <w:rPr>
          <w:rFonts w:ascii="Trebuchet MS"/>
          <w:spacing w:val="4"/>
          <w:sz w:val="14"/>
        </w:rPr>
        <w:t> </w:t>
      </w:r>
      <w:r>
        <w:rPr>
          <w:rFonts w:ascii="Trebuchet MS"/>
          <w:w w:val="90"/>
          <w:sz w:val="14"/>
        </w:rPr>
        <w:t>implementation</w:t>
      </w:r>
      <w:r>
        <w:rPr>
          <w:rFonts w:ascii="Trebuchet MS"/>
          <w:spacing w:val="4"/>
          <w:sz w:val="14"/>
        </w:rPr>
        <w:t> </w:t>
      </w:r>
      <w:r>
        <w:rPr>
          <w:rFonts w:ascii="Trebuchet MS"/>
          <w:w w:val="90"/>
          <w:sz w:val="14"/>
        </w:rPr>
        <w:t>of</w:t>
      </w:r>
      <w:r>
        <w:rPr>
          <w:rFonts w:ascii="Trebuchet MS"/>
          <w:spacing w:val="3"/>
          <w:sz w:val="14"/>
        </w:rPr>
        <w:t> </w:t>
      </w:r>
      <w:r>
        <w:rPr>
          <w:rFonts w:ascii="Trebuchet MS"/>
          <w:w w:val="90"/>
          <w:sz w:val="14"/>
        </w:rPr>
        <w:t>the</w:t>
      </w:r>
      <w:r>
        <w:rPr>
          <w:rFonts w:ascii="Trebuchet MS"/>
          <w:spacing w:val="4"/>
          <w:sz w:val="14"/>
        </w:rPr>
        <w:t> </w:t>
      </w:r>
      <w:r>
        <w:rPr>
          <w:rFonts w:ascii="Trebuchet MS"/>
          <w:spacing w:val="-2"/>
          <w:w w:val="90"/>
          <w:sz w:val="14"/>
        </w:rPr>
        <w:t>classifier</w:t>
      </w:r>
    </w:p>
    <w:p>
      <w:pPr>
        <w:pStyle w:val="BodyText"/>
        <w:spacing w:before="162"/>
        <w:rPr>
          <w:rFonts w:ascii="Trebuchet MS"/>
          <w:sz w:val="20"/>
        </w:rPr>
      </w:pPr>
      <w:r>
        <w:rPr>
          <w:rFonts w:ascii="Trebuchet MS"/>
          <w:sz w:val="20"/>
        </w:rPr>
        <w:drawing>
          <wp:anchor distT="0" distB="0" distL="0" distR="0" allowOverlap="1" layoutInCell="1" locked="0" behindDoc="1" simplePos="0" relativeHeight="487599104">
            <wp:simplePos x="0" y="0"/>
            <wp:positionH relativeFrom="page">
              <wp:posOffset>1614351</wp:posOffset>
            </wp:positionH>
            <wp:positionV relativeFrom="paragraph">
              <wp:posOffset>265699</wp:posOffset>
            </wp:positionV>
            <wp:extent cx="4328712" cy="2266950"/>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14" cstate="print"/>
                    <a:stretch>
                      <a:fillRect/>
                    </a:stretch>
                  </pic:blipFill>
                  <pic:spPr>
                    <a:xfrm>
                      <a:off x="0" y="0"/>
                      <a:ext cx="4328712" cy="2266950"/>
                    </a:xfrm>
                    <a:prstGeom prst="rect">
                      <a:avLst/>
                    </a:prstGeom>
                  </pic:spPr>
                </pic:pic>
              </a:graphicData>
            </a:graphic>
          </wp:anchor>
        </w:drawing>
      </w:r>
    </w:p>
    <w:p>
      <w:pPr>
        <w:spacing w:before="44"/>
        <w:ind w:left="1480" w:right="0" w:firstLine="0"/>
        <w:jc w:val="left"/>
        <w:rPr>
          <w:rFonts w:ascii="Arial MT"/>
          <w:sz w:val="16"/>
        </w:rPr>
      </w:pPr>
      <w:bookmarkStart w:name="_bookmark6" w:id="14"/>
      <w:bookmarkEnd w:id="14"/>
      <w:r>
        <w:rPr/>
      </w:r>
      <w:r>
        <w:rPr>
          <w:rFonts w:ascii="Tahoma"/>
          <w:b/>
          <w:spacing w:val="-2"/>
          <w:w w:val="90"/>
          <w:sz w:val="16"/>
        </w:rPr>
        <w:t>Fig.</w:t>
      </w:r>
      <w:r>
        <w:rPr>
          <w:rFonts w:ascii="Tahoma"/>
          <w:b/>
          <w:spacing w:val="-11"/>
          <w:w w:val="90"/>
          <w:sz w:val="16"/>
        </w:rPr>
        <w:t> </w:t>
      </w:r>
      <w:r>
        <w:rPr>
          <w:rFonts w:ascii="Tahoma"/>
          <w:b/>
          <w:spacing w:val="-2"/>
          <w:w w:val="90"/>
          <w:sz w:val="16"/>
        </w:rPr>
        <w:t>1</w:t>
      </w:r>
      <w:r>
        <w:rPr>
          <w:rFonts w:ascii="Tahoma"/>
          <w:b/>
          <w:spacing w:val="27"/>
          <w:sz w:val="16"/>
        </w:rPr>
        <w:t> </w:t>
      </w:r>
      <w:r>
        <w:rPr>
          <w:rFonts w:ascii="Arial MT"/>
          <w:spacing w:val="-2"/>
          <w:w w:val="90"/>
          <w:sz w:val="16"/>
        </w:rPr>
        <w:t>Five-fold</w:t>
      </w:r>
      <w:r>
        <w:rPr>
          <w:rFonts w:ascii="Arial MT"/>
          <w:spacing w:val="-6"/>
          <w:w w:val="90"/>
          <w:sz w:val="16"/>
        </w:rPr>
        <w:t> </w:t>
      </w:r>
      <w:r>
        <w:rPr>
          <w:rFonts w:ascii="Arial MT"/>
          <w:spacing w:val="-2"/>
          <w:w w:val="90"/>
          <w:sz w:val="16"/>
        </w:rPr>
        <w:t>cross</w:t>
      </w:r>
      <w:r>
        <w:rPr>
          <w:rFonts w:ascii="Arial MT"/>
          <w:spacing w:val="-5"/>
          <w:w w:val="90"/>
          <w:sz w:val="16"/>
        </w:rPr>
        <w:t> </w:t>
      </w:r>
      <w:r>
        <w:rPr>
          <w:rFonts w:ascii="Arial MT"/>
          <w:spacing w:val="-2"/>
          <w:w w:val="90"/>
          <w:sz w:val="16"/>
        </w:rPr>
        <w:t>validation</w:t>
      </w:r>
    </w:p>
    <w:p>
      <w:pPr>
        <w:pStyle w:val="BodyText"/>
        <w:rPr>
          <w:rFonts w:ascii="Arial MT"/>
        </w:rPr>
      </w:pPr>
    </w:p>
    <w:p>
      <w:pPr>
        <w:pStyle w:val="BodyText"/>
        <w:rPr>
          <w:rFonts w:ascii="Arial MT"/>
        </w:rPr>
      </w:pPr>
    </w:p>
    <w:p>
      <w:pPr>
        <w:pStyle w:val="BodyText"/>
        <w:spacing w:before="1"/>
        <w:rPr>
          <w:rFonts w:ascii="Arial MT"/>
        </w:rPr>
      </w:pPr>
    </w:p>
    <w:p>
      <w:pPr>
        <w:pStyle w:val="BodyText"/>
        <w:spacing w:line="312" w:lineRule="auto"/>
        <w:ind w:left="1360" w:right="1357" w:firstLine="160"/>
        <w:jc w:val="both"/>
      </w:pPr>
      <w:r>
        <w:rPr>
          <w:w w:val="105"/>
        </w:rPr>
        <w:t>Five-fold cross validation is a process of five iterations. In five-fold cross-validation,</w:t>
      </w:r>
      <w:r>
        <w:rPr>
          <w:spacing w:val="40"/>
          <w:w w:val="105"/>
        </w:rPr>
        <w:t> </w:t>
      </w:r>
      <w:r>
        <w:rPr>
          <w:w w:val="105"/>
        </w:rPr>
        <w:t>we systematically divide the data into five parts with an approximately equal size and distribution</w:t>
      </w:r>
      <w:r>
        <w:rPr>
          <w:spacing w:val="34"/>
          <w:w w:val="105"/>
        </w:rPr>
        <w:t> </w:t>
      </w:r>
      <w:r>
        <w:rPr>
          <w:w w:val="105"/>
        </w:rPr>
        <w:t>of</w:t>
      </w:r>
      <w:r>
        <w:rPr>
          <w:spacing w:val="34"/>
          <w:w w:val="105"/>
        </w:rPr>
        <w:t> </w:t>
      </w:r>
      <w:r>
        <w:rPr>
          <w:w w:val="105"/>
        </w:rPr>
        <w:t>class</w:t>
      </w:r>
      <w:r>
        <w:rPr>
          <w:spacing w:val="34"/>
          <w:w w:val="105"/>
        </w:rPr>
        <w:t> </w:t>
      </w:r>
      <w:r>
        <w:rPr>
          <w:w w:val="105"/>
        </w:rPr>
        <w:t>membership.</w:t>
      </w:r>
      <w:r>
        <w:rPr>
          <w:spacing w:val="34"/>
          <w:w w:val="105"/>
        </w:rPr>
        <w:t> </w:t>
      </w:r>
      <w:r>
        <w:rPr>
          <w:w w:val="105"/>
        </w:rPr>
        <w:t>In</w:t>
      </w:r>
      <w:r>
        <w:rPr>
          <w:spacing w:val="34"/>
          <w:w w:val="105"/>
        </w:rPr>
        <w:t> </w:t>
      </w:r>
      <w:r>
        <w:rPr>
          <w:w w:val="105"/>
        </w:rPr>
        <w:t>each</w:t>
      </w:r>
      <w:r>
        <w:rPr>
          <w:spacing w:val="34"/>
          <w:w w:val="105"/>
        </w:rPr>
        <w:t> </w:t>
      </w:r>
      <w:r>
        <w:rPr>
          <w:w w:val="105"/>
        </w:rPr>
        <w:t>iteration,</w:t>
      </w:r>
      <w:r>
        <w:rPr>
          <w:spacing w:val="34"/>
          <w:w w:val="105"/>
        </w:rPr>
        <w:t> </w:t>
      </w:r>
      <w:r>
        <w:rPr>
          <w:w w:val="105"/>
        </w:rPr>
        <w:t>we</w:t>
      </w:r>
      <w:r>
        <w:rPr>
          <w:spacing w:val="34"/>
          <w:w w:val="105"/>
        </w:rPr>
        <w:t> </w:t>
      </w:r>
      <w:r>
        <w:rPr>
          <w:w w:val="105"/>
        </w:rPr>
        <w:t>shuffle</w:t>
      </w:r>
      <w:r>
        <w:rPr>
          <w:spacing w:val="34"/>
          <w:w w:val="105"/>
        </w:rPr>
        <w:t> </w:t>
      </w:r>
      <w:r>
        <w:rPr>
          <w:w w:val="105"/>
        </w:rPr>
        <w:t>the</w:t>
      </w:r>
      <w:r>
        <w:rPr>
          <w:spacing w:val="34"/>
          <w:w w:val="105"/>
        </w:rPr>
        <w:t> </w:t>
      </w:r>
      <w:r>
        <w:rPr>
          <w:w w:val="105"/>
        </w:rPr>
        <w:t>data.</w:t>
      </w:r>
      <w:r>
        <w:rPr>
          <w:spacing w:val="34"/>
          <w:w w:val="105"/>
        </w:rPr>
        <w:t> </w:t>
      </w:r>
      <w:r>
        <w:rPr>
          <w:w w:val="105"/>
        </w:rPr>
        <w:t>Then</w:t>
      </w:r>
      <w:r>
        <w:rPr>
          <w:spacing w:val="34"/>
          <w:w w:val="105"/>
        </w:rPr>
        <w:t> </w:t>
      </w:r>
      <w:r>
        <w:rPr>
          <w:w w:val="105"/>
        </w:rPr>
        <w:t>we</w:t>
      </w:r>
      <w:r>
        <w:rPr>
          <w:spacing w:val="34"/>
          <w:w w:val="105"/>
        </w:rPr>
        <w:t> </w:t>
      </w:r>
      <w:r>
        <w:rPr>
          <w:w w:val="105"/>
        </w:rPr>
        <w:t>use four fifths, or 80% of the data, to train the model. We use the remaining 20% to evalu-</w:t>
      </w:r>
      <w:r>
        <w:rPr>
          <w:spacing w:val="80"/>
          <w:w w:val="105"/>
        </w:rPr>
        <w:t> </w:t>
      </w:r>
      <w:r>
        <w:rPr>
          <w:w w:val="105"/>
        </w:rPr>
        <w:t>ate</w:t>
      </w:r>
      <w:r>
        <w:rPr>
          <w:spacing w:val="27"/>
          <w:w w:val="105"/>
        </w:rPr>
        <w:t> </w:t>
      </w:r>
      <w:r>
        <w:rPr>
          <w:w w:val="105"/>
        </w:rPr>
        <w:t>the</w:t>
      </w:r>
      <w:r>
        <w:rPr>
          <w:spacing w:val="27"/>
          <w:w w:val="105"/>
        </w:rPr>
        <w:t> </w:t>
      </w:r>
      <w:r>
        <w:rPr>
          <w:w w:val="105"/>
        </w:rPr>
        <w:t>performance</w:t>
      </w:r>
      <w:r>
        <w:rPr>
          <w:spacing w:val="27"/>
          <w:w w:val="105"/>
        </w:rPr>
        <w:t> </w:t>
      </w:r>
      <w:r>
        <w:rPr>
          <w:w w:val="105"/>
        </w:rPr>
        <w:t>of</w:t>
      </w:r>
      <w:r>
        <w:rPr>
          <w:spacing w:val="27"/>
          <w:w w:val="105"/>
        </w:rPr>
        <w:t> </w:t>
      </w:r>
      <w:r>
        <w:rPr>
          <w:w w:val="105"/>
        </w:rPr>
        <w:t>the</w:t>
      </w:r>
      <w:r>
        <w:rPr>
          <w:spacing w:val="27"/>
          <w:w w:val="105"/>
        </w:rPr>
        <w:t> </w:t>
      </w:r>
      <w:r>
        <w:rPr>
          <w:w w:val="105"/>
        </w:rPr>
        <w:t>trained</w:t>
      </w:r>
      <w:r>
        <w:rPr>
          <w:spacing w:val="27"/>
          <w:w w:val="105"/>
        </w:rPr>
        <w:t> </w:t>
      </w:r>
      <w:r>
        <w:rPr>
          <w:w w:val="105"/>
        </w:rPr>
        <w:t>model.</w:t>
      </w:r>
      <w:r>
        <w:rPr>
          <w:spacing w:val="27"/>
          <w:w w:val="105"/>
        </w:rPr>
        <w:t> </w:t>
      </w:r>
      <w:r>
        <w:rPr>
          <w:w w:val="105"/>
        </w:rPr>
        <w:t>Performance</w:t>
      </w:r>
      <w:r>
        <w:rPr>
          <w:spacing w:val="27"/>
          <w:w w:val="105"/>
        </w:rPr>
        <w:t> </w:t>
      </w:r>
      <w:r>
        <w:rPr>
          <w:w w:val="105"/>
        </w:rPr>
        <w:t>evaluation</w:t>
      </w:r>
      <w:r>
        <w:rPr>
          <w:spacing w:val="27"/>
          <w:w w:val="105"/>
        </w:rPr>
        <w:t> </w:t>
      </w:r>
      <w:r>
        <w:rPr>
          <w:w w:val="105"/>
        </w:rPr>
        <w:t>begins</w:t>
      </w:r>
      <w:r>
        <w:rPr>
          <w:spacing w:val="27"/>
          <w:w w:val="105"/>
        </w:rPr>
        <w:t> </w:t>
      </w:r>
      <w:r>
        <w:rPr>
          <w:w w:val="105"/>
        </w:rPr>
        <w:t>with</w:t>
      </w:r>
      <w:r>
        <w:rPr>
          <w:spacing w:val="27"/>
          <w:w w:val="105"/>
        </w:rPr>
        <w:t> </w:t>
      </w:r>
      <w:r>
        <w:rPr>
          <w:w w:val="105"/>
        </w:rPr>
        <w:t>feeding the</w:t>
      </w:r>
      <w:r>
        <w:rPr>
          <w:spacing w:val="22"/>
          <w:w w:val="105"/>
        </w:rPr>
        <w:t> </w:t>
      </w:r>
      <w:r>
        <w:rPr>
          <w:w w:val="105"/>
        </w:rPr>
        <w:t>trained</w:t>
      </w:r>
      <w:r>
        <w:rPr>
          <w:spacing w:val="22"/>
          <w:w w:val="105"/>
        </w:rPr>
        <w:t> </w:t>
      </w:r>
      <w:r>
        <w:rPr>
          <w:w w:val="105"/>
        </w:rPr>
        <w:t>model</w:t>
      </w:r>
      <w:r>
        <w:rPr>
          <w:spacing w:val="22"/>
          <w:w w:val="105"/>
        </w:rPr>
        <w:t> </w:t>
      </w:r>
      <w:r>
        <w:rPr>
          <w:w w:val="105"/>
        </w:rPr>
        <w:t>the</w:t>
      </w:r>
      <w:r>
        <w:rPr>
          <w:spacing w:val="22"/>
          <w:w w:val="105"/>
        </w:rPr>
        <w:t> </w:t>
      </w:r>
      <w:r>
        <w:rPr>
          <w:w w:val="105"/>
        </w:rPr>
        <w:t>test</w:t>
      </w:r>
      <w:r>
        <w:rPr>
          <w:spacing w:val="22"/>
          <w:w w:val="105"/>
        </w:rPr>
        <w:t> </w:t>
      </w:r>
      <w:r>
        <w:rPr>
          <w:w w:val="105"/>
        </w:rPr>
        <w:t>data.</w:t>
      </w:r>
      <w:r>
        <w:rPr>
          <w:spacing w:val="22"/>
          <w:w w:val="105"/>
        </w:rPr>
        <w:t> </w:t>
      </w:r>
      <w:r>
        <w:rPr>
          <w:w w:val="105"/>
        </w:rPr>
        <w:t>The</w:t>
      </w:r>
      <w:r>
        <w:rPr>
          <w:spacing w:val="22"/>
          <w:w w:val="105"/>
        </w:rPr>
        <w:t> </w:t>
      </w:r>
      <w:r>
        <w:rPr>
          <w:w w:val="105"/>
        </w:rPr>
        <w:t>model</w:t>
      </w:r>
      <w:r>
        <w:rPr>
          <w:spacing w:val="22"/>
          <w:w w:val="105"/>
        </w:rPr>
        <w:t> </w:t>
      </w:r>
      <w:r>
        <w:rPr>
          <w:w w:val="105"/>
        </w:rPr>
        <w:t>then</w:t>
      </w:r>
      <w:r>
        <w:rPr>
          <w:spacing w:val="22"/>
          <w:w w:val="105"/>
        </w:rPr>
        <w:t> </w:t>
      </w:r>
      <w:r>
        <w:rPr>
          <w:w w:val="105"/>
        </w:rPr>
        <w:t>assigns</w:t>
      </w:r>
      <w:r>
        <w:rPr>
          <w:spacing w:val="22"/>
          <w:w w:val="105"/>
        </w:rPr>
        <w:t> </w:t>
      </w:r>
      <w:r>
        <w:rPr>
          <w:w w:val="105"/>
        </w:rPr>
        <w:t>class</w:t>
      </w:r>
      <w:r>
        <w:rPr>
          <w:spacing w:val="22"/>
          <w:w w:val="105"/>
        </w:rPr>
        <w:t> </w:t>
      </w:r>
      <w:r>
        <w:rPr>
          <w:w w:val="105"/>
        </w:rPr>
        <w:t>membership</w:t>
      </w:r>
      <w:r>
        <w:rPr>
          <w:spacing w:val="22"/>
          <w:w w:val="105"/>
        </w:rPr>
        <w:t> </w:t>
      </w:r>
      <w:r>
        <w:rPr>
          <w:w w:val="105"/>
        </w:rPr>
        <w:t>probabilities to each instance of the test data. We refer to this assignment of probabilities as a clas- sification. To complete evaluation of performance, we compute the AUPRC score of the classification. In every scenario, we perform ten iterations of five-fold cross validation, which results in 50 AUPRC scores, all of which are recorded for later analysis. Ten itera- tions are performed to mitigate the effects of random chance impacting experimental outcomes. Please see Fig. </w:t>
      </w:r>
      <w:hyperlink w:history="true" w:anchor="_bookmark6">
        <w:r>
          <w:rPr>
            <w:color w:val="0000FF"/>
            <w:w w:val="105"/>
          </w:rPr>
          <w:t>1</w:t>
        </w:r>
      </w:hyperlink>
      <w:r>
        <w:rPr>
          <w:color w:val="0000FF"/>
          <w:w w:val="105"/>
        </w:rPr>
        <w:t> </w:t>
      </w:r>
      <w:r>
        <w:rPr>
          <w:w w:val="105"/>
        </w:rPr>
        <w:t>for a flow chart of the ten iterations of five-fold cross valida- tion process.</w:t>
      </w:r>
    </w:p>
    <w:p>
      <w:pPr>
        <w:pStyle w:val="BodyText"/>
        <w:spacing w:line="205" w:lineRule="exact"/>
        <w:ind w:left="1520"/>
        <w:jc w:val="both"/>
      </w:pPr>
      <w:r>
        <w:rPr>
          <w:w w:val="105"/>
        </w:rPr>
        <w:t>Calculation</w:t>
      </w:r>
      <w:r>
        <w:rPr>
          <w:spacing w:val="9"/>
          <w:w w:val="105"/>
        </w:rPr>
        <w:t> </w:t>
      </w:r>
      <w:r>
        <w:rPr>
          <w:w w:val="105"/>
        </w:rPr>
        <w:t>of</w:t>
      </w:r>
      <w:r>
        <w:rPr>
          <w:spacing w:val="10"/>
          <w:w w:val="105"/>
        </w:rPr>
        <w:t> </w:t>
      </w:r>
      <w:r>
        <w:rPr>
          <w:w w:val="105"/>
        </w:rPr>
        <w:t>the</w:t>
      </w:r>
      <w:r>
        <w:rPr>
          <w:spacing w:val="10"/>
          <w:w w:val="105"/>
        </w:rPr>
        <w:t> </w:t>
      </w:r>
      <w:r>
        <w:rPr>
          <w:w w:val="105"/>
        </w:rPr>
        <w:t>AUPRC</w:t>
      </w:r>
      <w:r>
        <w:rPr>
          <w:spacing w:val="10"/>
          <w:w w:val="105"/>
        </w:rPr>
        <w:t> </w:t>
      </w:r>
      <w:r>
        <w:rPr>
          <w:w w:val="105"/>
        </w:rPr>
        <w:t>score</w:t>
      </w:r>
      <w:r>
        <w:rPr>
          <w:spacing w:val="10"/>
          <w:w w:val="105"/>
        </w:rPr>
        <w:t> </w:t>
      </w:r>
      <w:r>
        <w:rPr>
          <w:w w:val="105"/>
        </w:rPr>
        <w:t>is</w:t>
      </w:r>
      <w:r>
        <w:rPr>
          <w:spacing w:val="10"/>
          <w:w w:val="105"/>
        </w:rPr>
        <w:t> </w:t>
      </w:r>
      <w:r>
        <w:rPr>
          <w:w w:val="105"/>
        </w:rPr>
        <w:t>also</w:t>
      </w:r>
      <w:r>
        <w:rPr>
          <w:spacing w:val="10"/>
          <w:w w:val="105"/>
        </w:rPr>
        <w:t> </w:t>
      </w:r>
      <w:r>
        <w:rPr>
          <w:w w:val="105"/>
        </w:rPr>
        <w:t>something</w:t>
      </w:r>
      <w:r>
        <w:rPr>
          <w:spacing w:val="10"/>
          <w:w w:val="105"/>
        </w:rPr>
        <w:t> </w:t>
      </w:r>
      <w:r>
        <w:rPr>
          <w:w w:val="105"/>
        </w:rPr>
        <w:t>in</w:t>
      </w:r>
      <w:r>
        <w:rPr>
          <w:spacing w:val="10"/>
          <w:w w:val="105"/>
        </w:rPr>
        <w:t> </w:t>
      </w:r>
      <w:r>
        <w:rPr>
          <w:w w:val="105"/>
        </w:rPr>
        <w:t>common</w:t>
      </w:r>
      <w:r>
        <w:rPr>
          <w:spacing w:val="10"/>
          <w:w w:val="105"/>
        </w:rPr>
        <w:t> </w:t>
      </w:r>
      <w:r>
        <w:rPr>
          <w:w w:val="105"/>
        </w:rPr>
        <w:t>to</w:t>
      </w:r>
      <w:r>
        <w:rPr>
          <w:spacing w:val="10"/>
          <w:w w:val="105"/>
        </w:rPr>
        <w:t> </w:t>
      </w:r>
      <w:r>
        <w:rPr>
          <w:w w:val="105"/>
        </w:rPr>
        <w:t>each</w:t>
      </w:r>
      <w:r>
        <w:rPr>
          <w:spacing w:val="9"/>
          <w:w w:val="105"/>
        </w:rPr>
        <w:t> </w:t>
      </w:r>
      <w:r>
        <w:rPr>
          <w:w w:val="105"/>
        </w:rPr>
        <w:t>scenario,</w:t>
      </w:r>
      <w:r>
        <w:rPr>
          <w:spacing w:val="10"/>
          <w:w w:val="105"/>
        </w:rPr>
        <w:t> </w:t>
      </w:r>
      <w:r>
        <w:rPr>
          <w:spacing w:val="-2"/>
          <w:w w:val="105"/>
        </w:rPr>
        <w:t>since</w:t>
      </w:r>
    </w:p>
    <w:p>
      <w:pPr>
        <w:pStyle w:val="BodyText"/>
        <w:spacing w:line="312" w:lineRule="auto" w:before="65"/>
        <w:ind w:left="1360" w:right="1358"/>
        <w:jc w:val="both"/>
      </w:pPr>
      <w:r>
        <w:rPr>
          <w:w w:val="105"/>
        </w:rPr>
        <w:t>it is performed in each iteration of five-fold cross validation. The precision-recall curve represents the trade-off between precision and recall. Precision is defined as</w:t>
      </w:r>
    </w:p>
    <w:p>
      <w:pPr>
        <w:pStyle w:val="BodyText"/>
        <w:spacing w:after="0" w:line="312" w:lineRule="auto"/>
        <w:jc w:val="both"/>
        <w:sectPr>
          <w:pgSz w:w="11910" w:h="15820"/>
          <w:pgMar w:header="634" w:footer="0" w:top="820" w:bottom="280" w:left="992" w:right="992"/>
        </w:sectPr>
      </w:pPr>
    </w:p>
    <w:p>
      <w:pPr>
        <w:pStyle w:val="BodyText"/>
      </w:pPr>
    </w:p>
    <w:p>
      <w:pPr>
        <w:pStyle w:val="BodyText"/>
      </w:pPr>
    </w:p>
    <w:p>
      <w:pPr>
        <w:pStyle w:val="BodyText"/>
      </w:pPr>
    </w:p>
    <w:p>
      <w:pPr>
        <w:pStyle w:val="BodyText"/>
        <w:spacing w:before="11"/>
      </w:pPr>
    </w:p>
    <w:p>
      <w:pPr>
        <w:pStyle w:val="BodyText"/>
        <w:tabs>
          <w:tab w:pos="3021" w:val="left" w:leader="none"/>
          <w:tab w:pos="3515" w:val="left" w:leader="none"/>
        </w:tabs>
        <w:spacing w:line="328" w:lineRule="exact"/>
        <w:ind w:left="1755"/>
        <w:rPr>
          <w:rFonts w:ascii="Calibri"/>
        </w:rPr>
      </w:pPr>
      <w:r>
        <w:rPr>
          <w:rFonts w:ascii="Calibri"/>
        </w:rPr>
        <mc:AlternateContent>
          <mc:Choice Requires="wps">
            <w:drawing>
              <wp:anchor distT="0" distB="0" distL="0" distR="0" allowOverlap="1" layoutInCell="1" locked="0" behindDoc="1" simplePos="0" relativeHeight="485713920">
                <wp:simplePos x="0" y="0"/>
                <wp:positionH relativeFrom="page">
                  <wp:posOffset>2403777</wp:posOffset>
                </wp:positionH>
                <wp:positionV relativeFrom="paragraph">
                  <wp:posOffset>173162</wp:posOffset>
                </wp:positionV>
                <wp:extent cx="443865" cy="12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443865" cy="1270"/>
                        </a:xfrm>
                        <a:custGeom>
                          <a:avLst/>
                          <a:gdLst/>
                          <a:ahLst/>
                          <a:cxnLst/>
                          <a:rect l="l" t="t" r="r" b="b"/>
                          <a:pathLst>
                            <a:path w="443865" h="0">
                              <a:moveTo>
                                <a:pt x="0" y="0"/>
                              </a:moveTo>
                              <a:lnTo>
                                <a:pt x="443483" y="0"/>
                              </a:lnTo>
                            </a:path>
                          </a:pathLst>
                        </a:custGeom>
                        <a:ln w="502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602560" from="189.273804pt,13.634814pt" to="224.193802pt,13.634814pt" stroked="true" strokeweight=".396pt" strokecolor="#000000">
                <v:stroke dashstyle="solid"/>
                <w10:wrap type="none"/>
              </v:line>
            </w:pict>
          </mc:Fallback>
        </mc:AlternateContent>
      </w:r>
      <w:r>
        <w:rPr>
          <w:rFonts w:ascii="Calibri"/>
          <w:w w:val="105"/>
        </w:rPr>
        <w:t>precision</w:t>
      </w:r>
      <w:r>
        <w:rPr>
          <w:rFonts w:ascii="Calibri"/>
          <w:spacing w:val="20"/>
          <w:w w:val="110"/>
        </w:rPr>
        <w:t> </w:t>
      </w:r>
      <w:r>
        <w:rPr>
          <w:rFonts w:ascii="Lucida Sans Unicode"/>
          <w:spacing w:val="-10"/>
          <w:w w:val="110"/>
        </w:rPr>
        <w:t>=</w:t>
      </w:r>
      <w:r>
        <w:rPr>
          <w:rFonts w:ascii="Lucida Sans Unicode"/>
        </w:rPr>
        <w:tab/>
      </w:r>
      <w:r>
        <w:rPr>
          <w:rFonts w:ascii="Calibri"/>
          <w:spacing w:val="-5"/>
          <w:w w:val="110"/>
          <w:position w:val="14"/>
        </w:rPr>
        <w:t>TP</w:t>
      </w:r>
      <w:r>
        <w:rPr>
          <w:rFonts w:ascii="Calibri"/>
          <w:position w:val="14"/>
        </w:rPr>
        <w:tab/>
      </w:r>
      <w:r>
        <w:rPr>
          <w:rFonts w:ascii="Calibri"/>
          <w:spacing w:val="-10"/>
          <w:w w:val="110"/>
        </w:rPr>
        <w:t>,</w:t>
      </w:r>
    </w:p>
    <w:p>
      <w:pPr>
        <w:pStyle w:val="BodyText"/>
        <w:spacing w:line="216" w:lineRule="exact"/>
        <w:ind w:left="2793"/>
        <w:rPr>
          <w:rFonts w:ascii="Calibri"/>
        </w:rPr>
      </w:pPr>
      <w:r>
        <w:rPr>
          <w:rFonts w:ascii="Calibri"/>
          <w:w w:val="115"/>
        </w:rPr>
        <w:t>TP</w:t>
      </w:r>
      <w:r>
        <w:rPr>
          <w:rFonts w:ascii="Calibri"/>
          <w:spacing w:val="-6"/>
          <w:w w:val="115"/>
        </w:rPr>
        <w:t> </w:t>
      </w:r>
      <w:r>
        <w:rPr>
          <w:rFonts w:ascii="Lucida Sans Unicode"/>
          <w:w w:val="115"/>
        </w:rPr>
        <w:t>+</w:t>
      </w:r>
      <w:r>
        <w:rPr>
          <w:rFonts w:ascii="Lucida Sans Unicode"/>
          <w:spacing w:val="-25"/>
          <w:w w:val="115"/>
        </w:rPr>
        <w:t> </w:t>
      </w:r>
      <w:r>
        <w:rPr>
          <w:rFonts w:ascii="Calibri"/>
          <w:spacing w:val="-5"/>
          <w:w w:val="115"/>
        </w:rPr>
        <w:t>FP</w:t>
      </w:r>
    </w:p>
    <w:p>
      <w:pPr>
        <w:pStyle w:val="BodyText"/>
        <w:spacing w:line="312" w:lineRule="auto" w:before="179"/>
        <w:ind w:left="1360" w:right="1368"/>
      </w:pPr>
      <w:r>
        <w:rPr>
          <w:w w:val="105"/>
        </w:rPr>
        <w:t>where</w:t>
      </w:r>
      <w:r>
        <w:rPr>
          <w:spacing w:val="27"/>
          <w:w w:val="105"/>
        </w:rPr>
        <w:t> </w:t>
      </w:r>
      <w:r>
        <w:rPr>
          <w:w w:val="105"/>
        </w:rPr>
        <w:t>TP</w:t>
      </w:r>
      <w:r>
        <w:rPr>
          <w:spacing w:val="27"/>
          <w:w w:val="105"/>
        </w:rPr>
        <w:t> </w:t>
      </w:r>
      <w:r>
        <w:rPr>
          <w:w w:val="105"/>
        </w:rPr>
        <w:t>is</w:t>
      </w:r>
      <w:r>
        <w:rPr>
          <w:spacing w:val="27"/>
          <w:w w:val="105"/>
        </w:rPr>
        <w:t> </w:t>
      </w:r>
      <w:r>
        <w:rPr>
          <w:w w:val="105"/>
        </w:rPr>
        <w:t>the</w:t>
      </w:r>
      <w:r>
        <w:rPr>
          <w:spacing w:val="27"/>
          <w:w w:val="105"/>
        </w:rPr>
        <w:t> </w:t>
      </w:r>
      <w:r>
        <w:rPr>
          <w:w w:val="105"/>
        </w:rPr>
        <w:t>number</w:t>
      </w:r>
      <w:r>
        <w:rPr>
          <w:spacing w:val="27"/>
          <w:w w:val="105"/>
        </w:rPr>
        <w:t> </w:t>
      </w:r>
      <w:r>
        <w:rPr>
          <w:w w:val="105"/>
        </w:rPr>
        <w:t>of</w:t>
      </w:r>
      <w:r>
        <w:rPr>
          <w:spacing w:val="27"/>
          <w:w w:val="105"/>
        </w:rPr>
        <w:t> </w:t>
      </w:r>
      <w:r>
        <w:rPr>
          <w:w w:val="105"/>
        </w:rPr>
        <w:t>true</w:t>
      </w:r>
      <w:r>
        <w:rPr>
          <w:spacing w:val="27"/>
          <w:w w:val="105"/>
        </w:rPr>
        <w:t> </w:t>
      </w:r>
      <w:r>
        <w:rPr>
          <w:w w:val="105"/>
        </w:rPr>
        <w:t>positives</w:t>
      </w:r>
      <w:r>
        <w:rPr>
          <w:spacing w:val="27"/>
          <w:w w:val="105"/>
        </w:rPr>
        <w:t> </w:t>
      </w:r>
      <w:r>
        <w:rPr>
          <w:w w:val="105"/>
        </w:rPr>
        <w:t>and</w:t>
      </w:r>
      <w:r>
        <w:rPr>
          <w:spacing w:val="27"/>
          <w:w w:val="105"/>
        </w:rPr>
        <w:t> </w:t>
      </w:r>
      <w:r>
        <w:rPr>
          <w:w w:val="105"/>
        </w:rPr>
        <w:t>FP</w:t>
      </w:r>
      <w:r>
        <w:rPr>
          <w:spacing w:val="27"/>
          <w:w w:val="105"/>
        </w:rPr>
        <w:t> </w:t>
      </w:r>
      <w:r>
        <w:rPr>
          <w:w w:val="105"/>
        </w:rPr>
        <w:t>is</w:t>
      </w:r>
      <w:r>
        <w:rPr>
          <w:spacing w:val="27"/>
          <w:w w:val="105"/>
        </w:rPr>
        <w:t> </w:t>
      </w:r>
      <w:r>
        <w:rPr>
          <w:w w:val="105"/>
        </w:rPr>
        <w:t>the</w:t>
      </w:r>
      <w:r>
        <w:rPr>
          <w:spacing w:val="27"/>
          <w:w w:val="105"/>
        </w:rPr>
        <w:t> </w:t>
      </w:r>
      <w:r>
        <w:rPr>
          <w:w w:val="105"/>
        </w:rPr>
        <w:t>number</w:t>
      </w:r>
      <w:r>
        <w:rPr>
          <w:spacing w:val="27"/>
          <w:w w:val="105"/>
        </w:rPr>
        <w:t> </w:t>
      </w:r>
      <w:r>
        <w:rPr>
          <w:w w:val="105"/>
        </w:rPr>
        <w:t>of</w:t>
      </w:r>
      <w:r>
        <w:rPr>
          <w:spacing w:val="27"/>
          <w:w w:val="105"/>
        </w:rPr>
        <w:t> </w:t>
      </w:r>
      <w:r>
        <w:rPr>
          <w:w w:val="105"/>
        </w:rPr>
        <w:t>false</w:t>
      </w:r>
      <w:r>
        <w:rPr>
          <w:spacing w:val="27"/>
          <w:w w:val="105"/>
        </w:rPr>
        <w:t> </w:t>
      </w:r>
      <w:r>
        <w:rPr>
          <w:w w:val="105"/>
        </w:rPr>
        <w:t>positive.</w:t>
      </w:r>
      <w:r>
        <w:rPr>
          <w:spacing w:val="27"/>
          <w:w w:val="105"/>
        </w:rPr>
        <w:t> </w:t>
      </w:r>
      <w:r>
        <w:rPr>
          <w:w w:val="105"/>
        </w:rPr>
        <w:t>The definition of recall is</w:t>
      </w:r>
    </w:p>
    <w:p>
      <w:pPr>
        <w:pStyle w:val="BodyText"/>
        <w:spacing w:before="14"/>
      </w:pPr>
    </w:p>
    <w:p>
      <w:pPr>
        <w:pStyle w:val="BodyText"/>
        <w:tabs>
          <w:tab w:pos="2732" w:val="left" w:leader="none"/>
          <w:tab w:pos="3246" w:val="left" w:leader="none"/>
        </w:tabs>
        <w:spacing w:line="115" w:lineRule="auto"/>
        <w:ind w:left="2485" w:right="6628" w:hanging="731"/>
        <w:rPr>
          <w:rFonts w:ascii="Calibri"/>
        </w:rPr>
      </w:pPr>
      <w:r>
        <w:rPr>
          <w:rFonts w:ascii="Calibri"/>
        </w:rPr>
        <mc:AlternateContent>
          <mc:Choice Requires="wps">
            <w:drawing>
              <wp:anchor distT="0" distB="0" distL="0" distR="0" allowOverlap="1" layoutInCell="1" locked="0" behindDoc="1" simplePos="0" relativeHeight="485714432">
                <wp:simplePos x="0" y="0"/>
                <wp:positionH relativeFrom="page">
                  <wp:posOffset>2207968</wp:posOffset>
                </wp:positionH>
                <wp:positionV relativeFrom="paragraph">
                  <wp:posOffset>104118</wp:posOffset>
                </wp:positionV>
                <wp:extent cx="468630" cy="127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468630" cy="1270"/>
                        </a:xfrm>
                        <a:custGeom>
                          <a:avLst/>
                          <a:gdLst/>
                          <a:ahLst/>
                          <a:cxnLst/>
                          <a:rect l="l" t="t" r="r" b="b"/>
                          <a:pathLst>
                            <a:path w="468630" h="0">
                              <a:moveTo>
                                <a:pt x="0" y="0"/>
                              </a:moveTo>
                              <a:lnTo>
                                <a:pt x="468058" y="0"/>
                              </a:lnTo>
                            </a:path>
                          </a:pathLst>
                        </a:custGeom>
                        <a:ln w="502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602048" from="173.855804pt,8.198316pt" to="210.710804pt,8.198316pt" stroked="true" strokeweight=".396pt" strokecolor="#000000">
                <v:stroke dashstyle="solid"/>
                <w10:wrap type="none"/>
              </v:line>
            </w:pict>
          </mc:Fallback>
        </mc:AlternateContent>
      </w:r>
      <w:r>
        <w:rPr>
          <w:rFonts w:ascii="Calibri"/>
          <w:w w:val="110"/>
        </w:rPr>
        <w:t>recall </w:t>
      </w:r>
      <w:r>
        <w:rPr>
          <w:rFonts w:ascii="Lucida Sans Unicode"/>
          <w:w w:val="110"/>
        </w:rPr>
        <w:t>=</w:t>
      </w:r>
      <w:r>
        <w:rPr>
          <w:rFonts w:ascii="Lucida Sans Unicode"/>
        </w:rPr>
        <w:tab/>
        <w:tab/>
      </w:r>
      <w:r>
        <w:rPr>
          <w:rFonts w:ascii="Calibri"/>
          <w:spacing w:val="-6"/>
          <w:w w:val="110"/>
          <w:position w:val="14"/>
        </w:rPr>
        <w:t>TP</w:t>
      </w:r>
      <w:r>
        <w:rPr>
          <w:rFonts w:ascii="Calibri"/>
          <w:position w:val="14"/>
        </w:rPr>
        <w:tab/>
      </w:r>
      <w:r>
        <w:rPr>
          <w:rFonts w:ascii="Calibri"/>
          <w:spacing w:val="-12"/>
          <w:w w:val="110"/>
        </w:rPr>
        <w:t>,</w:t>
      </w:r>
      <w:r>
        <w:rPr>
          <w:rFonts w:ascii="Calibri"/>
          <w:w w:val="110"/>
        </w:rPr>
        <w:t> TP </w:t>
      </w:r>
      <w:r>
        <w:rPr>
          <w:rFonts w:ascii="Lucida Sans Unicode"/>
          <w:w w:val="110"/>
        </w:rPr>
        <w:t>+</w:t>
      </w:r>
      <w:r>
        <w:rPr>
          <w:rFonts w:ascii="Lucida Sans Unicode"/>
          <w:spacing w:val="-1"/>
          <w:w w:val="110"/>
        </w:rPr>
        <w:t> </w:t>
      </w:r>
      <w:r>
        <w:rPr>
          <w:rFonts w:ascii="Calibri"/>
          <w:w w:val="110"/>
        </w:rPr>
        <w:t>FN</w:t>
      </w:r>
    </w:p>
    <w:p>
      <w:pPr>
        <w:pStyle w:val="BodyText"/>
        <w:spacing w:line="312" w:lineRule="auto" w:before="222"/>
        <w:ind w:left="1360" w:right="1357"/>
        <w:jc w:val="both"/>
      </w:pPr>
      <w:r>
        <w:rPr>
          <w:w w:val="110"/>
        </w:rPr>
        <w:t>where</w:t>
      </w:r>
      <w:r>
        <w:rPr>
          <w:w w:val="110"/>
        </w:rPr>
        <w:t> FN</w:t>
      </w:r>
      <w:r>
        <w:rPr>
          <w:w w:val="110"/>
        </w:rPr>
        <w:t> is</w:t>
      </w:r>
      <w:r>
        <w:rPr>
          <w:w w:val="110"/>
        </w:rPr>
        <w:t> the</w:t>
      </w:r>
      <w:r>
        <w:rPr>
          <w:w w:val="110"/>
        </w:rPr>
        <w:t> number</w:t>
      </w:r>
      <w:r>
        <w:rPr>
          <w:w w:val="110"/>
        </w:rPr>
        <w:t> of</w:t>
      </w:r>
      <w:r>
        <w:rPr>
          <w:w w:val="110"/>
        </w:rPr>
        <w:t> false</w:t>
      </w:r>
      <w:r>
        <w:rPr>
          <w:w w:val="110"/>
        </w:rPr>
        <w:t> negatives.</w:t>
      </w:r>
      <w:r>
        <w:rPr>
          <w:w w:val="110"/>
        </w:rPr>
        <w:t> To</w:t>
      </w:r>
      <w:r>
        <w:rPr>
          <w:w w:val="110"/>
        </w:rPr>
        <w:t> calculate</w:t>
      </w:r>
      <w:r>
        <w:rPr>
          <w:w w:val="110"/>
        </w:rPr>
        <w:t> AUPRC,</w:t>
      </w:r>
      <w:r>
        <w:rPr>
          <w:w w:val="110"/>
        </w:rPr>
        <w:t> the</w:t>
      </w:r>
      <w:r>
        <w:rPr>
          <w:w w:val="110"/>
        </w:rPr>
        <w:t> threshold probability</w:t>
      </w:r>
      <w:r>
        <w:rPr>
          <w:w w:val="110"/>
        </w:rPr>
        <w:t> value</w:t>
      </w:r>
      <w:r>
        <w:rPr>
          <w:w w:val="110"/>
        </w:rPr>
        <w:t> for</w:t>
      </w:r>
      <w:r>
        <w:rPr>
          <w:w w:val="110"/>
        </w:rPr>
        <w:t> deciding</w:t>
      </w:r>
      <w:r>
        <w:rPr>
          <w:w w:val="110"/>
        </w:rPr>
        <w:t> class</w:t>
      </w:r>
      <w:r>
        <w:rPr>
          <w:w w:val="110"/>
        </w:rPr>
        <w:t> membership</w:t>
      </w:r>
      <w:r>
        <w:rPr>
          <w:w w:val="110"/>
        </w:rPr>
        <w:t> is</w:t>
      </w:r>
      <w:r>
        <w:rPr>
          <w:w w:val="110"/>
        </w:rPr>
        <w:t> successively</w:t>
      </w:r>
      <w:r>
        <w:rPr>
          <w:w w:val="110"/>
        </w:rPr>
        <w:t> reduced.</w:t>
      </w:r>
      <w:r>
        <w:rPr>
          <w:w w:val="110"/>
        </w:rPr>
        <w:t> For</w:t>
      </w:r>
      <w:r>
        <w:rPr>
          <w:w w:val="110"/>
        </w:rPr>
        <w:t> each threshold</w:t>
      </w:r>
      <w:r>
        <w:rPr>
          <w:spacing w:val="-2"/>
          <w:w w:val="110"/>
        </w:rPr>
        <w:t> </w:t>
      </w:r>
      <w:r>
        <w:rPr>
          <w:w w:val="110"/>
        </w:rPr>
        <w:t>value,</w:t>
      </w:r>
      <w:r>
        <w:rPr>
          <w:spacing w:val="-2"/>
          <w:w w:val="110"/>
        </w:rPr>
        <w:t> </w:t>
      </w:r>
      <w:r>
        <w:rPr>
          <w:w w:val="110"/>
        </w:rPr>
        <w:t>precision</w:t>
      </w:r>
      <w:r>
        <w:rPr>
          <w:spacing w:val="-2"/>
          <w:w w:val="110"/>
        </w:rPr>
        <w:t> </w:t>
      </w:r>
      <w:r>
        <w:rPr>
          <w:w w:val="110"/>
        </w:rPr>
        <w:t>and</w:t>
      </w:r>
      <w:r>
        <w:rPr>
          <w:spacing w:val="-2"/>
          <w:w w:val="110"/>
        </w:rPr>
        <w:t> </w:t>
      </w:r>
      <w:r>
        <w:rPr>
          <w:w w:val="110"/>
        </w:rPr>
        <w:t>recall</w:t>
      </w:r>
      <w:r>
        <w:rPr>
          <w:spacing w:val="-2"/>
          <w:w w:val="110"/>
        </w:rPr>
        <w:t> </w:t>
      </w:r>
      <w:r>
        <w:rPr>
          <w:w w:val="110"/>
        </w:rPr>
        <w:t>values</w:t>
      </w:r>
      <w:r>
        <w:rPr>
          <w:spacing w:val="-2"/>
          <w:w w:val="110"/>
        </w:rPr>
        <w:t> </w:t>
      </w:r>
      <w:r>
        <w:rPr>
          <w:w w:val="110"/>
        </w:rPr>
        <w:t>are</w:t>
      </w:r>
      <w:r>
        <w:rPr>
          <w:spacing w:val="-2"/>
          <w:w w:val="110"/>
        </w:rPr>
        <w:t> </w:t>
      </w:r>
      <w:r>
        <w:rPr>
          <w:w w:val="110"/>
        </w:rPr>
        <w:t>plotted</w:t>
      </w:r>
      <w:r>
        <w:rPr>
          <w:spacing w:val="-2"/>
          <w:w w:val="110"/>
        </w:rPr>
        <w:t> </w:t>
      </w:r>
      <w:r>
        <w:rPr>
          <w:w w:val="110"/>
        </w:rPr>
        <w:t>as</w:t>
      </w:r>
      <w:r>
        <w:rPr>
          <w:spacing w:val="-2"/>
          <w:w w:val="110"/>
        </w:rPr>
        <w:t> </w:t>
      </w:r>
      <w:r>
        <w:rPr>
          <w:w w:val="110"/>
        </w:rPr>
        <w:t>points</w:t>
      </w:r>
      <w:r>
        <w:rPr>
          <w:spacing w:val="-2"/>
          <w:w w:val="110"/>
        </w:rPr>
        <w:t> </w:t>
      </w:r>
      <w:r>
        <w:rPr>
          <w:w w:val="110"/>
        </w:rPr>
        <w:t>on</w:t>
      </w:r>
      <w:r>
        <w:rPr>
          <w:spacing w:val="-2"/>
          <w:w w:val="110"/>
        </w:rPr>
        <w:t> </w:t>
      </w:r>
      <w:r>
        <w:rPr>
          <w:w w:val="110"/>
        </w:rPr>
        <w:t>a</w:t>
      </w:r>
      <w:r>
        <w:rPr>
          <w:spacing w:val="-2"/>
          <w:w w:val="110"/>
        </w:rPr>
        <w:t> </w:t>
      </w:r>
      <w:r>
        <w:rPr>
          <w:w w:val="110"/>
        </w:rPr>
        <w:t>curve.</w:t>
      </w:r>
      <w:r>
        <w:rPr>
          <w:spacing w:val="-2"/>
          <w:w w:val="110"/>
        </w:rPr>
        <w:t> </w:t>
      </w:r>
      <w:r>
        <w:rPr>
          <w:w w:val="110"/>
        </w:rPr>
        <w:t>There</w:t>
      </w:r>
      <w:r>
        <w:rPr>
          <w:spacing w:val="-2"/>
          <w:w w:val="110"/>
        </w:rPr>
        <w:t> </w:t>
      </w:r>
      <w:r>
        <w:rPr>
          <w:w w:val="110"/>
        </w:rPr>
        <w:t>is</w:t>
      </w:r>
      <w:r>
        <w:rPr>
          <w:spacing w:val="-2"/>
          <w:w w:val="110"/>
        </w:rPr>
        <w:t> </w:t>
      </w:r>
      <w:r>
        <w:rPr>
          <w:w w:val="110"/>
        </w:rPr>
        <w:t>a tendency</w:t>
      </w:r>
      <w:r>
        <w:rPr>
          <w:spacing w:val="-6"/>
          <w:w w:val="110"/>
        </w:rPr>
        <w:t> </w:t>
      </w:r>
      <w:r>
        <w:rPr>
          <w:w w:val="110"/>
        </w:rPr>
        <w:t>for</w:t>
      </w:r>
      <w:r>
        <w:rPr>
          <w:spacing w:val="-6"/>
          <w:w w:val="110"/>
        </w:rPr>
        <w:t> </w:t>
      </w:r>
      <w:r>
        <w:rPr>
          <w:w w:val="110"/>
        </w:rPr>
        <w:t>recall</w:t>
      </w:r>
      <w:r>
        <w:rPr>
          <w:spacing w:val="-6"/>
          <w:w w:val="110"/>
        </w:rPr>
        <w:t> </w:t>
      </w:r>
      <w:r>
        <w:rPr>
          <w:w w:val="110"/>
        </w:rPr>
        <w:t>values</w:t>
      </w:r>
      <w:r>
        <w:rPr>
          <w:spacing w:val="-6"/>
          <w:w w:val="110"/>
        </w:rPr>
        <w:t> </w:t>
      </w:r>
      <w:r>
        <w:rPr>
          <w:w w:val="110"/>
        </w:rPr>
        <w:t>to</w:t>
      </w:r>
      <w:r>
        <w:rPr>
          <w:spacing w:val="-6"/>
          <w:w w:val="110"/>
        </w:rPr>
        <w:t> </w:t>
      </w:r>
      <w:r>
        <w:rPr>
          <w:w w:val="110"/>
        </w:rPr>
        <w:t>increase</w:t>
      </w:r>
      <w:r>
        <w:rPr>
          <w:spacing w:val="-6"/>
          <w:w w:val="110"/>
        </w:rPr>
        <w:t> </w:t>
      </w:r>
      <w:r>
        <w:rPr>
          <w:w w:val="110"/>
        </w:rPr>
        <w:t>as</w:t>
      </w:r>
      <w:r>
        <w:rPr>
          <w:spacing w:val="-6"/>
          <w:w w:val="110"/>
        </w:rPr>
        <w:t> </w:t>
      </w:r>
      <w:r>
        <w:rPr>
          <w:w w:val="110"/>
        </w:rPr>
        <w:t>the</w:t>
      </w:r>
      <w:r>
        <w:rPr>
          <w:spacing w:val="-6"/>
          <w:w w:val="110"/>
        </w:rPr>
        <w:t> </w:t>
      </w:r>
      <w:r>
        <w:rPr>
          <w:w w:val="110"/>
        </w:rPr>
        <w:t>classification</w:t>
      </w:r>
      <w:r>
        <w:rPr>
          <w:spacing w:val="-6"/>
          <w:w w:val="110"/>
        </w:rPr>
        <w:t> </w:t>
      </w:r>
      <w:r>
        <w:rPr>
          <w:w w:val="110"/>
        </w:rPr>
        <w:t>threshold</w:t>
      </w:r>
      <w:r>
        <w:rPr>
          <w:spacing w:val="-6"/>
          <w:w w:val="110"/>
        </w:rPr>
        <w:t> </w:t>
      </w:r>
      <w:r>
        <w:rPr>
          <w:w w:val="110"/>
        </w:rPr>
        <w:t>decreases,</w:t>
      </w:r>
      <w:r>
        <w:rPr>
          <w:spacing w:val="-6"/>
          <w:w w:val="110"/>
        </w:rPr>
        <w:t> </w:t>
      </w:r>
      <w:r>
        <w:rPr>
          <w:w w:val="110"/>
        </w:rPr>
        <w:t>due</w:t>
      </w:r>
      <w:r>
        <w:rPr>
          <w:spacing w:val="-6"/>
          <w:w w:val="110"/>
        </w:rPr>
        <w:t> </w:t>
      </w:r>
      <w:r>
        <w:rPr>
          <w:w w:val="110"/>
        </w:rPr>
        <w:t>to</w:t>
      </w:r>
      <w:r>
        <w:rPr>
          <w:spacing w:val="-6"/>
          <w:w w:val="110"/>
        </w:rPr>
        <w:t> </w:t>
      </w:r>
      <w:r>
        <w:rPr>
          <w:w w:val="110"/>
        </w:rPr>
        <w:t>a </w:t>
      </w:r>
      <w:r>
        <w:rPr>
          <w:spacing w:val="-2"/>
          <w:w w:val="110"/>
        </w:rPr>
        <w:t>greater</w:t>
      </w:r>
      <w:r>
        <w:rPr>
          <w:spacing w:val="-5"/>
          <w:w w:val="110"/>
        </w:rPr>
        <w:t> </w:t>
      </w:r>
      <w:r>
        <w:rPr>
          <w:spacing w:val="-2"/>
          <w:w w:val="110"/>
        </w:rPr>
        <w:t>chance</w:t>
      </w:r>
      <w:r>
        <w:rPr>
          <w:spacing w:val="-5"/>
          <w:w w:val="110"/>
        </w:rPr>
        <w:t> </w:t>
      </w:r>
      <w:r>
        <w:rPr>
          <w:spacing w:val="-2"/>
          <w:w w:val="110"/>
        </w:rPr>
        <w:t>of</w:t>
      </w:r>
      <w:r>
        <w:rPr>
          <w:spacing w:val="-5"/>
          <w:w w:val="110"/>
        </w:rPr>
        <w:t> </w:t>
      </w:r>
      <w:r>
        <w:rPr>
          <w:spacing w:val="-2"/>
          <w:w w:val="110"/>
        </w:rPr>
        <w:t>an</w:t>
      </w:r>
      <w:r>
        <w:rPr>
          <w:spacing w:val="-5"/>
          <w:w w:val="110"/>
        </w:rPr>
        <w:t> </w:t>
      </w:r>
      <w:r>
        <w:rPr>
          <w:spacing w:val="-2"/>
          <w:w w:val="110"/>
        </w:rPr>
        <w:t>instance</w:t>
      </w:r>
      <w:r>
        <w:rPr>
          <w:spacing w:val="-5"/>
          <w:w w:val="110"/>
        </w:rPr>
        <w:t> </w:t>
      </w:r>
      <w:r>
        <w:rPr>
          <w:spacing w:val="-2"/>
          <w:w w:val="110"/>
        </w:rPr>
        <w:t>being</w:t>
      </w:r>
      <w:r>
        <w:rPr>
          <w:spacing w:val="-5"/>
          <w:w w:val="110"/>
        </w:rPr>
        <w:t> </w:t>
      </w:r>
      <w:r>
        <w:rPr>
          <w:spacing w:val="-2"/>
          <w:w w:val="110"/>
        </w:rPr>
        <w:t>assigned</w:t>
      </w:r>
      <w:r>
        <w:rPr>
          <w:spacing w:val="-5"/>
          <w:w w:val="110"/>
        </w:rPr>
        <w:t> </w:t>
      </w:r>
      <w:r>
        <w:rPr>
          <w:spacing w:val="-2"/>
          <w:w w:val="110"/>
        </w:rPr>
        <w:t>to</w:t>
      </w:r>
      <w:r>
        <w:rPr>
          <w:spacing w:val="-5"/>
          <w:w w:val="110"/>
        </w:rPr>
        <w:t> </w:t>
      </w:r>
      <w:r>
        <w:rPr>
          <w:spacing w:val="-2"/>
          <w:w w:val="110"/>
        </w:rPr>
        <w:t>the</w:t>
      </w:r>
      <w:r>
        <w:rPr>
          <w:spacing w:val="-5"/>
          <w:w w:val="110"/>
        </w:rPr>
        <w:t> </w:t>
      </w:r>
      <w:r>
        <w:rPr>
          <w:spacing w:val="-2"/>
          <w:w w:val="110"/>
        </w:rPr>
        <w:t>positive</w:t>
      </w:r>
      <w:r>
        <w:rPr>
          <w:spacing w:val="-5"/>
          <w:w w:val="110"/>
        </w:rPr>
        <w:t> </w:t>
      </w:r>
      <w:r>
        <w:rPr>
          <w:spacing w:val="-2"/>
          <w:w w:val="110"/>
        </w:rPr>
        <w:t>class.</w:t>
      </w:r>
      <w:r>
        <w:rPr>
          <w:spacing w:val="-5"/>
          <w:w w:val="110"/>
        </w:rPr>
        <w:t> </w:t>
      </w:r>
      <w:r>
        <w:rPr>
          <w:spacing w:val="-2"/>
          <w:w w:val="110"/>
        </w:rPr>
        <w:t>However,</w:t>
      </w:r>
      <w:r>
        <w:rPr>
          <w:spacing w:val="-5"/>
          <w:w w:val="110"/>
        </w:rPr>
        <w:t> </w:t>
      </w:r>
      <w:r>
        <w:rPr>
          <w:spacing w:val="-2"/>
          <w:w w:val="110"/>
        </w:rPr>
        <w:t>the</w:t>
      </w:r>
      <w:r>
        <w:rPr>
          <w:spacing w:val="-5"/>
          <w:w w:val="110"/>
        </w:rPr>
        <w:t> </w:t>
      </w:r>
      <w:r>
        <w:rPr>
          <w:spacing w:val="-2"/>
          <w:w w:val="110"/>
        </w:rPr>
        <w:t>increase </w:t>
      </w:r>
      <w:r>
        <w:rPr>
          <w:w w:val="110"/>
        </w:rPr>
        <w:t>in</w:t>
      </w:r>
      <w:r>
        <w:rPr>
          <w:spacing w:val="-14"/>
          <w:w w:val="110"/>
        </w:rPr>
        <w:t> </w:t>
      </w:r>
      <w:r>
        <w:rPr>
          <w:w w:val="110"/>
        </w:rPr>
        <w:t>recall</w:t>
      </w:r>
      <w:r>
        <w:rPr>
          <w:spacing w:val="-13"/>
          <w:w w:val="110"/>
        </w:rPr>
        <w:t> </w:t>
      </w:r>
      <w:r>
        <w:rPr>
          <w:w w:val="110"/>
        </w:rPr>
        <w:t>is</w:t>
      </w:r>
      <w:r>
        <w:rPr>
          <w:spacing w:val="-13"/>
          <w:w w:val="110"/>
        </w:rPr>
        <w:t> </w:t>
      </w:r>
      <w:r>
        <w:rPr>
          <w:w w:val="110"/>
        </w:rPr>
        <w:t>often</w:t>
      </w:r>
      <w:r>
        <w:rPr>
          <w:spacing w:val="-13"/>
          <w:w w:val="110"/>
        </w:rPr>
        <w:t> </w:t>
      </w:r>
      <w:r>
        <w:rPr>
          <w:w w:val="110"/>
        </w:rPr>
        <w:t>at</w:t>
      </w:r>
      <w:r>
        <w:rPr>
          <w:spacing w:val="-13"/>
          <w:w w:val="110"/>
        </w:rPr>
        <w:t> </w:t>
      </w:r>
      <w:r>
        <w:rPr>
          <w:w w:val="110"/>
        </w:rPr>
        <w:t>the</w:t>
      </w:r>
      <w:r>
        <w:rPr>
          <w:spacing w:val="-13"/>
          <w:w w:val="110"/>
        </w:rPr>
        <w:t> </w:t>
      </w:r>
      <w:r>
        <w:rPr>
          <w:w w:val="110"/>
        </w:rPr>
        <w:t>sacrifice</w:t>
      </w:r>
      <w:r>
        <w:rPr>
          <w:spacing w:val="-13"/>
          <w:w w:val="110"/>
        </w:rPr>
        <w:t> </w:t>
      </w:r>
      <w:r>
        <w:rPr>
          <w:w w:val="110"/>
        </w:rPr>
        <w:t>of</w:t>
      </w:r>
      <w:r>
        <w:rPr>
          <w:spacing w:val="-13"/>
          <w:w w:val="110"/>
        </w:rPr>
        <w:t> </w:t>
      </w:r>
      <w:r>
        <w:rPr>
          <w:w w:val="110"/>
        </w:rPr>
        <w:t>precision,</w:t>
      </w:r>
      <w:r>
        <w:rPr>
          <w:spacing w:val="-13"/>
          <w:w w:val="110"/>
        </w:rPr>
        <w:t> </w:t>
      </w:r>
      <w:r>
        <w:rPr>
          <w:w w:val="110"/>
        </w:rPr>
        <w:t>also</w:t>
      </w:r>
      <w:r>
        <w:rPr>
          <w:spacing w:val="-13"/>
          <w:w w:val="110"/>
        </w:rPr>
        <w:t> </w:t>
      </w:r>
      <w:r>
        <w:rPr>
          <w:w w:val="110"/>
        </w:rPr>
        <w:t>due</w:t>
      </w:r>
      <w:r>
        <w:rPr>
          <w:spacing w:val="-13"/>
          <w:w w:val="110"/>
        </w:rPr>
        <w:t> </w:t>
      </w:r>
      <w:r>
        <w:rPr>
          <w:w w:val="110"/>
        </w:rPr>
        <w:t>to</w:t>
      </w:r>
      <w:r>
        <w:rPr>
          <w:spacing w:val="-13"/>
          <w:w w:val="110"/>
        </w:rPr>
        <w:t> </w:t>
      </w:r>
      <w:r>
        <w:rPr>
          <w:w w:val="110"/>
        </w:rPr>
        <w:t>the</w:t>
      </w:r>
      <w:r>
        <w:rPr>
          <w:spacing w:val="-13"/>
          <w:w w:val="110"/>
        </w:rPr>
        <w:t> </w:t>
      </w:r>
      <w:r>
        <w:rPr>
          <w:w w:val="110"/>
        </w:rPr>
        <w:t>higher</w:t>
      </w:r>
      <w:r>
        <w:rPr>
          <w:spacing w:val="-13"/>
          <w:w w:val="110"/>
        </w:rPr>
        <w:t> </w:t>
      </w:r>
      <w:r>
        <w:rPr>
          <w:w w:val="110"/>
        </w:rPr>
        <w:t>chance</w:t>
      </w:r>
      <w:r>
        <w:rPr>
          <w:spacing w:val="-13"/>
          <w:w w:val="110"/>
        </w:rPr>
        <w:t> </w:t>
      </w:r>
      <w:r>
        <w:rPr>
          <w:w w:val="110"/>
        </w:rPr>
        <w:t>of</w:t>
      </w:r>
      <w:r>
        <w:rPr>
          <w:spacing w:val="-13"/>
          <w:w w:val="110"/>
        </w:rPr>
        <w:t> </w:t>
      </w:r>
      <w:r>
        <w:rPr>
          <w:w w:val="110"/>
        </w:rPr>
        <w:t>an</w:t>
      </w:r>
      <w:r>
        <w:rPr>
          <w:spacing w:val="-14"/>
          <w:w w:val="110"/>
        </w:rPr>
        <w:t> </w:t>
      </w:r>
      <w:r>
        <w:rPr>
          <w:w w:val="110"/>
        </w:rPr>
        <w:t>instance </w:t>
      </w:r>
      <w:r>
        <w:rPr/>
        <w:t>being assigned to the positive class. Therefore, the multiple values of precision and recall </w:t>
      </w:r>
      <w:r>
        <w:rPr>
          <w:w w:val="110"/>
        </w:rPr>
        <w:t>recorded form a characteristic curve. The area under this curve is a composite metric, </w:t>
      </w:r>
      <w:r>
        <w:rPr/>
        <w:t>covering the model’s proficiency over a range of threshold values. Numerical integration </w:t>
      </w:r>
      <w:r>
        <w:rPr>
          <w:w w:val="110"/>
        </w:rPr>
        <w:t>techniques are used to calculate the area under the curve.</w:t>
      </w:r>
    </w:p>
    <w:p>
      <w:pPr>
        <w:pStyle w:val="BodyText"/>
        <w:spacing w:line="312" w:lineRule="auto"/>
        <w:ind w:left="1360" w:right="1355" w:firstLine="159"/>
        <w:jc w:val="both"/>
      </w:pPr>
      <w:r>
        <w:rPr>
          <w:w w:val="105"/>
        </w:rPr>
        <w:t>We have covered the ten iterations of five-fold cross validation, and calculation of AUPRC, which are elements in common to all five scenarios. Now, we proceed to dis- cuss the aspects that are unique for each scenario. The scenarios exhaust the ways one could apply RUS and Feature Selection as data preprocessing steps. The first scenario, which we call “Scenario One” is the scenario where we apply RUS only. While other sampling</w:t>
      </w:r>
      <w:r>
        <w:rPr>
          <w:spacing w:val="40"/>
          <w:w w:val="105"/>
        </w:rPr>
        <w:t> </w:t>
      </w:r>
      <w:r>
        <w:rPr>
          <w:w w:val="105"/>
        </w:rPr>
        <w:t>techniques</w:t>
      </w:r>
      <w:r>
        <w:rPr>
          <w:spacing w:val="40"/>
          <w:w w:val="105"/>
        </w:rPr>
        <w:t> </w:t>
      </w:r>
      <w:r>
        <w:rPr>
          <w:w w:val="105"/>
        </w:rPr>
        <w:t>are</w:t>
      </w:r>
      <w:r>
        <w:rPr>
          <w:spacing w:val="40"/>
          <w:w w:val="105"/>
        </w:rPr>
        <w:t> </w:t>
      </w:r>
      <w:r>
        <w:rPr>
          <w:w w:val="105"/>
        </w:rPr>
        <w:t>available,</w:t>
      </w:r>
      <w:r>
        <w:rPr>
          <w:spacing w:val="40"/>
          <w:w w:val="105"/>
        </w:rPr>
        <w:t> </w:t>
      </w:r>
      <w:r>
        <w:rPr>
          <w:w w:val="105"/>
        </w:rPr>
        <w:t>results</w:t>
      </w:r>
      <w:r>
        <w:rPr>
          <w:spacing w:val="40"/>
          <w:w w:val="105"/>
        </w:rPr>
        <w:t> </w:t>
      </w:r>
      <w:r>
        <w:rPr>
          <w:w w:val="105"/>
        </w:rPr>
        <w:t>documented</w:t>
      </w:r>
      <w:r>
        <w:rPr>
          <w:spacing w:val="40"/>
          <w:w w:val="105"/>
        </w:rPr>
        <w:t> </w:t>
      </w:r>
      <w:r>
        <w:rPr>
          <w:w w:val="105"/>
        </w:rPr>
        <w:t>in</w:t>
      </w:r>
      <w:r>
        <w:rPr>
          <w:spacing w:val="40"/>
          <w:w w:val="105"/>
        </w:rPr>
        <w:t> </w:t>
      </w:r>
      <w:r>
        <w:rPr>
          <w:w w:val="105"/>
        </w:rPr>
        <w:t>previous</w:t>
      </w:r>
      <w:r>
        <w:rPr>
          <w:spacing w:val="40"/>
          <w:w w:val="105"/>
        </w:rPr>
        <w:t> </w:t>
      </w:r>
      <w:r>
        <w:rPr>
          <w:w w:val="105"/>
        </w:rPr>
        <w:t>research</w:t>
      </w:r>
      <w:r>
        <w:rPr>
          <w:spacing w:val="40"/>
          <w:w w:val="105"/>
        </w:rPr>
        <w:t> </w:t>
      </w:r>
      <w:r>
        <w:rPr>
          <w:w w:val="105"/>
        </w:rPr>
        <w:t>on</w:t>
      </w:r>
      <w:r>
        <w:rPr>
          <w:spacing w:val="40"/>
          <w:w w:val="105"/>
        </w:rPr>
        <w:t> </w:t>
      </w:r>
      <w:r>
        <w:rPr>
          <w:w w:val="105"/>
        </w:rPr>
        <w:t>sam- pling techniques applied to highly imbalanced Big Data show that RUS yields the best performance [</w:t>
      </w:r>
      <w:hyperlink w:history="true" w:anchor="_bookmark90">
        <w:r>
          <w:rPr>
            <w:color w:val="0000FF"/>
            <w:w w:val="105"/>
          </w:rPr>
          <w:t>37</w:t>
        </w:r>
      </w:hyperlink>
      <w:r>
        <w:rPr>
          <w:w w:val="105"/>
        </w:rPr>
        <w:t>]. Since RUS is only applied to the training data, it must be applied</w:t>
      </w:r>
      <w:r>
        <w:rPr>
          <w:spacing w:val="40"/>
          <w:w w:val="105"/>
        </w:rPr>
        <w:t> </w:t>
      </w:r>
      <w:r>
        <w:rPr>
          <w:w w:val="105"/>
        </w:rPr>
        <w:t>during each fold of five-fold cross validation. In order to apply RUS, we select a target class</w:t>
      </w:r>
      <w:r>
        <w:rPr>
          <w:spacing w:val="40"/>
          <w:w w:val="105"/>
        </w:rPr>
        <w:t> </w:t>
      </w:r>
      <w:r>
        <w:rPr>
          <w:w w:val="105"/>
        </w:rPr>
        <w:t>ratio</w:t>
      </w:r>
      <w:r>
        <w:rPr>
          <w:spacing w:val="40"/>
          <w:w w:val="105"/>
        </w:rPr>
        <w:t> </w:t>
      </w:r>
      <w:r>
        <w:rPr>
          <w:w w:val="105"/>
        </w:rPr>
        <w:t>of</w:t>
      </w:r>
      <w:r>
        <w:rPr>
          <w:spacing w:val="40"/>
          <w:w w:val="105"/>
        </w:rPr>
        <w:t> </w:t>
      </w:r>
      <w:r>
        <w:rPr>
          <w:w w:val="105"/>
        </w:rPr>
        <w:t>minority</w:t>
      </w:r>
      <w:r>
        <w:rPr>
          <w:spacing w:val="40"/>
          <w:w w:val="105"/>
        </w:rPr>
        <w:t> </w:t>
      </w:r>
      <w:r>
        <w:rPr>
          <w:w w:val="105"/>
        </w:rPr>
        <w:t>to</w:t>
      </w:r>
      <w:r>
        <w:rPr>
          <w:spacing w:val="40"/>
          <w:w w:val="105"/>
        </w:rPr>
        <w:t> </w:t>
      </w:r>
      <w:r>
        <w:rPr>
          <w:w w:val="105"/>
        </w:rPr>
        <w:t>majority</w:t>
      </w:r>
      <w:r>
        <w:rPr>
          <w:spacing w:val="40"/>
          <w:w w:val="105"/>
        </w:rPr>
        <w:t> </w:t>
      </w:r>
      <w:r>
        <w:rPr>
          <w:w w:val="105"/>
        </w:rPr>
        <w:t>instances,</w:t>
      </w:r>
      <w:r>
        <w:rPr>
          <w:spacing w:val="40"/>
          <w:w w:val="105"/>
        </w:rPr>
        <w:t> </w:t>
      </w:r>
      <w:r>
        <w:rPr>
          <w:w w:val="105"/>
        </w:rPr>
        <w:t>then</w:t>
      </w:r>
      <w:r>
        <w:rPr>
          <w:spacing w:val="40"/>
          <w:w w:val="105"/>
        </w:rPr>
        <w:t> </w:t>
      </w:r>
      <w:r>
        <w:rPr>
          <w:w w:val="105"/>
        </w:rPr>
        <w:t>we</w:t>
      </w:r>
      <w:r>
        <w:rPr>
          <w:spacing w:val="40"/>
          <w:w w:val="105"/>
        </w:rPr>
        <w:t> </w:t>
      </w:r>
      <w:r>
        <w:rPr>
          <w:w w:val="105"/>
        </w:rPr>
        <w:t>randomly</w:t>
      </w:r>
      <w:r>
        <w:rPr>
          <w:spacing w:val="40"/>
          <w:w w:val="105"/>
        </w:rPr>
        <w:t> </w:t>
      </w:r>
      <w:r>
        <w:rPr>
          <w:w w:val="105"/>
        </w:rPr>
        <w:t>remove</w:t>
      </w:r>
      <w:r>
        <w:rPr>
          <w:spacing w:val="40"/>
          <w:w w:val="105"/>
        </w:rPr>
        <w:t> </w:t>
      </w:r>
      <w:r>
        <w:rPr>
          <w:w w:val="105"/>
        </w:rPr>
        <w:t>instances</w:t>
      </w:r>
      <w:r>
        <w:rPr>
          <w:spacing w:val="40"/>
          <w:w w:val="105"/>
        </w:rPr>
        <w:t> </w:t>
      </w:r>
      <w:r>
        <w:rPr>
          <w:w w:val="105"/>
        </w:rPr>
        <w:t>of</w:t>
      </w:r>
    </w:p>
    <w:p>
      <w:pPr>
        <w:pStyle w:val="BodyText"/>
        <w:rPr>
          <w:sz w:val="20"/>
        </w:rPr>
      </w:pPr>
    </w:p>
    <w:p>
      <w:pPr>
        <w:pStyle w:val="BodyText"/>
        <w:spacing w:before="92"/>
        <w:rPr>
          <w:sz w:val="20"/>
        </w:rPr>
      </w:pPr>
      <w:r>
        <w:rPr>
          <w:sz w:val="20"/>
        </w:rPr>
        <w:drawing>
          <wp:anchor distT="0" distB="0" distL="0" distR="0" allowOverlap="1" layoutInCell="1" locked="0" behindDoc="1" simplePos="0" relativeHeight="487599616">
            <wp:simplePos x="0" y="0"/>
            <wp:positionH relativeFrom="page">
              <wp:posOffset>1614674</wp:posOffset>
            </wp:positionH>
            <wp:positionV relativeFrom="paragraph">
              <wp:posOffset>219921</wp:posOffset>
            </wp:positionV>
            <wp:extent cx="4329376" cy="2562225"/>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15" cstate="print"/>
                    <a:stretch>
                      <a:fillRect/>
                    </a:stretch>
                  </pic:blipFill>
                  <pic:spPr>
                    <a:xfrm>
                      <a:off x="0" y="0"/>
                      <a:ext cx="4329376" cy="2562225"/>
                    </a:xfrm>
                    <a:prstGeom prst="rect">
                      <a:avLst/>
                    </a:prstGeom>
                  </pic:spPr>
                </pic:pic>
              </a:graphicData>
            </a:graphic>
          </wp:anchor>
        </w:drawing>
      </w:r>
    </w:p>
    <w:p>
      <w:pPr>
        <w:spacing w:before="43"/>
        <w:ind w:left="1480" w:right="0" w:firstLine="0"/>
        <w:jc w:val="left"/>
        <w:rPr>
          <w:rFonts w:ascii="Arial MT"/>
          <w:sz w:val="16"/>
        </w:rPr>
      </w:pPr>
      <w:bookmarkStart w:name="_bookmark7" w:id="15"/>
      <w:bookmarkEnd w:id="15"/>
      <w:r>
        <w:rPr/>
      </w:r>
      <w:r>
        <w:rPr>
          <w:rFonts w:ascii="Tahoma"/>
          <w:b/>
          <w:w w:val="85"/>
          <w:sz w:val="16"/>
        </w:rPr>
        <w:t>Fig.</w:t>
      </w:r>
      <w:r>
        <w:rPr>
          <w:rFonts w:ascii="Tahoma"/>
          <w:b/>
          <w:spacing w:val="-7"/>
          <w:sz w:val="16"/>
        </w:rPr>
        <w:t> </w:t>
      </w:r>
      <w:r>
        <w:rPr>
          <w:rFonts w:ascii="Tahoma"/>
          <w:b/>
          <w:w w:val="85"/>
          <w:sz w:val="16"/>
        </w:rPr>
        <w:t>2</w:t>
      </w:r>
      <w:r>
        <w:rPr>
          <w:rFonts w:ascii="Tahoma"/>
          <w:b/>
          <w:spacing w:val="53"/>
          <w:sz w:val="16"/>
        </w:rPr>
        <w:t> </w:t>
      </w:r>
      <w:r>
        <w:rPr>
          <w:rFonts w:ascii="Arial MT"/>
          <w:w w:val="85"/>
          <w:sz w:val="16"/>
        </w:rPr>
        <w:t>Procedure</w:t>
      </w:r>
      <w:r>
        <w:rPr>
          <w:rFonts w:ascii="Arial MT"/>
          <w:spacing w:val="-1"/>
          <w:sz w:val="16"/>
        </w:rPr>
        <w:t> </w:t>
      </w:r>
      <w:r>
        <w:rPr>
          <w:rFonts w:ascii="Arial MT"/>
          <w:w w:val="85"/>
          <w:sz w:val="16"/>
        </w:rPr>
        <w:t>for</w:t>
      </w:r>
      <w:r>
        <w:rPr>
          <w:rFonts w:ascii="Arial MT"/>
          <w:spacing w:val="-1"/>
          <w:sz w:val="16"/>
        </w:rPr>
        <w:t> </w:t>
      </w:r>
      <w:r>
        <w:rPr>
          <w:rFonts w:ascii="Arial MT"/>
          <w:w w:val="85"/>
          <w:sz w:val="16"/>
        </w:rPr>
        <w:t>scenario</w:t>
      </w:r>
      <w:r>
        <w:rPr>
          <w:rFonts w:ascii="Arial MT"/>
          <w:spacing w:val="-1"/>
          <w:sz w:val="16"/>
        </w:rPr>
        <w:t> </w:t>
      </w:r>
      <w:r>
        <w:rPr>
          <w:rFonts w:ascii="Arial MT"/>
          <w:w w:val="85"/>
          <w:sz w:val="16"/>
        </w:rPr>
        <w:t>one</w:t>
      </w:r>
      <w:r>
        <w:rPr>
          <w:rFonts w:ascii="Arial MT"/>
          <w:spacing w:val="-1"/>
          <w:sz w:val="16"/>
        </w:rPr>
        <w:t> </w:t>
      </w:r>
      <w:r>
        <w:rPr>
          <w:rFonts w:ascii="Arial MT"/>
          <w:w w:val="85"/>
          <w:sz w:val="16"/>
        </w:rPr>
        <w:t>experiments,</w:t>
      </w:r>
      <w:r>
        <w:rPr>
          <w:rFonts w:ascii="Arial MT"/>
          <w:spacing w:val="-1"/>
          <w:sz w:val="16"/>
        </w:rPr>
        <w:t> </w:t>
      </w:r>
      <w:r>
        <w:rPr>
          <w:rFonts w:ascii="Arial MT"/>
          <w:w w:val="85"/>
          <w:sz w:val="16"/>
        </w:rPr>
        <w:t>RUS</w:t>
      </w:r>
      <w:r>
        <w:rPr>
          <w:rFonts w:ascii="Arial MT"/>
          <w:sz w:val="16"/>
        </w:rPr>
        <w:t> </w:t>
      </w:r>
      <w:r>
        <w:rPr>
          <w:rFonts w:ascii="Arial MT"/>
          <w:spacing w:val="-4"/>
          <w:w w:val="85"/>
          <w:sz w:val="16"/>
        </w:rPr>
        <w:t>only</w:t>
      </w:r>
    </w:p>
    <w:p>
      <w:pPr>
        <w:spacing w:after="0"/>
        <w:jc w:val="left"/>
        <w:rPr>
          <w:rFonts w:ascii="Arial MT"/>
          <w:sz w:val="16"/>
        </w:rPr>
        <w:sectPr>
          <w:pgSz w:w="11910" w:h="15820"/>
          <w:pgMar w:header="634" w:footer="0" w:top="820" w:bottom="280" w:left="992" w:right="992"/>
        </w:sectPr>
      </w:pPr>
    </w:p>
    <w:p>
      <w:pPr>
        <w:pStyle w:val="BodyText"/>
        <w:rPr>
          <w:rFonts w:ascii="Arial MT"/>
        </w:rPr>
      </w:pPr>
    </w:p>
    <w:p>
      <w:pPr>
        <w:pStyle w:val="BodyText"/>
        <w:rPr>
          <w:rFonts w:ascii="Arial MT"/>
        </w:rPr>
      </w:pPr>
    </w:p>
    <w:p>
      <w:pPr>
        <w:pStyle w:val="BodyText"/>
        <w:rPr>
          <w:rFonts w:ascii="Arial MT"/>
        </w:rPr>
      </w:pPr>
    </w:p>
    <w:p>
      <w:pPr>
        <w:pStyle w:val="BodyText"/>
        <w:spacing w:before="27"/>
        <w:rPr>
          <w:rFonts w:ascii="Arial MT"/>
        </w:rPr>
      </w:pPr>
    </w:p>
    <w:p>
      <w:pPr>
        <w:pStyle w:val="BodyText"/>
        <w:spacing w:line="312" w:lineRule="auto"/>
        <w:ind w:left="1360" w:right="1355"/>
        <w:jc w:val="both"/>
      </w:pPr>
      <w:r>
        <w:rPr>
          <w:w w:val="110"/>
        </w:rPr>
        <w:t>the majority class until the target class ratio is reached. For the experiments in this study, we use target class ratios of 1:1, 1:3, 1:27, 1:81. Moreover, we include experi- ments</w:t>
      </w:r>
      <w:r>
        <w:rPr>
          <w:spacing w:val="-3"/>
          <w:w w:val="110"/>
        </w:rPr>
        <w:t> </w:t>
      </w:r>
      <w:r>
        <w:rPr>
          <w:w w:val="110"/>
        </w:rPr>
        <w:t>where</w:t>
      </w:r>
      <w:r>
        <w:rPr>
          <w:spacing w:val="-3"/>
          <w:w w:val="110"/>
        </w:rPr>
        <w:t> </w:t>
      </w:r>
      <w:r>
        <w:rPr>
          <w:w w:val="110"/>
        </w:rPr>
        <w:t>the</w:t>
      </w:r>
      <w:r>
        <w:rPr>
          <w:spacing w:val="-3"/>
          <w:w w:val="110"/>
        </w:rPr>
        <w:t> </w:t>
      </w:r>
      <w:r>
        <w:rPr>
          <w:w w:val="110"/>
        </w:rPr>
        <w:t>data</w:t>
      </w:r>
      <w:r>
        <w:rPr>
          <w:spacing w:val="-4"/>
          <w:w w:val="110"/>
        </w:rPr>
        <w:t> </w:t>
      </w:r>
      <w:r>
        <w:rPr>
          <w:w w:val="110"/>
        </w:rPr>
        <w:t>is</w:t>
      </w:r>
      <w:r>
        <w:rPr>
          <w:spacing w:val="-4"/>
          <w:w w:val="110"/>
        </w:rPr>
        <w:t> </w:t>
      </w:r>
      <w:r>
        <w:rPr>
          <w:w w:val="110"/>
        </w:rPr>
        <w:t>left</w:t>
      </w:r>
      <w:r>
        <w:rPr>
          <w:spacing w:val="-4"/>
          <w:w w:val="110"/>
        </w:rPr>
        <w:t> </w:t>
      </w:r>
      <w:r>
        <w:rPr>
          <w:w w:val="110"/>
        </w:rPr>
        <w:t>at</w:t>
      </w:r>
      <w:r>
        <w:rPr>
          <w:spacing w:val="-4"/>
          <w:w w:val="110"/>
        </w:rPr>
        <w:t> </w:t>
      </w:r>
      <w:r>
        <w:rPr>
          <w:w w:val="110"/>
        </w:rPr>
        <w:t>its</w:t>
      </w:r>
      <w:r>
        <w:rPr>
          <w:spacing w:val="-4"/>
          <w:w w:val="110"/>
        </w:rPr>
        <w:t> </w:t>
      </w:r>
      <w:r>
        <w:rPr>
          <w:w w:val="110"/>
        </w:rPr>
        <w:t>original</w:t>
      </w:r>
      <w:r>
        <w:rPr>
          <w:spacing w:val="-4"/>
          <w:w w:val="110"/>
        </w:rPr>
        <w:t> </w:t>
      </w:r>
      <w:r>
        <w:rPr>
          <w:w w:val="110"/>
        </w:rPr>
        <w:t>class</w:t>
      </w:r>
      <w:r>
        <w:rPr>
          <w:spacing w:val="-3"/>
          <w:w w:val="110"/>
        </w:rPr>
        <w:t> </w:t>
      </w:r>
      <w:r>
        <w:rPr>
          <w:w w:val="110"/>
        </w:rPr>
        <w:t>ratio</w:t>
      </w:r>
      <w:r>
        <w:rPr>
          <w:spacing w:val="-4"/>
          <w:w w:val="110"/>
        </w:rPr>
        <w:t> </w:t>
      </w:r>
      <w:r>
        <w:rPr>
          <w:w w:val="110"/>
        </w:rPr>
        <w:t>to</w:t>
      </w:r>
      <w:r>
        <w:rPr>
          <w:spacing w:val="-3"/>
          <w:w w:val="110"/>
        </w:rPr>
        <w:t> </w:t>
      </w:r>
      <w:r>
        <w:rPr>
          <w:w w:val="110"/>
        </w:rPr>
        <w:t>validate</w:t>
      </w:r>
      <w:r>
        <w:rPr>
          <w:spacing w:val="-3"/>
          <w:w w:val="110"/>
        </w:rPr>
        <w:t> </w:t>
      </w:r>
      <w:r>
        <w:rPr>
          <w:w w:val="110"/>
        </w:rPr>
        <w:t>the</w:t>
      </w:r>
      <w:r>
        <w:rPr>
          <w:spacing w:val="-3"/>
          <w:w w:val="110"/>
        </w:rPr>
        <w:t> </w:t>
      </w:r>
      <w:r>
        <w:rPr>
          <w:w w:val="110"/>
        </w:rPr>
        <w:t>effect</w:t>
      </w:r>
      <w:r>
        <w:rPr>
          <w:spacing w:val="-4"/>
          <w:w w:val="110"/>
        </w:rPr>
        <w:t> </w:t>
      </w:r>
      <w:r>
        <w:rPr>
          <w:w w:val="110"/>
        </w:rPr>
        <w:t>of</w:t>
      </w:r>
      <w:r>
        <w:rPr>
          <w:spacing w:val="-3"/>
          <w:w w:val="110"/>
        </w:rPr>
        <w:t> </w:t>
      </w:r>
      <w:r>
        <w:rPr>
          <w:w w:val="110"/>
        </w:rPr>
        <w:t>RUS.</w:t>
      </w:r>
      <w:r>
        <w:rPr>
          <w:spacing w:val="-4"/>
          <w:w w:val="110"/>
        </w:rPr>
        <w:t> </w:t>
      </w:r>
      <w:r>
        <w:rPr>
          <w:w w:val="110"/>
        </w:rPr>
        <w:t>The stage in Scenario One experiments where RUS is applied is depicted in Fig. </w:t>
      </w:r>
      <w:hyperlink w:history="true" w:anchor="_bookmark7">
        <w:r>
          <w:rPr>
            <w:color w:val="0000FF"/>
            <w:w w:val="110"/>
          </w:rPr>
          <w:t>2</w:t>
        </w:r>
      </w:hyperlink>
      <w:r>
        <w:rPr>
          <w:w w:val="110"/>
        </w:rPr>
        <w:t>.</w:t>
      </w:r>
    </w:p>
    <w:p>
      <w:pPr>
        <w:pStyle w:val="BodyText"/>
        <w:spacing w:line="312" w:lineRule="auto"/>
        <w:ind w:left="1360" w:right="1356" w:firstLine="159"/>
        <w:jc w:val="both"/>
      </w:pPr>
      <w:r>
        <w:rPr>
          <w:w w:val="105"/>
        </w:rPr>
        <w:t>This concludes our discussion of Scenario One, now we move on to discuss Scenario Two. Since Scenario Two involves our supervised feature selection technique, we must describe</w:t>
      </w:r>
      <w:r>
        <w:rPr>
          <w:spacing w:val="40"/>
          <w:w w:val="105"/>
        </w:rPr>
        <w:t> </w:t>
      </w:r>
      <w:r>
        <w:rPr>
          <w:w w:val="105"/>
        </w:rPr>
        <w:t>it</w:t>
      </w:r>
      <w:r>
        <w:rPr>
          <w:spacing w:val="40"/>
          <w:w w:val="105"/>
        </w:rPr>
        <w:t> </w:t>
      </w:r>
      <w:r>
        <w:rPr>
          <w:w w:val="105"/>
        </w:rPr>
        <w:t>first.</w:t>
      </w:r>
      <w:r>
        <w:rPr>
          <w:spacing w:val="40"/>
          <w:w w:val="105"/>
        </w:rPr>
        <w:t> </w:t>
      </w:r>
      <w:r>
        <w:rPr>
          <w:w w:val="105"/>
        </w:rPr>
        <w:t>It</w:t>
      </w:r>
      <w:r>
        <w:rPr>
          <w:spacing w:val="40"/>
          <w:w w:val="105"/>
        </w:rPr>
        <w:t> </w:t>
      </w:r>
      <w:r>
        <w:rPr>
          <w:w w:val="105"/>
        </w:rPr>
        <w:t>is</w:t>
      </w:r>
      <w:r>
        <w:rPr>
          <w:spacing w:val="40"/>
          <w:w w:val="105"/>
        </w:rPr>
        <w:t> </w:t>
      </w:r>
      <w:r>
        <w:rPr>
          <w:w w:val="105"/>
        </w:rPr>
        <w:t>important</w:t>
      </w:r>
      <w:r>
        <w:rPr>
          <w:spacing w:val="40"/>
          <w:w w:val="105"/>
        </w:rPr>
        <w:t> </w:t>
      </w:r>
      <w:r>
        <w:rPr>
          <w:w w:val="105"/>
        </w:rPr>
        <w:t>to</w:t>
      </w:r>
      <w:r>
        <w:rPr>
          <w:spacing w:val="40"/>
          <w:w w:val="105"/>
        </w:rPr>
        <w:t> </w:t>
      </w:r>
      <w:r>
        <w:rPr>
          <w:w w:val="105"/>
        </w:rPr>
        <w:t>note</w:t>
      </w:r>
      <w:r>
        <w:rPr>
          <w:spacing w:val="40"/>
          <w:w w:val="105"/>
        </w:rPr>
        <w:t> </w:t>
      </w:r>
      <w:r>
        <w:rPr>
          <w:w w:val="105"/>
        </w:rPr>
        <w:t>that</w:t>
      </w:r>
      <w:r>
        <w:rPr>
          <w:spacing w:val="40"/>
          <w:w w:val="105"/>
        </w:rPr>
        <w:t> </w:t>
      </w:r>
      <w:r>
        <w:rPr>
          <w:w w:val="105"/>
        </w:rPr>
        <w:t>supervised</w:t>
      </w:r>
      <w:r>
        <w:rPr>
          <w:spacing w:val="40"/>
          <w:w w:val="105"/>
        </w:rPr>
        <w:t> </w:t>
      </w:r>
      <w:r>
        <w:rPr>
          <w:w w:val="105"/>
        </w:rPr>
        <w:t>feature</w:t>
      </w:r>
      <w:r>
        <w:rPr>
          <w:spacing w:val="40"/>
          <w:w w:val="105"/>
        </w:rPr>
        <w:t> </w:t>
      </w:r>
      <w:r>
        <w:rPr>
          <w:w w:val="105"/>
        </w:rPr>
        <w:t>selection</w:t>
      </w:r>
      <w:r>
        <w:rPr>
          <w:spacing w:val="40"/>
          <w:w w:val="105"/>
        </w:rPr>
        <w:t> </w:t>
      </w:r>
      <w:r>
        <w:rPr>
          <w:w w:val="105"/>
        </w:rPr>
        <w:t>takes</w:t>
      </w:r>
      <w:r>
        <w:rPr>
          <w:spacing w:val="40"/>
          <w:w w:val="105"/>
        </w:rPr>
        <w:t> </w:t>
      </w:r>
      <w:r>
        <w:rPr>
          <w:w w:val="105"/>
        </w:rPr>
        <w:t>place prior to the start of the ten iterations of five-fold cross validation. The crux of the fea-</w:t>
      </w:r>
      <w:r>
        <w:rPr>
          <w:spacing w:val="80"/>
          <w:w w:val="105"/>
        </w:rPr>
        <w:t> </w:t>
      </w:r>
      <w:r>
        <w:rPr>
          <w:w w:val="105"/>
        </w:rPr>
        <w:t>ture</w:t>
      </w:r>
      <w:r>
        <w:rPr>
          <w:w w:val="105"/>
        </w:rPr>
        <w:t> selection</w:t>
      </w:r>
      <w:r>
        <w:rPr>
          <w:w w:val="105"/>
        </w:rPr>
        <w:t> process</w:t>
      </w:r>
      <w:r>
        <w:rPr>
          <w:w w:val="105"/>
        </w:rPr>
        <w:t> is</w:t>
      </w:r>
      <w:r>
        <w:rPr>
          <w:w w:val="105"/>
        </w:rPr>
        <w:t> a</w:t>
      </w:r>
      <w:r>
        <w:rPr>
          <w:w w:val="105"/>
        </w:rPr>
        <w:t> feature</w:t>
      </w:r>
      <w:r>
        <w:rPr>
          <w:w w:val="105"/>
        </w:rPr>
        <w:t> ranking</w:t>
      </w:r>
      <w:r>
        <w:rPr>
          <w:w w:val="105"/>
        </w:rPr>
        <w:t> technique.</w:t>
      </w:r>
      <w:r>
        <w:rPr>
          <w:w w:val="105"/>
        </w:rPr>
        <w:t> Our</w:t>
      </w:r>
      <w:r>
        <w:rPr>
          <w:w w:val="105"/>
        </w:rPr>
        <w:t> feature</w:t>
      </w:r>
      <w:r>
        <w:rPr>
          <w:w w:val="105"/>
        </w:rPr>
        <w:t> ranking</w:t>
      </w:r>
      <w:r>
        <w:rPr>
          <w:w w:val="105"/>
        </w:rPr>
        <w:t> technique leverages six learners to generate an ordered list of the features of a dataset. The six learners are CatBoost, XGBoost, LightGBM, Decision Tree, Random Forest, and ET. Each of these learners builds a feature importance list as a side effect of the training process. Therefore, we train the six learners to obtain six feature importance lists. To apply</w:t>
      </w:r>
      <w:r>
        <w:rPr>
          <w:spacing w:val="36"/>
          <w:w w:val="105"/>
        </w:rPr>
        <w:t> </w:t>
      </w:r>
      <w:r>
        <w:rPr>
          <w:w w:val="105"/>
        </w:rPr>
        <w:t>our</w:t>
      </w:r>
      <w:r>
        <w:rPr>
          <w:spacing w:val="36"/>
          <w:w w:val="105"/>
        </w:rPr>
        <w:t> </w:t>
      </w:r>
      <w:r>
        <w:rPr>
          <w:w w:val="105"/>
        </w:rPr>
        <w:t>feature</w:t>
      </w:r>
      <w:r>
        <w:rPr>
          <w:spacing w:val="36"/>
          <w:w w:val="105"/>
        </w:rPr>
        <w:t> </w:t>
      </w:r>
      <w:r>
        <w:rPr>
          <w:w w:val="105"/>
        </w:rPr>
        <w:t>selection</w:t>
      </w:r>
      <w:r>
        <w:rPr>
          <w:spacing w:val="36"/>
          <w:w w:val="105"/>
        </w:rPr>
        <w:t> </w:t>
      </w:r>
      <w:r>
        <w:rPr>
          <w:w w:val="105"/>
        </w:rPr>
        <w:t>technique</w:t>
      </w:r>
      <w:r>
        <w:rPr>
          <w:spacing w:val="36"/>
          <w:w w:val="105"/>
        </w:rPr>
        <w:t> </w:t>
      </w:r>
      <w:r>
        <w:rPr>
          <w:w w:val="105"/>
        </w:rPr>
        <w:t>we</w:t>
      </w:r>
      <w:r>
        <w:rPr>
          <w:spacing w:val="36"/>
          <w:w w:val="105"/>
        </w:rPr>
        <w:t> </w:t>
      </w:r>
      <w:r>
        <w:rPr>
          <w:w w:val="105"/>
        </w:rPr>
        <w:t>merge</w:t>
      </w:r>
      <w:r>
        <w:rPr>
          <w:spacing w:val="36"/>
          <w:w w:val="105"/>
        </w:rPr>
        <w:t> </w:t>
      </w:r>
      <w:r>
        <w:rPr>
          <w:w w:val="105"/>
        </w:rPr>
        <w:t>the</w:t>
      </w:r>
      <w:r>
        <w:rPr>
          <w:spacing w:val="36"/>
          <w:w w:val="105"/>
        </w:rPr>
        <w:t> </w:t>
      </w:r>
      <w:r>
        <w:rPr>
          <w:w w:val="105"/>
        </w:rPr>
        <w:t>six</w:t>
      </w:r>
      <w:r>
        <w:rPr>
          <w:spacing w:val="36"/>
          <w:w w:val="105"/>
        </w:rPr>
        <w:t> </w:t>
      </w:r>
      <w:r>
        <w:rPr>
          <w:w w:val="105"/>
        </w:rPr>
        <w:t>lists</w:t>
      </w:r>
      <w:r>
        <w:rPr>
          <w:spacing w:val="36"/>
          <w:w w:val="105"/>
        </w:rPr>
        <w:t> </w:t>
      </w:r>
      <w:r>
        <w:rPr>
          <w:w w:val="105"/>
        </w:rPr>
        <w:t>according</w:t>
      </w:r>
      <w:r>
        <w:rPr>
          <w:spacing w:val="36"/>
          <w:w w:val="105"/>
        </w:rPr>
        <w:t> </w:t>
      </w:r>
      <w:r>
        <w:rPr>
          <w:w w:val="105"/>
        </w:rPr>
        <w:t>to</w:t>
      </w:r>
      <w:r>
        <w:rPr>
          <w:spacing w:val="36"/>
          <w:w w:val="105"/>
        </w:rPr>
        <w:t> </w:t>
      </w:r>
      <w:r>
        <w:rPr>
          <w:w w:val="105"/>
        </w:rPr>
        <w:t>the</w:t>
      </w:r>
      <w:r>
        <w:rPr>
          <w:spacing w:val="36"/>
          <w:w w:val="105"/>
        </w:rPr>
        <w:t> </w:t>
      </w:r>
      <w:r>
        <w:rPr>
          <w:w w:val="105"/>
        </w:rPr>
        <w:t>follow- ing logic: we assign each feature the median value of its rank in each of the six feature importance</w:t>
      </w:r>
      <w:r>
        <w:rPr>
          <w:spacing w:val="24"/>
          <w:w w:val="105"/>
        </w:rPr>
        <w:t> </w:t>
      </w:r>
      <w:r>
        <w:rPr>
          <w:w w:val="105"/>
        </w:rPr>
        <w:t>lists.</w:t>
      </w:r>
      <w:r>
        <w:rPr>
          <w:spacing w:val="24"/>
          <w:w w:val="105"/>
        </w:rPr>
        <w:t> </w:t>
      </w:r>
      <w:r>
        <w:rPr>
          <w:w w:val="105"/>
        </w:rPr>
        <w:t>This</w:t>
      </w:r>
      <w:r>
        <w:rPr>
          <w:spacing w:val="24"/>
          <w:w w:val="105"/>
        </w:rPr>
        <w:t> </w:t>
      </w:r>
      <w:r>
        <w:rPr>
          <w:w w:val="105"/>
        </w:rPr>
        <w:t>places</w:t>
      </w:r>
      <w:r>
        <w:rPr>
          <w:spacing w:val="24"/>
          <w:w w:val="105"/>
        </w:rPr>
        <w:t> </w:t>
      </w:r>
      <w:r>
        <w:rPr>
          <w:w w:val="105"/>
        </w:rPr>
        <w:t>an</w:t>
      </w:r>
      <w:r>
        <w:rPr>
          <w:spacing w:val="24"/>
          <w:w w:val="105"/>
        </w:rPr>
        <w:t> </w:t>
      </w:r>
      <w:r>
        <w:rPr>
          <w:w w:val="105"/>
        </w:rPr>
        <w:t>order</w:t>
      </w:r>
      <w:r>
        <w:rPr>
          <w:spacing w:val="24"/>
          <w:w w:val="105"/>
        </w:rPr>
        <w:t> </w:t>
      </w:r>
      <w:r>
        <w:rPr>
          <w:w w:val="105"/>
        </w:rPr>
        <w:t>on</w:t>
      </w:r>
      <w:r>
        <w:rPr>
          <w:spacing w:val="24"/>
          <w:w w:val="105"/>
        </w:rPr>
        <w:t> </w:t>
      </w:r>
      <w:r>
        <w:rPr>
          <w:w w:val="105"/>
        </w:rPr>
        <w:t>the</w:t>
      </w:r>
      <w:r>
        <w:rPr>
          <w:spacing w:val="24"/>
          <w:w w:val="105"/>
        </w:rPr>
        <w:t> </w:t>
      </w:r>
      <w:r>
        <w:rPr>
          <w:w w:val="105"/>
        </w:rPr>
        <w:t>features</w:t>
      </w:r>
      <w:r>
        <w:rPr>
          <w:spacing w:val="24"/>
          <w:w w:val="105"/>
        </w:rPr>
        <w:t> </w:t>
      </w:r>
      <w:r>
        <w:rPr>
          <w:w w:val="105"/>
        </w:rPr>
        <w:t>in</w:t>
      </w:r>
      <w:r>
        <w:rPr>
          <w:spacing w:val="24"/>
          <w:w w:val="105"/>
        </w:rPr>
        <w:t> </w:t>
      </w:r>
      <w:r>
        <w:rPr>
          <w:w w:val="105"/>
        </w:rPr>
        <w:t>the</w:t>
      </w:r>
      <w:r>
        <w:rPr>
          <w:spacing w:val="24"/>
          <w:w w:val="105"/>
        </w:rPr>
        <w:t> </w:t>
      </w:r>
      <w:r>
        <w:rPr>
          <w:w w:val="105"/>
        </w:rPr>
        <w:t>dataset,</w:t>
      </w:r>
      <w:r>
        <w:rPr>
          <w:spacing w:val="24"/>
          <w:w w:val="105"/>
        </w:rPr>
        <w:t> </w:t>
      </w:r>
      <w:r>
        <w:rPr>
          <w:w w:val="105"/>
        </w:rPr>
        <w:t>and</w:t>
      </w:r>
      <w:r>
        <w:rPr>
          <w:spacing w:val="24"/>
          <w:w w:val="105"/>
        </w:rPr>
        <w:t> </w:t>
      </w:r>
      <w:r>
        <w:rPr>
          <w:w w:val="105"/>
        </w:rPr>
        <w:t>we</w:t>
      </w:r>
      <w:r>
        <w:rPr>
          <w:spacing w:val="24"/>
          <w:w w:val="105"/>
        </w:rPr>
        <w:t> </w:t>
      </w:r>
      <w:r>
        <w:rPr>
          <w:w w:val="105"/>
        </w:rPr>
        <w:t>can</w:t>
      </w:r>
      <w:r>
        <w:rPr>
          <w:spacing w:val="24"/>
          <w:w w:val="105"/>
        </w:rPr>
        <w:t> </w:t>
      </w:r>
      <w:r>
        <w:rPr>
          <w:w w:val="105"/>
        </w:rPr>
        <w:t>select a</w:t>
      </w:r>
      <w:r>
        <w:rPr>
          <w:spacing w:val="29"/>
          <w:w w:val="105"/>
        </w:rPr>
        <w:t> </w:t>
      </w:r>
      <w:r>
        <w:rPr>
          <w:w w:val="105"/>
        </w:rPr>
        <w:t>number</w:t>
      </w:r>
      <w:r>
        <w:rPr>
          <w:spacing w:val="29"/>
          <w:w w:val="105"/>
        </w:rPr>
        <w:t> </w:t>
      </w:r>
      <w:r>
        <w:rPr>
          <w:w w:val="105"/>
        </w:rPr>
        <w:t>of</w:t>
      </w:r>
      <w:r>
        <w:rPr>
          <w:spacing w:val="29"/>
          <w:w w:val="105"/>
        </w:rPr>
        <w:t> </w:t>
      </w:r>
      <w:r>
        <w:rPr>
          <w:w w:val="105"/>
        </w:rPr>
        <w:t>features</w:t>
      </w:r>
      <w:r>
        <w:rPr>
          <w:spacing w:val="29"/>
          <w:w w:val="105"/>
        </w:rPr>
        <w:t> </w:t>
      </w:r>
      <w:r>
        <w:rPr>
          <w:w w:val="105"/>
        </w:rPr>
        <w:t>in</w:t>
      </w:r>
      <w:r>
        <w:rPr>
          <w:spacing w:val="29"/>
          <w:w w:val="105"/>
        </w:rPr>
        <w:t> </w:t>
      </w:r>
      <w:r>
        <w:rPr>
          <w:w w:val="105"/>
        </w:rPr>
        <w:t>this</w:t>
      </w:r>
      <w:r>
        <w:rPr>
          <w:spacing w:val="29"/>
          <w:w w:val="105"/>
        </w:rPr>
        <w:t> </w:t>
      </w:r>
      <w:r>
        <w:rPr>
          <w:w w:val="105"/>
        </w:rPr>
        <w:t>order.</w:t>
      </w:r>
      <w:r>
        <w:rPr>
          <w:spacing w:val="29"/>
          <w:w w:val="105"/>
        </w:rPr>
        <w:t> </w:t>
      </w:r>
      <w:r>
        <w:rPr>
          <w:w w:val="105"/>
        </w:rPr>
        <w:t>Figure</w:t>
      </w:r>
      <w:r>
        <w:rPr>
          <w:spacing w:val="29"/>
          <w:w w:val="105"/>
        </w:rPr>
        <w:t> </w:t>
      </w:r>
      <w:hyperlink w:history="true" w:anchor="_bookmark8">
        <w:r>
          <w:rPr>
            <w:color w:val="0000FF"/>
            <w:w w:val="105"/>
          </w:rPr>
          <w:t>3</w:t>
        </w:r>
      </w:hyperlink>
      <w:r>
        <w:rPr>
          <w:color w:val="0000FF"/>
          <w:spacing w:val="29"/>
          <w:w w:val="105"/>
        </w:rPr>
        <w:t> </w:t>
      </w:r>
      <w:r>
        <w:rPr>
          <w:w w:val="105"/>
        </w:rPr>
        <w:t>depicts</w:t>
      </w:r>
      <w:r>
        <w:rPr>
          <w:spacing w:val="29"/>
          <w:w w:val="105"/>
        </w:rPr>
        <w:t> </w:t>
      </w:r>
      <w:r>
        <w:rPr>
          <w:w w:val="105"/>
        </w:rPr>
        <w:t>the</w:t>
      </w:r>
      <w:r>
        <w:rPr>
          <w:spacing w:val="29"/>
          <w:w w:val="105"/>
        </w:rPr>
        <w:t> </w:t>
      </w:r>
      <w:r>
        <w:rPr>
          <w:w w:val="105"/>
        </w:rPr>
        <w:t>feature</w:t>
      </w:r>
      <w:r>
        <w:rPr>
          <w:spacing w:val="29"/>
          <w:w w:val="105"/>
        </w:rPr>
        <w:t> </w:t>
      </w:r>
      <w:r>
        <w:rPr>
          <w:w w:val="105"/>
        </w:rPr>
        <w:t>ranking</w:t>
      </w:r>
      <w:r>
        <w:rPr>
          <w:spacing w:val="29"/>
          <w:w w:val="105"/>
        </w:rPr>
        <w:t> </w:t>
      </w:r>
      <w:r>
        <w:rPr>
          <w:w w:val="105"/>
        </w:rPr>
        <w:t>process.</w:t>
      </w:r>
    </w:p>
    <w:p>
      <w:pPr>
        <w:pStyle w:val="BodyText"/>
        <w:spacing w:line="205" w:lineRule="exact"/>
        <w:ind w:left="1520"/>
        <w:jc w:val="both"/>
      </w:pPr>
      <w:r>
        <w:rPr>
          <w:w w:val="110"/>
        </w:rPr>
        <w:t>Scenario</w:t>
      </w:r>
      <w:r>
        <w:rPr>
          <w:spacing w:val="27"/>
          <w:w w:val="110"/>
        </w:rPr>
        <w:t> </w:t>
      </w:r>
      <w:r>
        <w:rPr>
          <w:w w:val="110"/>
        </w:rPr>
        <w:t>Two</w:t>
      </w:r>
      <w:r>
        <w:rPr>
          <w:spacing w:val="28"/>
          <w:w w:val="110"/>
        </w:rPr>
        <w:t> </w:t>
      </w:r>
      <w:r>
        <w:rPr>
          <w:w w:val="110"/>
        </w:rPr>
        <w:t>experiments</w:t>
      </w:r>
      <w:r>
        <w:rPr>
          <w:spacing w:val="28"/>
          <w:w w:val="110"/>
        </w:rPr>
        <w:t> </w:t>
      </w:r>
      <w:r>
        <w:rPr>
          <w:w w:val="110"/>
        </w:rPr>
        <w:t>are</w:t>
      </w:r>
      <w:r>
        <w:rPr>
          <w:spacing w:val="28"/>
          <w:w w:val="110"/>
        </w:rPr>
        <w:t> </w:t>
      </w:r>
      <w:r>
        <w:rPr>
          <w:w w:val="110"/>
        </w:rPr>
        <w:t>experiments</w:t>
      </w:r>
      <w:r>
        <w:rPr>
          <w:spacing w:val="28"/>
          <w:w w:val="110"/>
        </w:rPr>
        <w:t> </w:t>
      </w:r>
      <w:r>
        <w:rPr>
          <w:w w:val="110"/>
        </w:rPr>
        <w:t>where</w:t>
      </w:r>
      <w:r>
        <w:rPr>
          <w:spacing w:val="28"/>
          <w:w w:val="110"/>
        </w:rPr>
        <w:t> </w:t>
      </w:r>
      <w:r>
        <w:rPr>
          <w:w w:val="110"/>
        </w:rPr>
        <w:t>we</w:t>
      </w:r>
      <w:r>
        <w:rPr>
          <w:spacing w:val="28"/>
          <w:w w:val="110"/>
        </w:rPr>
        <w:t> </w:t>
      </w:r>
      <w:r>
        <w:rPr>
          <w:w w:val="110"/>
        </w:rPr>
        <w:t>apply</w:t>
      </w:r>
      <w:r>
        <w:rPr>
          <w:spacing w:val="28"/>
          <w:w w:val="110"/>
        </w:rPr>
        <w:t> </w:t>
      </w:r>
      <w:r>
        <w:rPr>
          <w:w w:val="110"/>
        </w:rPr>
        <w:t>our</w:t>
      </w:r>
      <w:r>
        <w:rPr>
          <w:spacing w:val="27"/>
          <w:w w:val="110"/>
        </w:rPr>
        <w:t> </w:t>
      </w:r>
      <w:r>
        <w:rPr>
          <w:w w:val="110"/>
        </w:rPr>
        <w:t>novel,</w:t>
      </w:r>
      <w:r>
        <w:rPr>
          <w:spacing w:val="28"/>
          <w:w w:val="110"/>
        </w:rPr>
        <w:t> </w:t>
      </w:r>
      <w:r>
        <w:rPr>
          <w:spacing w:val="-2"/>
          <w:w w:val="110"/>
        </w:rPr>
        <w:t>ensemble</w:t>
      </w:r>
    </w:p>
    <w:p>
      <w:pPr>
        <w:pStyle w:val="BodyText"/>
        <w:spacing w:line="312" w:lineRule="auto" w:before="61"/>
        <w:ind w:left="1360" w:right="1357"/>
        <w:jc w:val="both"/>
      </w:pPr>
      <w:r>
        <w:rPr>
          <w:w w:val="105"/>
        </w:rPr>
        <w:t>supervised feature selection technique as the only data preprocessing step. The feature ranking process must be performed only once per dataset. In Fig. </w:t>
      </w:r>
      <w:hyperlink w:history="true" w:anchor="_bookmark9">
        <w:r>
          <w:rPr>
            <w:color w:val="0000FF"/>
            <w:w w:val="105"/>
          </w:rPr>
          <w:t>4</w:t>
        </w:r>
      </w:hyperlink>
      <w:r>
        <w:rPr>
          <w:w w:val="105"/>
        </w:rPr>
        <w:t>, we show how feature selection fits into Scenario Two. At the beginning of Scenario Two, we reuse the work depicted in Fig. </w:t>
      </w:r>
      <w:hyperlink w:history="true" w:anchor="_bookmark8">
        <w:r>
          <w:rPr>
            <w:color w:val="0000FF"/>
            <w:w w:val="105"/>
          </w:rPr>
          <w:t>3</w:t>
        </w:r>
      </w:hyperlink>
      <w:r>
        <w:rPr>
          <w:color w:val="0000FF"/>
          <w:w w:val="105"/>
        </w:rPr>
        <w:t> </w:t>
      </w:r>
      <w:r>
        <w:rPr>
          <w:w w:val="105"/>
        </w:rPr>
        <w:t>by selecting the top </w:t>
      </w:r>
      <w:r>
        <w:rPr>
          <w:i/>
          <w:w w:val="105"/>
        </w:rPr>
        <w:t>k </w:t>
      </w:r>
      <w:r>
        <w:rPr>
          <w:w w:val="105"/>
        </w:rPr>
        <w:t>features from the list that the feature ranking process produces. For the Scenario Two with Part D data, we use this technique to build feature</w:t>
      </w:r>
      <w:r>
        <w:rPr>
          <w:spacing w:val="24"/>
          <w:w w:val="105"/>
        </w:rPr>
        <w:t> </w:t>
      </w:r>
      <w:r>
        <w:rPr>
          <w:w w:val="105"/>
        </w:rPr>
        <w:t>sets</w:t>
      </w:r>
      <w:r>
        <w:rPr>
          <w:spacing w:val="24"/>
          <w:w w:val="105"/>
        </w:rPr>
        <w:t> </w:t>
      </w:r>
      <w:r>
        <w:rPr>
          <w:w w:val="105"/>
        </w:rPr>
        <w:t>of</w:t>
      </w:r>
      <w:r>
        <w:rPr>
          <w:spacing w:val="24"/>
          <w:w w:val="105"/>
        </w:rPr>
        <w:t> </w:t>
      </w:r>
      <w:r>
        <w:rPr>
          <w:w w:val="105"/>
        </w:rPr>
        <w:t>sizes</w:t>
      </w:r>
      <w:r>
        <w:rPr>
          <w:spacing w:val="24"/>
          <w:w w:val="105"/>
        </w:rPr>
        <w:t> </w:t>
      </w:r>
      <w:r>
        <w:rPr>
          <w:w w:val="105"/>
        </w:rPr>
        <w:t>7,</w:t>
      </w:r>
      <w:r>
        <w:rPr>
          <w:spacing w:val="24"/>
          <w:w w:val="105"/>
        </w:rPr>
        <w:t> </w:t>
      </w:r>
      <w:r>
        <w:rPr>
          <w:w w:val="105"/>
        </w:rPr>
        <w:t>10,</w:t>
      </w:r>
      <w:r>
        <w:rPr>
          <w:spacing w:val="24"/>
          <w:w w:val="105"/>
        </w:rPr>
        <w:t> </w:t>
      </w:r>
      <w:r>
        <w:rPr>
          <w:w w:val="105"/>
        </w:rPr>
        <w:t>15,</w:t>
      </w:r>
      <w:r>
        <w:rPr>
          <w:spacing w:val="24"/>
          <w:w w:val="105"/>
        </w:rPr>
        <w:t> </w:t>
      </w:r>
      <w:r>
        <w:rPr>
          <w:w w:val="105"/>
        </w:rPr>
        <w:t>20,</w:t>
      </w:r>
      <w:r>
        <w:rPr>
          <w:spacing w:val="24"/>
          <w:w w:val="105"/>
        </w:rPr>
        <w:t> </w:t>
      </w:r>
      <w:r>
        <w:rPr>
          <w:w w:val="105"/>
        </w:rPr>
        <w:t>25,</w:t>
      </w:r>
      <w:r>
        <w:rPr>
          <w:spacing w:val="24"/>
          <w:w w:val="105"/>
        </w:rPr>
        <w:t> </w:t>
      </w:r>
      <w:r>
        <w:rPr>
          <w:w w:val="105"/>
        </w:rPr>
        <w:t>and</w:t>
      </w:r>
      <w:r>
        <w:rPr>
          <w:spacing w:val="24"/>
          <w:w w:val="105"/>
        </w:rPr>
        <w:t> </w:t>
      </w:r>
      <w:r>
        <w:rPr>
          <w:w w:val="105"/>
        </w:rPr>
        <w:t>30</w:t>
      </w:r>
      <w:r>
        <w:rPr>
          <w:spacing w:val="24"/>
          <w:w w:val="105"/>
        </w:rPr>
        <w:t> </w:t>
      </w:r>
      <w:r>
        <w:rPr>
          <w:w w:val="105"/>
        </w:rPr>
        <w:t>features.</w:t>
      </w:r>
      <w:r>
        <w:rPr>
          <w:spacing w:val="24"/>
          <w:w w:val="105"/>
        </w:rPr>
        <w:t> </w:t>
      </w:r>
      <w:r>
        <w:rPr>
          <w:w w:val="105"/>
        </w:rPr>
        <w:t>We</w:t>
      </w:r>
      <w:r>
        <w:rPr>
          <w:spacing w:val="24"/>
          <w:w w:val="105"/>
        </w:rPr>
        <w:t> </w:t>
      </w:r>
      <w:r>
        <w:rPr>
          <w:w w:val="105"/>
        </w:rPr>
        <w:t>include</w:t>
      </w:r>
      <w:r>
        <w:rPr>
          <w:spacing w:val="24"/>
          <w:w w:val="105"/>
        </w:rPr>
        <w:t> </w:t>
      </w:r>
      <w:r>
        <w:rPr>
          <w:w w:val="105"/>
        </w:rPr>
        <w:t>experiments</w:t>
      </w:r>
      <w:r>
        <w:rPr>
          <w:spacing w:val="24"/>
          <w:w w:val="105"/>
        </w:rPr>
        <w:t> </w:t>
      </w:r>
      <w:r>
        <w:rPr>
          <w:w w:val="105"/>
        </w:rPr>
        <w:t>where all features are used as a check for the effectiveness of the feature selection technique. One</w:t>
      </w:r>
      <w:r>
        <w:rPr>
          <w:spacing w:val="30"/>
          <w:w w:val="105"/>
        </w:rPr>
        <w:t> </w:t>
      </w:r>
      <w:r>
        <w:rPr>
          <w:w w:val="105"/>
        </w:rPr>
        <w:t>may</w:t>
      </w:r>
      <w:r>
        <w:rPr>
          <w:spacing w:val="31"/>
          <w:w w:val="105"/>
        </w:rPr>
        <w:t> </w:t>
      </w:r>
      <w:r>
        <w:rPr>
          <w:w w:val="105"/>
        </w:rPr>
        <w:t>notice</w:t>
      </w:r>
      <w:r>
        <w:rPr>
          <w:spacing w:val="31"/>
          <w:w w:val="105"/>
        </w:rPr>
        <w:t> </w:t>
      </w:r>
      <w:r>
        <w:rPr>
          <w:w w:val="105"/>
        </w:rPr>
        <w:t>in</w:t>
      </w:r>
      <w:r>
        <w:rPr>
          <w:spacing w:val="31"/>
          <w:w w:val="105"/>
        </w:rPr>
        <w:t> </w:t>
      </w:r>
      <w:r>
        <w:rPr>
          <w:w w:val="105"/>
        </w:rPr>
        <w:t>our</w:t>
      </w:r>
      <w:r>
        <w:rPr>
          <w:spacing w:val="31"/>
          <w:w w:val="105"/>
        </w:rPr>
        <w:t> </w:t>
      </w:r>
      <w:r>
        <w:rPr>
          <w:w w:val="105"/>
        </w:rPr>
        <w:t>results</w:t>
      </w:r>
      <w:r>
        <w:rPr>
          <w:spacing w:val="31"/>
          <w:w w:val="105"/>
        </w:rPr>
        <w:t> </w:t>
      </w:r>
      <w:r>
        <w:rPr>
          <w:w w:val="105"/>
        </w:rPr>
        <w:t>for</w:t>
      </w:r>
      <w:r>
        <w:rPr>
          <w:spacing w:val="30"/>
          <w:w w:val="105"/>
        </w:rPr>
        <w:t> </w:t>
      </w:r>
      <w:r>
        <w:rPr>
          <w:w w:val="105"/>
        </w:rPr>
        <w:t>experiments</w:t>
      </w:r>
      <w:r>
        <w:rPr>
          <w:spacing w:val="31"/>
          <w:w w:val="105"/>
        </w:rPr>
        <w:t> </w:t>
      </w:r>
      <w:r>
        <w:rPr>
          <w:w w:val="105"/>
        </w:rPr>
        <w:t>with</w:t>
      </w:r>
      <w:r>
        <w:rPr>
          <w:spacing w:val="31"/>
          <w:w w:val="105"/>
        </w:rPr>
        <w:t> </w:t>
      </w:r>
      <w:r>
        <w:rPr>
          <w:w w:val="105"/>
        </w:rPr>
        <w:t>Part</w:t>
      </w:r>
      <w:r>
        <w:rPr>
          <w:spacing w:val="31"/>
          <w:w w:val="105"/>
        </w:rPr>
        <w:t> </w:t>
      </w:r>
      <w:r>
        <w:rPr>
          <w:w w:val="105"/>
        </w:rPr>
        <w:t>D</w:t>
      </w:r>
      <w:r>
        <w:rPr>
          <w:spacing w:val="31"/>
          <w:w w:val="105"/>
        </w:rPr>
        <w:t> </w:t>
      </w:r>
      <w:r>
        <w:rPr>
          <w:w w:val="105"/>
        </w:rPr>
        <w:t>data</w:t>
      </w:r>
      <w:r>
        <w:rPr>
          <w:spacing w:val="31"/>
          <w:w w:val="105"/>
        </w:rPr>
        <w:t> </w:t>
      </w:r>
      <w:r>
        <w:rPr>
          <w:w w:val="105"/>
        </w:rPr>
        <w:t>that</w:t>
      </w:r>
      <w:r>
        <w:rPr>
          <w:spacing w:val="30"/>
          <w:w w:val="105"/>
        </w:rPr>
        <w:t> </w:t>
      </w:r>
      <w:r>
        <w:rPr>
          <w:w w:val="105"/>
        </w:rPr>
        <w:t>we</w:t>
      </w:r>
      <w:r>
        <w:rPr>
          <w:spacing w:val="31"/>
          <w:w w:val="105"/>
        </w:rPr>
        <w:t> </w:t>
      </w:r>
      <w:r>
        <w:rPr>
          <w:w w:val="105"/>
        </w:rPr>
        <w:t>have</w:t>
      </w:r>
      <w:r>
        <w:rPr>
          <w:spacing w:val="31"/>
          <w:w w:val="105"/>
        </w:rPr>
        <w:t> </w:t>
      </w:r>
      <w:r>
        <w:rPr>
          <w:spacing w:val="-2"/>
          <w:w w:val="105"/>
        </w:rPr>
        <w:t>feature</w:t>
      </w:r>
    </w:p>
    <w:p>
      <w:pPr>
        <w:pStyle w:val="BodyText"/>
        <w:spacing w:before="198"/>
        <w:rPr>
          <w:sz w:val="20"/>
        </w:rPr>
      </w:pPr>
      <w:r>
        <w:rPr>
          <w:sz w:val="20"/>
        </w:rPr>
        <w:drawing>
          <wp:anchor distT="0" distB="0" distL="0" distR="0" allowOverlap="1" layoutInCell="1" locked="0" behindDoc="1" simplePos="0" relativeHeight="487601152">
            <wp:simplePos x="0" y="0"/>
            <wp:positionH relativeFrom="page">
              <wp:posOffset>3056304</wp:posOffset>
            </wp:positionH>
            <wp:positionV relativeFrom="paragraph">
              <wp:posOffset>287034</wp:posOffset>
            </wp:positionV>
            <wp:extent cx="1447802" cy="2919412"/>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16" cstate="print"/>
                    <a:stretch>
                      <a:fillRect/>
                    </a:stretch>
                  </pic:blipFill>
                  <pic:spPr>
                    <a:xfrm>
                      <a:off x="0" y="0"/>
                      <a:ext cx="1447802" cy="2919412"/>
                    </a:xfrm>
                    <a:prstGeom prst="rect">
                      <a:avLst/>
                    </a:prstGeom>
                  </pic:spPr>
                </pic:pic>
              </a:graphicData>
            </a:graphic>
          </wp:anchor>
        </w:drawing>
      </w:r>
    </w:p>
    <w:p>
      <w:pPr>
        <w:spacing w:before="40"/>
        <w:ind w:left="1480" w:right="0" w:firstLine="0"/>
        <w:jc w:val="left"/>
        <w:rPr>
          <w:rFonts w:ascii="Arial MT"/>
          <w:sz w:val="16"/>
        </w:rPr>
      </w:pPr>
      <w:bookmarkStart w:name="_bookmark8" w:id="16"/>
      <w:bookmarkEnd w:id="16"/>
      <w:r>
        <w:rPr/>
      </w:r>
      <w:r>
        <w:rPr>
          <w:rFonts w:ascii="Tahoma"/>
          <w:b/>
          <w:w w:val="90"/>
          <w:sz w:val="16"/>
        </w:rPr>
        <w:t>Fig.</w:t>
      </w:r>
      <w:r>
        <w:rPr>
          <w:rFonts w:ascii="Tahoma"/>
          <w:b/>
          <w:spacing w:val="-11"/>
          <w:w w:val="90"/>
          <w:sz w:val="16"/>
        </w:rPr>
        <w:t> </w:t>
      </w:r>
      <w:r>
        <w:rPr>
          <w:rFonts w:ascii="Tahoma"/>
          <w:b/>
          <w:w w:val="90"/>
          <w:sz w:val="16"/>
        </w:rPr>
        <w:t>3</w:t>
      </w:r>
      <w:r>
        <w:rPr>
          <w:rFonts w:ascii="Tahoma"/>
          <w:b/>
          <w:spacing w:val="12"/>
          <w:sz w:val="16"/>
        </w:rPr>
        <w:t> </w:t>
      </w:r>
      <w:r>
        <w:rPr>
          <w:rFonts w:ascii="Arial MT"/>
          <w:w w:val="90"/>
          <w:sz w:val="16"/>
        </w:rPr>
        <w:t>Procedure</w:t>
      </w:r>
      <w:r>
        <w:rPr>
          <w:rFonts w:ascii="Arial MT"/>
          <w:spacing w:val="-6"/>
          <w:w w:val="90"/>
          <w:sz w:val="16"/>
        </w:rPr>
        <w:t> </w:t>
      </w:r>
      <w:r>
        <w:rPr>
          <w:rFonts w:ascii="Arial MT"/>
          <w:w w:val="90"/>
          <w:sz w:val="16"/>
        </w:rPr>
        <w:t>for</w:t>
      </w:r>
      <w:r>
        <w:rPr>
          <w:rFonts w:ascii="Arial MT"/>
          <w:spacing w:val="-7"/>
          <w:w w:val="90"/>
          <w:sz w:val="16"/>
        </w:rPr>
        <w:t> </w:t>
      </w:r>
      <w:r>
        <w:rPr>
          <w:rFonts w:ascii="Arial MT"/>
          <w:w w:val="90"/>
          <w:sz w:val="16"/>
        </w:rPr>
        <w:t>ensemble</w:t>
      </w:r>
      <w:r>
        <w:rPr>
          <w:rFonts w:ascii="Arial MT"/>
          <w:spacing w:val="-7"/>
          <w:w w:val="90"/>
          <w:sz w:val="16"/>
        </w:rPr>
        <w:t> </w:t>
      </w:r>
      <w:r>
        <w:rPr>
          <w:rFonts w:ascii="Arial MT"/>
          <w:w w:val="90"/>
          <w:sz w:val="16"/>
        </w:rPr>
        <w:t>feature</w:t>
      </w:r>
      <w:r>
        <w:rPr>
          <w:rFonts w:ascii="Arial MT"/>
          <w:spacing w:val="-6"/>
          <w:w w:val="90"/>
          <w:sz w:val="16"/>
        </w:rPr>
        <w:t> </w:t>
      </w:r>
      <w:r>
        <w:rPr>
          <w:rFonts w:ascii="Arial MT"/>
          <w:spacing w:val="-2"/>
          <w:w w:val="90"/>
          <w:sz w:val="16"/>
        </w:rPr>
        <w:t>ranking</w:t>
      </w:r>
    </w:p>
    <w:p>
      <w:pPr>
        <w:spacing w:after="0"/>
        <w:jc w:val="left"/>
        <w:rPr>
          <w:rFonts w:ascii="Arial MT"/>
          <w:sz w:val="16"/>
        </w:rPr>
        <w:sectPr>
          <w:pgSz w:w="11910" w:h="15820"/>
          <w:pgMar w:header="634" w:footer="0" w:top="820" w:bottom="280" w:left="992" w:right="992"/>
        </w:sect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4"/>
        <w:rPr>
          <w:rFonts w:ascii="Arial MT"/>
          <w:sz w:val="20"/>
        </w:rPr>
      </w:pPr>
    </w:p>
    <w:p>
      <w:pPr>
        <w:pStyle w:val="BodyText"/>
        <w:ind w:left="1550"/>
        <w:rPr>
          <w:rFonts w:ascii="Arial MT"/>
          <w:sz w:val="20"/>
        </w:rPr>
      </w:pPr>
      <w:r>
        <w:rPr>
          <w:rFonts w:ascii="Arial MT"/>
          <w:sz w:val="20"/>
        </w:rPr>
        <w:drawing>
          <wp:inline distT="0" distB="0" distL="0" distR="0">
            <wp:extent cx="4335978" cy="2757487"/>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17" cstate="print"/>
                    <a:stretch>
                      <a:fillRect/>
                    </a:stretch>
                  </pic:blipFill>
                  <pic:spPr>
                    <a:xfrm>
                      <a:off x="0" y="0"/>
                      <a:ext cx="4335978" cy="2757487"/>
                    </a:xfrm>
                    <a:prstGeom prst="rect">
                      <a:avLst/>
                    </a:prstGeom>
                  </pic:spPr>
                </pic:pic>
              </a:graphicData>
            </a:graphic>
          </wp:inline>
        </w:drawing>
      </w:r>
      <w:r>
        <w:rPr>
          <w:rFonts w:ascii="Arial MT"/>
          <w:sz w:val="20"/>
        </w:rPr>
      </w:r>
    </w:p>
    <w:p>
      <w:pPr>
        <w:spacing w:before="37"/>
        <w:ind w:left="1480" w:right="0" w:firstLine="0"/>
        <w:jc w:val="left"/>
        <w:rPr>
          <w:rFonts w:ascii="Arial MT"/>
          <w:sz w:val="16"/>
        </w:rPr>
      </w:pPr>
      <w:bookmarkStart w:name="_bookmark9" w:id="17"/>
      <w:bookmarkEnd w:id="17"/>
      <w:r>
        <w:rPr/>
      </w:r>
      <w:r>
        <w:rPr>
          <w:rFonts w:ascii="Tahoma"/>
          <w:b/>
          <w:w w:val="90"/>
          <w:sz w:val="16"/>
        </w:rPr>
        <w:t>Fig.</w:t>
      </w:r>
      <w:r>
        <w:rPr>
          <w:rFonts w:ascii="Tahoma"/>
          <w:b/>
          <w:spacing w:val="-7"/>
          <w:w w:val="90"/>
          <w:sz w:val="16"/>
        </w:rPr>
        <w:t> </w:t>
      </w:r>
      <w:r>
        <w:rPr>
          <w:rFonts w:ascii="Tahoma"/>
          <w:b/>
          <w:w w:val="90"/>
          <w:sz w:val="16"/>
        </w:rPr>
        <w:t>4</w:t>
      </w:r>
      <w:r>
        <w:rPr>
          <w:rFonts w:ascii="Tahoma"/>
          <w:b/>
          <w:spacing w:val="40"/>
          <w:sz w:val="16"/>
        </w:rPr>
        <w:t> </w:t>
      </w:r>
      <w:r>
        <w:rPr>
          <w:rFonts w:ascii="Arial MT"/>
          <w:w w:val="90"/>
          <w:sz w:val="16"/>
        </w:rPr>
        <w:t>Methodology</w:t>
      </w:r>
      <w:r>
        <w:rPr>
          <w:rFonts w:ascii="Arial MT"/>
          <w:spacing w:val="-2"/>
          <w:w w:val="90"/>
          <w:sz w:val="16"/>
        </w:rPr>
        <w:t> </w:t>
      </w:r>
      <w:r>
        <w:rPr>
          <w:rFonts w:ascii="Arial MT"/>
          <w:w w:val="90"/>
          <w:sz w:val="16"/>
        </w:rPr>
        <w:t>for</w:t>
      </w:r>
      <w:r>
        <w:rPr>
          <w:rFonts w:ascii="Arial MT"/>
          <w:spacing w:val="-2"/>
          <w:w w:val="90"/>
          <w:sz w:val="16"/>
        </w:rPr>
        <w:t> </w:t>
      </w:r>
      <w:r>
        <w:rPr>
          <w:rFonts w:ascii="Arial MT"/>
          <w:w w:val="90"/>
          <w:sz w:val="16"/>
        </w:rPr>
        <w:t>scenario</w:t>
      </w:r>
      <w:r>
        <w:rPr>
          <w:rFonts w:ascii="Arial MT"/>
          <w:spacing w:val="-2"/>
          <w:w w:val="90"/>
          <w:sz w:val="16"/>
        </w:rPr>
        <w:t> </w:t>
      </w:r>
      <w:r>
        <w:rPr>
          <w:rFonts w:ascii="Arial MT"/>
          <w:w w:val="90"/>
          <w:sz w:val="16"/>
        </w:rPr>
        <w:t>two</w:t>
      </w:r>
      <w:r>
        <w:rPr>
          <w:rFonts w:ascii="Arial MT"/>
          <w:spacing w:val="-2"/>
          <w:w w:val="90"/>
          <w:sz w:val="16"/>
        </w:rPr>
        <w:t> </w:t>
      </w:r>
      <w:r>
        <w:rPr>
          <w:rFonts w:ascii="Arial MT"/>
          <w:w w:val="90"/>
          <w:sz w:val="16"/>
        </w:rPr>
        <w:t>experiments,</w:t>
      </w:r>
      <w:r>
        <w:rPr>
          <w:rFonts w:ascii="Arial MT"/>
          <w:spacing w:val="-2"/>
          <w:w w:val="90"/>
          <w:sz w:val="16"/>
        </w:rPr>
        <w:t> </w:t>
      </w:r>
      <w:r>
        <w:rPr>
          <w:rFonts w:ascii="Arial MT"/>
          <w:w w:val="90"/>
          <w:sz w:val="16"/>
        </w:rPr>
        <w:t>feature</w:t>
      </w:r>
      <w:r>
        <w:rPr>
          <w:rFonts w:ascii="Arial MT"/>
          <w:spacing w:val="-2"/>
          <w:w w:val="90"/>
          <w:sz w:val="16"/>
        </w:rPr>
        <w:t> </w:t>
      </w:r>
      <w:r>
        <w:rPr>
          <w:rFonts w:ascii="Arial MT"/>
          <w:w w:val="90"/>
          <w:sz w:val="16"/>
        </w:rPr>
        <w:t>selection</w:t>
      </w:r>
      <w:r>
        <w:rPr>
          <w:rFonts w:ascii="Arial MT"/>
          <w:spacing w:val="-2"/>
          <w:w w:val="90"/>
          <w:sz w:val="16"/>
        </w:rPr>
        <w:t> </w:t>
      </w:r>
      <w:r>
        <w:rPr>
          <w:rFonts w:ascii="Arial MT"/>
          <w:spacing w:val="-4"/>
          <w:w w:val="90"/>
          <w:sz w:val="16"/>
        </w:rPr>
        <w:t>only</w:t>
      </w:r>
    </w:p>
    <w:p>
      <w:pPr>
        <w:pStyle w:val="BodyText"/>
        <w:rPr>
          <w:rFonts w:ascii="Arial MT"/>
        </w:rPr>
      </w:pPr>
    </w:p>
    <w:p>
      <w:pPr>
        <w:pStyle w:val="BodyText"/>
        <w:spacing w:before="153"/>
        <w:rPr>
          <w:rFonts w:ascii="Arial MT"/>
        </w:rPr>
      </w:pPr>
    </w:p>
    <w:p>
      <w:pPr>
        <w:pStyle w:val="BodyText"/>
        <w:spacing w:line="312" w:lineRule="auto"/>
        <w:ind w:left="1360" w:right="1357"/>
        <w:jc w:val="both"/>
      </w:pPr>
      <w:r>
        <w:rPr>
          <w:w w:val="110"/>
        </w:rPr>
        <w:t>sets</w:t>
      </w:r>
      <w:r>
        <w:rPr>
          <w:spacing w:val="-6"/>
          <w:w w:val="110"/>
        </w:rPr>
        <w:t> </w:t>
      </w:r>
      <w:r>
        <w:rPr>
          <w:w w:val="110"/>
        </w:rPr>
        <w:t>named</w:t>
      </w:r>
      <w:r>
        <w:rPr>
          <w:spacing w:val="-6"/>
          <w:w w:val="110"/>
        </w:rPr>
        <w:t> </w:t>
      </w:r>
      <w:r>
        <w:rPr>
          <w:w w:val="110"/>
        </w:rPr>
        <w:t>“7a”</w:t>
      </w:r>
      <w:r>
        <w:rPr>
          <w:spacing w:val="-6"/>
          <w:w w:val="110"/>
        </w:rPr>
        <w:t> </w:t>
      </w:r>
      <w:r>
        <w:rPr>
          <w:w w:val="110"/>
        </w:rPr>
        <w:t>and</w:t>
      </w:r>
      <w:r>
        <w:rPr>
          <w:spacing w:val="-6"/>
          <w:w w:val="110"/>
        </w:rPr>
        <w:t> </w:t>
      </w:r>
      <w:r>
        <w:rPr>
          <w:w w:val="110"/>
        </w:rPr>
        <w:t>“7b”.</w:t>
      </w:r>
      <w:r>
        <w:rPr>
          <w:spacing w:val="-6"/>
          <w:w w:val="110"/>
        </w:rPr>
        <w:t> </w:t>
      </w:r>
      <w:r>
        <w:rPr>
          <w:w w:val="110"/>
        </w:rPr>
        <w:t>This</w:t>
      </w:r>
      <w:r>
        <w:rPr>
          <w:spacing w:val="-6"/>
          <w:w w:val="110"/>
        </w:rPr>
        <w:t> </w:t>
      </w:r>
      <w:r>
        <w:rPr>
          <w:w w:val="110"/>
        </w:rPr>
        <w:t>is</w:t>
      </w:r>
      <w:r>
        <w:rPr>
          <w:spacing w:val="-6"/>
          <w:w w:val="110"/>
        </w:rPr>
        <w:t> </w:t>
      </w:r>
      <w:r>
        <w:rPr>
          <w:w w:val="110"/>
        </w:rPr>
        <w:t>because</w:t>
      </w:r>
      <w:r>
        <w:rPr>
          <w:spacing w:val="-6"/>
          <w:w w:val="110"/>
        </w:rPr>
        <w:t> </w:t>
      </w:r>
      <w:r>
        <w:rPr>
          <w:w w:val="110"/>
        </w:rPr>
        <w:t>it</w:t>
      </w:r>
      <w:r>
        <w:rPr>
          <w:spacing w:val="-6"/>
          <w:w w:val="110"/>
        </w:rPr>
        <w:t> </w:t>
      </w:r>
      <w:r>
        <w:rPr>
          <w:w w:val="110"/>
        </w:rPr>
        <w:t>is</w:t>
      </w:r>
      <w:r>
        <w:rPr>
          <w:spacing w:val="-6"/>
          <w:w w:val="110"/>
        </w:rPr>
        <w:t> </w:t>
      </w:r>
      <w:r>
        <w:rPr>
          <w:w w:val="110"/>
        </w:rPr>
        <w:t>possible</w:t>
      </w:r>
      <w:r>
        <w:rPr>
          <w:spacing w:val="-6"/>
          <w:w w:val="110"/>
        </w:rPr>
        <w:t> </w:t>
      </w:r>
      <w:r>
        <w:rPr>
          <w:w w:val="110"/>
        </w:rPr>
        <w:t>for</w:t>
      </w:r>
      <w:r>
        <w:rPr>
          <w:spacing w:val="-6"/>
          <w:w w:val="110"/>
        </w:rPr>
        <w:t> </w:t>
      </w:r>
      <w:r>
        <w:rPr>
          <w:w w:val="110"/>
        </w:rPr>
        <w:t>two</w:t>
      </w:r>
      <w:r>
        <w:rPr>
          <w:spacing w:val="-6"/>
          <w:w w:val="110"/>
        </w:rPr>
        <w:t> </w:t>
      </w:r>
      <w:r>
        <w:rPr>
          <w:w w:val="110"/>
        </w:rPr>
        <w:t>features</w:t>
      </w:r>
      <w:r>
        <w:rPr>
          <w:spacing w:val="-6"/>
          <w:w w:val="110"/>
        </w:rPr>
        <w:t> </w:t>
      </w:r>
      <w:r>
        <w:rPr>
          <w:w w:val="110"/>
        </w:rPr>
        <w:t>to</w:t>
      </w:r>
      <w:r>
        <w:rPr>
          <w:spacing w:val="-6"/>
          <w:w w:val="110"/>
        </w:rPr>
        <w:t> </w:t>
      </w:r>
      <w:r>
        <w:rPr>
          <w:w w:val="110"/>
        </w:rPr>
        <w:t>be</w:t>
      </w:r>
      <w:r>
        <w:rPr>
          <w:spacing w:val="-6"/>
          <w:w w:val="110"/>
        </w:rPr>
        <w:t> </w:t>
      </w:r>
      <w:r>
        <w:rPr>
          <w:w w:val="110"/>
        </w:rPr>
        <w:t>assigned the</w:t>
      </w:r>
      <w:r>
        <w:rPr>
          <w:spacing w:val="-8"/>
          <w:w w:val="110"/>
        </w:rPr>
        <w:t> </w:t>
      </w:r>
      <w:r>
        <w:rPr>
          <w:w w:val="110"/>
        </w:rPr>
        <w:t>same</w:t>
      </w:r>
      <w:r>
        <w:rPr>
          <w:spacing w:val="-8"/>
          <w:w w:val="110"/>
        </w:rPr>
        <w:t> </w:t>
      </w:r>
      <w:r>
        <w:rPr>
          <w:w w:val="110"/>
        </w:rPr>
        <w:t>rank,</w:t>
      </w:r>
      <w:r>
        <w:rPr>
          <w:spacing w:val="-8"/>
          <w:w w:val="110"/>
        </w:rPr>
        <w:t> </w:t>
      </w:r>
      <w:r>
        <w:rPr>
          <w:w w:val="110"/>
        </w:rPr>
        <w:t>because</w:t>
      </w:r>
      <w:r>
        <w:rPr>
          <w:spacing w:val="-8"/>
          <w:w w:val="110"/>
        </w:rPr>
        <w:t> </w:t>
      </w:r>
      <w:r>
        <w:rPr>
          <w:w w:val="110"/>
        </w:rPr>
        <w:t>they</w:t>
      </w:r>
      <w:r>
        <w:rPr>
          <w:spacing w:val="-8"/>
          <w:w w:val="110"/>
        </w:rPr>
        <w:t> </w:t>
      </w:r>
      <w:r>
        <w:rPr>
          <w:w w:val="110"/>
        </w:rPr>
        <w:t>have</w:t>
      </w:r>
      <w:r>
        <w:rPr>
          <w:spacing w:val="-8"/>
          <w:w w:val="110"/>
        </w:rPr>
        <w:t> </w:t>
      </w:r>
      <w:r>
        <w:rPr>
          <w:w w:val="110"/>
        </w:rPr>
        <w:t>the</w:t>
      </w:r>
      <w:r>
        <w:rPr>
          <w:spacing w:val="-8"/>
          <w:w w:val="110"/>
        </w:rPr>
        <w:t> </w:t>
      </w:r>
      <w:r>
        <w:rPr>
          <w:w w:val="110"/>
        </w:rPr>
        <w:t>same</w:t>
      </w:r>
      <w:r>
        <w:rPr>
          <w:spacing w:val="-8"/>
          <w:w w:val="110"/>
        </w:rPr>
        <w:t> </w:t>
      </w:r>
      <w:r>
        <w:rPr>
          <w:w w:val="110"/>
        </w:rPr>
        <w:t>median</w:t>
      </w:r>
      <w:r>
        <w:rPr>
          <w:spacing w:val="-8"/>
          <w:w w:val="110"/>
        </w:rPr>
        <w:t> </w:t>
      </w:r>
      <w:r>
        <w:rPr>
          <w:w w:val="110"/>
        </w:rPr>
        <w:t>rank.</w:t>
      </w:r>
      <w:r>
        <w:rPr>
          <w:spacing w:val="-8"/>
          <w:w w:val="110"/>
        </w:rPr>
        <w:t> </w:t>
      </w:r>
      <w:r>
        <w:rPr>
          <w:w w:val="110"/>
        </w:rPr>
        <w:t>Hence,</w:t>
      </w:r>
      <w:r>
        <w:rPr>
          <w:spacing w:val="-8"/>
          <w:w w:val="110"/>
        </w:rPr>
        <w:t> </w:t>
      </w:r>
      <w:r>
        <w:rPr>
          <w:w w:val="110"/>
        </w:rPr>
        <w:t>we</w:t>
      </w:r>
      <w:r>
        <w:rPr>
          <w:spacing w:val="-8"/>
          <w:w w:val="110"/>
        </w:rPr>
        <w:t> </w:t>
      </w:r>
      <w:r>
        <w:rPr>
          <w:w w:val="110"/>
        </w:rPr>
        <w:t>build</w:t>
      </w:r>
      <w:r>
        <w:rPr>
          <w:spacing w:val="-8"/>
          <w:w w:val="110"/>
        </w:rPr>
        <w:t> </w:t>
      </w:r>
      <w:r>
        <w:rPr>
          <w:w w:val="110"/>
        </w:rPr>
        <w:t>datasets</w:t>
      </w:r>
      <w:r>
        <w:rPr>
          <w:spacing w:val="-8"/>
          <w:w w:val="110"/>
        </w:rPr>
        <w:t> </w:t>
      </w:r>
      <w:r>
        <w:rPr>
          <w:w w:val="110"/>
        </w:rPr>
        <w:t>with seven</w:t>
      </w:r>
      <w:r>
        <w:rPr>
          <w:spacing w:val="-3"/>
          <w:w w:val="110"/>
        </w:rPr>
        <w:t> </w:t>
      </w:r>
      <w:r>
        <w:rPr>
          <w:w w:val="110"/>
        </w:rPr>
        <w:t>features</w:t>
      </w:r>
      <w:r>
        <w:rPr>
          <w:spacing w:val="-3"/>
          <w:w w:val="110"/>
        </w:rPr>
        <w:t> </w:t>
      </w:r>
      <w:r>
        <w:rPr>
          <w:w w:val="110"/>
        </w:rPr>
        <w:t>with</w:t>
      </w:r>
      <w:r>
        <w:rPr>
          <w:spacing w:val="-3"/>
          <w:w w:val="110"/>
        </w:rPr>
        <w:t> </w:t>
      </w:r>
      <w:r>
        <w:rPr>
          <w:w w:val="110"/>
        </w:rPr>
        <w:t>one</w:t>
      </w:r>
      <w:r>
        <w:rPr>
          <w:spacing w:val="-3"/>
          <w:w w:val="110"/>
        </w:rPr>
        <w:t> </w:t>
      </w:r>
      <w:r>
        <w:rPr>
          <w:w w:val="110"/>
        </w:rPr>
        <w:t>of</w:t>
      </w:r>
      <w:r>
        <w:rPr>
          <w:spacing w:val="-3"/>
          <w:w w:val="110"/>
        </w:rPr>
        <w:t> </w:t>
      </w:r>
      <w:r>
        <w:rPr>
          <w:w w:val="110"/>
        </w:rPr>
        <w:t>each</w:t>
      </w:r>
      <w:r>
        <w:rPr>
          <w:spacing w:val="-3"/>
          <w:w w:val="110"/>
        </w:rPr>
        <w:t> </w:t>
      </w:r>
      <w:r>
        <w:rPr>
          <w:w w:val="110"/>
        </w:rPr>
        <w:t>feature</w:t>
      </w:r>
      <w:r>
        <w:rPr>
          <w:spacing w:val="-3"/>
          <w:w w:val="110"/>
        </w:rPr>
        <w:t> </w:t>
      </w:r>
      <w:r>
        <w:rPr>
          <w:w w:val="110"/>
        </w:rPr>
        <w:t>that</w:t>
      </w:r>
      <w:r>
        <w:rPr>
          <w:spacing w:val="-3"/>
          <w:w w:val="110"/>
        </w:rPr>
        <w:t> </w:t>
      </w:r>
      <w:r>
        <w:rPr>
          <w:w w:val="110"/>
        </w:rPr>
        <w:t>has</w:t>
      </w:r>
      <w:r>
        <w:rPr>
          <w:spacing w:val="-3"/>
          <w:w w:val="110"/>
        </w:rPr>
        <w:t> </w:t>
      </w:r>
      <w:r>
        <w:rPr>
          <w:w w:val="110"/>
        </w:rPr>
        <w:t>the</w:t>
      </w:r>
      <w:r>
        <w:rPr>
          <w:spacing w:val="-3"/>
          <w:w w:val="110"/>
        </w:rPr>
        <w:t> </w:t>
      </w:r>
      <w:r>
        <w:rPr>
          <w:w w:val="110"/>
        </w:rPr>
        <w:t>same</w:t>
      </w:r>
      <w:r>
        <w:rPr>
          <w:spacing w:val="-3"/>
          <w:w w:val="110"/>
        </w:rPr>
        <w:t> </w:t>
      </w:r>
      <w:r>
        <w:rPr>
          <w:w w:val="110"/>
        </w:rPr>
        <w:t>rank</w:t>
      </w:r>
      <w:r>
        <w:rPr>
          <w:spacing w:val="-3"/>
          <w:w w:val="110"/>
        </w:rPr>
        <w:t> </w:t>
      </w:r>
      <w:r>
        <w:rPr>
          <w:w w:val="110"/>
        </w:rPr>
        <w:t>at</w:t>
      </w:r>
      <w:r>
        <w:rPr>
          <w:spacing w:val="-3"/>
          <w:w w:val="110"/>
        </w:rPr>
        <w:t> </w:t>
      </w:r>
      <w:r>
        <w:rPr>
          <w:w w:val="110"/>
        </w:rPr>
        <w:t>position</w:t>
      </w:r>
      <w:r>
        <w:rPr>
          <w:spacing w:val="-3"/>
          <w:w w:val="110"/>
        </w:rPr>
        <w:t> </w:t>
      </w:r>
      <w:r>
        <w:rPr>
          <w:w w:val="110"/>
        </w:rPr>
        <w:t>7.</w:t>
      </w:r>
    </w:p>
    <w:p>
      <w:pPr>
        <w:pStyle w:val="BodyText"/>
        <w:spacing w:line="312" w:lineRule="auto"/>
        <w:ind w:left="1360" w:right="1355" w:firstLine="159"/>
        <w:jc w:val="both"/>
      </w:pPr>
      <w:r>
        <w:rPr/>
        <w:t>For</w:t>
      </w:r>
      <w:r>
        <w:rPr>
          <w:spacing w:val="25"/>
        </w:rPr>
        <w:t> </w:t>
      </w:r>
      <w:r>
        <w:rPr/>
        <w:t>experiments</w:t>
      </w:r>
      <w:r>
        <w:rPr>
          <w:spacing w:val="25"/>
        </w:rPr>
        <w:t> </w:t>
      </w:r>
      <w:r>
        <w:rPr/>
        <w:t>with</w:t>
      </w:r>
      <w:r>
        <w:rPr>
          <w:spacing w:val="25"/>
        </w:rPr>
        <w:t> </w:t>
      </w:r>
      <w:r>
        <w:rPr/>
        <w:t>Part</w:t>
      </w:r>
      <w:r>
        <w:rPr>
          <w:spacing w:val="25"/>
        </w:rPr>
        <w:t> </w:t>
      </w:r>
      <w:r>
        <w:rPr/>
        <w:t>B</w:t>
      </w:r>
      <w:r>
        <w:rPr>
          <w:spacing w:val="25"/>
        </w:rPr>
        <w:t> </w:t>
      </w:r>
      <w:r>
        <w:rPr/>
        <w:t>data,</w:t>
      </w:r>
      <w:r>
        <w:rPr>
          <w:spacing w:val="25"/>
        </w:rPr>
        <w:t> </w:t>
      </w:r>
      <w:r>
        <w:rPr/>
        <w:t>we</w:t>
      </w:r>
      <w:r>
        <w:rPr>
          <w:spacing w:val="25"/>
        </w:rPr>
        <w:t> </w:t>
      </w:r>
      <w:r>
        <w:rPr/>
        <w:t>use</w:t>
      </w:r>
      <w:r>
        <w:rPr>
          <w:spacing w:val="25"/>
        </w:rPr>
        <w:t> </w:t>
      </w:r>
      <w:r>
        <w:rPr/>
        <w:t>feature</w:t>
      </w:r>
      <w:r>
        <w:rPr>
          <w:spacing w:val="25"/>
        </w:rPr>
        <w:t> </w:t>
      </w:r>
      <w:r>
        <w:rPr/>
        <w:t>sets</w:t>
      </w:r>
      <w:r>
        <w:rPr>
          <w:spacing w:val="25"/>
        </w:rPr>
        <w:t> </w:t>
      </w:r>
      <w:r>
        <w:rPr/>
        <w:t>of</w:t>
      </w:r>
      <w:r>
        <w:rPr>
          <w:spacing w:val="25"/>
        </w:rPr>
        <w:t> </w:t>
      </w:r>
      <w:r>
        <w:rPr/>
        <w:t>size</w:t>
      </w:r>
      <w:r>
        <w:rPr>
          <w:spacing w:val="25"/>
        </w:rPr>
        <w:t> </w:t>
      </w:r>
      <w:r>
        <w:rPr/>
        <w:t>10,</w:t>
      </w:r>
      <w:r>
        <w:rPr>
          <w:spacing w:val="25"/>
        </w:rPr>
        <w:t> </w:t>
      </w:r>
      <w:r>
        <w:rPr/>
        <w:t>15,</w:t>
      </w:r>
      <w:r>
        <w:rPr>
          <w:spacing w:val="25"/>
        </w:rPr>
        <w:t> </w:t>
      </w:r>
      <w:r>
        <w:rPr/>
        <w:t>20,</w:t>
      </w:r>
      <w:r>
        <w:rPr>
          <w:spacing w:val="25"/>
        </w:rPr>
        <w:t> </w:t>
      </w:r>
      <w:r>
        <w:rPr/>
        <w:t>25,</w:t>
      </w:r>
      <w:r>
        <w:rPr>
          <w:spacing w:val="25"/>
        </w:rPr>
        <w:t> </w:t>
      </w:r>
      <w:r>
        <w:rPr/>
        <w:t>30</w:t>
      </w:r>
      <w:r>
        <w:rPr>
          <w:spacing w:val="25"/>
        </w:rPr>
        <w:t> </w:t>
      </w:r>
      <w:r>
        <w:rPr/>
        <w:t>as</w:t>
      </w:r>
      <w:r>
        <w:rPr>
          <w:spacing w:val="25"/>
        </w:rPr>
        <w:t> </w:t>
      </w:r>
      <w:r>
        <w:rPr/>
        <w:t>well </w:t>
      </w:r>
      <w:r>
        <w:rPr>
          <w:w w:val="110"/>
        </w:rPr>
        <w:t>as the set of all features. Experiments with Part D data showed that models built with ten</w:t>
      </w:r>
      <w:r>
        <w:rPr>
          <w:spacing w:val="40"/>
          <w:w w:val="110"/>
        </w:rPr>
        <w:t> </w:t>
      </w:r>
      <w:r>
        <w:rPr>
          <w:w w:val="110"/>
        </w:rPr>
        <w:t>features</w:t>
      </w:r>
      <w:r>
        <w:rPr>
          <w:spacing w:val="40"/>
          <w:w w:val="110"/>
        </w:rPr>
        <w:t> </w:t>
      </w:r>
      <w:r>
        <w:rPr>
          <w:w w:val="110"/>
        </w:rPr>
        <w:t>yielded</w:t>
      </w:r>
      <w:r>
        <w:rPr>
          <w:spacing w:val="40"/>
          <w:w w:val="110"/>
        </w:rPr>
        <w:t> </w:t>
      </w:r>
      <w:r>
        <w:rPr>
          <w:w w:val="110"/>
        </w:rPr>
        <w:t>performance</w:t>
      </w:r>
      <w:r>
        <w:rPr>
          <w:spacing w:val="40"/>
          <w:w w:val="110"/>
        </w:rPr>
        <w:t> </w:t>
      </w:r>
      <w:r>
        <w:rPr>
          <w:w w:val="110"/>
        </w:rPr>
        <w:t>that</w:t>
      </w:r>
      <w:r>
        <w:rPr>
          <w:spacing w:val="40"/>
          <w:w w:val="110"/>
        </w:rPr>
        <w:t> </w:t>
      </w:r>
      <w:r>
        <w:rPr>
          <w:w w:val="110"/>
        </w:rPr>
        <w:t>is</w:t>
      </w:r>
      <w:r>
        <w:rPr>
          <w:spacing w:val="40"/>
          <w:w w:val="110"/>
        </w:rPr>
        <w:t> </w:t>
      </w:r>
      <w:r>
        <w:rPr>
          <w:w w:val="110"/>
        </w:rPr>
        <w:t>significantly</w:t>
      </w:r>
      <w:r>
        <w:rPr>
          <w:spacing w:val="40"/>
          <w:w w:val="110"/>
        </w:rPr>
        <w:t> </w:t>
      </w:r>
      <w:r>
        <w:rPr>
          <w:w w:val="110"/>
        </w:rPr>
        <w:t>better</w:t>
      </w:r>
      <w:r>
        <w:rPr>
          <w:spacing w:val="40"/>
          <w:w w:val="110"/>
        </w:rPr>
        <w:t> </w:t>
      </w:r>
      <w:r>
        <w:rPr>
          <w:w w:val="110"/>
        </w:rPr>
        <w:t>than</w:t>
      </w:r>
      <w:r>
        <w:rPr>
          <w:spacing w:val="40"/>
          <w:w w:val="110"/>
        </w:rPr>
        <w:t> </w:t>
      </w:r>
      <w:r>
        <w:rPr>
          <w:w w:val="110"/>
        </w:rPr>
        <w:t>the</w:t>
      </w:r>
      <w:r>
        <w:rPr>
          <w:spacing w:val="40"/>
          <w:w w:val="110"/>
        </w:rPr>
        <w:t> </w:t>
      </w:r>
      <w:r>
        <w:rPr>
          <w:w w:val="110"/>
        </w:rPr>
        <w:t>performance of</w:t>
      </w:r>
      <w:r>
        <w:rPr>
          <w:w w:val="110"/>
        </w:rPr>
        <w:t> models</w:t>
      </w:r>
      <w:r>
        <w:rPr>
          <w:w w:val="110"/>
        </w:rPr>
        <w:t> built</w:t>
      </w:r>
      <w:r>
        <w:rPr>
          <w:w w:val="110"/>
        </w:rPr>
        <w:t> with</w:t>
      </w:r>
      <w:r>
        <w:rPr>
          <w:w w:val="110"/>
        </w:rPr>
        <w:t> any</w:t>
      </w:r>
      <w:r>
        <w:rPr>
          <w:w w:val="110"/>
        </w:rPr>
        <w:t> other</w:t>
      </w:r>
      <w:r>
        <w:rPr>
          <w:w w:val="110"/>
        </w:rPr>
        <w:t> number</w:t>
      </w:r>
      <w:r>
        <w:rPr>
          <w:w w:val="110"/>
        </w:rPr>
        <w:t> of</w:t>
      </w:r>
      <w:r>
        <w:rPr>
          <w:w w:val="110"/>
        </w:rPr>
        <w:t> features,</w:t>
      </w:r>
      <w:r>
        <w:rPr>
          <w:w w:val="110"/>
        </w:rPr>
        <w:t> hence</w:t>
      </w:r>
      <w:r>
        <w:rPr>
          <w:w w:val="110"/>
        </w:rPr>
        <w:t> the</w:t>
      </w:r>
      <w:r>
        <w:rPr>
          <w:w w:val="110"/>
        </w:rPr>
        <w:t> experiments</w:t>
      </w:r>
      <w:r>
        <w:rPr>
          <w:w w:val="110"/>
        </w:rPr>
        <w:t> with</w:t>
      </w:r>
      <w:r>
        <w:rPr>
          <w:w w:val="110"/>
        </w:rPr>
        <w:t> 7 features for the Part D data. For experiments with Part B data, models built with 10 features did not significantly outperform other models in terms of AUPRC scores, so it was not necessary to conduct experiments with fewer features.</w:t>
      </w:r>
    </w:p>
    <w:p>
      <w:pPr>
        <w:pStyle w:val="BodyText"/>
        <w:spacing w:line="312" w:lineRule="auto"/>
        <w:ind w:left="1360" w:right="1355" w:firstLine="159"/>
        <w:jc w:val="both"/>
      </w:pPr>
      <w:r>
        <w:rPr>
          <w:w w:val="105"/>
        </w:rPr>
        <w:t>The</w:t>
      </w:r>
      <w:r>
        <w:rPr>
          <w:spacing w:val="40"/>
          <w:w w:val="105"/>
        </w:rPr>
        <w:t> </w:t>
      </w:r>
      <w:r>
        <w:rPr>
          <w:w w:val="105"/>
        </w:rPr>
        <w:t>next</w:t>
      </w:r>
      <w:r>
        <w:rPr>
          <w:spacing w:val="40"/>
          <w:w w:val="105"/>
        </w:rPr>
        <w:t> </w:t>
      </w:r>
      <w:r>
        <w:rPr>
          <w:w w:val="105"/>
        </w:rPr>
        <w:t>scenario,</w:t>
      </w:r>
      <w:r>
        <w:rPr>
          <w:spacing w:val="40"/>
          <w:w w:val="105"/>
        </w:rPr>
        <w:t> </w:t>
      </w:r>
      <w:r>
        <w:rPr>
          <w:w w:val="105"/>
        </w:rPr>
        <w:t>Scenario</w:t>
      </w:r>
      <w:r>
        <w:rPr>
          <w:spacing w:val="40"/>
          <w:w w:val="105"/>
        </w:rPr>
        <w:t> </w:t>
      </w:r>
      <w:r>
        <w:rPr>
          <w:w w:val="105"/>
        </w:rPr>
        <w:t>Three</w:t>
      </w:r>
      <w:r>
        <w:rPr>
          <w:spacing w:val="40"/>
          <w:w w:val="105"/>
        </w:rPr>
        <w:t> </w:t>
      </w:r>
      <w:r>
        <w:rPr>
          <w:w w:val="105"/>
        </w:rPr>
        <w:t>is</w:t>
      </w:r>
      <w:r>
        <w:rPr>
          <w:spacing w:val="40"/>
          <w:w w:val="105"/>
        </w:rPr>
        <w:t> </w:t>
      </w:r>
      <w:r>
        <w:rPr>
          <w:w w:val="105"/>
        </w:rPr>
        <w:t>the</w:t>
      </w:r>
      <w:r>
        <w:rPr>
          <w:spacing w:val="40"/>
          <w:w w:val="105"/>
        </w:rPr>
        <w:t> </w:t>
      </w:r>
      <w:r>
        <w:rPr>
          <w:w w:val="105"/>
        </w:rPr>
        <w:t>first</w:t>
      </w:r>
      <w:r>
        <w:rPr>
          <w:spacing w:val="40"/>
          <w:w w:val="105"/>
        </w:rPr>
        <w:t> </w:t>
      </w:r>
      <w:r>
        <w:rPr>
          <w:w w:val="105"/>
        </w:rPr>
        <w:t>scenario</w:t>
      </w:r>
      <w:r>
        <w:rPr>
          <w:spacing w:val="40"/>
          <w:w w:val="105"/>
        </w:rPr>
        <w:t> </w:t>
      </w:r>
      <w:r>
        <w:rPr>
          <w:w w:val="105"/>
        </w:rPr>
        <w:t>where</w:t>
      </w:r>
      <w:r>
        <w:rPr>
          <w:spacing w:val="40"/>
          <w:w w:val="105"/>
        </w:rPr>
        <w:t> </w:t>
      </w:r>
      <w:r>
        <w:rPr>
          <w:w w:val="105"/>
        </w:rPr>
        <w:t>we</w:t>
      </w:r>
      <w:r>
        <w:rPr>
          <w:spacing w:val="40"/>
          <w:w w:val="105"/>
        </w:rPr>
        <w:t> </w:t>
      </w:r>
      <w:r>
        <w:rPr>
          <w:w w:val="105"/>
        </w:rPr>
        <w:t>use</w:t>
      </w:r>
      <w:r>
        <w:rPr>
          <w:spacing w:val="40"/>
          <w:w w:val="105"/>
        </w:rPr>
        <w:t> </w:t>
      </w:r>
      <w:r>
        <w:rPr>
          <w:w w:val="105"/>
        </w:rPr>
        <w:t>a</w:t>
      </w:r>
      <w:r>
        <w:rPr>
          <w:spacing w:val="40"/>
          <w:w w:val="105"/>
        </w:rPr>
        <w:t> </w:t>
      </w:r>
      <w:r>
        <w:rPr>
          <w:w w:val="105"/>
        </w:rPr>
        <w:t>combina- tion</w:t>
      </w:r>
      <w:r>
        <w:rPr>
          <w:spacing w:val="40"/>
          <w:w w:val="105"/>
        </w:rPr>
        <w:t> </w:t>
      </w:r>
      <w:r>
        <w:rPr>
          <w:w w:val="105"/>
        </w:rPr>
        <w:t>of</w:t>
      </w:r>
      <w:r>
        <w:rPr>
          <w:spacing w:val="40"/>
          <w:w w:val="105"/>
        </w:rPr>
        <w:t> </w:t>
      </w:r>
      <w:r>
        <w:rPr>
          <w:w w:val="105"/>
        </w:rPr>
        <w:t>RUS</w:t>
      </w:r>
      <w:r>
        <w:rPr>
          <w:spacing w:val="40"/>
          <w:w w:val="105"/>
        </w:rPr>
        <w:t> </w:t>
      </w:r>
      <w:r>
        <w:rPr>
          <w:w w:val="105"/>
        </w:rPr>
        <w:t>and</w:t>
      </w:r>
      <w:r>
        <w:rPr>
          <w:spacing w:val="40"/>
          <w:w w:val="105"/>
        </w:rPr>
        <w:t> </w:t>
      </w:r>
      <w:r>
        <w:rPr>
          <w:w w:val="105"/>
        </w:rPr>
        <w:t>feature</w:t>
      </w:r>
      <w:r>
        <w:rPr>
          <w:spacing w:val="40"/>
          <w:w w:val="105"/>
        </w:rPr>
        <w:t> </w:t>
      </w:r>
      <w:r>
        <w:rPr>
          <w:w w:val="105"/>
        </w:rPr>
        <w:t>selection.</w:t>
      </w:r>
      <w:r>
        <w:rPr>
          <w:spacing w:val="40"/>
          <w:w w:val="105"/>
        </w:rPr>
        <w:t> </w:t>
      </w:r>
      <w:r>
        <w:rPr>
          <w:w w:val="105"/>
        </w:rPr>
        <w:t>In</w:t>
      </w:r>
      <w:r>
        <w:rPr>
          <w:spacing w:val="40"/>
          <w:w w:val="105"/>
        </w:rPr>
        <w:t> </w:t>
      </w:r>
      <w:r>
        <w:rPr>
          <w:w w:val="105"/>
        </w:rPr>
        <w:t>Scenario</w:t>
      </w:r>
      <w:r>
        <w:rPr>
          <w:spacing w:val="40"/>
          <w:w w:val="105"/>
        </w:rPr>
        <w:t> </w:t>
      </w:r>
      <w:r>
        <w:rPr>
          <w:w w:val="105"/>
        </w:rPr>
        <w:t>Three,</w:t>
      </w:r>
      <w:r>
        <w:rPr>
          <w:spacing w:val="40"/>
          <w:w w:val="105"/>
        </w:rPr>
        <w:t> </w:t>
      </w:r>
      <w:r>
        <w:rPr>
          <w:w w:val="105"/>
        </w:rPr>
        <w:t>we</w:t>
      </w:r>
      <w:r>
        <w:rPr>
          <w:spacing w:val="40"/>
          <w:w w:val="105"/>
        </w:rPr>
        <w:t> </w:t>
      </w:r>
      <w:r>
        <w:rPr>
          <w:w w:val="105"/>
        </w:rPr>
        <w:t>do</w:t>
      </w:r>
      <w:r>
        <w:rPr>
          <w:spacing w:val="40"/>
          <w:w w:val="105"/>
        </w:rPr>
        <w:t> </w:t>
      </w:r>
      <w:r>
        <w:rPr>
          <w:w w:val="105"/>
        </w:rPr>
        <w:t>feature</w:t>
      </w:r>
      <w:r>
        <w:rPr>
          <w:spacing w:val="40"/>
          <w:w w:val="105"/>
        </w:rPr>
        <w:t> </w:t>
      </w:r>
      <w:r>
        <w:rPr>
          <w:w w:val="105"/>
        </w:rPr>
        <w:t>selection</w:t>
      </w:r>
      <w:r>
        <w:rPr>
          <w:spacing w:val="40"/>
          <w:w w:val="105"/>
        </w:rPr>
        <w:t> </w:t>
      </w:r>
      <w:r>
        <w:rPr>
          <w:w w:val="105"/>
        </w:rPr>
        <w:t>first, then apply RUS. Before the start of the ten iterations of five-fold cross validation, the ensemble</w:t>
      </w:r>
      <w:r>
        <w:rPr>
          <w:spacing w:val="32"/>
          <w:w w:val="105"/>
        </w:rPr>
        <w:t> </w:t>
      </w:r>
      <w:r>
        <w:rPr>
          <w:w w:val="105"/>
        </w:rPr>
        <w:t>feature</w:t>
      </w:r>
      <w:r>
        <w:rPr>
          <w:spacing w:val="32"/>
          <w:w w:val="105"/>
        </w:rPr>
        <w:t> </w:t>
      </w:r>
      <w:r>
        <w:rPr>
          <w:w w:val="105"/>
        </w:rPr>
        <w:t>selection</w:t>
      </w:r>
      <w:r>
        <w:rPr>
          <w:spacing w:val="32"/>
          <w:w w:val="105"/>
        </w:rPr>
        <w:t> </w:t>
      </w:r>
      <w:r>
        <w:rPr>
          <w:w w:val="105"/>
        </w:rPr>
        <w:t>technique</w:t>
      </w:r>
      <w:r>
        <w:rPr>
          <w:spacing w:val="32"/>
          <w:w w:val="105"/>
        </w:rPr>
        <w:t> </w:t>
      </w:r>
      <w:r>
        <w:rPr>
          <w:w w:val="105"/>
        </w:rPr>
        <w:t>is</w:t>
      </w:r>
      <w:r>
        <w:rPr>
          <w:spacing w:val="32"/>
          <w:w w:val="105"/>
        </w:rPr>
        <w:t> </w:t>
      </w:r>
      <w:r>
        <w:rPr>
          <w:w w:val="105"/>
        </w:rPr>
        <w:t>applied</w:t>
      </w:r>
      <w:r>
        <w:rPr>
          <w:spacing w:val="32"/>
          <w:w w:val="105"/>
        </w:rPr>
        <w:t> </w:t>
      </w:r>
      <w:r>
        <w:rPr>
          <w:w w:val="105"/>
        </w:rPr>
        <w:t>to</w:t>
      </w:r>
      <w:r>
        <w:rPr>
          <w:spacing w:val="32"/>
          <w:w w:val="105"/>
        </w:rPr>
        <w:t> </w:t>
      </w:r>
      <w:r>
        <w:rPr>
          <w:w w:val="105"/>
        </w:rPr>
        <w:t>the</w:t>
      </w:r>
      <w:r>
        <w:rPr>
          <w:spacing w:val="32"/>
          <w:w w:val="105"/>
        </w:rPr>
        <w:t> </w:t>
      </w:r>
      <w:r>
        <w:rPr>
          <w:w w:val="105"/>
        </w:rPr>
        <w:t>dataset</w:t>
      </w:r>
      <w:r>
        <w:rPr>
          <w:spacing w:val="32"/>
          <w:w w:val="105"/>
        </w:rPr>
        <w:t> </w:t>
      </w:r>
      <w:r>
        <w:rPr>
          <w:w w:val="105"/>
        </w:rPr>
        <w:t>to</w:t>
      </w:r>
      <w:r>
        <w:rPr>
          <w:spacing w:val="32"/>
          <w:w w:val="105"/>
        </w:rPr>
        <w:t> </w:t>
      </w:r>
      <w:r>
        <w:rPr>
          <w:w w:val="105"/>
        </w:rPr>
        <w:t>rank</w:t>
      </w:r>
      <w:r>
        <w:rPr>
          <w:spacing w:val="32"/>
          <w:w w:val="105"/>
        </w:rPr>
        <w:t> </w:t>
      </w:r>
      <w:r>
        <w:rPr>
          <w:w w:val="105"/>
        </w:rPr>
        <w:t>the</w:t>
      </w:r>
      <w:r>
        <w:rPr>
          <w:spacing w:val="32"/>
          <w:w w:val="105"/>
        </w:rPr>
        <w:t> </w:t>
      </w:r>
      <w:r>
        <w:rPr>
          <w:w w:val="105"/>
        </w:rPr>
        <w:t>features.</w:t>
      </w:r>
      <w:r>
        <w:rPr>
          <w:spacing w:val="32"/>
          <w:w w:val="105"/>
        </w:rPr>
        <w:t> </w:t>
      </w:r>
      <w:r>
        <w:rPr>
          <w:w w:val="105"/>
        </w:rPr>
        <w:t>At the start of the experiment, a decision is made on how many of the highest ranking features</w:t>
      </w:r>
      <w:r>
        <w:rPr>
          <w:spacing w:val="36"/>
          <w:w w:val="105"/>
        </w:rPr>
        <w:t> </w:t>
      </w:r>
      <w:r>
        <w:rPr>
          <w:w w:val="105"/>
        </w:rPr>
        <w:t>will</w:t>
      </w:r>
      <w:r>
        <w:rPr>
          <w:spacing w:val="36"/>
          <w:w w:val="105"/>
        </w:rPr>
        <w:t> </w:t>
      </w:r>
      <w:r>
        <w:rPr>
          <w:w w:val="105"/>
        </w:rPr>
        <w:t>be</w:t>
      </w:r>
      <w:r>
        <w:rPr>
          <w:spacing w:val="36"/>
          <w:w w:val="105"/>
        </w:rPr>
        <w:t> </w:t>
      </w:r>
      <w:r>
        <w:rPr>
          <w:w w:val="105"/>
        </w:rPr>
        <w:t>used.</w:t>
      </w:r>
      <w:r>
        <w:rPr>
          <w:spacing w:val="36"/>
          <w:w w:val="105"/>
        </w:rPr>
        <w:t> </w:t>
      </w:r>
      <w:r>
        <w:rPr>
          <w:w w:val="105"/>
        </w:rPr>
        <w:t>Since</w:t>
      </w:r>
      <w:r>
        <w:rPr>
          <w:spacing w:val="36"/>
          <w:w w:val="105"/>
        </w:rPr>
        <w:t> </w:t>
      </w:r>
      <w:r>
        <w:rPr>
          <w:w w:val="105"/>
        </w:rPr>
        <w:t>our</w:t>
      </w:r>
      <w:r>
        <w:rPr>
          <w:spacing w:val="36"/>
          <w:w w:val="105"/>
        </w:rPr>
        <w:t> </w:t>
      </w:r>
      <w:r>
        <w:rPr>
          <w:w w:val="105"/>
        </w:rPr>
        <w:t>results</w:t>
      </w:r>
      <w:r>
        <w:rPr>
          <w:spacing w:val="36"/>
          <w:w w:val="105"/>
        </w:rPr>
        <w:t> </w:t>
      </w:r>
      <w:r>
        <w:rPr>
          <w:w w:val="105"/>
        </w:rPr>
        <w:t>from</w:t>
      </w:r>
      <w:r>
        <w:rPr>
          <w:spacing w:val="36"/>
          <w:w w:val="105"/>
        </w:rPr>
        <w:t> </w:t>
      </w:r>
      <w:r>
        <w:rPr>
          <w:w w:val="105"/>
        </w:rPr>
        <w:t>the</w:t>
      </w:r>
      <w:r>
        <w:rPr>
          <w:spacing w:val="36"/>
          <w:w w:val="105"/>
        </w:rPr>
        <w:t> </w:t>
      </w:r>
      <w:r>
        <w:rPr>
          <w:w w:val="105"/>
        </w:rPr>
        <w:t>Scenario</w:t>
      </w:r>
      <w:r>
        <w:rPr>
          <w:spacing w:val="36"/>
          <w:w w:val="105"/>
        </w:rPr>
        <w:t> </w:t>
      </w:r>
      <w:r>
        <w:rPr>
          <w:w w:val="105"/>
        </w:rPr>
        <w:t>Two</w:t>
      </w:r>
      <w:r>
        <w:rPr>
          <w:spacing w:val="36"/>
          <w:w w:val="105"/>
        </w:rPr>
        <w:t> </w:t>
      </w:r>
      <w:r>
        <w:rPr>
          <w:w w:val="105"/>
        </w:rPr>
        <w:t>experiments</w:t>
      </w:r>
      <w:r>
        <w:rPr>
          <w:spacing w:val="36"/>
          <w:w w:val="105"/>
        </w:rPr>
        <w:t> </w:t>
      </w:r>
      <w:r>
        <w:rPr>
          <w:w w:val="105"/>
        </w:rPr>
        <w:t>with</w:t>
      </w:r>
      <w:r>
        <w:rPr>
          <w:spacing w:val="36"/>
          <w:w w:val="105"/>
        </w:rPr>
        <w:t> </w:t>
      </w:r>
      <w:r>
        <w:rPr>
          <w:w w:val="105"/>
        </w:rPr>
        <w:t>the Part</w:t>
      </w:r>
      <w:r>
        <w:rPr>
          <w:spacing w:val="40"/>
          <w:w w:val="105"/>
        </w:rPr>
        <w:t> </w:t>
      </w:r>
      <w:r>
        <w:rPr>
          <w:w w:val="105"/>
        </w:rPr>
        <w:t>D</w:t>
      </w:r>
      <w:r>
        <w:rPr>
          <w:spacing w:val="40"/>
          <w:w w:val="105"/>
        </w:rPr>
        <w:t> </w:t>
      </w:r>
      <w:r>
        <w:rPr>
          <w:w w:val="105"/>
        </w:rPr>
        <w:t>data</w:t>
      </w:r>
      <w:r>
        <w:rPr>
          <w:spacing w:val="40"/>
          <w:w w:val="105"/>
        </w:rPr>
        <w:t> </w:t>
      </w:r>
      <w:r>
        <w:rPr>
          <w:w w:val="105"/>
        </w:rPr>
        <w:t>show</w:t>
      </w:r>
      <w:r>
        <w:rPr>
          <w:spacing w:val="40"/>
          <w:w w:val="105"/>
        </w:rPr>
        <w:t> </w:t>
      </w:r>
      <w:r>
        <w:rPr>
          <w:w w:val="105"/>
        </w:rPr>
        <w:t>that</w:t>
      </w:r>
      <w:r>
        <w:rPr>
          <w:spacing w:val="40"/>
          <w:w w:val="105"/>
        </w:rPr>
        <w:t> </w:t>
      </w:r>
      <w:r>
        <w:rPr>
          <w:w w:val="105"/>
        </w:rPr>
        <w:t>models</w:t>
      </w:r>
      <w:r>
        <w:rPr>
          <w:spacing w:val="40"/>
          <w:w w:val="105"/>
        </w:rPr>
        <w:t> </w:t>
      </w:r>
      <w:r>
        <w:rPr>
          <w:w w:val="105"/>
        </w:rPr>
        <w:t>built</w:t>
      </w:r>
      <w:r>
        <w:rPr>
          <w:spacing w:val="40"/>
          <w:w w:val="105"/>
        </w:rPr>
        <w:t> </w:t>
      </w:r>
      <w:r>
        <w:rPr>
          <w:w w:val="105"/>
        </w:rPr>
        <w:t>with</w:t>
      </w:r>
      <w:r>
        <w:rPr>
          <w:spacing w:val="40"/>
          <w:w w:val="105"/>
        </w:rPr>
        <w:t> </w:t>
      </w:r>
      <w:r>
        <w:rPr>
          <w:w w:val="105"/>
        </w:rPr>
        <w:t>7</w:t>
      </w:r>
      <w:r>
        <w:rPr>
          <w:spacing w:val="40"/>
          <w:w w:val="105"/>
        </w:rPr>
        <w:t> </w:t>
      </w:r>
      <w:r>
        <w:rPr>
          <w:w w:val="105"/>
        </w:rPr>
        <w:t>features</w:t>
      </w:r>
      <w:r>
        <w:rPr>
          <w:spacing w:val="40"/>
          <w:w w:val="105"/>
        </w:rPr>
        <w:t> </w:t>
      </w:r>
      <w:r>
        <w:rPr>
          <w:w w:val="105"/>
        </w:rPr>
        <w:t>do</w:t>
      </w:r>
      <w:r>
        <w:rPr>
          <w:spacing w:val="40"/>
          <w:w w:val="105"/>
        </w:rPr>
        <w:t> </w:t>
      </w:r>
      <w:r>
        <w:rPr>
          <w:w w:val="105"/>
        </w:rPr>
        <w:t>not</w:t>
      </w:r>
      <w:r>
        <w:rPr>
          <w:spacing w:val="40"/>
          <w:w w:val="105"/>
        </w:rPr>
        <w:t> </w:t>
      </w:r>
      <w:r>
        <w:rPr>
          <w:w w:val="105"/>
        </w:rPr>
        <w:t>outperform</w:t>
      </w:r>
      <w:r>
        <w:rPr>
          <w:spacing w:val="40"/>
          <w:w w:val="105"/>
        </w:rPr>
        <w:t> </w:t>
      </w:r>
      <w:r>
        <w:rPr>
          <w:w w:val="105"/>
        </w:rPr>
        <w:t>models</w:t>
      </w:r>
      <w:r>
        <w:rPr>
          <w:spacing w:val="40"/>
          <w:w w:val="105"/>
        </w:rPr>
        <w:t> </w:t>
      </w:r>
      <w:r>
        <w:rPr>
          <w:w w:val="105"/>
        </w:rPr>
        <w:t>built with</w:t>
      </w:r>
      <w:r>
        <w:rPr>
          <w:spacing w:val="34"/>
          <w:w w:val="105"/>
        </w:rPr>
        <w:t> </w:t>
      </w:r>
      <w:r>
        <w:rPr>
          <w:w w:val="105"/>
        </w:rPr>
        <w:t>ten</w:t>
      </w:r>
      <w:r>
        <w:rPr>
          <w:spacing w:val="34"/>
          <w:w w:val="105"/>
        </w:rPr>
        <w:t> </w:t>
      </w:r>
      <w:r>
        <w:rPr>
          <w:w w:val="105"/>
        </w:rPr>
        <w:t>features,</w:t>
      </w:r>
      <w:r>
        <w:rPr>
          <w:spacing w:val="34"/>
          <w:w w:val="105"/>
        </w:rPr>
        <w:t> </w:t>
      </w:r>
      <w:r>
        <w:rPr>
          <w:w w:val="105"/>
        </w:rPr>
        <w:t>for</w:t>
      </w:r>
      <w:r>
        <w:rPr>
          <w:spacing w:val="34"/>
          <w:w w:val="105"/>
        </w:rPr>
        <w:t> </w:t>
      </w:r>
      <w:r>
        <w:rPr>
          <w:w w:val="105"/>
        </w:rPr>
        <w:t>our</w:t>
      </w:r>
      <w:r>
        <w:rPr>
          <w:spacing w:val="34"/>
          <w:w w:val="105"/>
        </w:rPr>
        <w:t> </w:t>
      </w:r>
      <w:r>
        <w:rPr>
          <w:w w:val="105"/>
        </w:rPr>
        <w:t>Scenario</w:t>
      </w:r>
      <w:r>
        <w:rPr>
          <w:spacing w:val="34"/>
          <w:w w:val="105"/>
        </w:rPr>
        <w:t> </w:t>
      </w:r>
      <w:r>
        <w:rPr>
          <w:w w:val="105"/>
        </w:rPr>
        <w:t>Three</w:t>
      </w:r>
      <w:r>
        <w:rPr>
          <w:spacing w:val="34"/>
          <w:w w:val="105"/>
        </w:rPr>
        <w:t> </w:t>
      </w:r>
      <w:r>
        <w:rPr>
          <w:w w:val="105"/>
        </w:rPr>
        <w:t>experiments</w:t>
      </w:r>
      <w:r>
        <w:rPr>
          <w:spacing w:val="34"/>
          <w:w w:val="105"/>
        </w:rPr>
        <w:t> </w:t>
      </w:r>
      <w:r>
        <w:rPr>
          <w:w w:val="105"/>
        </w:rPr>
        <w:t>we</w:t>
      </w:r>
      <w:r>
        <w:rPr>
          <w:spacing w:val="34"/>
          <w:w w:val="105"/>
        </w:rPr>
        <w:t> </w:t>
      </w:r>
      <w:r>
        <w:rPr>
          <w:w w:val="105"/>
        </w:rPr>
        <w:t>use</w:t>
      </w:r>
      <w:r>
        <w:rPr>
          <w:spacing w:val="34"/>
          <w:w w:val="105"/>
        </w:rPr>
        <w:t> </w:t>
      </w:r>
      <w:r>
        <w:rPr>
          <w:w w:val="105"/>
        </w:rPr>
        <w:t>feature</w:t>
      </w:r>
      <w:r>
        <w:rPr>
          <w:spacing w:val="34"/>
          <w:w w:val="105"/>
        </w:rPr>
        <w:t> </w:t>
      </w:r>
      <w:r>
        <w:rPr>
          <w:w w:val="105"/>
        </w:rPr>
        <w:t>set</w:t>
      </w:r>
      <w:r>
        <w:rPr>
          <w:spacing w:val="34"/>
          <w:w w:val="105"/>
        </w:rPr>
        <w:t> </w:t>
      </w:r>
      <w:r>
        <w:rPr>
          <w:w w:val="105"/>
        </w:rPr>
        <w:t>sizes</w:t>
      </w:r>
      <w:r>
        <w:rPr>
          <w:spacing w:val="34"/>
          <w:w w:val="105"/>
        </w:rPr>
        <w:t> </w:t>
      </w:r>
      <w:r>
        <w:rPr>
          <w:w w:val="105"/>
        </w:rPr>
        <w:t>of</w:t>
      </w:r>
      <w:r>
        <w:rPr>
          <w:spacing w:val="34"/>
          <w:w w:val="105"/>
        </w:rPr>
        <w:t> </w:t>
      </w:r>
      <w:r>
        <w:rPr>
          <w:w w:val="105"/>
        </w:rPr>
        <w:t>10, 15,</w:t>
      </w:r>
      <w:r>
        <w:rPr>
          <w:spacing w:val="40"/>
          <w:w w:val="105"/>
        </w:rPr>
        <w:t> </w:t>
      </w:r>
      <w:r>
        <w:rPr>
          <w:w w:val="105"/>
        </w:rPr>
        <w:t>20,</w:t>
      </w:r>
      <w:r>
        <w:rPr>
          <w:spacing w:val="40"/>
          <w:w w:val="105"/>
        </w:rPr>
        <w:t> </w:t>
      </w:r>
      <w:r>
        <w:rPr>
          <w:w w:val="105"/>
        </w:rPr>
        <w:t>25,</w:t>
      </w:r>
      <w:r>
        <w:rPr>
          <w:spacing w:val="40"/>
          <w:w w:val="105"/>
        </w:rPr>
        <w:t> </w:t>
      </w:r>
      <w:r>
        <w:rPr>
          <w:w w:val="105"/>
        </w:rPr>
        <w:t>30,</w:t>
      </w:r>
      <w:r>
        <w:rPr>
          <w:spacing w:val="40"/>
          <w:w w:val="105"/>
        </w:rPr>
        <w:t> </w:t>
      </w:r>
      <w:r>
        <w:rPr>
          <w:w w:val="105"/>
        </w:rPr>
        <w:t>and</w:t>
      </w:r>
      <w:r>
        <w:rPr>
          <w:spacing w:val="40"/>
          <w:w w:val="105"/>
        </w:rPr>
        <w:t> </w:t>
      </w:r>
      <w:r>
        <w:rPr>
          <w:w w:val="105"/>
        </w:rPr>
        <w:t>all</w:t>
      </w:r>
      <w:r>
        <w:rPr>
          <w:spacing w:val="40"/>
          <w:w w:val="105"/>
        </w:rPr>
        <w:t> </w:t>
      </w:r>
      <w:r>
        <w:rPr>
          <w:w w:val="105"/>
        </w:rPr>
        <w:t>features.</w:t>
      </w:r>
      <w:r>
        <w:rPr>
          <w:spacing w:val="40"/>
          <w:w w:val="105"/>
        </w:rPr>
        <w:t> </w:t>
      </w:r>
      <w:r>
        <w:rPr>
          <w:w w:val="105"/>
        </w:rPr>
        <w:t>The</w:t>
      </w:r>
      <w:r>
        <w:rPr>
          <w:spacing w:val="40"/>
          <w:w w:val="105"/>
        </w:rPr>
        <w:t> </w:t>
      </w:r>
      <w:r>
        <w:rPr>
          <w:w w:val="105"/>
        </w:rPr>
        <w:t>same</w:t>
      </w:r>
      <w:r>
        <w:rPr>
          <w:spacing w:val="40"/>
          <w:w w:val="105"/>
        </w:rPr>
        <w:t> </w:t>
      </w:r>
      <w:r>
        <w:rPr>
          <w:w w:val="105"/>
        </w:rPr>
        <w:t>numbers</w:t>
      </w:r>
      <w:r>
        <w:rPr>
          <w:spacing w:val="40"/>
          <w:w w:val="105"/>
        </w:rPr>
        <w:t> </w:t>
      </w:r>
      <w:r>
        <w:rPr>
          <w:w w:val="105"/>
        </w:rPr>
        <w:t>of</w:t>
      </w:r>
      <w:r>
        <w:rPr>
          <w:spacing w:val="40"/>
          <w:w w:val="105"/>
        </w:rPr>
        <w:t> </w:t>
      </w:r>
      <w:r>
        <w:rPr>
          <w:w w:val="105"/>
        </w:rPr>
        <w:t>features</w:t>
      </w:r>
      <w:r>
        <w:rPr>
          <w:spacing w:val="40"/>
          <w:w w:val="105"/>
        </w:rPr>
        <w:t> </w:t>
      </w:r>
      <w:r>
        <w:rPr>
          <w:w w:val="105"/>
        </w:rPr>
        <w:t>are</w:t>
      </w:r>
      <w:r>
        <w:rPr>
          <w:spacing w:val="40"/>
          <w:w w:val="105"/>
        </w:rPr>
        <w:t> </w:t>
      </w:r>
      <w:r>
        <w:rPr>
          <w:w w:val="105"/>
        </w:rPr>
        <w:t>used</w:t>
      </w:r>
      <w:r>
        <w:rPr>
          <w:spacing w:val="40"/>
          <w:w w:val="105"/>
        </w:rPr>
        <w:t> </w:t>
      </w:r>
      <w:r>
        <w:rPr>
          <w:w w:val="105"/>
        </w:rPr>
        <w:t>for</w:t>
      </w:r>
      <w:r>
        <w:rPr>
          <w:spacing w:val="40"/>
          <w:w w:val="105"/>
        </w:rPr>
        <w:t> </w:t>
      </w:r>
      <w:r>
        <w:rPr>
          <w:w w:val="105"/>
        </w:rPr>
        <w:t>experi- ments with the Part D and the Part B data. Scenario Three experiments are similar to Scenario</w:t>
      </w:r>
      <w:r>
        <w:rPr>
          <w:spacing w:val="35"/>
          <w:w w:val="105"/>
        </w:rPr>
        <w:t> </w:t>
      </w:r>
      <w:r>
        <w:rPr>
          <w:w w:val="105"/>
        </w:rPr>
        <w:t>One</w:t>
      </w:r>
      <w:r>
        <w:rPr>
          <w:spacing w:val="35"/>
          <w:w w:val="105"/>
        </w:rPr>
        <w:t> </w:t>
      </w:r>
      <w:r>
        <w:rPr>
          <w:w w:val="105"/>
        </w:rPr>
        <w:t>experiments,</w:t>
      </w:r>
      <w:r>
        <w:rPr>
          <w:spacing w:val="35"/>
          <w:w w:val="105"/>
        </w:rPr>
        <w:t> </w:t>
      </w:r>
      <w:r>
        <w:rPr>
          <w:w w:val="105"/>
        </w:rPr>
        <w:t>since</w:t>
      </w:r>
      <w:r>
        <w:rPr>
          <w:spacing w:val="35"/>
          <w:w w:val="105"/>
        </w:rPr>
        <w:t> </w:t>
      </w:r>
      <w:r>
        <w:rPr>
          <w:w w:val="105"/>
        </w:rPr>
        <w:t>we</w:t>
      </w:r>
      <w:r>
        <w:rPr>
          <w:spacing w:val="35"/>
          <w:w w:val="105"/>
        </w:rPr>
        <w:t> </w:t>
      </w:r>
      <w:r>
        <w:rPr>
          <w:w w:val="105"/>
        </w:rPr>
        <w:t>apply</w:t>
      </w:r>
      <w:r>
        <w:rPr>
          <w:spacing w:val="35"/>
          <w:w w:val="105"/>
        </w:rPr>
        <w:t> </w:t>
      </w:r>
      <w:r>
        <w:rPr>
          <w:w w:val="105"/>
        </w:rPr>
        <w:t>RUS</w:t>
      </w:r>
      <w:r>
        <w:rPr>
          <w:spacing w:val="35"/>
          <w:w w:val="105"/>
        </w:rPr>
        <w:t> </w:t>
      </w:r>
      <w:r>
        <w:rPr>
          <w:w w:val="105"/>
        </w:rPr>
        <w:t>to</w:t>
      </w:r>
      <w:r>
        <w:rPr>
          <w:spacing w:val="35"/>
          <w:w w:val="105"/>
        </w:rPr>
        <w:t> </w:t>
      </w:r>
      <w:r>
        <w:rPr>
          <w:w w:val="105"/>
        </w:rPr>
        <w:t>the</w:t>
      </w:r>
      <w:r>
        <w:rPr>
          <w:spacing w:val="35"/>
          <w:w w:val="105"/>
        </w:rPr>
        <w:t> </w:t>
      </w:r>
      <w:r>
        <w:rPr>
          <w:w w:val="105"/>
        </w:rPr>
        <w:t>training</w:t>
      </w:r>
      <w:r>
        <w:rPr>
          <w:spacing w:val="35"/>
          <w:w w:val="105"/>
        </w:rPr>
        <w:t> </w:t>
      </w:r>
      <w:r>
        <w:rPr>
          <w:w w:val="105"/>
        </w:rPr>
        <w:t>data</w:t>
      </w:r>
      <w:r>
        <w:rPr>
          <w:spacing w:val="35"/>
          <w:w w:val="105"/>
        </w:rPr>
        <w:t> </w:t>
      </w:r>
      <w:r>
        <w:rPr>
          <w:w w:val="105"/>
        </w:rPr>
        <w:t>before</w:t>
      </w:r>
      <w:r>
        <w:rPr>
          <w:spacing w:val="35"/>
          <w:w w:val="105"/>
        </w:rPr>
        <w:t> </w:t>
      </w:r>
      <w:r>
        <w:rPr>
          <w:w w:val="105"/>
        </w:rPr>
        <w:t>the</w:t>
      </w:r>
      <w:r>
        <w:rPr>
          <w:spacing w:val="35"/>
          <w:w w:val="105"/>
        </w:rPr>
        <w:t> </w:t>
      </w:r>
      <w:r>
        <w:rPr>
          <w:w w:val="105"/>
        </w:rPr>
        <w:t>train- ing</w:t>
      </w:r>
      <w:r>
        <w:rPr>
          <w:w w:val="105"/>
        </w:rPr>
        <w:t> step</w:t>
      </w:r>
      <w:r>
        <w:rPr>
          <w:w w:val="105"/>
        </w:rPr>
        <w:t> of</w:t>
      </w:r>
      <w:r>
        <w:rPr>
          <w:w w:val="105"/>
        </w:rPr>
        <w:t> each</w:t>
      </w:r>
      <w:r>
        <w:rPr>
          <w:w w:val="105"/>
        </w:rPr>
        <w:t> fold</w:t>
      </w:r>
      <w:r>
        <w:rPr>
          <w:w w:val="105"/>
        </w:rPr>
        <w:t> of</w:t>
      </w:r>
      <w:r>
        <w:rPr>
          <w:w w:val="105"/>
        </w:rPr>
        <w:t> five-fold</w:t>
      </w:r>
      <w:r>
        <w:rPr>
          <w:w w:val="105"/>
        </w:rPr>
        <w:t> cross</w:t>
      </w:r>
      <w:r>
        <w:rPr>
          <w:w w:val="105"/>
        </w:rPr>
        <w:t> validation.</w:t>
      </w:r>
      <w:r>
        <w:rPr>
          <w:w w:val="105"/>
        </w:rPr>
        <w:t> However,</w:t>
      </w:r>
      <w:r>
        <w:rPr>
          <w:w w:val="105"/>
        </w:rPr>
        <w:t> since</w:t>
      </w:r>
      <w:r>
        <w:rPr>
          <w:w w:val="105"/>
        </w:rPr>
        <w:t> the</w:t>
      </w:r>
      <w:r>
        <w:rPr>
          <w:w w:val="105"/>
        </w:rPr>
        <w:t> Scenario</w:t>
      </w:r>
      <w:r>
        <w:rPr>
          <w:w w:val="105"/>
        </w:rPr>
        <w:t> One experiments</w:t>
      </w:r>
      <w:r>
        <w:rPr>
          <w:spacing w:val="22"/>
          <w:w w:val="105"/>
        </w:rPr>
        <w:t> </w:t>
      </w:r>
      <w:r>
        <w:rPr>
          <w:w w:val="105"/>
        </w:rPr>
        <w:t>with</w:t>
      </w:r>
      <w:r>
        <w:rPr>
          <w:spacing w:val="22"/>
          <w:w w:val="105"/>
        </w:rPr>
        <w:t> </w:t>
      </w:r>
      <w:r>
        <w:rPr>
          <w:w w:val="105"/>
        </w:rPr>
        <w:t>the</w:t>
      </w:r>
      <w:r>
        <w:rPr>
          <w:spacing w:val="22"/>
          <w:w w:val="105"/>
        </w:rPr>
        <w:t> </w:t>
      </w:r>
      <w:r>
        <w:rPr>
          <w:w w:val="105"/>
        </w:rPr>
        <w:t>Part</w:t>
      </w:r>
      <w:r>
        <w:rPr>
          <w:spacing w:val="22"/>
          <w:w w:val="105"/>
        </w:rPr>
        <w:t> </w:t>
      </w:r>
      <w:r>
        <w:rPr>
          <w:w w:val="105"/>
        </w:rPr>
        <w:t>D</w:t>
      </w:r>
      <w:r>
        <w:rPr>
          <w:spacing w:val="22"/>
          <w:w w:val="105"/>
        </w:rPr>
        <w:t> </w:t>
      </w:r>
      <w:r>
        <w:rPr>
          <w:w w:val="105"/>
        </w:rPr>
        <w:t>and</w:t>
      </w:r>
      <w:r>
        <w:rPr>
          <w:spacing w:val="22"/>
          <w:w w:val="105"/>
        </w:rPr>
        <w:t> </w:t>
      </w:r>
      <w:r>
        <w:rPr>
          <w:w w:val="105"/>
        </w:rPr>
        <w:t>Part</w:t>
      </w:r>
      <w:r>
        <w:rPr>
          <w:spacing w:val="22"/>
          <w:w w:val="105"/>
        </w:rPr>
        <w:t> </w:t>
      </w:r>
      <w:r>
        <w:rPr>
          <w:w w:val="105"/>
        </w:rPr>
        <w:t>B</w:t>
      </w:r>
      <w:r>
        <w:rPr>
          <w:spacing w:val="22"/>
          <w:w w:val="105"/>
        </w:rPr>
        <w:t> </w:t>
      </w:r>
      <w:r>
        <w:rPr>
          <w:w w:val="105"/>
        </w:rPr>
        <w:t>data</w:t>
      </w:r>
      <w:r>
        <w:rPr>
          <w:spacing w:val="22"/>
          <w:w w:val="105"/>
        </w:rPr>
        <w:t> </w:t>
      </w:r>
      <w:r>
        <w:rPr>
          <w:w w:val="105"/>
        </w:rPr>
        <w:t>both</w:t>
      </w:r>
      <w:r>
        <w:rPr>
          <w:spacing w:val="22"/>
          <w:w w:val="105"/>
        </w:rPr>
        <w:t> </w:t>
      </w:r>
      <w:r>
        <w:rPr>
          <w:w w:val="105"/>
        </w:rPr>
        <w:t>show</w:t>
      </w:r>
      <w:r>
        <w:rPr>
          <w:spacing w:val="22"/>
          <w:w w:val="105"/>
        </w:rPr>
        <w:t> </w:t>
      </w:r>
      <w:r>
        <w:rPr>
          <w:w w:val="105"/>
        </w:rPr>
        <w:t>that</w:t>
      </w:r>
      <w:r>
        <w:rPr>
          <w:spacing w:val="22"/>
          <w:w w:val="105"/>
        </w:rPr>
        <w:t> </w:t>
      </w:r>
      <w:r>
        <w:rPr>
          <w:w w:val="105"/>
        </w:rPr>
        <w:t>the</w:t>
      </w:r>
      <w:r>
        <w:rPr>
          <w:spacing w:val="22"/>
          <w:w w:val="105"/>
        </w:rPr>
        <w:t> </w:t>
      </w:r>
      <w:r>
        <w:rPr>
          <w:w w:val="105"/>
        </w:rPr>
        <w:t>1:81</w:t>
      </w:r>
      <w:r>
        <w:rPr>
          <w:spacing w:val="22"/>
          <w:w w:val="105"/>
        </w:rPr>
        <w:t> </w:t>
      </w:r>
      <w:r>
        <w:rPr>
          <w:w w:val="105"/>
        </w:rPr>
        <w:t>class</w:t>
      </w:r>
      <w:r>
        <w:rPr>
          <w:spacing w:val="22"/>
          <w:w w:val="105"/>
        </w:rPr>
        <w:t> </w:t>
      </w:r>
      <w:r>
        <w:rPr>
          <w:w w:val="105"/>
        </w:rPr>
        <w:t>ratio</w:t>
      </w:r>
      <w:r>
        <w:rPr>
          <w:spacing w:val="22"/>
          <w:w w:val="105"/>
        </w:rPr>
        <w:t> </w:t>
      </w:r>
      <w:r>
        <w:rPr>
          <w:w w:val="105"/>
        </w:rPr>
        <w:t>yields the best performance, we only apply RUS to induce class ratios of 1:81 in the Scenario Three experiments. Scenario Three is depicted in Fig. </w:t>
      </w:r>
      <w:hyperlink w:history="true" w:anchor="_bookmark10">
        <w:r>
          <w:rPr>
            <w:color w:val="0000FF"/>
            <w:w w:val="105"/>
          </w:rPr>
          <w:t>5</w:t>
        </w:r>
      </w:hyperlink>
      <w:r>
        <w:rPr>
          <w:w w:val="105"/>
        </w:rPr>
        <w:t>.</w:t>
      </w:r>
    </w:p>
    <w:p>
      <w:pPr>
        <w:pStyle w:val="BodyText"/>
        <w:spacing w:line="203" w:lineRule="exact"/>
        <w:ind w:right="1357"/>
        <w:jc w:val="right"/>
      </w:pPr>
      <w:r>
        <w:rPr>
          <w:w w:val="105"/>
        </w:rPr>
        <w:t>In</w:t>
      </w:r>
      <w:r>
        <w:rPr>
          <w:spacing w:val="24"/>
          <w:w w:val="105"/>
        </w:rPr>
        <w:t> </w:t>
      </w:r>
      <w:r>
        <w:rPr>
          <w:w w:val="105"/>
        </w:rPr>
        <w:t>Scenario</w:t>
      </w:r>
      <w:r>
        <w:rPr>
          <w:spacing w:val="25"/>
          <w:w w:val="105"/>
        </w:rPr>
        <w:t> </w:t>
      </w:r>
      <w:r>
        <w:rPr>
          <w:w w:val="105"/>
        </w:rPr>
        <w:t>Four,</w:t>
      </w:r>
      <w:r>
        <w:rPr>
          <w:spacing w:val="25"/>
          <w:w w:val="105"/>
        </w:rPr>
        <w:t> </w:t>
      </w:r>
      <w:r>
        <w:rPr>
          <w:w w:val="105"/>
        </w:rPr>
        <w:t>we</w:t>
      </w:r>
      <w:r>
        <w:rPr>
          <w:spacing w:val="25"/>
          <w:w w:val="105"/>
        </w:rPr>
        <w:t> </w:t>
      </w:r>
      <w:r>
        <w:rPr>
          <w:w w:val="105"/>
        </w:rPr>
        <w:t>apply</w:t>
      </w:r>
      <w:r>
        <w:rPr>
          <w:spacing w:val="25"/>
          <w:w w:val="105"/>
        </w:rPr>
        <w:t> </w:t>
      </w:r>
      <w:r>
        <w:rPr>
          <w:w w:val="105"/>
        </w:rPr>
        <w:t>RUS</w:t>
      </w:r>
      <w:r>
        <w:rPr>
          <w:spacing w:val="24"/>
          <w:w w:val="105"/>
        </w:rPr>
        <w:t> </w:t>
      </w:r>
      <w:r>
        <w:rPr>
          <w:w w:val="105"/>
        </w:rPr>
        <w:t>prior</w:t>
      </w:r>
      <w:r>
        <w:rPr>
          <w:spacing w:val="25"/>
          <w:w w:val="105"/>
        </w:rPr>
        <w:t> </w:t>
      </w:r>
      <w:r>
        <w:rPr>
          <w:w w:val="105"/>
        </w:rPr>
        <w:t>to</w:t>
      </w:r>
      <w:r>
        <w:rPr>
          <w:spacing w:val="25"/>
          <w:w w:val="105"/>
        </w:rPr>
        <w:t> </w:t>
      </w:r>
      <w:r>
        <w:rPr>
          <w:w w:val="105"/>
        </w:rPr>
        <w:t>feature</w:t>
      </w:r>
      <w:r>
        <w:rPr>
          <w:spacing w:val="25"/>
          <w:w w:val="105"/>
        </w:rPr>
        <w:t> </w:t>
      </w:r>
      <w:r>
        <w:rPr>
          <w:w w:val="105"/>
        </w:rPr>
        <w:t>ranking.</w:t>
      </w:r>
      <w:r>
        <w:rPr>
          <w:spacing w:val="25"/>
          <w:w w:val="105"/>
        </w:rPr>
        <w:t> </w:t>
      </w:r>
      <w:r>
        <w:rPr>
          <w:w w:val="105"/>
        </w:rPr>
        <w:t>We</w:t>
      </w:r>
      <w:r>
        <w:rPr>
          <w:spacing w:val="24"/>
          <w:w w:val="105"/>
        </w:rPr>
        <w:t> </w:t>
      </w:r>
      <w:r>
        <w:rPr>
          <w:w w:val="105"/>
        </w:rPr>
        <w:t>refer</w:t>
      </w:r>
      <w:r>
        <w:rPr>
          <w:spacing w:val="25"/>
          <w:w w:val="105"/>
        </w:rPr>
        <w:t> </w:t>
      </w:r>
      <w:r>
        <w:rPr>
          <w:w w:val="105"/>
        </w:rPr>
        <w:t>to</w:t>
      </w:r>
      <w:r>
        <w:rPr>
          <w:spacing w:val="25"/>
          <w:w w:val="105"/>
        </w:rPr>
        <w:t> </w:t>
      </w:r>
      <w:r>
        <w:rPr>
          <w:w w:val="105"/>
        </w:rPr>
        <w:t>the</w:t>
      </w:r>
      <w:r>
        <w:rPr>
          <w:spacing w:val="25"/>
          <w:w w:val="105"/>
        </w:rPr>
        <w:t> </w:t>
      </w:r>
      <w:r>
        <w:rPr>
          <w:spacing w:val="-2"/>
          <w:w w:val="105"/>
        </w:rPr>
        <w:t>modified</w:t>
      </w:r>
    </w:p>
    <w:p>
      <w:pPr>
        <w:pStyle w:val="BodyText"/>
        <w:spacing w:before="55"/>
        <w:ind w:right="1357"/>
        <w:jc w:val="right"/>
      </w:pPr>
      <w:r>
        <w:rPr>
          <w:w w:val="105"/>
        </w:rPr>
        <w:t>feature</w:t>
      </w:r>
      <w:r>
        <w:rPr>
          <w:spacing w:val="35"/>
          <w:w w:val="105"/>
        </w:rPr>
        <w:t> </w:t>
      </w:r>
      <w:r>
        <w:rPr>
          <w:w w:val="105"/>
        </w:rPr>
        <w:t>ranking</w:t>
      </w:r>
      <w:r>
        <w:rPr>
          <w:spacing w:val="35"/>
          <w:w w:val="105"/>
        </w:rPr>
        <w:t> </w:t>
      </w:r>
      <w:r>
        <w:rPr>
          <w:w w:val="105"/>
        </w:rPr>
        <w:t>process</w:t>
      </w:r>
      <w:r>
        <w:rPr>
          <w:spacing w:val="36"/>
          <w:w w:val="105"/>
        </w:rPr>
        <w:t> </w:t>
      </w:r>
      <w:r>
        <w:rPr>
          <w:w w:val="105"/>
        </w:rPr>
        <w:t>as</w:t>
      </w:r>
      <w:r>
        <w:rPr>
          <w:spacing w:val="35"/>
          <w:w w:val="105"/>
        </w:rPr>
        <w:t> </w:t>
      </w:r>
      <w:r>
        <w:rPr>
          <w:w w:val="105"/>
        </w:rPr>
        <w:t>RUS</w:t>
      </w:r>
      <w:r>
        <w:rPr>
          <w:spacing w:val="36"/>
          <w:w w:val="105"/>
        </w:rPr>
        <w:t> </w:t>
      </w:r>
      <w:r>
        <w:rPr>
          <w:w w:val="105"/>
        </w:rPr>
        <w:t>prior</w:t>
      </w:r>
      <w:r>
        <w:rPr>
          <w:spacing w:val="35"/>
          <w:w w:val="105"/>
        </w:rPr>
        <w:t> </w:t>
      </w:r>
      <w:r>
        <w:rPr>
          <w:w w:val="105"/>
        </w:rPr>
        <w:t>to</w:t>
      </w:r>
      <w:r>
        <w:rPr>
          <w:spacing w:val="36"/>
          <w:w w:val="105"/>
        </w:rPr>
        <w:t> </w:t>
      </w:r>
      <w:r>
        <w:rPr>
          <w:w w:val="105"/>
        </w:rPr>
        <w:t>feature</w:t>
      </w:r>
      <w:r>
        <w:rPr>
          <w:spacing w:val="35"/>
          <w:w w:val="105"/>
        </w:rPr>
        <w:t> </w:t>
      </w:r>
      <w:r>
        <w:rPr>
          <w:w w:val="105"/>
        </w:rPr>
        <w:t>ranking.</w:t>
      </w:r>
      <w:r>
        <w:rPr>
          <w:spacing w:val="36"/>
          <w:w w:val="105"/>
        </w:rPr>
        <w:t> </w:t>
      </w:r>
      <w:r>
        <w:rPr>
          <w:w w:val="105"/>
        </w:rPr>
        <w:t>RUS</w:t>
      </w:r>
      <w:r>
        <w:rPr>
          <w:spacing w:val="35"/>
          <w:w w:val="105"/>
        </w:rPr>
        <w:t> </w:t>
      </w:r>
      <w:r>
        <w:rPr>
          <w:w w:val="105"/>
        </w:rPr>
        <w:t>is</w:t>
      </w:r>
      <w:r>
        <w:rPr>
          <w:spacing w:val="35"/>
          <w:w w:val="105"/>
        </w:rPr>
        <w:t> </w:t>
      </w:r>
      <w:r>
        <w:rPr>
          <w:w w:val="105"/>
        </w:rPr>
        <w:t>applied</w:t>
      </w:r>
      <w:r>
        <w:rPr>
          <w:spacing w:val="36"/>
          <w:w w:val="105"/>
        </w:rPr>
        <w:t> </w:t>
      </w:r>
      <w:r>
        <w:rPr>
          <w:w w:val="105"/>
        </w:rPr>
        <w:t>to</w:t>
      </w:r>
      <w:r>
        <w:rPr>
          <w:spacing w:val="35"/>
          <w:w w:val="105"/>
        </w:rPr>
        <w:t> </w:t>
      </w:r>
      <w:r>
        <w:rPr>
          <w:w w:val="105"/>
        </w:rPr>
        <w:t>the</w:t>
      </w:r>
      <w:r>
        <w:rPr>
          <w:spacing w:val="36"/>
          <w:w w:val="105"/>
        </w:rPr>
        <w:t> </w:t>
      </w:r>
      <w:r>
        <w:rPr>
          <w:spacing w:val="-4"/>
          <w:w w:val="105"/>
        </w:rPr>
        <w:t>data</w:t>
      </w:r>
    </w:p>
    <w:p>
      <w:pPr>
        <w:pStyle w:val="BodyText"/>
        <w:spacing w:after="0"/>
        <w:jc w:val="right"/>
        <w:sectPr>
          <w:pgSz w:w="11910" w:h="15820"/>
          <w:pgMar w:header="634" w:footer="0" w:top="820" w:bottom="280" w:left="992" w:right="992"/>
        </w:sectPr>
      </w:pPr>
    </w:p>
    <w:p>
      <w:pPr>
        <w:pStyle w:val="BodyText"/>
        <w:rPr>
          <w:sz w:val="20"/>
        </w:rPr>
      </w:pPr>
    </w:p>
    <w:p>
      <w:pPr>
        <w:pStyle w:val="BodyText"/>
        <w:rPr>
          <w:sz w:val="20"/>
        </w:rPr>
      </w:pPr>
    </w:p>
    <w:p>
      <w:pPr>
        <w:pStyle w:val="BodyText"/>
        <w:rPr>
          <w:sz w:val="20"/>
        </w:rPr>
      </w:pPr>
    </w:p>
    <w:p>
      <w:pPr>
        <w:pStyle w:val="BodyText"/>
        <w:spacing w:before="14"/>
        <w:rPr>
          <w:sz w:val="20"/>
        </w:rPr>
      </w:pPr>
    </w:p>
    <w:p>
      <w:pPr>
        <w:pStyle w:val="BodyText"/>
        <w:ind w:left="1550"/>
        <w:rPr>
          <w:sz w:val="20"/>
        </w:rPr>
      </w:pPr>
      <w:r>
        <w:rPr>
          <w:sz w:val="20"/>
        </w:rPr>
        <w:drawing>
          <wp:inline distT="0" distB="0" distL="0" distR="0">
            <wp:extent cx="4334059" cy="2862262"/>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18" cstate="print"/>
                    <a:stretch>
                      <a:fillRect/>
                    </a:stretch>
                  </pic:blipFill>
                  <pic:spPr>
                    <a:xfrm>
                      <a:off x="0" y="0"/>
                      <a:ext cx="4334059" cy="2862262"/>
                    </a:xfrm>
                    <a:prstGeom prst="rect">
                      <a:avLst/>
                    </a:prstGeom>
                  </pic:spPr>
                </pic:pic>
              </a:graphicData>
            </a:graphic>
          </wp:inline>
        </w:drawing>
      </w:r>
      <w:r>
        <w:rPr>
          <w:sz w:val="20"/>
        </w:rPr>
      </w:r>
    </w:p>
    <w:p>
      <w:pPr>
        <w:spacing w:before="38"/>
        <w:ind w:left="1480" w:right="0" w:firstLine="0"/>
        <w:jc w:val="left"/>
        <w:rPr>
          <w:rFonts w:ascii="Arial MT"/>
          <w:sz w:val="16"/>
        </w:rPr>
      </w:pPr>
      <w:bookmarkStart w:name="_bookmark10" w:id="18"/>
      <w:bookmarkEnd w:id="18"/>
      <w:r>
        <w:rPr/>
      </w:r>
      <w:r>
        <w:rPr>
          <w:rFonts w:ascii="Tahoma"/>
          <w:b/>
          <w:w w:val="90"/>
          <w:sz w:val="16"/>
        </w:rPr>
        <w:t>Fig.</w:t>
      </w:r>
      <w:r>
        <w:rPr>
          <w:rFonts w:ascii="Tahoma"/>
          <w:b/>
          <w:spacing w:val="-9"/>
          <w:w w:val="90"/>
          <w:sz w:val="16"/>
        </w:rPr>
        <w:t> </w:t>
      </w:r>
      <w:r>
        <w:rPr>
          <w:rFonts w:ascii="Tahoma"/>
          <w:b/>
          <w:w w:val="90"/>
          <w:sz w:val="16"/>
        </w:rPr>
        <w:t>5</w:t>
      </w:r>
      <w:r>
        <w:rPr>
          <w:rFonts w:ascii="Tahoma"/>
          <w:b/>
          <w:spacing w:val="37"/>
          <w:sz w:val="16"/>
        </w:rPr>
        <w:t> </w:t>
      </w:r>
      <w:r>
        <w:rPr>
          <w:rFonts w:ascii="Arial MT"/>
          <w:w w:val="90"/>
          <w:sz w:val="16"/>
        </w:rPr>
        <w:t>Methodology</w:t>
      </w:r>
      <w:r>
        <w:rPr>
          <w:rFonts w:ascii="Arial MT"/>
          <w:spacing w:val="-4"/>
          <w:w w:val="90"/>
          <w:sz w:val="16"/>
        </w:rPr>
        <w:t> </w:t>
      </w:r>
      <w:r>
        <w:rPr>
          <w:rFonts w:ascii="Arial MT"/>
          <w:w w:val="90"/>
          <w:sz w:val="16"/>
        </w:rPr>
        <w:t>scenario</w:t>
      </w:r>
      <w:r>
        <w:rPr>
          <w:rFonts w:ascii="Arial MT"/>
          <w:spacing w:val="-3"/>
          <w:w w:val="90"/>
          <w:sz w:val="16"/>
        </w:rPr>
        <w:t> </w:t>
      </w:r>
      <w:r>
        <w:rPr>
          <w:rFonts w:ascii="Arial MT"/>
          <w:w w:val="90"/>
          <w:sz w:val="16"/>
        </w:rPr>
        <w:t>three</w:t>
      </w:r>
      <w:r>
        <w:rPr>
          <w:rFonts w:ascii="Arial MT"/>
          <w:spacing w:val="-3"/>
          <w:w w:val="90"/>
          <w:sz w:val="16"/>
        </w:rPr>
        <w:t> </w:t>
      </w:r>
      <w:r>
        <w:rPr>
          <w:rFonts w:ascii="Arial MT"/>
          <w:w w:val="90"/>
          <w:sz w:val="16"/>
        </w:rPr>
        <w:t>experiments,</w:t>
      </w:r>
      <w:r>
        <w:rPr>
          <w:rFonts w:ascii="Arial MT"/>
          <w:spacing w:val="-4"/>
          <w:w w:val="90"/>
          <w:sz w:val="16"/>
        </w:rPr>
        <w:t> </w:t>
      </w:r>
      <w:r>
        <w:rPr>
          <w:rFonts w:ascii="Arial MT"/>
          <w:w w:val="90"/>
          <w:sz w:val="16"/>
        </w:rPr>
        <w:t>for</w:t>
      </w:r>
      <w:r>
        <w:rPr>
          <w:rFonts w:ascii="Arial MT"/>
          <w:spacing w:val="-3"/>
          <w:w w:val="90"/>
          <w:sz w:val="16"/>
        </w:rPr>
        <w:t> </w:t>
      </w:r>
      <w:r>
        <w:rPr>
          <w:rFonts w:ascii="Arial MT"/>
          <w:w w:val="90"/>
          <w:sz w:val="16"/>
        </w:rPr>
        <w:t>feature</w:t>
      </w:r>
      <w:r>
        <w:rPr>
          <w:rFonts w:ascii="Arial MT"/>
          <w:spacing w:val="-4"/>
          <w:w w:val="90"/>
          <w:sz w:val="16"/>
        </w:rPr>
        <w:t> </w:t>
      </w:r>
      <w:r>
        <w:rPr>
          <w:rFonts w:ascii="Arial MT"/>
          <w:w w:val="90"/>
          <w:sz w:val="16"/>
        </w:rPr>
        <w:t>selection,</w:t>
      </w:r>
      <w:r>
        <w:rPr>
          <w:rFonts w:ascii="Arial MT"/>
          <w:spacing w:val="-3"/>
          <w:w w:val="90"/>
          <w:sz w:val="16"/>
        </w:rPr>
        <w:t> </w:t>
      </w:r>
      <w:r>
        <w:rPr>
          <w:rFonts w:ascii="Arial MT"/>
          <w:w w:val="90"/>
          <w:sz w:val="16"/>
        </w:rPr>
        <w:t>then</w:t>
      </w:r>
      <w:r>
        <w:rPr>
          <w:rFonts w:ascii="Arial MT"/>
          <w:spacing w:val="-4"/>
          <w:w w:val="90"/>
          <w:sz w:val="16"/>
        </w:rPr>
        <w:t> </w:t>
      </w:r>
      <w:r>
        <w:rPr>
          <w:rFonts w:ascii="Arial MT"/>
          <w:spacing w:val="-5"/>
          <w:w w:val="90"/>
          <w:sz w:val="16"/>
        </w:rPr>
        <w:t>RUS</w:t>
      </w:r>
    </w:p>
    <w:p>
      <w:pPr>
        <w:pStyle w:val="BodyText"/>
        <w:rPr>
          <w:rFonts w:ascii="Arial MT"/>
        </w:rPr>
      </w:pPr>
    </w:p>
    <w:p>
      <w:pPr>
        <w:pStyle w:val="BodyText"/>
        <w:rPr>
          <w:rFonts w:ascii="Arial MT"/>
        </w:rPr>
      </w:pPr>
    </w:p>
    <w:p>
      <w:pPr>
        <w:pStyle w:val="BodyText"/>
        <w:spacing w:before="21"/>
        <w:rPr>
          <w:rFonts w:ascii="Arial MT"/>
        </w:rPr>
      </w:pPr>
    </w:p>
    <w:p>
      <w:pPr>
        <w:pStyle w:val="BodyText"/>
        <w:spacing w:line="312" w:lineRule="auto"/>
        <w:ind w:left="1360" w:right="1353"/>
        <w:jc w:val="both"/>
      </w:pPr>
      <w:r>
        <w:rPr>
          <w:w w:val="110"/>
        </w:rPr>
        <w:t>prior to the start of the ensemble feature ranking technique. We only apply RUS to induce</w:t>
      </w:r>
      <w:r>
        <w:rPr>
          <w:w w:val="110"/>
        </w:rPr>
        <w:t> a</w:t>
      </w:r>
      <w:r>
        <w:rPr>
          <w:w w:val="110"/>
        </w:rPr>
        <w:t> 1:81</w:t>
      </w:r>
      <w:r>
        <w:rPr>
          <w:w w:val="110"/>
        </w:rPr>
        <w:t> class</w:t>
      </w:r>
      <w:r>
        <w:rPr>
          <w:w w:val="110"/>
        </w:rPr>
        <w:t> ratio</w:t>
      </w:r>
      <w:r>
        <w:rPr>
          <w:w w:val="110"/>
        </w:rPr>
        <w:t> in</w:t>
      </w:r>
      <w:r>
        <w:rPr>
          <w:w w:val="110"/>
        </w:rPr>
        <w:t> the</w:t>
      </w:r>
      <w:r>
        <w:rPr>
          <w:w w:val="110"/>
        </w:rPr>
        <w:t> data</w:t>
      </w:r>
      <w:r>
        <w:rPr>
          <w:w w:val="110"/>
        </w:rPr>
        <w:t> prior</w:t>
      </w:r>
      <w:r>
        <w:rPr>
          <w:w w:val="110"/>
        </w:rPr>
        <w:t> to</w:t>
      </w:r>
      <w:r>
        <w:rPr>
          <w:w w:val="110"/>
        </w:rPr>
        <w:t> feeding</w:t>
      </w:r>
      <w:r>
        <w:rPr>
          <w:w w:val="110"/>
        </w:rPr>
        <w:t> the</w:t>
      </w:r>
      <w:r>
        <w:rPr>
          <w:w w:val="110"/>
        </w:rPr>
        <w:t> data</w:t>
      </w:r>
      <w:r>
        <w:rPr>
          <w:w w:val="110"/>
        </w:rPr>
        <w:t> to</w:t>
      </w:r>
      <w:r>
        <w:rPr>
          <w:w w:val="110"/>
        </w:rPr>
        <w:t> the</w:t>
      </w:r>
      <w:r>
        <w:rPr>
          <w:w w:val="110"/>
        </w:rPr>
        <w:t> classifiers</w:t>
      </w:r>
      <w:r>
        <w:rPr>
          <w:w w:val="110"/>
        </w:rPr>
        <w:t> to</w:t>
      </w:r>
      <w:r>
        <w:rPr>
          <w:spacing w:val="80"/>
          <w:w w:val="110"/>
        </w:rPr>
        <w:t> </w:t>
      </w:r>
      <w:r>
        <w:rPr>
          <w:w w:val="110"/>
        </w:rPr>
        <w:t>obtain the feature importance lists. As stated previously, we use the 1:81 class ratio because we found that the 1:81 ratio yields the best performance in the Scenario One experiments. In order to perform RUS prior to feature selection we make a modifica- tion to the ensemble feature selection technique. We make the modification in order</w:t>
      </w:r>
      <w:r>
        <w:rPr>
          <w:spacing w:val="40"/>
          <w:w w:val="110"/>
        </w:rPr>
        <w:t> </w:t>
      </w:r>
      <w:r>
        <w:rPr>
          <w:w w:val="110"/>
        </w:rPr>
        <w:t>to mitigate the impact of RUS on the ensemble feature ranking process. The modifi- cation is that for each learner, we repeat the feature ranking process ten times. That</w:t>
      </w:r>
      <w:r>
        <w:rPr>
          <w:spacing w:val="80"/>
          <w:w w:val="110"/>
        </w:rPr>
        <w:t> </w:t>
      </w:r>
      <w:r>
        <w:rPr>
          <w:w w:val="110"/>
        </w:rPr>
        <w:t>is,</w:t>
      </w:r>
      <w:r>
        <w:rPr>
          <w:w w:val="110"/>
        </w:rPr>
        <w:t> we</w:t>
      </w:r>
      <w:r>
        <w:rPr>
          <w:w w:val="110"/>
        </w:rPr>
        <w:t> apply</w:t>
      </w:r>
      <w:r>
        <w:rPr>
          <w:w w:val="110"/>
        </w:rPr>
        <w:t> RUS</w:t>
      </w:r>
      <w:r>
        <w:rPr>
          <w:w w:val="110"/>
        </w:rPr>
        <w:t> to</w:t>
      </w:r>
      <w:r>
        <w:rPr>
          <w:w w:val="110"/>
        </w:rPr>
        <w:t> the</w:t>
      </w:r>
      <w:r>
        <w:rPr>
          <w:w w:val="110"/>
        </w:rPr>
        <w:t> data,</w:t>
      </w:r>
      <w:r>
        <w:rPr>
          <w:w w:val="110"/>
        </w:rPr>
        <w:t> to</w:t>
      </w:r>
      <w:r>
        <w:rPr>
          <w:w w:val="110"/>
        </w:rPr>
        <w:t> generate</w:t>
      </w:r>
      <w:r>
        <w:rPr>
          <w:w w:val="110"/>
        </w:rPr>
        <w:t> six</w:t>
      </w:r>
      <w:r>
        <w:rPr>
          <w:w w:val="110"/>
        </w:rPr>
        <w:t> ranked</w:t>
      </w:r>
      <w:r>
        <w:rPr>
          <w:w w:val="110"/>
        </w:rPr>
        <w:t> lists</w:t>
      </w:r>
      <w:r>
        <w:rPr>
          <w:w w:val="110"/>
        </w:rPr>
        <w:t> of</w:t>
      </w:r>
      <w:r>
        <w:rPr>
          <w:w w:val="110"/>
        </w:rPr>
        <w:t> all</w:t>
      </w:r>
      <w:r>
        <w:rPr>
          <w:w w:val="110"/>
        </w:rPr>
        <w:t> features,</w:t>
      </w:r>
      <w:r>
        <w:rPr>
          <w:w w:val="110"/>
        </w:rPr>
        <w:t> ten</w:t>
      </w:r>
      <w:r>
        <w:rPr>
          <w:w w:val="110"/>
        </w:rPr>
        <w:t> times. Then, in the merge step we merge all the ranked lists. In our study we use six learn- ers,</w:t>
      </w:r>
      <w:r>
        <w:rPr>
          <w:spacing w:val="29"/>
          <w:w w:val="110"/>
        </w:rPr>
        <w:t> </w:t>
      </w:r>
      <w:r>
        <w:rPr>
          <w:w w:val="110"/>
        </w:rPr>
        <w:t>so</w:t>
      </w:r>
      <w:r>
        <w:rPr>
          <w:spacing w:val="28"/>
          <w:w w:val="110"/>
        </w:rPr>
        <w:t> </w:t>
      </w:r>
      <w:r>
        <w:rPr>
          <w:w w:val="110"/>
        </w:rPr>
        <w:t>we</w:t>
      </w:r>
      <w:r>
        <w:rPr>
          <w:spacing w:val="29"/>
          <w:w w:val="110"/>
        </w:rPr>
        <w:t> </w:t>
      </w:r>
      <w:r>
        <w:rPr>
          <w:w w:val="110"/>
        </w:rPr>
        <w:t>generate</w:t>
      </w:r>
      <w:r>
        <w:rPr>
          <w:spacing w:val="28"/>
          <w:w w:val="110"/>
        </w:rPr>
        <w:t> </w:t>
      </w:r>
      <w:r>
        <w:rPr>
          <w:w w:val="110"/>
        </w:rPr>
        <w:t>sixty</w:t>
      </w:r>
      <w:r>
        <w:rPr>
          <w:spacing w:val="29"/>
          <w:w w:val="110"/>
        </w:rPr>
        <w:t> </w:t>
      </w:r>
      <w:r>
        <w:rPr>
          <w:w w:val="110"/>
        </w:rPr>
        <w:t>ranked</w:t>
      </w:r>
      <w:r>
        <w:rPr>
          <w:spacing w:val="28"/>
          <w:w w:val="110"/>
        </w:rPr>
        <w:t> </w:t>
      </w:r>
      <w:r>
        <w:rPr>
          <w:w w:val="110"/>
        </w:rPr>
        <w:t>lists</w:t>
      </w:r>
      <w:r>
        <w:rPr>
          <w:spacing w:val="29"/>
          <w:w w:val="110"/>
        </w:rPr>
        <w:t> </w:t>
      </w:r>
      <w:r>
        <w:rPr>
          <w:w w:val="110"/>
        </w:rPr>
        <w:t>of</w:t>
      </w:r>
      <w:r>
        <w:rPr>
          <w:spacing w:val="28"/>
          <w:w w:val="110"/>
        </w:rPr>
        <w:t> </w:t>
      </w:r>
      <w:r>
        <w:rPr>
          <w:w w:val="110"/>
        </w:rPr>
        <w:t>features.</w:t>
      </w:r>
      <w:r>
        <w:rPr>
          <w:spacing w:val="29"/>
          <w:w w:val="110"/>
        </w:rPr>
        <w:t> </w:t>
      </w:r>
      <w:r>
        <w:rPr>
          <w:w w:val="110"/>
        </w:rPr>
        <w:t>We</w:t>
      </w:r>
      <w:r>
        <w:rPr>
          <w:spacing w:val="28"/>
          <w:w w:val="110"/>
        </w:rPr>
        <w:t> </w:t>
      </w:r>
      <w:r>
        <w:rPr>
          <w:w w:val="110"/>
        </w:rPr>
        <w:t>then</w:t>
      </w:r>
      <w:r>
        <w:rPr>
          <w:spacing w:val="29"/>
          <w:w w:val="110"/>
        </w:rPr>
        <w:t> </w:t>
      </w:r>
      <w:r>
        <w:rPr>
          <w:w w:val="110"/>
        </w:rPr>
        <w:t>merge</w:t>
      </w:r>
      <w:r>
        <w:rPr>
          <w:spacing w:val="28"/>
          <w:w w:val="110"/>
        </w:rPr>
        <w:t> </w:t>
      </w:r>
      <w:r>
        <w:rPr>
          <w:w w:val="110"/>
        </w:rPr>
        <w:t>the</w:t>
      </w:r>
      <w:r>
        <w:rPr>
          <w:spacing w:val="29"/>
          <w:w w:val="110"/>
        </w:rPr>
        <w:t> </w:t>
      </w:r>
      <w:r>
        <w:rPr>
          <w:w w:val="110"/>
        </w:rPr>
        <w:t>sixty</w:t>
      </w:r>
      <w:r>
        <w:rPr>
          <w:spacing w:val="28"/>
          <w:w w:val="110"/>
        </w:rPr>
        <w:t> </w:t>
      </w:r>
      <w:r>
        <w:rPr>
          <w:w w:val="110"/>
        </w:rPr>
        <w:t>ranked lists</w:t>
      </w:r>
      <w:r>
        <w:rPr>
          <w:spacing w:val="15"/>
          <w:w w:val="110"/>
        </w:rPr>
        <w:t> </w:t>
      </w:r>
      <w:r>
        <w:rPr>
          <w:w w:val="110"/>
        </w:rPr>
        <w:t>according</w:t>
      </w:r>
      <w:r>
        <w:rPr>
          <w:spacing w:val="15"/>
          <w:w w:val="110"/>
        </w:rPr>
        <w:t> </w:t>
      </w:r>
      <w:r>
        <w:rPr>
          <w:w w:val="110"/>
        </w:rPr>
        <w:t>to</w:t>
      </w:r>
      <w:r>
        <w:rPr>
          <w:spacing w:val="15"/>
          <w:w w:val="110"/>
        </w:rPr>
        <w:t> </w:t>
      </w:r>
      <w:r>
        <w:rPr>
          <w:w w:val="110"/>
        </w:rPr>
        <w:t>the</w:t>
      </w:r>
      <w:r>
        <w:rPr>
          <w:spacing w:val="15"/>
          <w:w w:val="110"/>
        </w:rPr>
        <w:t> </w:t>
      </w:r>
      <w:r>
        <w:rPr>
          <w:w w:val="110"/>
        </w:rPr>
        <w:t>same</w:t>
      </w:r>
      <w:r>
        <w:rPr>
          <w:spacing w:val="15"/>
          <w:w w:val="110"/>
        </w:rPr>
        <w:t> </w:t>
      </w:r>
      <w:r>
        <w:rPr>
          <w:w w:val="110"/>
        </w:rPr>
        <w:t>logic</w:t>
      </w:r>
      <w:r>
        <w:rPr>
          <w:spacing w:val="16"/>
          <w:w w:val="110"/>
        </w:rPr>
        <w:t> </w:t>
      </w:r>
      <w:r>
        <w:rPr>
          <w:w w:val="110"/>
        </w:rPr>
        <w:t>as</w:t>
      </w:r>
      <w:r>
        <w:rPr>
          <w:spacing w:val="15"/>
          <w:w w:val="110"/>
        </w:rPr>
        <w:t> </w:t>
      </w:r>
      <w:r>
        <w:rPr>
          <w:w w:val="110"/>
        </w:rPr>
        <w:t>the</w:t>
      </w:r>
      <w:r>
        <w:rPr>
          <w:spacing w:val="15"/>
          <w:w w:val="110"/>
        </w:rPr>
        <w:t> </w:t>
      </w:r>
      <w:r>
        <w:rPr>
          <w:w w:val="110"/>
        </w:rPr>
        <w:t>feature</w:t>
      </w:r>
      <w:r>
        <w:rPr>
          <w:spacing w:val="15"/>
          <w:w w:val="110"/>
        </w:rPr>
        <w:t> </w:t>
      </w:r>
      <w:r>
        <w:rPr>
          <w:w w:val="110"/>
        </w:rPr>
        <w:t>selection</w:t>
      </w:r>
      <w:r>
        <w:rPr>
          <w:spacing w:val="15"/>
          <w:w w:val="110"/>
        </w:rPr>
        <w:t> </w:t>
      </w:r>
      <w:r>
        <w:rPr>
          <w:w w:val="110"/>
        </w:rPr>
        <w:t>technique</w:t>
      </w:r>
      <w:r>
        <w:rPr>
          <w:spacing w:val="15"/>
          <w:w w:val="110"/>
        </w:rPr>
        <w:t> </w:t>
      </w:r>
      <w:r>
        <w:rPr>
          <w:w w:val="110"/>
        </w:rPr>
        <w:t>as</w:t>
      </w:r>
      <w:r>
        <w:rPr>
          <w:spacing w:val="15"/>
          <w:w w:val="110"/>
        </w:rPr>
        <w:t> </w:t>
      </w:r>
      <w:r>
        <w:rPr>
          <w:w w:val="110"/>
        </w:rPr>
        <w:t>it</w:t>
      </w:r>
      <w:r>
        <w:rPr>
          <w:spacing w:val="15"/>
          <w:w w:val="110"/>
        </w:rPr>
        <w:t> </w:t>
      </w:r>
      <w:r>
        <w:rPr>
          <w:w w:val="110"/>
        </w:rPr>
        <w:t>is</w:t>
      </w:r>
      <w:r>
        <w:rPr>
          <w:spacing w:val="15"/>
          <w:w w:val="110"/>
        </w:rPr>
        <w:t> </w:t>
      </w:r>
      <w:r>
        <w:rPr>
          <w:w w:val="110"/>
        </w:rPr>
        <w:t>described in figure </w:t>
      </w:r>
      <w:hyperlink w:history="true" w:anchor="_bookmark11">
        <w:r>
          <w:rPr>
            <w:color w:val="0000FF"/>
            <w:w w:val="110"/>
          </w:rPr>
          <w:t>6</w:t>
        </w:r>
      </w:hyperlink>
      <w:r>
        <w:rPr>
          <w:w w:val="110"/>
        </w:rPr>
        <w:t>.</w:t>
      </w:r>
    </w:p>
    <w:p>
      <w:pPr>
        <w:pStyle w:val="BodyText"/>
        <w:spacing w:line="205" w:lineRule="exact"/>
        <w:ind w:left="1520"/>
        <w:jc w:val="both"/>
      </w:pPr>
      <w:r>
        <w:rPr>
          <w:w w:val="110"/>
        </w:rPr>
        <w:t>After</w:t>
      </w:r>
      <w:r>
        <w:rPr>
          <w:spacing w:val="-5"/>
          <w:w w:val="110"/>
        </w:rPr>
        <w:t> </w:t>
      </w:r>
      <w:r>
        <w:rPr>
          <w:w w:val="110"/>
        </w:rPr>
        <w:t>generating</w:t>
      </w:r>
      <w:r>
        <w:rPr>
          <w:spacing w:val="-5"/>
          <w:w w:val="110"/>
        </w:rPr>
        <w:t> </w:t>
      </w:r>
      <w:r>
        <w:rPr>
          <w:w w:val="110"/>
        </w:rPr>
        <w:t>the</w:t>
      </w:r>
      <w:r>
        <w:rPr>
          <w:spacing w:val="-4"/>
          <w:w w:val="110"/>
        </w:rPr>
        <w:t> </w:t>
      </w:r>
      <w:r>
        <w:rPr>
          <w:w w:val="110"/>
        </w:rPr>
        <w:t>ranked</w:t>
      </w:r>
      <w:r>
        <w:rPr>
          <w:spacing w:val="-5"/>
          <w:w w:val="110"/>
        </w:rPr>
        <w:t> </w:t>
      </w:r>
      <w:r>
        <w:rPr>
          <w:w w:val="110"/>
        </w:rPr>
        <w:t>list</w:t>
      </w:r>
      <w:r>
        <w:rPr>
          <w:spacing w:val="-4"/>
          <w:w w:val="110"/>
        </w:rPr>
        <w:t> </w:t>
      </w:r>
      <w:r>
        <w:rPr>
          <w:w w:val="110"/>
        </w:rPr>
        <w:t>of</w:t>
      </w:r>
      <w:r>
        <w:rPr>
          <w:spacing w:val="-5"/>
          <w:w w:val="110"/>
        </w:rPr>
        <w:t> </w:t>
      </w:r>
      <w:r>
        <w:rPr>
          <w:w w:val="110"/>
        </w:rPr>
        <w:t>features</w:t>
      </w:r>
      <w:r>
        <w:rPr>
          <w:spacing w:val="-4"/>
          <w:w w:val="110"/>
        </w:rPr>
        <w:t> </w:t>
      </w:r>
      <w:r>
        <w:rPr>
          <w:w w:val="110"/>
        </w:rPr>
        <w:t>from</w:t>
      </w:r>
      <w:r>
        <w:rPr>
          <w:spacing w:val="-5"/>
          <w:w w:val="110"/>
        </w:rPr>
        <w:t> </w:t>
      </w:r>
      <w:r>
        <w:rPr>
          <w:w w:val="110"/>
        </w:rPr>
        <w:t>the</w:t>
      </w:r>
      <w:r>
        <w:rPr>
          <w:spacing w:val="-4"/>
          <w:w w:val="110"/>
        </w:rPr>
        <w:t> </w:t>
      </w:r>
      <w:r>
        <w:rPr>
          <w:w w:val="110"/>
        </w:rPr>
        <w:t>RUS</w:t>
      </w:r>
      <w:r>
        <w:rPr>
          <w:spacing w:val="-5"/>
          <w:w w:val="110"/>
        </w:rPr>
        <w:t> </w:t>
      </w:r>
      <w:r>
        <w:rPr>
          <w:w w:val="110"/>
        </w:rPr>
        <w:t>then</w:t>
      </w:r>
      <w:r>
        <w:rPr>
          <w:spacing w:val="-4"/>
          <w:w w:val="110"/>
        </w:rPr>
        <w:t> </w:t>
      </w:r>
      <w:r>
        <w:rPr>
          <w:w w:val="110"/>
        </w:rPr>
        <w:t>feature</w:t>
      </w:r>
      <w:r>
        <w:rPr>
          <w:spacing w:val="-5"/>
          <w:w w:val="110"/>
        </w:rPr>
        <w:t> </w:t>
      </w:r>
      <w:r>
        <w:rPr>
          <w:w w:val="110"/>
        </w:rPr>
        <w:t>selection</w:t>
      </w:r>
      <w:r>
        <w:rPr>
          <w:spacing w:val="-4"/>
          <w:w w:val="110"/>
        </w:rPr>
        <w:t> pro-</w:t>
      </w:r>
    </w:p>
    <w:p>
      <w:pPr>
        <w:pStyle w:val="BodyText"/>
        <w:spacing w:line="312" w:lineRule="auto" w:before="64"/>
        <w:ind w:left="1360" w:right="1355"/>
        <w:jc w:val="both"/>
      </w:pPr>
      <w:r>
        <w:rPr>
          <w:w w:val="110"/>
        </w:rPr>
        <w:t>cess depicted in Fig. </w:t>
      </w:r>
      <w:hyperlink w:history="true" w:anchor="_bookmark11">
        <w:r>
          <w:rPr>
            <w:color w:val="0000FF"/>
            <w:w w:val="110"/>
          </w:rPr>
          <w:t>6</w:t>
        </w:r>
      </w:hyperlink>
      <w:r>
        <w:rPr>
          <w:w w:val="110"/>
        </w:rPr>
        <w:t>, we are ready to conduct the Scenario Four experiments. We use the same numbers of features, 10, 15, 20, 25, 30, and all features, for the Scenario Four experiments as used in the Scenario Three experiments. In these experiments,</w:t>
      </w:r>
      <w:r>
        <w:rPr>
          <w:spacing w:val="40"/>
          <w:w w:val="110"/>
        </w:rPr>
        <w:t> </w:t>
      </w:r>
      <w:r>
        <w:rPr>
          <w:w w:val="110"/>
        </w:rPr>
        <w:t>we perform RUS during cross validation. It is important to note that the features in each subset of features selected in Scenario Four may be different from the features selected in Scenario Two or Three because the feature ranking process for Scenario Four is different from that used in Scenarios Two and Three. Please see Fig. </w:t>
      </w:r>
      <w:hyperlink w:history="true" w:anchor="_bookmark12">
        <w:r>
          <w:rPr>
            <w:color w:val="0000FF"/>
            <w:w w:val="110"/>
          </w:rPr>
          <w:t>7</w:t>
        </w:r>
      </w:hyperlink>
      <w:r>
        <w:rPr>
          <w:color w:val="0000FF"/>
          <w:w w:val="110"/>
        </w:rPr>
        <w:t> </w:t>
      </w:r>
      <w:r>
        <w:rPr>
          <w:w w:val="110"/>
        </w:rPr>
        <w:t>for a graphical description of Scenario Four. In Scenario Four, RUS to induce a class ratio of</w:t>
      </w:r>
      <w:r>
        <w:rPr>
          <w:spacing w:val="-5"/>
          <w:w w:val="110"/>
        </w:rPr>
        <w:t> </w:t>
      </w:r>
      <w:r>
        <w:rPr>
          <w:w w:val="110"/>
        </w:rPr>
        <w:t>1:81</w:t>
      </w:r>
      <w:r>
        <w:rPr>
          <w:spacing w:val="-5"/>
          <w:w w:val="110"/>
        </w:rPr>
        <w:t> </w:t>
      </w:r>
      <w:r>
        <w:rPr>
          <w:w w:val="110"/>
        </w:rPr>
        <w:t>is</w:t>
      </w:r>
      <w:r>
        <w:rPr>
          <w:spacing w:val="-5"/>
          <w:w w:val="110"/>
        </w:rPr>
        <w:t> </w:t>
      </w:r>
      <w:r>
        <w:rPr>
          <w:w w:val="110"/>
        </w:rPr>
        <w:t>also</w:t>
      </w:r>
      <w:r>
        <w:rPr>
          <w:spacing w:val="-5"/>
          <w:w w:val="110"/>
        </w:rPr>
        <w:t> </w:t>
      </w:r>
      <w:r>
        <w:rPr>
          <w:w w:val="110"/>
        </w:rPr>
        <w:t>applied</w:t>
      </w:r>
      <w:r>
        <w:rPr>
          <w:spacing w:val="-5"/>
          <w:w w:val="110"/>
        </w:rPr>
        <w:t> </w:t>
      </w:r>
      <w:r>
        <w:rPr>
          <w:w w:val="110"/>
        </w:rPr>
        <w:t>during</w:t>
      </w:r>
      <w:r>
        <w:rPr>
          <w:spacing w:val="-5"/>
          <w:w w:val="110"/>
        </w:rPr>
        <w:t> </w:t>
      </w:r>
      <w:r>
        <w:rPr>
          <w:w w:val="110"/>
        </w:rPr>
        <w:t>the</w:t>
      </w:r>
      <w:r>
        <w:rPr>
          <w:spacing w:val="-5"/>
          <w:w w:val="110"/>
        </w:rPr>
        <w:t> </w:t>
      </w:r>
      <w:r>
        <w:rPr>
          <w:w w:val="110"/>
        </w:rPr>
        <w:t>training</w:t>
      </w:r>
      <w:r>
        <w:rPr>
          <w:spacing w:val="-5"/>
          <w:w w:val="110"/>
        </w:rPr>
        <w:t> </w:t>
      </w:r>
      <w:r>
        <w:rPr>
          <w:w w:val="110"/>
        </w:rPr>
        <w:t>phase</w:t>
      </w:r>
      <w:r>
        <w:rPr>
          <w:spacing w:val="-5"/>
          <w:w w:val="110"/>
        </w:rPr>
        <w:t> </w:t>
      </w:r>
      <w:r>
        <w:rPr>
          <w:w w:val="110"/>
        </w:rPr>
        <w:t>as</w:t>
      </w:r>
      <w:r>
        <w:rPr>
          <w:spacing w:val="-5"/>
          <w:w w:val="110"/>
        </w:rPr>
        <w:t> </w:t>
      </w:r>
      <w:r>
        <w:rPr>
          <w:w w:val="110"/>
        </w:rPr>
        <w:t>well.</w:t>
      </w:r>
      <w:r>
        <w:rPr>
          <w:spacing w:val="-5"/>
          <w:w w:val="110"/>
        </w:rPr>
        <w:t> </w:t>
      </w:r>
      <w:r>
        <w:rPr>
          <w:w w:val="110"/>
        </w:rPr>
        <w:t>We</w:t>
      </w:r>
      <w:r>
        <w:rPr>
          <w:spacing w:val="-5"/>
          <w:w w:val="110"/>
        </w:rPr>
        <w:t> </w:t>
      </w:r>
      <w:r>
        <w:rPr>
          <w:w w:val="110"/>
        </w:rPr>
        <w:t>induce</w:t>
      </w:r>
      <w:r>
        <w:rPr>
          <w:spacing w:val="-5"/>
          <w:w w:val="110"/>
        </w:rPr>
        <w:t> </w:t>
      </w:r>
      <w:r>
        <w:rPr>
          <w:w w:val="110"/>
        </w:rPr>
        <w:t>the</w:t>
      </w:r>
      <w:r>
        <w:rPr>
          <w:spacing w:val="-5"/>
          <w:w w:val="110"/>
        </w:rPr>
        <w:t> </w:t>
      </w:r>
      <w:r>
        <w:rPr>
          <w:w w:val="110"/>
        </w:rPr>
        <w:t>1:81</w:t>
      </w:r>
      <w:r>
        <w:rPr>
          <w:spacing w:val="-5"/>
          <w:w w:val="110"/>
        </w:rPr>
        <w:t> </w:t>
      </w:r>
      <w:r>
        <w:rPr>
          <w:w w:val="110"/>
        </w:rPr>
        <w:t>class</w:t>
      </w:r>
      <w:r>
        <w:rPr>
          <w:spacing w:val="-5"/>
          <w:w w:val="110"/>
        </w:rPr>
        <w:t> </w:t>
      </w:r>
      <w:r>
        <w:rPr>
          <w:w w:val="110"/>
        </w:rPr>
        <w:t>ratio since this ratio yields the best results in Scenario One experiments.</w:t>
      </w:r>
    </w:p>
    <w:p>
      <w:pPr>
        <w:pStyle w:val="BodyText"/>
        <w:spacing w:line="309" w:lineRule="auto"/>
        <w:ind w:left="1360" w:right="1355" w:firstLine="159"/>
        <w:jc w:val="both"/>
      </w:pPr>
      <w:r>
        <w:rPr>
          <w:w w:val="105"/>
        </w:rPr>
        <w:t>We</w:t>
      </w:r>
      <w:r>
        <w:rPr>
          <w:spacing w:val="40"/>
          <w:w w:val="105"/>
        </w:rPr>
        <w:t> </w:t>
      </w:r>
      <w:r>
        <w:rPr>
          <w:w w:val="105"/>
        </w:rPr>
        <w:t>have</w:t>
      </w:r>
      <w:r>
        <w:rPr>
          <w:spacing w:val="40"/>
          <w:w w:val="105"/>
        </w:rPr>
        <w:t> </w:t>
      </w:r>
      <w:r>
        <w:rPr>
          <w:w w:val="105"/>
        </w:rPr>
        <w:t>Scenario</w:t>
      </w:r>
      <w:r>
        <w:rPr>
          <w:spacing w:val="40"/>
          <w:w w:val="105"/>
        </w:rPr>
        <w:t> </w:t>
      </w:r>
      <w:r>
        <w:rPr>
          <w:w w:val="105"/>
        </w:rPr>
        <w:t>Five</w:t>
      </w:r>
      <w:r>
        <w:rPr>
          <w:spacing w:val="40"/>
          <w:w w:val="105"/>
        </w:rPr>
        <w:t> </w:t>
      </w:r>
      <w:r>
        <w:rPr>
          <w:w w:val="105"/>
        </w:rPr>
        <w:t>as</w:t>
      </w:r>
      <w:r>
        <w:rPr>
          <w:spacing w:val="40"/>
          <w:w w:val="105"/>
        </w:rPr>
        <w:t> </w:t>
      </w:r>
      <w:r>
        <w:rPr>
          <w:w w:val="105"/>
        </w:rPr>
        <w:t>a</w:t>
      </w:r>
      <w:r>
        <w:rPr>
          <w:spacing w:val="40"/>
          <w:w w:val="105"/>
        </w:rPr>
        <w:t> </w:t>
      </w:r>
      <w:r>
        <w:rPr>
          <w:w w:val="105"/>
        </w:rPr>
        <w:t>control</w:t>
      </w:r>
      <w:r>
        <w:rPr>
          <w:spacing w:val="40"/>
          <w:w w:val="105"/>
        </w:rPr>
        <w:t> </w:t>
      </w:r>
      <w:r>
        <w:rPr>
          <w:w w:val="105"/>
        </w:rPr>
        <w:t>so</w:t>
      </w:r>
      <w:r>
        <w:rPr>
          <w:spacing w:val="40"/>
          <w:w w:val="105"/>
        </w:rPr>
        <w:t> </w:t>
      </w:r>
      <w:r>
        <w:rPr>
          <w:w w:val="105"/>
        </w:rPr>
        <w:t>that</w:t>
      </w:r>
      <w:r>
        <w:rPr>
          <w:spacing w:val="40"/>
          <w:w w:val="105"/>
        </w:rPr>
        <w:t> </w:t>
      </w:r>
      <w:r>
        <w:rPr>
          <w:w w:val="105"/>
        </w:rPr>
        <w:t>we</w:t>
      </w:r>
      <w:r>
        <w:rPr>
          <w:spacing w:val="40"/>
          <w:w w:val="105"/>
        </w:rPr>
        <w:t> </w:t>
      </w:r>
      <w:r>
        <w:rPr>
          <w:w w:val="105"/>
        </w:rPr>
        <w:t>can</w:t>
      </w:r>
      <w:r>
        <w:rPr>
          <w:spacing w:val="40"/>
          <w:w w:val="105"/>
        </w:rPr>
        <w:t> </w:t>
      </w:r>
      <w:r>
        <w:rPr>
          <w:w w:val="105"/>
        </w:rPr>
        <w:t>be</w:t>
      </w:r>
      <w:r>
        <w:rPr>
          <w:spacing w:val="40"/>
          <w:w w:val="105"/>
        </w:rPr>
        <w:t> </w:t>
      </w:r>
      <w:r>
        <w:rPr>
          <w:w w:val="105"/>
        </w:rPr>
        <w:t>certain</w:t>
      </w:r>
      <w:r>
        <w:rPr>
          <w:spacing w:val="40"/>
          <w:w w:val="105"/>
        </w:rPr>
        <w:t> </w:t>
      </w:r>
      <w:r>
        <w:rPr>
          <w:w w:val="105"/>
        </w:rPr>
        <w:t>there</w:t>
      </w:r>
      <w:r>
        <w:rPr>
          <w:spacing w:val="40"/>
          <w:w w:val="105"/>
        </w:rPr>
        <w:t> </w:t>
      </w:r>
      <w:r>
        <w:rPr>
          <w:w w:val="105"/>
        </w:rPr>
        <w:t>is</w:t>
      </w:r>
      <w:r>
        <w:rPr>
          <w:spacing w:val="40"/>
          <w:w w:val="105"/>
        </w:rPr>
        <w:t> </w:t>
      </w:r>
      <w:r>
        <w:rPr>
          <w:w w:val="105"/>
        </w:rPr>
        <w:t>some</w:t>
      </w:r>
      <w:r>
        <w:rPr>
          <w:spacing w:val="40"/>
          <w:w w:val="105"/>
        </w:rPr>
        <w:t> </w:t>
      </w:r>
      <w:r>
        <w:rPr>
          <w:w w:val="105"/>
        </w:rPr>
        <w:t>ben- efit</w:t>
      </w:r>
      <w:r>
        <w:rPr>
          <w:spacing w:val="40"/>
          <w:w w:val="105"/>
        </w:rPr>
        <w:t> </w:t>
      </w:r>
      <w:r>
        <w:rPr>
          <w:w w:val="105"/>
        </w:rPr>
        <w:t>to</w:t>
      </w:r>
      <w:r>
        <w:rPr>
          <w:spacing w:val="40"/>
          <w:w w:val="105"/>
        </w:rPr>
        <w:t> </w:t>
      </w:r>
      <w:r>
        <w:rPr>
          <w:w w:val="105"/>
        </w:rPr>
        <w:t>our</w:t>
      </w:r>
      <w:r>
        <w:rPr>
          <w:spacing w:val="40"/>
          <w:w w:val="105"/>
        </w:rPr>
        <w:t> </w:t>
      </w:r>
      <w:r>
        <w:rPr>
          <w:w w:val="105"/>
        </w:rPr>
        <w:t>data</w:t>
      </w:r>
      <w:r>
        <w:rPr>
          <w:spacing w:val="40"/>
          <w:w w:val="105"/>
        </w:rPr>
        <w:t> </w:t>
      </w:r>
      <w:r>
        <w:rPr>
          <w:w w:val="105"/>
        </w:rPr>
        <w:t>reduction</w:t>
      </w:r>
      <w:r>
        <w:rPr>
          <w:spacing w:val="40"/>
          <w:w w:val="105"/>
        </w:rPr>
        <w:t> </w:t>
      </w:r>
      <w:r>
        <w:rPr>
          <w:w w:val="105"/>
        </w:rPr>
        <w:t>techniques.</w:t>
      </w:r>
      <w:r>
        <w:rPr>
          <w:spacing w:val="40"/>
          <w:w w:val="105"/>
        </w:rPr>
        <w:t> </w:t>
      </w:r>
      <w:r>
        <w:rPr>
          <w:w w:val="105"/>
        </w:rPr>
        <w:t>In</w:t>
      </w:r>
      <w:r>
        <w:rPr>
          <w:spacing w:val="40"/>
          <w:w w:val="105"/>
        </w:rPr>
        <w:t> </w:t>
      </w:r>
      <w:r>
        <w:rPr>
          <w:w w:val="105"/>
        </w:rPr>
        <w:t>Scenario</w:t>
      </w:r>
      <w:r>
        <w:rPr>
          <w:spacing w:val="40"/>
          <w:w w:val="105"/>
        </w:rPr>
        <w:t> </w:t>
      </w:r>
      <w:r>
        <w:rPr>
          <w:w w:val="105"/>
        </w:rPr>
        <w:t>Five,</w:t>
      </w:r>
      <w:r>
        <w:rPr>
          <w:spacing w:val="40"/>
          <w:w w:val="105"/>
        </w:rPr>
        <w:t> </w:t>
      </w:r>
      <w:r>
        <w:rPr>
          <w:w w:val="105"/>
        </w:rPr>
        <w:t>we</w:t>
      </w:r>
      <w:r>
        <w:rPr>
          <w:spacing w:val="40"/>
          <w:w w:val="105"/>
        </w:rPr>
        <w:t> </w:t>
      </w:r>
      <w:r>
        <w:rPr>
          <w:w w:val="105"/>
        </w:rPr>
        <w:t>apply</w:t>
      </w:r>
      <w:r>
        <w:rPr>
          <w:spacing w:val="40"/>
          <w:w w:val="105"/>
        </w:rPr>
        <w:t> </w:t>
      </w:r>
      <w:r>
        <w:rPr>
          <w:w w:val="105"/>
        </w:rPr>
        <w:t>no</w:t>
      </w:r>
      <w:r>
        <w:rPr>
          <w:spacing w:val="40"/>
          <w:w w:val="105"/>
        </w:rPr>
        <w:t> </w:t>
      </w:r>
      <w:r>
        <w:rPr>
          <w:w w:val="105"/>
        </w:rPr>
        <w:t>preprocessing</w:t>
      </w:r>
    </w:p>
    <w:p>
      <w:pPr>
        <w:pStyle w:val="BodyText"/>
        <w:spacing w:after="0" w:line="309" w:lineRule="auto"/>
        <w:jc w:val="both"/>
        <w:sectPr>
          <w:pgSz w:w="11910" w:h="15820"/>
          <w:pgMar w:header="634" w:footer="0" w:top="820" w:bottom="280" w:left="992" w:right="992"/>
        </w:sectPr>
      </w:pPr>
    </w:p>
    <w:p>
      <w:pPr>
        <w:pStyle w:val="BodyText"/>
        <w:rPr>
          <w:sz w:val="20"/>
        </w:rPr>
      </w:pPr>
    </w:p>
    <w:p>
      <w:pPr>
        <w:pStyle w:val="BodyText"/>
        <w:rPr>
          <w:sz w:val="20"/>
        </w:rPr>
      </w:pPr>
    </w:p>
    <w:p>
      <w:pPr>
        <w:pStyle w:val="BodyText"/>
        <w:rPr>
          <w:sz w:val="20"/>
        </w:rPr>
      </w:pPr>
    </w:p>
    <w:p>
      <w:pPr>
        <w:pStyle w:val="BodyText"/>
        <w:spacing w:before="14"/>
        <w:rPr>
          <w:sz w:val="20"/>
        </w:rPr>
      </w:pPr>
    </w:p>
    <w:p>
      <w:pPr>
        <w:pStyle w:val="BodyText"/>
        <w:ind w:left="2687"/>
        <w:rPr>
          <w:sz w:val="20"/>
        </w:rPr>
      </w:pPr>
      <w:r>
        <w:rPr>
          <w:sz w:val="20"/>
        </w:rPr>
        <w:drawing>
          <wp:inline distT="0" distB="0" distL="0" distR="0">
            <wp:extent cx="2886476" cy="3228975"/>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19" cstate="print"/>
                    <a:stretch>
                      <a:fillRect/>
                    </a:stretch>
                  </pic:blipFill>
                  <pic:spPr>
                    <a:xfrm>
                      <a:off x="0" y="0"/>
                      <a:ext cx="2886476" cy="3228975"/>
                    </a:xfrm>
                    <a:prstGeom prst="rect">
                      <a:avLst/>
                    </a:prstGeom>
                  </pic:spPr>
                </pic:pic>
              </a:graphicData>
            </a:graphic>
          </wp:inline>
        </w:drawing>
      </w:r>
      <w:r>
        <w:rPr>
          <w:sz w:val="20"/>
        </w:rPr>
      </w:r>
    </w:p>
    <w:p>
      <w:pPr>
        <w:spacing w:before="43"/>
        <w:ind w:left="1480" w:right="0" w:firstLine="0"/>
        <w:jc w:val="left"/>
        <w:rPr>
          <w:rFonts w:ascii="Arial MT"/>
          <w:sz w:val="16"/>
        </w:rPr>
      </w:pPr>
      <w:bookmarkStart w:name="_bookmark11" w:id="19"/>
      <w:bookmarkEnd w:id="19"/>
      <w:r>
        <w:rPr/>
      </w:r>
      <w:r>
        <w:rPr>
          <w:rFonts w:ascii="Tahoma"/>
          <w:b/>
          <w:w w:val="90"/>
          <w:sz w:val="16"/>
        </w:rPr>
        <w:t>Fig.</w:t>
      </w:r>
      <w:r>
        <w:rPr>
          <w:rFonts w:ascii="Tahoma"/>
          <w:b/>
          <w:spacing w:val="-11"/>
          <w:w w:val="90"/>
          <w:sz w:val="16"/>
        </w:rPr>
        <w:t> </w:t>
      </w:r>
      <w:r>
        <w:rPr>
          <w:rFonts w:ascii="Tahoma"/>
          <w:b/>
          <w:w w:val="90"/>
          <w:sz w:val="16"/>
        </w:rPr>
        <w:t>6</w:t>
      </w:r>
      <w:r>
        <w:rPr>
          <w:rFonts w:ascii="Tahoma"/>
          <w:b/>
          <w:spacing w:val="32"/>
          <w:sz w:val="16"/>
        </w:rPr>
        <w:t> </w:t>
      </w:r>
      <w:r>
        <w:rPr>
          <w:rFonts w:ascii="Arial MT"/>
          <w:w w:val="90"/>
          <w:sz w:val="16"/>
        </w:rPr>
        <w:t>Methodology</w:t>
      </w:r>
      <w:r>
        <w:rPr>
          <w:rFonts w:ascii="Arial MT"/>
          <w:spacing w:val="-5"/>
          <w:w w:val="90"/>
          <w:sz w:val="16"/>
        </w:rPr>
        <w:t> </w:t>
      </w:r>
      <w:r>
        <w:rPr>
          <w:rFonts w:ascii="Arial MT"/>
          <w:w w:val="90"/>
          <w:sz w:val="16"/>
        </w:rPr>
        <w:t>for</w:t>
      </w:r>
      <w:r>
        <w:rPr>
          <w:rFonts w:ascii="Arial MT"/>
          <w:spacing w:val="-6"/>
          <w:w w:val="90"/>
          <w:sz w:val="16"/>
        </w:rPr>
        <w:t> </w:t>
      </w:r>
      <w:r>
        <w:rPr>
          <w:rFonts w:ascii="Arial MT"/>
          <w:w w:val="90"/>
          <w:sz w:val="16"/>
        </w:rPr>
        <w:t>RUS</w:t>
      </w:r>
      <w:r>
        <w:rPr>
          <w:rFonts w:ascii="Arial MT"/>
          <w:spacing w:val="-5"/>
          <w:w w:val="90"/>
          <w:sz w:val="16"/>
        </w:rPr>
        <w:t> </w:t>
      </w:r>
      <w:r>
        <w:rPr>
          <w:rFonts w:ascii="Arial MT"/>
          <w:w w:val="90"/>
          <w:sz w:val="16"/>
        </w:rPr>
        <w:t>followed</w:t>
      </w:r>
      <w:r>
        <w:rPr>
          <w:rFonts w:ascii="Arial MT"/>
          <w:spacing w:val="-6"/>
          <w:w w:val="90"/>
          <w:sz w:val="16"/>
        </w:rPr>
        <w:t> </w:t>
      </w:r>
      <w:r>
        <w:rPr>
          <w:rFonts w:ascii="Arial MT"/>
          <w:w w:val="90"/>
          <w:sz w:val="16"/>
        </w:rPr>
        <w:t>by</w:t>
      </w:r>
      <w:r>
        <w:rPr>
          <w:rFonts w:ascii="Arial MT"/>
          <w:spacing w:val="-5"/>
          <w:w w:val="90"/>
          <w:sz w:val="16"/>
        </w:rPr>
        <w:t> </w:t>
      </w:r>
      <w:r>
        <w:rPr>
          <w:rFonts w:ascii="Arial MT"/>
          <w:w w:val="90"/>
          <w:sz w:val="16"/>
        </w:rPr>
        <w:t>supervised</w:t>
      </w:r>
      <w:r>
        <w:rPr>
          <w:rFonts w:ascii="Arial MT"/>
          <w:spacing w:val="-6"/>
          <w:w w:val="90"/>
          <w:sz w:val="16"/>
        </w:rPr>
        <w:t> </w:t>
      </w:r>
      <w:r>
        <w:rPr>
          <w:rFonts w:ascii="Arial MT"/>
          <w:w w:val="90"/>
          <w:sz w:val="16"/>
        </w:rPr>
        <w:t>feature</w:t>
      </w:r>
      <w:r>
        <w:rPr>
          <w:rFonts w:ascii="Arial MT"/>
          <w:spacing w:val="-6"/>
          <w:w w:val="90"/>
          <w:sz w:val="16"/>
        </w:rPr>
        <w:t> </w:t>
      </w:r>
      <w:r>
        <w:rPr>
          <w:rFonts w:ascii="Arial MT"/>
          <w:spacing w:val="-2"/>
          <w:w w:val="90"/>
          <w:sz w:val="16"/>
        </w:rPr>
        <w:t>selection</w:t>
      </w:r>
    </w:p>
    <w:p>
      <w:pPr>
        <w:pStyle w:val="BodyText"/>
        <w:rPr>
          <w:rFonts w:ascii="Arial MT"/>
          <w:sz w:val="20"/>
        </w:rPr>
      </w:pPr>
    </w:p>
    <w:p>
      <w:pPr>
        <w:pStyle w:val="BodyText"/>
        <w:spacing w:before="198"/>
        <w:rPr>
          <w:rFonts w:ascii="Arial MT"/>
          <w:sz w:val="20"/>
        </w:rPr>
      </w:pPr>
      <w:r>
        <w:rPr>
          <w:rFonts w:ascii="Arial MT"/>
          <w:sz w:val="20"/>
        </w:rPr>
        <w:drawing>
          <wp:anchor distT="0" distB="0" distL="0" distR="0" allowOverlap="1" layoutInCell="1" locked="0" behindDoc="1" simplePos="0" relativeHeight="487601664">
            <wp:simplePos x="0" y="0"/>
            <wp:positionH relativeFrom="page">
              <wp:posOffset>1614596</wp:posOffset>
            </wp:positionH>
            <wp:positionV relativeFrom="paragraph">
              <wp:posOffset>287139</wp:posOffset>
            </wp:positionV>
            <wp:extent cx="4332097" cy="3200400"/>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20" cstate="print"/>
                    <a:stretch>
                      <a:fillRect/>
                    </a:stretch>
                  </pic:blipFill>
                  <pic:spPr>
                    <a:xfrm>
                      <a:off x="0" y="0"/>
                      <a:ext cx="4332097" cy="3200400"/>
                    </a:xfrm>
                    <a:prstGeom prst="rect">
                      <a:avLst/>
                    </a:prstGeom>
                  </pic:spPr>
                </pic:pic>
              </a:graphicData>
            </a:graphic>
          </wp:anchor>
        </w:drawing>
      </w:r>
    </w:p>
    <w:p>
      <w:pPr>
        <w:spacing w:before="40"/>
        <w:ind w:left="1480" w:right="0" w:firstLine="0"/>
        <w:jc w:val="left"/>
        <w:rPr>
          <w:rFonts w:ascii="Arial MT"/>
          <w:sz w:val="16"/>
        </w:rPr>
      </w:pPr>
      <w:bookmarkStart w:name="_bookmark12" w:id="20"/>
      <w:bookmarkEnd w:id="20"/>
      <w:r>
        <w:rPr/>
      </w:r>
      <w:r>
        <w:rPr>
          <w:rFonts w:ascii="Tahoma"/>
          <w:b/>
          <w:w w:val="90"/>
          <w:sz w:val="16"/>
        </w:rPr>
        <w:t>Fig.</w:t>
      </w:r>
      <w:r>
        <w:rPr>
          <w:rFonts w:ascii="Tahoma"/>
          <w:b/>
          <w:spacing w:val="-11"/>
          <w:w w:val="90"/>
          <w:sz w:val="16"/>
        </w:rPr>
        <w:t> </w:t>
      </w:r>
      <w:r>
        <w:rPr>
          <w:rFonts w:ascii="Tahoma"/>
          <w:b/>
          <w:w w:val="90"/>
          <w:sz w:val="16"/>
        </w:rPr>
        <w:t>7</w:t>
      </w:r>
      <w:r>
        <w:rPr>
          <w:rFonts w:ascii="Tahoma"/>
          <w:b/>
          <w:spacing w:val="22"/>
          <w:sz w:val="16"/>
        </w:rPr>
        <w:t> </w:t>
      </w:r>
      <w:r>
        <w:rPr>
          <w:rFonts w:ascii="Arial MT"/>
          <w:w w:val="90"/>
          <w:sz w:val="16"/>
        </w:rPr>
        <w:t>Methodology</w:t>
      </w:r>
      <w:r>
        <w:rPr>
          <w:rFonts w:ascii="Arial MT"/>
          <w:spacing w:val="-6"/>
          <w:w w:val="90"/>
          <w:sz w:val="16"/>
        </w:rPr>
        <w:t> </w:t>
      </w:r>
      <w:r>
        <w:rPr>
          <w:rFonts w:ascii="Arial MT"/>
          <w:w w:val="90"/>
          <w:sz w:val="16"/>
        </w:rPr>
        <w:t>scenario</w:t>
      </w:r>
      <w:r>
        <w:rPr>
          <w:rFonts w:ascii="Arial MT"/>
          <w:spacing w:val="-7"/>
          <w:w w:val="90"/>
          <w:sz w:val="16"/>
        </w:rPr>
        <w:t> </w:t>
      </w:r>
      <w:r>
        <w:rPr>
          <w:rFonts w:ascii="Arial MT"/>
          <w:w w:val="90"/>
          <w:sz w:val="16"/>
        </w:rPr>
        <w:t>four</w:t>
      </w:r>
      <w:r>
        <w:rPr>
          <w:rFonts w:ascii="Arial MT"/>
          <w:spacing w:val="-7"/>
          <w:w w:val="90"/>
          <w:sz w:val="16"/>
        </w:rPr>
        <w:t> </w:t>
      </w:r>
      <w:r>
        <w:rPr>
          <w:rFonts w:ascii="Arial MT"/>
          <w:w w:val="90"/>
          <w:sz w:val="16"/>
        </w:rPr>
        <w:t>experiments,</w:t>
      </w:r>
      <w:r>
        <w:rPr>
          <w:rFonts w:ascii="Arial MT"/>
          <w:spacing w:val="-6"/>
          <w:w w:val="90"/>
          <w:sz w:val="16"/>
        </w:rPr>
        <w:t> </w:t>
      </w:r>
      <w:r>
        <w:rPr>
          <w:rFonts w:ascii="Arial MT"/>
          <w:w w:val="90"/>
          <w:sz w:val="16"/>
        </w:rPr>
        <w:t>for</w:t>
      </w:r>
      <w:r>
        <w:rPr>
          <w:rFonts w:ascii="Arial MT"/>
          <w:spacing w:val="-7"/>
          <w:w w:val="90"/>
          <w:sz w:val="16"/>
        </w:rPr>
        <w:t> </w:t>
      </w:r>
      <w:r>
        <w:rPr>
          <w:rFonts w:ascii="Arial MT"/>
          <w:w w:val="90"/>
          <w:sz w:val="16"/>
        </w:rPr>
        <w:t>RUS</w:t>
      </w:r>
      <w:r>
        <w:rPr>
          <w:rFonts w:ascii="Arial MT"/>
          <w:spacing w:val="-7"/>
          <w:w w:val="90"/>
          <w:sz w:val="16"/>
        </w:rPr>
        <w:t> </w:t>
      </w:r>
      <w:r>
        <w:rPr>
          <w:rFonts w:ascii="Arial MT"/>
          <w:w w:val="90"/>
          <w:sz w:val="16"/>
        </w:rPr>
        <w:t>then</w:t>
      </w:r>
      <w:r>
        <w:rPr>
          <w:rFonts w:ascii="Arial MT"/>
          <w:spacing w:val="-6"/>
          <w:w w:val="90"/>
          <w:sz w:val="16"/>
        </w:rPr>
        <w:t> </w:t>
      </w:r>
      <w:r>
        <w:rPr>
          <w:rFonts w:ascii="Arial MT"/>
          <w:w w:val="90"/>
          <w:sz w:val="16"/>
        </w:rPr>
        <w:t>feature</w:t>
      </w:r>
      <w:r>
        <w:rPr>
          <w:rFonts w:ascii="Arial MT"/>
          <w:spacing w:val="-7"/>
          <w:w w:val="90"/>
          <w:sz w:val="16"/>
        </w:rPr>
        <w:t> </w:t>
      </w:r>
      <w:r>
        <w:rPr>
          <w:rFonts w:ascii="Arial MT"/>
          <w:spacing w:val="-2"/>
          <w:w w:val="90"/>
          <w:sz w:val="16"/>
        </w:rPr>
        <w:t>selection</w:t>
      </w:r>
    </w:p>
    <w:p>
      <w:pPr>
        <w:pStyle w:val="BodyText"/>
        <w:spacing w:before="193"/>
        <w:rPr>
          <w:rFonts w:ascii="Arial MT"/>
        </w:rPr>
      </w:pPr>
    </w:p>
    <w:p>
      <w:pPr>
        <w:pStyle w:val="BodyText"/>
        <w:spacing w:line="312" w:lineRule="auto"/>
        <w:ind w:left="1360" w:right="1355"/>
        <w:jc w:val="both"/>
      </w:pPr>
      <w:r>
        <w:rPr>
          <w:w w:val="105"/>
        </w:rPr>
        <w:t>to</w:t>
      </w:r>
      <w:r>
        <w:rPr>
          <w:spacing w:val="33"/>
          <w:w w:val="105"/>
        </w:rPr>
        <w:t> </w:t>
      </w:r>
      <w:r>
        <w:rPr>
          <w:w w:val="105"/>
        </w:rPr>
        <w:t>the</w:t>
      </w:r>
      <w:r>
        <w:rPr>
          <w:spacing w:val="33"/>
          <w:w w:val="105"/>
        </w:rPr>
        <w:t> </w:t>
      </w:r>
      <w:r>
        <w:rPr>
          <w:w w:val="105"/>
        </w:rPr>
        <w:t>data</w:t>
      </w:r>
      <w:r>
        <w:rPr>
          <w:spacing w:val="33"/>
          <w:w w:val="105"/>
        </w:rPr>
        <w:t> </w:t>
      </w:r>
      <w:r>
        <w:rPr>
          <w:w w:val="105"/>
        </w:rPr>
        <w:t>before</w:t>
      </w:r>
      <w:r>
        <w:rPr>
          <w:spacing w:val="33"/>
          <w:w w:val="105"/>
        </w:rPr>
        <w:t> </w:t>
      </w:r>
      <w:r>
        <w:rPr>
          <w:w w:val="105"/>
        </w:rPr>
        <w:t>using</w:t>
      </w:r>
      <w:r>
        <w:rPr>
          <w:spacing w:val="33"/>
          <w:w w:val="105"/>
        </w:rPr>
        <w:t> </w:t>
      </w:r>
      <w:r>
        <w:rPr>
          <w:w w:val="105"/>
        </w:rPr>
        <w:t>it</w:t>
      </w:r>
      <w:r>
        <w:rPr>
          <w:spacing w:val="33"/>
          <w:w w:val="105"/>
        </w:rPr>
        <w:t> </w:t>
      </w:r>
      <w:r>
        <w:rPr>
          <w:w w:val="105"/>
        </w:rPr>
        <w:t>to</w:t>
      </w:r>
      <w:r>
        <w:rPr>
          <w:spacing w:val="33"/>
          <w:w w:val="105"/>
        </w:rPr>
        <w:t> </w:t>
      </w:r>
      <w:r>
        <w:rPr>
          <w:w w:val="105"/>
        </w:rPr>
        <w:t>train</w:t>
      </w:r>
      <w:r>
        <w:rPr>
          <w:spacing w:val="33"/>
          <w:w w:val="105"/>
        </w:rPr>
        <w:t> </w:t>
      </w:r>
      <w:r>
        <w:rPr>
          <w:w w:val="105"/>
        </w:rPr>
        <w:t>the</w:t>
      </w:r>
      <w:r>
        <w:rPr>
          <w:spacing w:val="33"/>
          <w:w w:val="105"/>
        </w:rPr>
        <w:t> </w:t>
      </w:r>
      <w:r>
        <w:rPr>
          <w:w w:val="105"/>
        </w:rPr>
        <w:t>classifiers.</w:t>
      </w:r>
      <w:r>
        <w:rPr>
          <w:spacing w:val="33"/>
          <w:w w:val="105"/>
        </w:rPr>
        <w:t> </w:t>
      </w:r>
      <w:r>
        <w:rPr>
          <w:w w:val="105"/>
        </w:rPr>
        <w:t>Therefore,</w:t>
      </w:r>
      <w:r>
        <w:rPr>
          <w:spacing w:val="33"/>
          <w:w w:val="105"/>
        </w:rPr>
        <w:t> </w:t>
      </w:r>
      <w:r>
        <w:rPr>
          <w:w w:val="105"/>
        </w:rPr>
        <w:t>in</w:t>
      </w:r>
      <w:r>
        <w:rPr>
          <w:spacing w:val="33"/>
          <w:w w:val="105"/>
        </w:rPr>
        <w:t> </w:t>
      </w:r>
      <w:r>
        <w:rPr>
          <w:w w:val="105"/>
        </w:rPr>
        <w:t>Scenario</w:t>
      </w:r>
      <w:r>
        <w:rPr>
          <w:spacing w:val="33"/>
          <w:w w:val="105"/>
        </w:rPr>
        <w:t> </w:t>
      </w:r>
      <w:r>
        <w:rPr>
          <w:w w:val="105"/>
        </w:rPr>
        <w:t>Five,</w:t>
      </w:r>
      <w:r>
        <w:rPr>
          <w:spacing w:val="33"/>
          <w:w w:val="105"/>
        </w:rPr>
        <w:t> </w:t>
      </w:r>
      <w:r>
        <w:rPr>
          <w:w w:val="105"/>
        </w:rPr>
        <w:t>we</w:t>
      </w:r>
      <w:r>
        <w:rPr>
          <w:spacing w:val="33"/>
          <w:w w:val="105"/>
        </w:rPr>
        <w:t> </w:t>
      </w:r>
      <w:r>
        <w:rPr>
          <w:w w:val="105"/>
        </w:rPr>
        <w:t>do ten iterations of five-fold cross validation, with all features and the data at its original</w:t>
      </w:r>
      <w:r>
        <w:rPr>
          <w:spacing w:val="40"/>
          <w:w w:val="105"/>
        </w:rPr>
        <w:t> </w:t>
      </w:r>
      <w:r>
        <w:rPr>
          <w:w w:val="105"/>
        </w:rPr>
        <w:t>class ratio. Hence, Scenario Five is depicted in Fig. </w:t>
      </w:r>
      <w:hyperlink w:history="true" w:anchor="_bookmark6">
        <w:r>
          <w:rPr>
            <w:color w:val="0000FF"/>
            <w:w w:val="105"/>
          </w:rPr>
          <w:t>1</w:t>
        </w:r>
      </w:hyperlink>
      <w:r>
        <w:rPr>
          <w:w w:val="105"/>
        </w:rPr>
        <w:t>. This concludes our discussion of methodology,</w:t>
      </w:r>
      <w:r>
        <w:rPr>
          <w:spacing w:val="40"/>
          <w:w w:val="105"/>
        </w:rPr>
        <w:t> </w:t>
      </w:r>
      <w:r>
        <w:rPr>
          <w:w w:val="105"/>
        </w:rPr>
        <w:t>now</w:t>
      </w:r>
      <w:r>
        <w:rPr>
          <w:spacing w:val="40"/>
          <w:w w:val="105"/>
        </w:rPr>
        <w:t> </w:t>
      </w:r>
      <w:r>
        <w:rPr>
          <w:w w:val="105"/>
        </w:rPr>
        <w:t>we</w:t>
      </w:r>
      <w:r>
        <w:rPr>
          <w:spacing w:val="40"/>
          <w:w w:val="105"/>
        </w:rPr>
        <w:t> </w:t>
      </w:r>
      <w:r>
        <w:rPr>
          <w:w w:val="105"/>
        </w:rPr>
        <w:t>move</w:t>
      </w:r>
      <w:r>
        <w:rPr>
          <w:spacing w:val="40"/>
          <w:w w:val="105"/>
        </w:rPr>
        <w:t> </w:t>
      </w:r>
      <w:r>
        <w:rPr>
          <w:w w:val="105"/>
        </w:rPr>
        <w:t>on</w:t>
      </w:r>
      <w:r>
        <w:rPr>
          <w:spacing w:val="40"/>
          <w:w w:val="105"/>
        </w:rPr>
        <w:t> </w:t>
      </w:r>
      <w:r>
        <w:rPr>
          <w:w w:val="105"/>
        </w:rPr>
        <w:t>to</w:t>
      </w:r>
      <w:r>
        <w:rPr>
          <w:spacing w:val="40"/>
          <w:w w:val="105"/>
        </w:rPr>
        <w:t> </w:t>
      </w:r>
      <w:r>
        <w:rPr>
          <w:w w:val="105"/>
        </w:rPr>
        <w:t>present</w:t>
      </w:r>
      <w:r>
        <w:rPr>
          <w:spacing w:val="40"/>
          <w:w w:val="105"/>
        </w:rPr>
        <w:t> </w:t>
      </w:r>
      <w:r>
        <w:rPr>
          <w:w w:val="105"/>
        </w:rPr>
        <w:t>our</w:t>
      </w:r>
      <w:r>
        <w:rPr>
          <w:spacing w:val="40"/>
          <w:w w:val="105"/>
        </w:rPr>
        <w:t> </w:t>
      </w:r>
      <w:r>
        <w:rPr>
          <w:w w:val="105"/>
        </w:rPr>
        <w:t>results.</w:t>
      </w:r>
    </w:p>
    <w:p>
      <w:pPr>
        <w:pStyle w:val="BodyText"/>
        <w:spacing w:after="0" w:line="312" w:lineRule="auto"/>
        <w:jc w:val="both"/>
        <w:sectPr>
          <w:pgSz w:w="11910" w:h="15820"/>
          <w:pgMar w:header="634" w:footer="0" w:top="820" w:bottom="280" w:left="992" w:right="992"/>
        </w:sectPr>
      </w:pPr>
    </w:p>
    <w:p>
      <w:pPr>
        <w:pStyle w:val="BodyText"/>
        <w:rPr>
          <w:sz w:val="18"/>
        </w:rPr>
      </w:pPr>
    </w:p>
    <w:p>
      <w:pPr>
        <w:pStyle w:val="BodyText"/>
        <w:rPr>
          <w:sz w:val="18"/>
        </w:rPr>
      </w:pPr>
    </w:p>
    <w:p>
      <w:pPr>
        <w:pStyle w:val="BodyText"/>
        <w:rPr>
          <w:sz w:val="18"/>
        </w:rPr>
      </w:pPr>
    </w:p>
    <w:p>
      <w:pPr>
        <w:pStyle w:val="BodyText"/>
        <w:spacing w:before="61"/>
        <w:rPr>
          <w:sz w:val="18"/>
        </w:rPr>
      </w:pPr>
    </w:p>
    <w:p>
      <w:pPr>
        <w:spacing w:line="254" w:lineRule="auto" w:before="0"/>
        <w:ind w:left="1360" w:right="1368" w:firstLine="0"/>
        <w:jc w:val="left"/>
        <w:rPr>
          <w:rFonts w:ascii="Arial MT"/>
          <w:sz w:val="18"/>
        </w:rPr>
      </w:pPr>
      <w:bookmarkStart w:name="_bookmark13" w:id="21"/>
      <w:bookmarkEnd w:id="21"/>
      <w:r>
        <w:rPr/>
      </w:r>
      <w:r>
        <w:rPr>
          <w:rFonts w:ascii="Tahoma"/>
          <w:b/>
          <w:w w:val="90"/>
          <w:sz w:val="18"/>
        </w:rPr>
        <w:t>Table</w:t>
      </w:r>
      <w:r>
        <w:rPr>
          <w:rFonts w:ascii="Tahoma"/>
          <w:b/>
          <w:spacing w:val="-12"/>
          <w:w w:val="90"/>
          <w:sz w:val="18"/>
        </w:rPr>
        <w:t> </w:t>
      </w:r>
      <w:r>
        <w:rPr>
          <w:rFonts w:ascii="Tahoma"/>
          <w:b/>
          <w:w w:val="90"/>
          <w:sz w:val="18"/>
        </w:rPr>
        <w:t>7</w:t>
      </w:r>
      <w:r>
        <w:rPr>
          <w:rFonts w:ascii="Tahoma"/>
          <w:b/>
          <w:spacing w:val="20"/>
          <w:sz w:val="18"/>
        </w:rPr>
        <w:t> </w:t>
      </w:r>
      <w:r>
        <w:rPr>
          <w:rFonts w:ascii="Arial MT"/>
          <w:w w:val="90"/>
          <w:sz w:val="18"/>
        </w:rPr>
        <w:t>Mean</w:t>
      </w:r>
      <w:r>
        <w:rPr>
          <w:rFonts w:ascii="Arial MT"/>
          <w:spacing w:val="-4"/>
          <w:w w:val="90"/>
          <w:sz w:val="18"/>
        </w:rPr>
        <w:t> </w:t>
      </w:r>
      <w:r>
        <w:rPr>
          <w:rFonts w:ascii="Arial MT"/>
          <w:w w:val="90"/>
          <w:sz w:val="18"/>
        </w:rPr>
        <w:t>AUPRC</w:t>
      </w:r>
      <w:r>
        <w:rPr>
          <w:rFonts w:ascii="Arial MT"/>
          <w:spacing w:val="-4"/>
          <w:w w:val="90"/>
          <w:sz w:val="18"/>
        </w:rPr>
        <w:t> </w:t>
      </w:r>
      <w:r>
        <w:rPr>
          <w:rFonts w:ascii="Arial MT"/>
          <w:w w:val="90"/>
          <w:sz w:val="18"/>
        </w:rPr>
        <w:t>values</w:t>
      </w:r>
      <w:r>
        <w:rPr>
          <w:rFonts w:ascii="Arial MT"/>
          <w:spacing w:val="-4"/>
          <w:w w:val="90"/>
          <w:sz w:val="18"/>
        </w:rPr>
        <w:t> </w:t>
      </w:r>
      <w:r>
        <w:rPr>
          <w:rFonts w:ascii="Arial MT"/>
          <w:w w:val="90"/>
          <w:sz w:val="18"/>
        </w:rPr>
        <w:t>by</w:t>
      </w:r>
      <w:r>
        <w:rPr>
          <w:rFonts w:ascii="Arial MT"/>
          <w:spacing w:val="-4"/>
          <w:w w:val="90"/>
          <w:sz w:val="18"/>
        </w:rPr>
        <w:t> </w:t>
      </w:r>
      <w:r>
        <w:rPr>
          <w:rFonts w:ascii="Arial MT"/>
          <w:w w:val="90"/>
          <w:sz w:val="18"/>
        </w:rPr>
        <w:t>classifier</w:t>
      </w:r>
      <w:r>
        <w:rPr>
          <w:rFonts w:ascii="Arial MT"/>
          <w:spacing w:val="-4"/>
          <w:w w:val="90"/>
          <w:sz w:val="18"/>
        </w:rPr>
        <w:t> </w:t>
      </w:r>
      <w:r>
        <w:rPr>
          <w:rFonts w:ascii="Arial MT"/>
          <w:w w:val="90"/>
          <w:sz w:val="18"/>
        </w:rPr>
        <w:t>and</w:t>
      </w:r>
      <w:r>
        <w:rPr>
          <w:rFonts w:ascii="Arial MT"/>
          <w:spacing w:val="-4"/>
          <w:w w:val="90"/>
          <w:sz w:val="18"/>
        </w:rPr>
        <w:t> </w:t>
      </w:r>
      <w:r>
        <w:rPr>
          <w:rFonts w:ascii="Arial MT"/>
          <w:w w:val="90"/>
          <w:sz w:val="18"/>
        </w:rPr>
        <w:t>induced</w:t>
      </w:r>
      <w:r>
        <w:rPr>
          <w:rFonts w:ascii="Arial MT"/>
          <w:spacing w:val="-4"/>
          <w:w w:val="90"/>
          <w:sz w:val="18"/>
        </w:rPr>
        <w:t> </w:t>
      </w:r>
      <w:r>
        <w:rPr>
          <w:rFonts w:ascii="Arial MT"/>
          <w:w w:val="90"/>
          <w:sz w:val="18"/>
        </w:rPr>
        <w:t>class</w:t>
      </w:r>
      <w:r>
        <w:rPr>
          <w:rFonts w:ascii="Arial MT"/>
          <w:spacing w:val="-4"/>
          <w:w w:val="90"/>
          <w:sz w:val="18"/>
        </w:rPr>
        <w:t> </w:t>
      </w:r>
      <w:r>
        <w:rPr>
          <w:rFonts w:ascii="Arial MT"/>
          <w:w w:val="90"/>
          <w:sz w:val="18"/>
        </w:rPr>
        <w:t>ratio</w:t>
      </w:r>
      <w:r>
        <w:rPr>
          <w:rFonts w:ascii="Arial MT"/>
          <w:spacing w:val="-4"/>
          <w:w w:val="90"/>
          <w:sz w:val="18"/>
        </w:rPr>
        <w:t> </w:t>
      </w:r>
      <w:r>
        <w:rPr>
          <w:rFonts w:ascii="Arial MT"/>
          <w:w w:val="90"/>
          <w:sz w:val="18"/>
        </w:rPr>
        <w:t>for</w:t>
      </w:r>
      <w:r>
        <w:rPr>
          <w:rFonts w:ascii="Arial MT"/>
          <w:spacing w:val="-4"/>
          <w:w w:val="90"/>
          <w:sz w:val="18"/>
        </w:rPr>
        <w:t> </w:t>
      </w:r>
      <w:r>
        <w:rPr>
          <w:rFonts w:ascii="Arial MT"/>
          <w:w w:val="90"/>
          <w:sz w:val="18"/>
        </w:rPr>
        <w:t>ten</w:t>
      </w:r>
      <w:r>
        <w:rPr>
          <w:rFonts w:ascii="Arial MT"/>
          <w:spacing w:val="-4"/>
          <w:w w:val="90"/>
          <w:sz w:val="18"/>
        </w:rPr>
        <w:t> </w:t>
      </w:r>
      <w:r>
        <w:rPr>
          <w:rFonts w:ascii="Arial MT"/>
          <w:w w:val="90"/>
          <w:sz w:val="18"/>
        </w:rPr>
        <w:t>iterations</w:t>
      </w:r>
      <w:r>
        <w:rPr>
          <w:rFonts w:ascii="Arial MT"/>
          <w:spacing w:val="-4"/>
          <w:w w:val="90"/>
          <w:sz w:val="18"/>
        </w:rPr>
        <w:t> </w:t>
      </w:r>
      <w:r>
        <w:rPr>
          <w:rFonts w:ascii="Arial MT"/>
          <w:w w:val="90"/>
          <w:sz w:val="18"/>
        </w:rPr>
        <w:t>of</w:t>
      </w:r>
      <w:r>
        <w:rPr>
          <w:rFonts w:ascii="Arial MT"/>
          <w:spacing w:val="-4"/>
          <w:w w:val="90"/>
          <w:sz w:val="18"/>
        </w:rPr>
        <w:t> </w:t>
      </w:r>
      <w:r>
        <w:rPr>
          <w:rFonts w:ascii="Arial MT"/>
          <w:w w:val="90"/>
          <w:sz w:val="18"/>
        </w:rPr>
        <w:t>five-fold</w:t>
      </w:r>
      <w:r>
        <w:rPr>
          <w:rFonts w:ascii="Arial MT"/>
          <w:spacing w:val="-4"/>
          <w:w w:val="90"/>
          <w:sz w:val="18"/>
        </w:rPr>
        <w:t> </w:t>
      </w:r>
      <w:r>
        <w:rPr>
          <w:rFonts w:ascii="Arial MT"/>
          <w:w w:val="90"/>
          <w:sz w:val="18"/>
        </w:rPr>
        <w:t>cross </w:t>
      </w:r>
      <w:r>
        <w:rPr>
          <w:rFonts w:ascii="Arial MT"/>
          <w:spacing w:val="-2"/>
          <w:sz w:val="18"/>
        </w:rPr>
        <w:t>validation,</w:t>
      </w:r>
      <w:r>
        <w:rPr>
          <w:rFonts w:ascii="Arial MT"/>
          <w:spacing w:val="-11"/>
          <w:sz w:val="18"/>
        </w:rPr>
        <w:t> </w:t>
      </w:r>
      <w:r>
        <w:rPr>
          <w:rFonts w:ascii="Arial MT"/>
          <w:spacing w:val="-2"/>
          <w:sz w:val="18"/>
        </w:rPr>
        <w:t>for</w:t>
      </w:r>
      <w:r>
        <w:rPr>
          <w:rFonts w:ascii="Arial MT"/>
          <w:spacing w:val="-11"/>
          <w:sz w:val="18"/>
        </w:rPr>
        <w:t> </w:t>
      </w:r>
      <w:r>
        <w:rPr>
          <w:rFonts w:ascii="Arial MT"/>
          <w:spacing w:val="-2"/>
          <w:sz w:val="18"/>
        </w:rPr>
        <w:t>part</w:t>
      </w:r>
      <w:r>
        <w:rPr>
          <w:rFonts w:ascii="Arial MT"/>
          <w:spacing w:val="-11"/>
          <w:sz w:val="18"/>
        </w:rPr>
        <w:t> </w:t>
      </w:r>
      <w:r>
        <w:rPr>
          <w:rFonts w:ascii="Arial MT"/>
          <w:spacing w:val="-2"/>
          <w:sz w:val="18"/>
        </w:rPr>
        <w:t>D</w:t>
      </w:r>
      <w:r>
        <w:rPr>
          <w:rFonts w:ascii="Arial MT"/>
          <w:spacing w:val="-11"/>
          <w:sz w:val="18"/>
        </w:rPr>
        <w:t> </w:t>
      </w:r>
      <w:r>
        <w:rPr>
          <w:rFonts w:ascii="Arial MT"/>
          <w:spacing w:val="-2"/>
          <w:sz w:val="18"/>
        </w:rPr>
        <w:t>scenario</w:t>
      </w:r>
      <w:r>
        <w:rPr>
          <w:rFonts w:ascii="Arial MT"/>
          <w:spacing w:val="-11"/>
          <w:sz w:val="18"/>
        </w:rPr>
        <w:t> </w:t>
      </w:r>
      <w:r>
        <w:rPr>
          <w:rFonts w:ascii="Arial MT"/>
          <w:spacing w:val="-2"/>
          <w:sz w:val="18"/>
        </w:rPr>
        <w:t>one</w:t>
      </w:r>
    </w:p>
    <w:p>
      <w:pPr>
        <w:pStyle w:val="BodyText"/>
        <w:spacing w:before="1"/>
        <w:rPr>
          <w:rFonts w:ascii="Arial MT"/>
          <w:sz w:val="7"/>
        </w:rPr>
      </w:pPr>
    </w:p>
    <w:tbl>
      <w:tblPr>
        <w:tblW w:w="0" w:type="auto"/>
        <w:jc w:val="left"/>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2"/>
        <w:gridCol w:w="972"/>
        <w:gridCol w:w="971"/>
        <w:gridCol w:w="971"/>
        <w:gridCol w:w="1019"/>
        <w:gridCol w:w="1020"/>
        <w:gridCol w:w="793"/>
      </w:tblGrid>
      <w:tr>
        <w:trPr>
          <w:trHeight w:val="316" w:hRule="atLeast"/>
        </w:trPr>
        <w:tc>
          <w:tcPr>
            <w:tcW w:w="1452" w:type="dxa"/>
            <w:tcBorders>
              <w:top w:val="single" w:sz="2" w:space="0" w:color="000000"/>
              <w:bottom w:val="single" w:sz="2" w:space="0" w:color="000000"/>
            </w:tcBorders>
          </w:tcPr>
          <w:p>
            <w:pPr>
              <w:pStyle w:val="TableParagraph"/>
              <w:spacing w:before="29"/>
              <w:rPr>
                <w:rFonts w:ascii="Tahoma"/>
                <w:b/>
                <w:sz w:val="16"/>
              </w:rPr>
            </w:pPr>
            <w:r>
              <w:rPr>
                <w:rFonts w:ascii="Tahoma"/>
                <w:b/>
                <w:w w:val="80"/>
                <w:sz w:val="16"/>
              </w:rPr>
              <w:t>Ratio</w:t>
            </w:r>
            <w:r>
              <w:rPr>
                <w:rFonts w:ascii="Tahoma"/>
                <w:b/>
                <w:spacing w:val="2"/>
                <w:sz w:val="16"/>
              </w:rPr>
              <w:t> </w:t>
            </w:r>
            <w:r>
              <w:rPr>
                <w:rFonts w:ascii="Tahoma"/>
                <w:b/>
                <w:spacing w:val="-2"/>
                <w:w w:val="95"/>
                <w:sz w:val="16"/>
              </w:rPr>
              <w:t>Classifier</w:t>
            </w:r>
          </w:p>
        </w:tc>
        <w:tc>
          <w:tcPr>
            <w:tcW w:w="972" w:type="dxa"/>
            <w:tcBorders>
              <w:top w:val="single" w:sz="2" w:space="0" w:color="000000"/>
              <w:bottom w:val="single" w:sz="2" w:space="0" w:color="000000"/>
            </w:tcBorders>
          </w:tcPr>
          <w:p>
            <w:pPr>
              <w:pStyle w:val="TableParagraph"/>
              <w:spacing w:before="29"/>
              <w:ind w:left="279"/>
              <w:rPr>
                <w:rFonts w:ascii="Tahoma"/>
                <w:b/>
                <w:sz w:val="16"/>
              </w:rPr>
            </w:pPr>
            <w:r>
              <w:rPr>
                <w:rFonts w:ascii="Tahoma"/>
                <w:b/>
                <w:spacing w:val="-5"/>
                <w:w w:val="90"/>
                <w:sz w:val="16"/>
              </w:rPr>
              <w:t>1:1</w:t>
            </w:r>
          </w:p>
        </w:tc>
        <w:tc>
          <w:tcPr>
            <w:tcW w:w="971" w:type="dxa"/>
            <w:tcBorders>
              <w:top w:val="single" w:sz="2" w:space="0" w:color="000000"/>
              <w:bottom w:val="single" w:sz="2" w:space="0" w:color="000000"/>
            </w:tcBorders>
          </w:tcPr>
          <w:p>
            <w:pPr>
              <w:pStyle w:val="TableParagraph"/>
              <w:spacing w:before="29"/>
              <w:ind w:left="278"/>
              <w:rPr>
                <w:rFonts w:ascii="Tahoma"/>
                <w:b/>
                <w:sz w:val="16"/>
              </w:rPr>
            </w:pPr>
            <w:r>
              <w:rPr>
                <w:rFonts w:ascii="Tahoma"/>
                <w:b/>
                <w:spacing w:val="-5"/>
                <w:w w:val="90"/>
                <w:sz w:val="16"/>
              </w:rPr>
              <w:t>1:3</w:t>
            </w:r>
          </w:p>
        </w:tc>
        <w:tc>
          <w:tcPr>
            <w:tcW w:w="971" w:type="dxa"/>
            <w:tcBorders>
              <w:top w:val="single" w:sz="2" w:space="0" w:color="000000"/>
              <w:bottom w:val="single" w:sz="2" w:space="0" w:color="000000"/>
            </w:tcBorders>
          </w:tcPr>
          <w:p>
            <w:pPr>
              <w:pStyle w:val="TableParagraph"/>
              <w:spacing w:before="29"/>
              <w:ind w:left="279"/>
              <w:rPr>
                <w:rFonts w:ascii="Tahoma"/>
                <w:b/>
                <w:sz w:val="16"/>
              </w:rPr>
            </w:pPr>
            <w:r>
              <w:rPr>
                <w:rFonts w:ascii="Tahoma"/>
                <w:b/>
                <w:spacing w:val="-5"/>
                <w:w w:val="90"/>
                <w:sz w:val="16"/>
              </w:rPr>
              <w:t>1:9</w:t>
            </w:r>
          </w:p>
        </w:tc>
        <w:tc>
          <w:tcPr>
            <w:tcW w:w="1019" w:type="dxa"/>
            <w:tcBorders>
              <w:top w:val="single" w:sz="2" w:space="0" w:color="000000"/>
              <w:bottom w:val="single" w:sz="2" w:space="0" w:color="000000"/>
            </w:tcBorders>
          </w:tcPr>
          <w:p>
            <w:pPr>
              <w:pStyle w:val="TableParagraph"/>
              <w:spacing w:before="29"/>
              <w:ind w:left="279"/>
              <w:rPr>
                <w:rFonts w:ascii="Tahoma"/>
                <w:b/>
                <w:sz w:val="16"/>
              </w:rPr>
            </w:pPr>
            <w:r>
              <w:rPr>
                <w:rFonts w:ascii="Tahoma"/>
                <w:b/>
                <w:spacing w:val="-4"/>
                <w:w w:val="90"/>
                <w:sz w:val="16"/>
              </w:rPr>
              <w:t>1:27</w:t>
            </w:r>
          </w:p>
        </w:tc>
        <w:tc>
          <w:tcPr>
            <w:tcW w:w="1020" w:type="dxa"/>
            <w:tcBorders>
              <w:top w:val="single" w:sz="2" w:space="0" w:color="000000"/>
              <w:bottom w:val="single" w:sz="2" w:space="0" w:color="000000"/>
            </w:tcBorders>
          </w:tcPr>
          <w:p>
            <w:pPr>
              <w:pStyle w:val="TableParagraph"/>
              <w:spacing w:before="29"/>
              <w:ind w:left="280"/>
              <w:rPr>
                <w:rFonts w:ascii="Tahoma"/>
                <w:b/>
                <w:sz w:val="16"/>
              </w:rPr>
            </w:pPr>
            <w:r>
              <w:rPr>
                <w:rFonts w:ascii="Tahoma"/>
                <w:b/>
                <w:spacing w:val="-4"/>
                <w:w w:val="90"/>
                <w:sz w:val="16"/>
              </w:rPr>
              <w:t>1:81</w:t>
            </w:r>
          </w:p>
        </w:tc>
        <w:tc>
          <w:tcPr>
            <w:tcW w:w="793" w:type="dxa"/>
            <w:tcBorders>
              <w:top w:val="single" w:sz="2" w:space="0" w:color="000000"/>
              <w:bottom w:val="single" w:sz="2" w:space="0" w:color="000000"/>
            </w:tcBorders>
          </w:tcPr>
          <w:p>
            <w:pPr>
              <w:pStyle w:val="TableParagraph"/>
              <w:spacing w:before="29"/>
              <w:ind w:left="280"/>
              <w:rPr>
                <w:rFonts w:ascii="Tahoma"/>
                <w:b/>
                <w:sz w:val="16"/>
              </w:rPr>
            </w:pPr>
            <w:r>
              <w:rPr>
                <w:rFonts w:ascii="Tahoma"/>
                <w:b/>
                <w:spacing w:val="-2"/>
                <w:w w:val="80"/>
                <w:sz w:val="16"/>
              </w:rPr>
              <w:t>1:1,429</w:t>
            </w:r>
          </w:p>
        </w:tc>
      </w:tr>
      <w:tr>
        <w:trPr>
          <w:trHeight w:val="289" w:hRule="atLeast"/>
        </w:trPr>
        <w:tc>
          <w:tcPr>
            <w:tcW w:w="1452" w:type="dxa"/>
            <w:tcBorders>
              <w:top w:val="single" w:sz="2" w:space="0" w:color="000000"/>
            </w:tcBorders>
          </w:tcPr>
          <w:p>
            <w:pPr>
              <w:pStyle w:val="TableParagraph"/>
              <w:spacing w:before="76"/>
              <w:ind w:left="-1"/>
              <w:rPr>
                <w:sz w:val="16"/>
              </w:rPr>
            </w:pPr>
            <w:r>
              <w:rPr>
                <w:spacing w:val="-2"/>
                <w:w w:val="95"/>
                <w:sz w:val="16"/>
              </w:rPr>
              <w:t>CatBoost</w:t>
            </w:r>
          </w:p>
        </w:tc>
        <w:tc>
          <w:tcPr>
            <w:tcW w:w="972" w:type="dxa"/>
            <w:tcBorders>
              <w:top w:val="single" w:sz="2" w:space="0" w:color="000000"/>
            </w:tcBorders>
          </w:tcPr>
          <w:p>
            <w:pPr>
              <w:pStyle w:val="TableParagraph"/>
              <w:spacing w:before="76"/>
              <w:ind w:left="278"/>
              <w:rPr>
                <w:sz w:val="16"/>
              </w:rPr>
            </w:pPr>
            <w:r>
              <w:rPr>
                <w:spacing w:val="-2"/>
                <w:w w:val="95"/>
                <w:sz w:val="16"/>
              </w:rPr>
              <w:t>0.6304</w:t>
            </w:r>
          </w:p>
        </w:tc>
        <w:tc>
          <w:tcPr>
            <w:tcW w:w="971" w:type="dxa"/>
            <w:tcBorders>
              <w:top w:val="single" w:sz="2" w:space="0" w:color="000000"/>
            </w:tcBorders>
          </w:tcPr>
          <w:p>
            <w:pPr>
              <w:pStyle w:val="TableParagraph"/>
              <w:spacing w:before="76"/>
              <w:ind w:left="278"/>
              <w:rPr>
                <w:sz w:val="16"/>
              </w:rPr>
            </w:pPr>
            <w:r>
              <w:rPr>
                <w:spacing w:val="-2"/>
                <w:w w:val="95"/>
                <w:sz w:val="16"/>
              </w:rPr>
              <w:t>0.7047</w:t>
            </w:r>
          </w:p>
        </w:tc>
        <w:tc>
          <w:tcPr>
            <w:tcW w:w="971" w:type="dxa"/>
            <w:tcBorders>
              <w:top w:val="single" w:sz="2" w:space="0" w:color="000000"/>
            </w:tcBorders>
          </w:tcPr>
          <w:p>
            <w:pPr>
              <w:pStyle w:val="TableParagraph"/>
              <w:spacing w:before="76"/>
              <w:ind w:left="278"/>
              <w:rPr>
                <w:sz w:val="16"/>
              </w:rPr>
            </w:pPr>
            <w:r>
              <w:rPr>
                <w:spacing w:val="-2"/>
                <w:w w:val="95"/>
                <w:sz w:val="16"/>
              </w:rPr>
              <w:t>0.7498</w:t>
            </w:r>
          </w:p>
        </w:tc>
        <w:tc>
          <w:tcPr>
            <w:tcW w:w="1019" w:type="dxa"/>
            <w:tcBorders>
              <w:top w:val="single" w:sz="2" w:space="0" w:color="000000"/>
            </w:tcBorders>
          </w:tcPr>
          <w:p>
            <w:pPr>
              <w:pStyle w:val="TableParagraph"/>
              <w:spacing w:before="76"/>
              <w:ind w:left="279"/>
              <w:rPr>
                <w:sz w:val="16"/>
              </w:rPr>
            </w:pPr>
            <w:r>
              <w:rPr>
                <w:spacing w:val="-2"/>
                <w:w w:val="95"/>
                <w:sz w:val="16"/>
              </w:rPr>
              <w:t>0.7662</w:t>
            </w:r>
          </w:p>
        </w:tc>
        <w:tc>
          <w:tcPr>
            <w:tcW w:w="1020" w:type="dxa"/>
            <w:tcBorders>
              <w:top w:val="single" w:sz="2" w:space="0" w:color="000000"/>
            </w:tcBorders>
          </w:tcPr>
          <w:p>
            <w:pPr>
              <w:pStyle w:val="TableParagraph"/>
              <w:spacing w:before="66"/>
              <w:ind w:left="279"/>
              <w:rPr>
                <w:rFonts w:ascii="Tahoma"/>
                <w:b/>
                <w:sz w:val="16"/>
              </w:rPr>
            </w:pPr>
            <w:r>
              <w:rPr>
                <w:rFonts w:ascii="Tahoma"/>
                <w:b/>
                <w:spacing w:val="-2"/>
                <w:w w:val="95"/>
                <w:sz w:val="16"/>
              </w:rPr>
              <w:t>0.7798</w:t>
            </w:r>
          </w:p>
        </w:tc>
        <w:tc>
          <w:tcPr>
            <w:tcW w:w="793" w:type="dxa"/>
            <w:tcBorders>
              <w:top w:val="single" w:sz="2" w:space="0" w:color="000000"/>
            </w:tcBorders>
          </w:tcPr>
          <w:p>
            <w:pPr>
              <w:pStyle w:val="TableParagraph"/>
              <w:spacing w:before="76"/>
              <w:ind w:left="279"/>
              <w:rPr>
                <w:sz w:val="16"/>
              </w:rPr>
            </w:pPr>
            <w:r>
              <w:rPr>
                <w:spacing w:val="-2"/>
                <w:w w:val="95"/>
                <w:sz w:val="16"/>
              </w:rPr>
              <w:t>0.7793</w:t>
            </w:r>
          </w:p>
        </w:tc>
      </w:tr>
      <w:tr>
        <w:trPr>
          <w:trHeight w:val="242" w:hRule="atLeast"/>
        </w:trPr>
        <w:tc>
          <w:tcPr>
            <w:tcW w:w="1452" w:type="dxa"/>
          </w:tcPr>
          <w:p>
            <w:pPr>
              <w:pStyle w:val="TableParagraph"/>
              <w:ind w:left="-1"/>
              <w:rPr>
                <w:sz w:val="16"/>
              </w:rPr>
            </w:pPr>
            <w:r>
              <w:rPr>
                <w:spacing w:val="-5"/>
                <w:w w:val="80"/>
                <w:sz w:val="16"/>
              </w:rPr>
              <w:t>ET</w:t>
            </w:r>
          </w:p>
        </w:tc>
        <w:tc>
          <w:tcPr>
            <w:tcW w:w="972" w:type="dxa"/>
          </w:tcPr>
          <w:p>
            <w:pPr>
              <w:pStyle w:val="TableParagraph"/>
              <w:ind w:left="278"/>
              <w:rPr>
                <w:sz w:val="16"/>
              </w:rPr>
            </w:pPr>
            <w:r>
              <w:rPr>
                <w:spacing w:val="-2"/>
                <w:w w:val="95"/>
                <w:sz w:val="16"/>
              </w:rPr>
              <w:t>0.0937</w:t>
            </w:r>
          </w:p>
        </w:tc>
        <w:tc>
          <w:tcPr>
            <w:tcW w:w="971" w:type="dxa"/>
          </w:tcPr>
          <w:p>
            <w:pPr>
              <w:pStyle w:val="TableParagraph"/>
              <w:ind w:left="277"/>
              <w:rPr>
                <w:sz w:val="16"/>
              </w:rPr>
            </w:pPr>
            <w:r>
              <w:rPr>
                <w:spacing w:val="-2"/>
                <w:w w:val="95"/>
                <w:sz w:val="16"/>
              </w:rPr>
              <w:t>0.1199</w:t>
            </w:r>
          </w:p>
        </w:tc>
        <w:tc>
          <w:tcPr>
            <w:tcW w:w="971" w:type="dxa"/>
          </w:tcPr>
          <w:p>
            <w:pPr>
              <w:pStyle w:val="TableParagraph"/>
              <w:ind w:left="278"/>
              <w:rPr>
                <w:sz w:val="16"/>
              </w:rPr>
            </w:pPr>
            <w:r>
              <w:rPr>
                <w:spacing w:val="-2"/>
                <w:w w:val="95"/>
                <w:sz w:val="16"/>
              </w:rPr>
              <w:t>0.1635</w:t>
            </w:r>
          </w:p>
        </w:tc>
        <w:tc>
          <w:tcPr>
            <w:tcW w:w="1019" w:type="dxa"/>
          </w:tcPr>
          <w:p>
            <w:pPr>
              <w:pStyle w:val="TableParagraph"/>
              <w:ind w:left="278"/>
              <w:rPr>
                <w:sz w:val="16"/>
              </w:rPr>
            </w:pPr>
            <w:r>
              <w:rPr>
                <w:spacing w:val="-2"/>
                <w:w w:val="95"/>
                <w:sz w:val="16"/>
              </w:rPr>
              <w:t>0.2029</w:t>
            </w:r>
          </w:p>
        </w:tc>
        <w:tc>
          <w:tcPr>
            <w:tcW w:w="1020" w:type="dxa"/>
          </w:tcPr>
          <w:p>
            <w:pPr>
              <w:pStyle w:val="TableParagraph"/>
              <w:ind w:left="279"/>
              <w:rPr>
                <w:sz w:val="16"/>
              </w:rPr>
            </w:pPr>
            <w:r>
              <w:rPr>
                <w:spacing w:val="-2"/>
                <w:w w:val="95"/>
                <w:sz w:val="16"/>
              </w:rPr>
              <w:t>0.2401</w:t>
            </w:r>
          </w:p>
        </w:tc>
        <w:tc>
          <w:tcPr>
            <w:tcW w:w="793" w:type="dxa"/>
          </w:tcPr>
          <w:p>
            <w:pPr>
              <w:pStyle w:val="TableParagraph"/>
              <w:spacing w:before="18"/>
              <w:ind w:left="279"/>
              <w:rPr>
                <w:rFonts w:ascii="Tahoma"/>
                <w:b/>
                <w:sz w:val="16"/>
              </w:rPr>
            </w:pPr>
            <w:r>
              <w:rPr>
                <w:rFonts w:ascii="Tahoma"/>
                <w:b/>
                <w:spacing w:val="-2"/>
                <w:w w:val="90"/>
                <w:sz w:val="16"/>
              </w:rPr>
              <w:t>0.3254</w:t>
            </w:r>
          </w:p>
        </w:tc>
      </w:tr>
      <w:tr>
        <w:trPr>
          <w:trHeight w:val="241" w:hRule="atLeast"/>
        </w:trPr>
        <w:tc>
          <w:tcPr>
            <w:tcW w:w="1452" w:type="dxa"/>
          </w:tcPr>
          <w:p>
            <w:pPr>
              <w:pStyle w:val="TableParagraph"/>
              <w:ind w:left="-2"/>
              <w:rPr>
                <w:sz w:val="16"/>
              </w:rPr>
            </w:pPr>
            <w:r>
              <w:rPr>
                <w:spacing w:val="-2"/>
                <w:sz w:val="16"/>
              </w:rPr>
              <w:t>LightGBM</w:t>
            </w:r>
          </w:p>
        </w:tc>
        <w:tc>
          <w:tcPr>
            <w:tcW w:w="972" w:type="dxa"/>
          </w:tcPr>
          <w:p>
            <w:pPr>
              <w:pStyle w:val="TableParagraph"/>
              <w:ind w:left="277"/>
              <w:rPr>
                <w:sz w:val="16"/>
              </w:rPr>
            </w:pPr>
            <w:r>
              <w:rPr>
                <w:spacing w:val="-2"/>
                <w:w w:val="95"/>
                <w:sz w:val="16"/>
              </w:rPr>
              <w:t>0.5786</w:t>
            </w:r>
          </w:p>
        </w:tc>
        <w:tc>
          <w:tcPr>
            <w:tcW w:w="971" w:type="dxa"/>
          </w:tcPr>
          <w:p>
            <w:pPr>
              <w:pStyle w:val="TableParagraph"/>
              <w:ind w:left="277"/>
              <w:rPr>
                <w:sz w:val="16"/>
              </w:rPr>
            </w:pPr>
            <w:r>
              <w:rPr>
                <w:spacing w:val="-2"/>
                <w:w w:val="95"/>
                <w:sz w:val="16"/>
              </w:rPr>
              <w:t>0.6588</w:t>
            </w:r>
          </w:p>
        </w:tc>
        <w:tc>
          <w:tcPr>
            <w:tcW w:w="971" w:type="dxa"/>
          </w:tcPr>
          <w:p>
            <w:pPr>
              <w:pStyle w:val="TableParagraph"/>
              <w:ind w:left="277"/>
              <w:rPr>
                <w:sz w:val="16"/>
              </w:rPr>
            </w:pPr>
            <w:r>
              <w:rPr>
                <w:spacing w:val="-2"/>
                <w:w w:val="95"/>
                <w:sz w:val="16"/>
              </w:rPr>
              <w:t>0.7025</w:t>
            </w:r>
          </w:p>
        </w:tc>
        <w:tc>
          <w:tcPr>
            <w:tcW w:w="1019" w:type="dxa"/>
          </w:tcPr>
          <w:p>
            <w:pPr>
              <w:pStyle w:val="TableParagraph"/>
              <w:spacing w:before="18"/>
              <w:ind w:left="278"/>
              <w:rPr>
                <w:rFonts w:ascii="Tahoma"/>
                <w:b/>
                <w:sz w:val="16"/>
              </w:rPr>
            </w:pPr>
            <w:r>
              <w:rPr>
                <w:rFonts w:ascii="Tahoma"/>
                <w:b/>
                <w:spacing w:val="-2"/>
                <w:w w:val="95"/>
                <w:sz w:val="16"/>
              </w:rPr>
              <w:t>0.7183</w:t>
            </w:r>
          </w:p>
        </w:tc>
        <w:tc>
          <w:tcPr>
            <w:tcW w:w="1020" w:type="dxa"/>
          </w:tcPr>
          <w:p>
            <w:pPr>
              <w:pStyle w:val="TableParagraph"/>
              <w:ind w:left="279"/>
              <w:rPr>
                <w:sz w:val="16"/>
              </w:rPr>
            </w:pPr>
            <w:r>
              <w:rPr>
                <w:spacing w:val="-2"/>
                <w:w w:val="95"/>
                <w:sz w:val="16"/>
              </w:rPr>
              <w:t>0.6783</w:t>
            </w:r>
          </w:p>
        </w:tc>
        <w:tc>
          <w:tcPr>
            <w:tcW w:w="793" w:type="dxa"/>
          </w:tcPr>
          <w:p>
            <w:pPr>
              <w:pStyle w:val="TableParagraph"/>
              <w:ind w:left="278"/>
              <w:rPr>
                <w:sz w:val="16"/>
              </w:rPr>
            </w:pPr>
            <w:r>
              <w:rPr>
                <w:spacing w:val="-2"/>
                <w:w w:val="95"/>
                <w:sz w:val="16"/>
              </w:rPr>
              <w:t>0.5132</w:t>
            </w:r>
          </w:p>
        </w:tc>
      </w:tr>
      <w:tr>
        <w:trPr>
          <w:trHeight w:val="241" w:hRule="atLeast"/>
        </w:trPr>
        <w:tc>
          <w:tcPr>
            <w:tcW w:w="1452" w:type="dxa"/>
          </w:tcPr>
          <w:p>
            <w:pPr>
              <w:pStyle w:val="TableParagraph"/>
              <w:ind w:left="-2"/>
              <w:rPr>
                <w:sz w:val="16"/>
              </w:rPr>
            </w:pPr>
            <w:r>
              <w:rPr>
                <w:w w:val="85"/>
                <w:sz w:val="16"/>
              </w:rPr>
              <w:t>Logistic</w:t>
            </w:r>
            <w:r>
              <w:rPr>
                <w:spacing w:val="11"/>
                <w:sz w:val="16"/>
              </w:rPr>
              <w:t> </w:t>
            </w:r>
            <w:r>
              <w:rPr>
                <w:spacing w:val="-2"/>
                <w:w w:val="95"/>
                <w:sz w:val="16"/>
              </w:rPr>
              <w:t>regression</w:t>
            </w:r>
          </w:p>
        </w:tc>
        <w:tc>
          <w:tcPr>
            <w:tcW w:w="972" w:type="dxa"/>
          </w:tcPr>
          <w:p>
            <w:pPr>
              <w:pStyle w:val="TableParagraph"/>
              <w:ind w:left="277"/>
              <w:rPr>
                <w:sz w:val="16"/>
              </w:rPr>
            </w:pPr>
            <w:r>
              <w:rPr>
                <w:spacing w:val="-2"/>
                <w:w w:val="95"/>
                <w:sz w:val="16"/>
              </w:rPr>
              <w:t>0.1189</w:t>
            </w:r>
          </w:p>
        </w:tc>
        <w:tc>
          <w:tcPr>
            <w:tcW w:w="971" w:type="dxa"/>
          </w:tcPr>
          <w:p>
            <w:pPr>
              <w:pStyle w:val="TableParagraph"/>
              <w:ind w:left="276"/>
              <w:rPr>
                <w:sz w:val="16"/>
              </w:rPr>
            </w:pPr>
            <w:r>
              <w:rPr>
                <w:spacing w:val="-2"/>
                <w:w w:val="95"/>
                <w:sz w:val="16"/>
              </w:rPr>
              <w:t>0.1701</w:t>
            </w:r>
          </w:p>
        </w:tc>
        <w:tc>
          <w:tcPr>
            <w:tcW w:w="971" w:type="dxa"/>
          </w:tcPr>
          <w:p>
            <w:pPr>
              <w:pStyle w:val="TableParagraph"/>
              <w:ind w:left="277"/>
              <w:rPr>
                <w:sz w:val="16"/>
              </w:rPr>
            </w:pPr>
            <w:r>
              <w:rPr>
                <w:spacing w:val="-2"/>
                <w:w w:val="95"/>
                <w:sz w:val="16"/>
              </w:rPr>
              <w:t>0.2173</w:t>
            </w:r>
          </w:p>
        </w:tc>
        <w:tc>
          <w:tcPr>
            <w:tcW w:w="1019" w:type="dxa"/>
          </w:tcPr>
          <w:p>
            <w:pPr>
              <w:pStyle w:val="TableParagraph"/>
              <w:ind w:left="277"/>
              <w:rPr>
                <w:sz w:val="16"/>
              </w:rPr>
            </w:pPr>
            <w:r>
              <w:rPr>
                <w:spacing w:val="-2"/>
                <w:w w:val="95"/>
                <w:sz w:val="16"/>
              </w:rPr>
              <w:t>0.2455</w:t>
            </w:r>
          </w:p>
        </w:tc>
        <w:tc>
          <w:tcPr>
            <w:tcW w:w="1020" w:type="dxa"/>
          </w:tcPr>
          <w:p>
            <w:pPr>
              <w:pStyle w:val="TableParagraph"/>
              <w:ind w:left="278"/>
              <w:rPr>
                <w:sz w:val="16"/>
              </w:rPr>
            </w:pPr>
            <w:r>
              <w:rPr>
                <w:spacing w:val="-2"/>
                <w:w w:val="95"/>
                <w:sz w:val="16"/>
              </w:rPr>
              <w:t>0.2700</w:t>
            </w:r>
          </w:p>
        </w:tc>
        <w:tc>
          <w:tcPr>
            <w:tcW w:w="793" w:type="dxa"/>
          </w:tcPr>
          <w:p>
            <w:pPr>
              <w:pStyle w:val="TableParagraph"/>
              <w:spacing w:before="18"/>
              <w:ind w:left="278"/>
              <w:rPr>
                <w:rFonts w:ascii="Tahoma"/>
                <w:b/>
                <w:sz w:val="16"/>
              </w:rPr>
            </w:pPr>
            <w:r>
              <w:rPr>
                <w:rFonts w:ascii="Tahoma"/>
                <w:b/>
                <w:spacing w:val="-2"/>
                <w:w w:val="90"/>
                <w:sz w:val="16"/>
              </w:rPr>
              <w:t>0.3060</w:t>
            </w:r>
          </w:p>
        </w:tc>
      </w:tr>
      <w:tr>
        <w:trPr>
          <w:trHeight w:val="242" w:hRule="atLeast"/>
        </w:trPr>
        <w:tc>
          <w:tcPr>
            <w:tcW w:w="1452" w:type="dxa"/>
          </w:tcPr>
          <w:p>
            <w:pPr>
              <w:pStyle w:val="TableParagraph"/>
              <w:ind w:left="-3"/>
              <w:rPr>
                <w:sz w:val="16"/>
              </w:rPr>
            </w:pPr>
            <w:r>
              <w:rPr>
                <w:w w:val="85"/>
                <w:sz w:val="16"/>
              </w:rPr>
              <w:t>Random</w:t>
            </w:r>
            <w:r>
              <w:rPr>
                <w:spacing w:val="17"/>
                <w:sz w:val="16"/>
              </w:rPr>
              <w:t> </w:t>
            </w:r>
            <w:r>
              <w:rPr>
                <w:spacing w:val="-2"/>
                <w:sz w:val="16"/>
              </w:rPr>
              <w:t>forest</w:t>
            </w:r>
          </w:p>
        </w:tc>
        <w:tc>
          <w:tcPr>
            <w:tcW w:w="972" w:type="dxa"/>
          </w:tcPr>
          <w:p>
            <w:pPr>
              <w:pStyle w:val="TableParagraph"/>
              <w:ind w:left="276"/>
              <w:rPr>
                <w:sz w:val="16"/>
              </w:rPr>
            </w:pPr>
            <w:r>
              <w:rPr>
                <w:spacing w:val="-2"/>
                <w:w w:val="95"/>
                <w:sz w:val="16"/>
              </w:rPr>
              <w:t>0.1784</w:t>
            </w:r>
          </w:p>
        </w:tc>
        <w:tc>
          <w:tcPr>
            <w:tcW w:w="971" w:type="dxa"/>
          </w:tcPr>
          <w:p>
            <w:pPr>
              <w:pStyle w:val="TableParagraph"/>
              <w:ind w:left="276"/>
              <w:rPr>
                <w:sz w:val="16"/>
              </w:rPr>
            </w:pPr>
            <w:r>
              <w:rPr>
                <w:spacing w:val="-2"/>
                <w:w w:val="95"/>
                <w:sz w:val="16"/>
              </w:rPr>
              <w:t>0.2208</w:t>
            </w:r>
          </w:p>
        </w:tc>
        <w:tc>
          <w:tcPr>
            <w:tcW w:w="971" w:type="dxa"/>
          </w:tcPr>
          <w:p>
            <w:pPr>
              <w:pStyle w:val="TableParagraph"/>
              <w:ind w:left="276"/>
              <w:rPr>
                <w:sz w:val="16"/>
              </w:rPr>
            </w:pPr>
            <w:r>
              <w:rPr>
                <w:spacing w:val="-2"/>
                <w:w w:val="95"/>
                <w:sz w:val="16"/>
              </w:rPr>
              <w:t>0.2212</w:t>
            </w:r>
          </w:p>
        </w:tc>
        <w:tc>
          <w:tcPr>
            <w:tcW w:w="1019" w:type="dxa"/>
          </w:tcPr>
          <w:p>
            <w:pPr>
              <w:pStyle w:val="TableParagraph"/>
              <w:ind w:left="277"/>
              <w:rPr>
                <w:sz w:val="16"/>
              </w:rPr>
            </w:pPr>
            <w:r>
              <w:rPr>
                <w:spacing w:val="-2"/>
                <w:w w:val="95"/>
                <w:sz w:val="16"/>
              </w:rPr>
              <w:t>0.2240</w:t>
            </w:r>
          </w:p>
        </w:tc>
        <w:tc>
          <w:tcPr>
            <w:tcW w:w="1020" w:type="dxa"/>
          </w:tcPr>
          <w:p>
            <w:pPr>
              <w:pStyle w:val="TableParagraph"/>
              <w:ind w:left="278"/>
              <w:rPr>
                <w:sz w:val="16"/>
              </w:rPr>
            </w:pPr>
            <w:r>
              <w:rPr>
                <w:spacing w:val="-2"/>
                <w:w w:val="95"/>
                <w:sz w:val="16"/>
              </w:rPr>
              <w:t>0.2199</w:t>
            </w:r>
          </w:p>
        </w:tc>
        <w:tc>
          <w:tcPr>
            <w:tcW w:w="793" w:type="dxa"/>
          </w:tcPr>
          <w:p>
            <w:pPr>
              <w:pStyle w:val="TableParagraph"/>
              <w:spacing w:before="18"/>
              <w:ind w:left="277"/>
              <w:rPr>
                <w:rFonts w:ascii="Tahoma"/>
                <w:b/>
                <w:sz w:val="16"/>
              </w:rPr>
            </w:pPr>
            <w:r>
              <w:rPr>
                <w:rFonts w:ascii="Tahoma"/>
                <w:b/>
                <w:spacing w:val="-2"/>
                <w:w w:val="90"/>
                <w:sz w:val="16"/>
              </w:rPr>
              <w:t>0.2469</w:t>
            </w:r>
          </w:p>
        </w:tc>
      </w:tr>
      <w:tr>
        <w:trPr>
          <w:trHeight w:val="290" w:hRule="atLeast"/>
        </w:trPr>
        <w:tc>
          <w:tcPr>
            <w:tcW w:w="1452" w:type="dxa"/>
            <w:tcBorders>
              <w:bottom w:val="single" w:sz="2" w:space="0" w:color="000000"/>
            </w:tcBorders>
          </w:tcPr>
          <w:p>
            <w:pPr>
              <w:pStyle w:val="TableParagraph"/>
              <w:spacing w:before="29"/>
              <w:ind w:left="-3"/>
              <w:rPr>
                <w:sz w:val="16"/>
              </w:rPr>
            </w:pPr>
            <w:r>
              <w:rPr>
                <w:spacing w:val="-2"/>
                <w:w w:val="95"/>
                <w:sz w:val="16"/>
              </w:rPr>
              <w:t>XGBoost</w:t>
            </w:r>
          </w:p>
        </w:tc>
        <w:tc>
          <w:tcPr>
            <w:tcW w:w="972" w:type="dxa"/>
            <w:tcBorders>
              <w:bottom w:val="single" w:sz="2" w:space="0" w:color="000000"/>
            </w:tcBorders>
          </w:tcPr>
          <w:p>
            <w:pPr>
              <w:pStyle w:val="TableParagraph"/>
              <w:spacing w:before="29"/>
              <w:ind w:left="276"/>
              <w:rPr>
                <w:sz w:val="16"/>
              </w:rPr>
            </w:pPr>
            <w:r>
              <w:rPr>
                <w:spacing w:val="-2"/>
                <w:w w:val="95"/>
                <w:sz w:val="16"/>
              </w:rPr>
              <w:t>0.6065</w:t>
            </w:r>
          </w:p>
        </w:tc>
        <w:tc>
          <w:tcPr>
            <w:tcW w:w="971" w:type="dxa"/>
            <w:tcBorders>
              <w:bottom w:val="single" w:sz="2" w:space="0" w:color="000000"/>
            </w:tcBorders>
          </w:tcPr>
          <w:p>
            <w:pPr>
              <w:pStyle w:val="TableParagraph"/>
              <w:spacing w:before="29"/>
              <w:ind w:left="275"/>
              <w:rPr>
                <w:sz w:val="16"/>
              </w:rPr>
            </w:pPr>
            <w:r>
              <w:rPr>
                <w:spacing w:val="-2"/>
                <w:w w:val="95"/>
                <w:sz w:val="16"/>
              </w:rPr>
              <w:t>0.6768</w:t>
            </w:r>
          </w:p>
        </w:tc>
        <w:tc>
          <w:tcPr>
            <w:tcW w:w="971" w:type="dxa"/>
            <w:tcBorders>
              <w:bottom w:val="single" w:sz="2" w:space="0" w:color="000000"/>
            </w:tcBorders>
          </w:tcPr>
          <w:p>
            <w:pPr>
              <w:pStyle w:val="TableParagraph"/>
              <w:spacing w:before="29"/>
              <w:ind w:left="276"/>
              <w:rPr>
                <w:sz w:val="16"/>
              </w:rPr>
            </w:pPr>
            <w:r>
              <w:rPr>
                <w:spacing w:val="-2"/>
                <w:w w:val="95"/>
                <w:sz w:val="16"/>
              </w:rPr>
              <w:t>0.7164</w:t>
            </w:r>
          </w:p>
        </w:tc>
        <w:tc>
          <w:tcPr>
            <w:tcW w:w="1019" w:type="dxa"/>
            <w:tcBorders>
              <w:bottom w:val="single" w:sz="2" w:space="0" w:color="000000"/>
            </w:tcBorders>
          </w:tcPr>
          <w:p>
            <w:pPr>
              <w:pStyle w:val="TableParagraph"/>
              <w:spacing w:before="19"/>
              <w:ind w:left="276"/>
              <w:rPr>
                <w:rFonts w:ascii="Tahoma"/>
                <w:b/>
                <w:sz w:val="16"/>
              </w:rPr>
            </w:pPr>
            <w:r>
              <w:rPr>
                <w:rFonts w:ascii="Tahoma"/>
                <w:b/>
                <w:spacing w:val="-2"/>
                <w:w w:val="95"/>
                <w:sz w:val="16"/>
              </w:rPr>
              <w:t>0.7377</w:t>
            </w:r>
          </w:p>
        </w:tc>
        <w:tc>
          <w:tcPr>
            <w:tcW w:w="1020" w:type="dxa"/>
            <w:tcBorders>
              <w:bottom w:val="single" w:sz="2" w:space="0" w:color="000000"/>
            </w:tcBorders>
          </w:tcPr>
          <w:p>
            <w:pPr>
              <w:pStyle w:val="TableParagraph"/>
              <w:spacing w:before="29"/>
              <w:ind w:left="277"/>
              <w:rPr>
                <w:sz w:val="16"/>
              </w:rPr>
            </w:pPr>
            <w:r>
              <w:rPr>
                <w:spacing w:val="-2"/>
                <w:w w:val="95"/>
                <w:sz w:val="16"/>
              </w:rPr>
              <w:t>0.7351</w:t>
            </w:r>
          </w:p>
        </w:tc>
        <w:tc>
          <w:tcPr>
            <w:tcW w:w="793" w:type="dxa"/>
            <w:tcBorders>
              <w:bottom w:val="single" w:sz="2" w:space="0" w:color="000000"/>
            </w:tcBorders>
          </w:tcPr>
          <w:p>
            <w:pPr>
              <w:pStyle w:val="TableParagraph"/>
              <w:spacing w:before="29"/>
              <w:ind w:left="277"/>
              <w:rPr>
                <w:sz w:val="16"/>
              </w:rPr>
            </w:pPr>
            <w:r>
              <w:rPr>
                <w:spacing w:val="-2"/>
                <w:w w:val="95"/>
                <w:sz w:val="16"/>
              </w:rPr>
              <w:t>0.7372</w:t>
            </w:r>
          </w:p>
        </w:tc>
      </w:tr>
    </w:tbl>
    <w:p>
      <w:pPr>
        <w:spacing w:before="50"/>
        <w:ind w:left="1360" w:right="0" w:firstLine="0"/>
        <w:jc w:val="left"/>
        <w:rPr>
          <w:rFonts w:ascii="Trebuchet MS"/>
          <w:sz w:val="14"/>
        </w:rPr>
      </w:pPr>
      <w:r>
        <w:rPr>
          <w:rFonts w:ascii="Trebuchet MS"/>
          <w:w w:val="90"/>
          <w:sz w:val="14"/>
        </w:rPr>
        <w:t>The</w:t>
      </w:r>
      <w:r>
        <w:rPr>
          <w:rFonts w:ascii="Trebuchet MS"/>
          <w:spacing w:val="-1"/>
          <w:sz w:val="14"/>
        </w:rPr>
        <w:t> </w:t>
      </w:r>
      <w:r>
        <w:rPr>
          <w:rFonts w:ascii="Trebuchet MS"/>
          <w:w w:val="90"/>
          <w:sz w:val="14"/>
        </w:rPr>
        <w:t>bold</w:t>
      </w:r>
      <w:r>
        <w:rPr>
          <w:rFonts w:ascii="Trebuchet MS"/>
          <w:sz w:val="14"/>
        </w:rPr>
        <w:t> </w:t>
      </w:r>
      <w:r>
        <w:rPr>
          <w:rFonts w:ascii="Trebuchet MS"/>
          <w:w w:val="90"/>
          <w:sz w:val="14"/>
        </w:rPr>
        <w:t>values</w:t>
      </w:r>
      <w:r>
        <w:rPr>
          <w:rFonts w:ascii="Trebuchet MS"/>
          <w:spacing w:val="-1"/>
          <w:sz w:val="14"/>
        </w:rPr>
        <w:t> </w:t>
      </w:r>
      <w:r>
        <w:rPr>
          <w:rFonts w:ascii="Trebuchet MS"/>
          <w:w w:val="90"/>
          <w:sz w:val="14"/>
        </w:rPr>
        <w:t>indicates</w:t>
      </w:r>
      <w:r>
        <w:rPr>
          <w:rFonts w:ascii="Trebuchet MS"/>
          <w:sz w:val="14"/>
        </w:rPr>
        <w:t> </w:t>
      </w:r>
      <w:r>
        <w:rPr>
          <w:rFonts w:ascii="Trebuchet MS"/>
          <w:w w:val="90"/>
          <w:sz w:val="14"/>
        </w:rPr>
        <w:t>the</w:t>
      </w:r>
      <w:r>
        <w:rPr>
          <w:rFonts w:ascii="Trebuchet MS"/>
          <w:spacing w:val="-1"/>
          <w:sz w:val="14"/>
        </w:rPr>
        <w:t> </w:t>
      </w:r>
      <w:r>
        <w:rPr>
          <w:rFonts w:ascii="Trebuchet MS"/>
          <w:w w:val="90"/>
          <w:sz w:val="14"/>
        </w:rPr>
        <w:t>maximum</w:t>
      </w:r>
      <w:r>
        <w:rPr>
          <w:rFonts w:ascii="Trebuchet MS"/>
          <w:sz w:val="14"/>
        </w:rPr>
        <w:t> </w:t>
      </w:r>
      <w:r>
        <w:rPr>
          <w:rFonts w:ascii="Trebuchet MS"/>
          <w:w w:val="90"/>
          <w:sz w:val="14"/>
        </w:rPr>
        <w:t>value</w:t>
      </w:r>
      <w:r>
        <w:rPr>
          <w:rFonts w:ascii="Trebuchet MS"/>
          <w:spacing w:val="-1"/>
          <w:sz w:val="14"/>
        </w:rPr>
        <w:t> </w:t>
      </w:r>
      <w:r>
        <w:rPr>
          <w:rFonts w:ascii="Trebuchet MS"/>
          <w:w w:val="90"/>
          <w:sz w:val="14"/>
        </w:rPr>
        <w:t>for</w:t>
      </w:r>
      <w:r>
        <w:rPr>
          <w:rFonts w:ascii="Trebuchet MS"/>
          <w:sz w:val="14"/>
        </w:rPr>
        <w:t> </w:t>
      </w:r>
      <w:r>
        <w:rPr>
          <w:rFonts w:ascii="Trebuchet MS"/>
          <w:w w:val="90"/>
          <w:sz w:val="14"/>
        </w:rPr>
        <w:t>the</w:t>
      </w:r>
      <w:r>
        <w:rPr>
          <w:rFonts w:ascii="Trebuchet MS"/>
          <w:spacing w:val="-1"/>
          <w:sz w:val="14"/>
        </w:rPr>
        <w:t> </w:t>
      </w:r>
      <w:r>
        <w:rPr>
          <w:rFonts w:ascii="Trebuchet MS"/>
          <w:spacing w:val="-2"/>
          <w:w w:val="90"/>
          <w:sz w:val="14"/>
        </w:rPr>
        <w:t>classifier</w:t>
      </w:r>
    </w:p>
    <w:p>
      <w:pPr>
        <w:pStyle w:val="BodyText"/>
        <w:rPr>
          <w:rFonts w:ascii="Trebuchet MS"/>
          <w:sz w:val="18"/>
        </w:rPr>
      </w:pPr>
    </w:p>
    <w:p>
      <w:pPr>
        <w:pStyle w:val="BodyText"/>
        <w:spacing w:before="87"/>
        <w:rPr>
          <w:rFonts w:ascii="Trebuchet MS"/>
          <w:sz w:val="18"/>
        </w:rPr>
      </w:pPr>
    </w:p>
    <w:p>
      <w:pPr>
        <w:spacing w:line="254" w:lineRule="auto" w:before="1"/>
        <w:ind w:left="1360" w:right="1367" w:firstLine="0"/>
        <w:jc w:val="left"/>
        <w:rPr>
          <w:rFonts w:ascii="Arial MT"/>
          <w:sz w:val="18"/>
        </w:rPr>
      </w:pPr>
      <w:bookmarkStart w:name="_bookmark14" w:id="22"/>
      <w:bookmarkEnd w:id="22"/>
      <w:r>
        <w:rPr/>
      </w:r>
      <w:r>
        <w:rPr>
          <w:rFonts w:ascii="Tahoma"/>
          <w:b/>
          <w:w w:val="90"/>
          <w:sz w:val="18"/>
        </w:rPr>
        <w:t>Table</w:t>
      </w:r>
      <w:r>
        <w:rPr>
          <w:rFonts w:ascii="Tahoma"/>
          <w:b/>
          <w:spacing w:val="-12"/>
          <w:w w:val="90"/>
          <w:sz w:val="18"/>
        </w:rPr>
        <w:t> </w:t>
      </w:r>
      <w:r>
        <w:rPr>
          <w:rFonts w:ascii="Tahoma"/>
          <w:b/>
          <w:w w:val="90"/>
          <w:sz w:val="18"/>
        </w:rPr>
        <w:t>8</w:t>
      </w:r>
      <w:r>
        <w:rPr>
          <w:rFonts w:ascii="Tahoma"/>
          <w:b/>
          <w:spacing w:val="22"/>
          <w:sz w:val="18"/>
        </w:rPr>
        <w:t> </w:t>
      </w:r>
      <w:r>
        <w:rPr>
          <w:rFonts w:ascii="Arial MT"/>
          <w:w w:val="90"/>
          <w:sz w:val="18"/>
        </w:rPr>
        <w:t>Mean AUPRC values by classifier and number of features (Part 1) for ten iterations of five- </w:t>
      </w:r>
      <w:r>
        <w:rPr>
          <w:rFonts w:ascii="Arial MT"/>
          <w:spacing w:val="-4"/>
          <w:sz w:val="18"/>
        </w:rPr>
        <w:t>fold</w:t>
      </w:r>
      <w:r>
        <w:rPr>
          <w:rFonts w:ascii="Arial MT"/>
          <w:spacing w:val="-7"/>
          <w:sz w:val="18"/>
        </w:rPr>
        <w:t> </w:t>
      </w:r>
      <w:r>
        <w:rPr>
          <w:rFonts w:ascii="Arial MT"/>
          <w:spacing w:val="-4"/>
          <w:sz w:val="18"/>
        </w:rPr>
        <w:t>cross</w:t>
      </w:r>
      <w:r>
        <w:rPr>
          <w:rFonts w:ascii="Arial MT"/>
          <w:spacing w:val="-7"/>
          <w:sz w:val="18"/>
        </w:rPr>
        <w:t> </w:t>
      </w:r>
      <w:r>
        <w:rPr>
          <w:rFonts w:ascii="Arial MT"/>
          <w:spacing w:val="-4"/>
          <w:sz w:val="18"/>
        </w:rPr>
        <w:t>validation,</w:t>
      </w:r>
      <w:r>
        <w:rPr>
          <w:rFonts w:ascii="Arial MT"/>
          <w:spacing w:val="-7"/>
          <w:sz w:val="18"/>
        </w:rPr>
        <w:t> </w:t>
      </w:r>
      <w:r>
        <w:rPr>
          <w:rFonts w:ascii="Arial MT"/>
          <w:spacing w:val="-4"/>
          <w:sz w:val="18"/>
        </w:rPr>
        <w:t>for</w:t>
      </w:r>
      <w:r>
        <w:rPr>
          <w:rFonts w:ascii="Arial MT"/>
          <w:spacing w:val="-7"/>
          <w:sz w:val="18"/>
        </w:rPr>
        <w:t> </w:t>
      </w:r>
      <w:r>
        <w:rPr>
          <w:rFonts w:ascii="Arial MT"/>
          <w:spacing w:val="-4"/>
          <w:sz w:val="18"/>
        </w:rPr>
        <w:t>part</w:t>
      </w:r>
      <w:r>
        <w:rPr>
          <w:rFonts w:ascii="Arial MT"/>
          <w:spacing w:val="-7"/>
          <w:sz w:val="18"/>
        </w:rPr>
        <w:t> </w:t>
      </w:r>
      <w:r>
        <w:rPr>
          <w:rFonts w:ascii="Arial MT"/>
          <w:spacing w:val="-4"/>
          <w:sz w:val="18"/>
        </w:rPr>
        <w:t>D</w:t>
      </w:r>
      <w:r>
        <w:rPr>
          <w:rFonts w:ascii="Arial MT"/>
          <w:spacing w:val="-7"/>
          <w:sz w:val="18"/>
        </w:rPr>
        <w:t> </w:t>
      </w:r>
      <w:r>
        <w:rPr>
          <w:rFonts w:ascii="Arial MT"/>
          <w:spacing w:val="-4"/>
          <w:sz w:val="18"/>
        </w:rPr>
        <w:t>scenario</w:t>
      </w:r>
      <w:r>
        <w:rPr>
          <w:rFonts w:ascii="Arial MT"/>
          <w:spacing w:val="-7"/>
          <w:sz w:val="18"/>
        </w:rPr>
        <w:t> </w:t>
      </w:r>
      <w:r>
        <w:rPr>
          <w:rFonts w:ascii="Arial MT"/>
          <w:spacing w:val="-4"/>
          <w:sz w:val="18"/>
        </w:rPr>
        <w:t>two</w:t>
      </w:r>
    </w:p>
    <w:p>
      <w:pPr>
        <w:pStyle w:val="BodyText"/>
        <w:spacing w:before="1"/>
        <w:rPr>
          <w:rFonts w:ascii="Arial MT"/>
          <w:sz w:val="7"/>
        </w:rPr>
      </w:pPr>
    </w:p>
    <w:tbl>
      <w:tblPr>
        <w:tblW w:w="0" w:type="auto"/>
        <w:jc w:val="left"/>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00"/>
        <w:gridCol w:w="1174"/>
        <w:gridCol w:w="1174"/>
        <w:gridCol w:w="1198"/>
        <w:gridCol w:w="1198"/>
        <w:gridCol w:w="854"/>
      </w:tblGrid>
      <w:tr>
        <w:trPr>
          <w:trHeight w:val="316" w:hRule="atLeast"/>
        </w:trPr>
        <w:tc>
          <w:tcPr>
            <w:tcW w:w="1600" w:type="dxa"/>
            <w:tcBorders>
              <w:top w:val="single" w:sz="2" w:space="0" w:color="000000"/>
              <w:bottom w:val="single" w:sz="2" w:space="0" w:color="000000"/>
            </w:tcBorders>
          </w:tcPr>
          <w:p>
            <w:pPr>
              <w:pStyle w:val="TableParagraph"/>
              <w:spacing w:before="29"/>
              <w:rPr>
                <w:rFonts w:ascii="Tahoma"/>
                <w:b/>
                <w:sz w:val="16"/>
              </w:rPr>
            </w:pPr>
            <w:r>
              <w:rPr>
                <w:rFonts w:ascii="Tahoma"/>
                <w:b/>
                <w:spacing w:val="-2"/>
                <w:w w:val="85"/>
                <w:sz w:val="16"/>
              </w:rPr>
              <w:t>Features</w:t>
            </w:r>
            <w:r>
              <w:rPr>
                <w:rFonts w:ascii="Tahoma"/>
                <w:b/>
                <w:spacing w:val="-4"/>
                <w:w w:val="95"/>
                <w:sz w:val="16"/>
              </w:rPr>
              <w:t> </w:t>
            </w:r>
            <w:r>
              <w:rPr>
                <w:rFonts w:ascii="Tahoma"/>
                <w:b/>
                <w:spacing w:val="-2"/>
                <w:w w:val="95"/>
                <w:sz w:val="16"/>
              </w:rPr>
              <w:t>classifier</w:t>
            </w:r>
          </w:p>
        </w:tc>
        <w:tc>
          <w:tcPr>
            <w:tcW w:w="1174" w:type="dxa"/>
            <w:tcBorders>
              <w:top w:val="single" w:sz="2" w:space="0" w:color="000000"/>
              <w:bottom w:val="single" w:sz="2" w:space="0" w:color="000000"/>
            </w:tcBorders>
          </w:tcPr>
          <w:p>
            <w:pPr>
              <w:pStyle w:val="TableParagraph"/>
              <w:spacing w:before="29"/>
              <w:ind w:left="378"/>
              <w:rPr>
                <w:rFonts w:ascii="Tahoma"/>
                <w:b/>
                <w:sz w:val="16"/>
              </w:rPr>
            </w:pPr>
            <w:r>
              <w:rPr>
                <w:rFonts w:ascii="Tahoma"/>
                <w:b/>
                <w:spacing w:val="-5"/>
                <w:w w:val="95"/>
                <w:sz w:val="16"/>
              </w:rPr>
              <w:t>7a</w:t>
            </w:r>
          </w:p>
        </w:tc>
        <w:tc>
          <w:tcPr>
            <w:tcW w:w="1174" w:type="dxa"/>
            <w:tcBorders>
              <w:top w:val="single" w:sz="2" w:space="0" w:color="000000"/>
              <w:bottom w:val="single" w:sz="2" w:space="0" w:color="000000"/>
            </w:tcBorders>
          </w:tcPr>
          <w:p>
            <w:pPr>
              <w:pStyle w:val="TableParagraph"/>
              <w:spacing w:before="29"/>
              <w:ind w:left="378"/>
              <w:rPr>
                <w:rFonts w:ascii="Tahoma"/>
                <w:b/>
                <w:sz w:val="16"/>
              </w:rPr>
            </w:pPr>
            <w:r>
              <w:rPr>
                <w:rFonts w:ascii="Tahoma"/>
                <w:b/>
                <w:spacing w:val="-5"/>
                <w:sz w:val="16"/>
              </w:rPr>
              <w:t>7b</w:t>
            </w:r>
          </w:p>
        </w:tc>
        <w:tc>
          <w:tcPr>
            <w:tcW w:w="1198" w:type="dxa"/>
            <w:tcBorders>
              <w:top w:val="single" w:sz="2" w:space="0" w:color="000000"/>
              <w:bottom w:val="single" w:sz="2" w:space="0" w:color="000000"/>
            </w:tcBorders>
          </w:tcPr>
          <w:p>
            <w:pPr>
              <w:pStyle w:val="TableParagraph"/>
              <w:spacing w:before="29"/>
              <w:ind w:left="378"/>
              <w:rPr>
                <w:rFonts w:ascii="Tahoma"/>
                <w:b/>
                <w:sz w:val="16"/>
              </w:rPr>
            </w:pPr>
            <w:r>
              <w:rPr>
                <w:rFonts w:ascii="Tahoma"/>
                <w:b/>
                <w:spacing w:val="-10"/>
                <w:w w:val="95"/>
                <w:sz w:val="16"/>
              </w:rPr>
              <w:t>8</w:t>
            </w:r>
          </w:p>
        </w:tc>
        <w:tc>
          <w:tcPr>
            <w:tcW w:w="1198" w:type="dxa"/>
            <w:tcBorders>
              <w:top w:val="single" w:sz="2" w:space="0" w:color="000000"/>
              <w:bottom w:val="single" w:sz="2" w:space="0" w:color="000000"/>
            </w:tcBorders>
          </w:tcPr>
          <w:p>
            <w:pPr>
              <w:pStyle w:val="TableParagraph"/>
              <w:spacing w:before="29"/>
              <w:ind w:left="355"/>
              <w:rPr>
                <w:rFonts w:ascii="Tahoma"/>
                <w:b/>
                <w:sz w:val="16"/>
              </w:rPr>
            </w:pPr>
            <w:r>
              <w:rPr>
                <w:rFonts w:ascii="Tahoma"/>
                <w:b/>
                <w:spacing w:val="-10"/>
                <w:w w:val="95"/>
                <w:sz w:val="16"/>
              </w:rPr>
              <w:t>9</w:t>
            </w:r>
          </w:p>
        </w:tc>
        <w:tc>
          <w:tcPr>
            <w:tcW w:w="854" w:type="dxa"/>
            <w:tcBorders>
              <w:top w:val="single" w:sz="2" w:space="0" w:color="000000"/>
              <w:bottom w:val="single" w:sz="2" w:space="0" w:color="000000"/>
            </w:tcBorders>
          </w:tcPr>
          <w:p>
            <w:pPr>
              <w:pStyle w:val="TableParagraph"/>
              <w:spacing w:before="29"/>
              <w:ind w:left="379"/>
              <w:rPr>
                <w:rFonts w:ascii="Tahoma"/>
                <w:b/>
                <w:sz w:val="16"/>
              </w:rPr>
            </w:pPr>
            <w:r>
              <w:rPr>
                <w:rFonts w:ascii="Tahoma"/>
                <w:b/>
                <w:spacing w:val="-5"/>
                <w:w w:val="95"/>
                <w:sz w:val="16"/>
              </w:rPr>
              <w:t>10</w:t>
            </w:r>
          </w:p>
        </w:tc>
      </w:tr>
      <w:tr>
        <w:trPr>
          <w:trHeight w:val="289" w:hRule="atLeast"/>
        </w:trPr>
        <w:tc>
          <w:tcPr>
            <w:tcW w:w="1600" w:type="dxa"/>
            <w:tcBorders>
              <w:top w:val="single" w:sz="2" w:space="0" w:color="000000"/>
            </w:tcBorders>
          </w:tcPr>
          <w:p>
            <w:pPr>
              <w:pStyle w:val="TableParagraph"/>
              <w:spacing w:before="76"/>
              <w:rPr>
                <w:sz w:val="16"/>
              </w:rPr>
            </w:pPr>
            <w:r>
              <w:rPr>
                <w:spacing w:val="-2"/>
                <w:w w:val="95"/>
                <w:sz w:val="16"/>
              </w:rPr>
              <w:t>CatBoost</w:t>
            </w:r>
          </w:p>
        </w:tc>
        <w:tc>
          <w:tcPr>
            <w:tcW w:w="1174" w:type="dxa"/>
            <w:tcBorders>
              <w:top w:val="single" w:sz="2" w:space="0" w:color="000000"/>
            </w:tcBorders>
          </w:tcPr>
          <w:p>
            <w:pPr>
              <w:pStyle w:val="TableParagraph"/>
              <w:spacing w:before="76"/>
              <w:ind w:left="378"/>
              <w:rPr>
                <w:sz w:val="16"/>
              </w:rPr>
            </w:pPr>
            <w:r>
              <w:rPr>
                <w:spacing w:val="-2"/>
                <w:w w:val="95"/>
                <w:sz w:val="16"/>
              </w:rPr>
              <w:t>0.7575</w:t>
            </w:r>
          </w:p>
        </w:tc>
        <w:tc>
          <w:tcPr>
            <w:tcW w:w="1174" w:type="dxa"/>
            <w:tcBorders>
              <w:top w:val="single" w:sz="2" w:space="0" w:color="000000"/>
            </w:tcBorders>
          </w:tcPr>
          <w:p>
            <w:pPr>
              <w:pStyle w:val="TableParagraph"/>
              <w:spacing w:before="76"/>
              <w:ind w:left="378"/>
              <w:rPr>
                <w:sz w:val="16"/>
              </w:rPr>
            </w:pPr>
            <w:r>
              <w:rPr>
                <w:spacing w:val="-2"/>
                <w:w w:val="95"/>
                <w:sz w:val="16"/>
              </w:rPr>
              <w:t>0.7582</w:t>
            </w:r>
          </w:p>
        </w:tc>
        <w:tc>
          <w:tcPr>
            <w:tcW w:w="1198" w:type="dxa"/>
            <w:tcBorders>
              <w:top w:val="single" w:sz="2" w:space="0" w:color="000000"/>
            </w:tcBorders>
          </w:tcPr>
          <w:p>
            <w:pPr>
              <w:pStyle w:val="TableParagraph"/>
              <w:spacing w:before="76"/>
              <w:ind w:left="379"/>
              <w:rPr>
                <w:sz w:val="16"/>
              </w:rPr>
            </w:pPr>
            <w:r>
              <w:rPr>
                <w:spacing w:val="-2"/>
                <w:w w:val="95"/>
                <w:sz w:val="16"/>
              </w:rPr>
              <w:t>0.7570</w:t>
            </w:r>
          </w:p>
        </w:tc>
        <w:tc>
          <w:tcPr>
            <w:tcW w:w="1198" w:type="dxa"/>
            <w:tcBorders>
              <w:top w:val="single" w:sz="2" w:space="0" w:color="000000"/>
            </w:tcBorders>
          </w:tcPr>
          <w:p>
            <w:pPr>
              <w:pStyle w:val="TableParagraph"/>
              <w:spacing w:before="76"/>
              <w:ind w:left="355"/>
              <w:rPr>
                <w:sz w:val="16"/>
              </w:rPr>
            </w:pPr>
            <w:r>
              <w:rPr>
                <w:spacing w:val="-2"/>
                <w:w w:val="95"/>
                <w:sz w:val="16"/>
              </w:rPr>
              <w:t>0.7558</w:t>
            </w:r>
          </w:p>
        </w:tc>
        <w:tc>
          <w:tcPr>
            <w:tcW w:w="854" w:type="dxa"/>
            <w:tcBorders>
              <w:top w:val="single" w:sz="2" w:space="0" w:color="000000"/>
            </w:tcBorders>
          </w:tcPr>
          <w:p>
            <w:pPr>
              <w:pStyle w:val="TableParagraph"/>
              <w:spacing w:before="66"/>
              <w:ind w:left="379"/>
              <w:rPr>
                <w:rFonts w:ascii="Tahoma"/>
                <w:b/>
                <w:sz w:val="16"/>
              </w:rPr>
            </w:pPr>
            <w:r>
              <w:rPr>
                <w:rFonts w:ascii="Tahoma"/>
                <w:b/>
                <w:spacing w:val="-2"/>
                <w:w w:val="80"/>
                <w:sz w:val="16"/>
              </w:rPr>
              <w:t>0.7585</w:t>
            </w:r>
          </w:p>
        </w:tc>
      </w:tr>
      <w:tr>
        <w:trPr>
          <w:trHeight w:val="241" w:hRule="atLeast"/>
        </w:trPr>
        <w:tc>
          <w:tcPr>
            <w:tcW w:w="1600" w:type="dxa"/>
          </w:tcPr>
          <w:p>
            <w:pPr>
              <w:pStyle w:val="TableParagraph"/>
              <w:rPr>
                <w:sz w:val="16"/>
              </w:rPr>
            </w:pPr>
            <w:r>
              <w:rPr>
                <w:spacing w:val="-5"/>
                <w:w w:val="80"/>
                <w:sz w:val="16"/>
              </w:rPr>
              <w:t>ET</w:t>
            </w:r>
          </w:p>
        </w:tc>
        <w:tc>
          <w:tcPr>
            <w:tcW w:w="1174" w:type="dxa"/>
          </w:tcPr>
          <w:p>
            <w:pPr>
              <w:pStyle w:val="TableParagraph"/>
              <w:ind w:left="378"/>
              <w:rPr>
                <w:sz w:val="16"/>
              </w:rPr>
            </w:pPr>
            <w:r>
              <w:rPr>
                <w:spacing w:val="-2"/>
                <w:w w:val="95"/>
                <w:sz w:val="16"/>
              </w:rPr>
              <w:t>0.5941</w:t>
            </w:r>
          </w:p>
        </w:tc>
        <w:tc>
          <w:tcPr>
            <w:tcW w:w="1174" w:type="dxa"/>
          </w:tcPr>
          <w:p>
            <w:pPr>
              <w:pStyle w:val="TableParagraph"/>
              <w:ind w:left="378"/>
              <w:rPr>
                <w:sz w:val="16"/>
              </w:rPr>
            </w:pPr>
            <w:r>
              <w:rPr>
                <w:spacing w:val="-2"/>
                <w:w w:val="95"/>
                <w:sz w:val="16"/>
              </w:rPr>
              <w:t>0.5171</w:t>
            </w:r>
          </w:p>
        </w:tc>
        <w:tc>
          <w:tcPr>
            <w:tcW w:w="1198" w:type="dxa"/>
          </w:tcPr>
          <w:p>
            <w:pPr>
              <w:pStyle w:val="TableParagraph"/>
              <w:ind w:left="379"/>
              <w:rPr>
                <w:sz w:val="16"/>
              </w:rPr>
            </w:pPr>
            <w:r>
              <w:rPr>
                <w:spacing w:val="-2"/>
                <w:w w:val="95"/>
                <w:sz w:val="16"/>
              </w:rPr>
              <w:t>0.5585</w:t>
            </w:r>
          </w:p>
        </w:tc>
        <w:tc>
          <w:tcPr>
            <w:tcW w:w="1198" w:type="dxa"/>
          </w:tcPr>
          <w:p>
            <w:pPr>
              <w:pStyle w:val="TableParagraph"/>
              <w:spacing w:before="18"/>
              <w:ind w:left="355"/>
              <w:rPr>
                <w:rFonts w:ascii="Tahoma"/>
                <w:b/>
                <w:sz w:val="16"/>
              </w:rPr>
            </w:pPr>
            <w:r>
              <w:rPr>
                <w:rFonts w:ascii="Tahoma"/>
                <w:b/>
                <w:spacing w:val="-2"/>
                <w:w w:val="95"/>
                <w:sz w:val="16"/>
              </w:rPr>
              <w:t>0.6006</w:t>
            </w:r>
          </w:p>
        </w:tc>
        <w:tc>
          <w:tcPr>
            <w:tcW w:w="854" w:type="dxa"/>
          </w:tcPr>
          <w:p>
            <w:pPr>
              <w:pStyle w:val="TableParagraph"/>
              <w:ind w:left="379"/>
              <w:rPr>
                <w:sz w:val="16"/>
              </w:rPr>
            </w:pPr>
            <w:r>
              <w:rPr>
                <w:spacing w:val="-2"/>
                <w:w w:val="95"/>
                <w:sz w:val="16"/>
              </w:rPr>
              <w:t>0.5878</w:t>
            </w:r>
          </w:p>
        </w:tc>
      </w:tr>
      <w:tr>
        <w:trPr>
          <w:trHeight w:val="241" w:hRule="atLeast"/>
        </w:trPr>
        <w:tc>
          <w:tcPr>
            <w:tcW w:w="1600" w:type="dxa"/>
          </w:tcPr>
          <w:p>
            <w:pPr>
              <w:pStyle w:val="TableParagraph"/>
              <w:rPr>
                <w:sz w:val="16"/>
              </w:rPr>
            </w:pPr>
            <w:r>
              <w:rPr>
                <w:spacing w:val="-2"/>
                <w:sz w:val="16"/>
              </w:rPr>
              <w:t>LightGBM</w:t>
            </w:r>
          </w:p>
        </w:tc>
        <w:tc>
          <w:tcPr>
            <w:tcW w:w="1174" w:type="dxa"/>
          </w:tcPr>
          <w:p>
            <w:pPr>
              <w:pStyle w:val="TableParagraph"/>
              <w:ind w:left="378"/>
              <w:rPr>
                <w:sz w:val="16"/>
              </w:rPr>
            </w:pPr>
            <w:r>
              <w:rPr>
                <w:spacing w:val="-2"/>
                <w:w w:val="95"/>
                <w:sz w:val="16"/>
              </w:rPr>
              <w:t>0.4548</w:t>
            </w:r>
          </w:p>
        </w:tc>
        <w:tc>
          <w:tcPr>
            <w:tcW w:w="1174" w:type="dxa"/>
          </w:tcPr>
          <w:p>
            <w:pPr>
              <w:pStyle w:val="TableParagraph"/>
              <w:ind w:left="379"/>
              <w:rPr>
                <w:sz w:val="16"/>
              </w:rPr>
            </w:pPr>
            <w:r>
              <w:rPr>
                <w:spacing w:val="-2"/>
                <w:w w:val="95"/>
                <w:sz w:val="16"/>
              </w:rPr>
              <w:t>0.4533</w:t>
            </w:r>
          </w:p>
        </w:tc>
        <w:tc>
          <w:tcPr>
            <w:tcW w:w="1198" w:type="dxa"/>
          </w:tcPr>
          <w:p>
            <w:pPr>
              <w:pStyle w:val="TableParagraph"/>
              <w:ind w:left="379"/>
              <w:rPr>
                <w:sz w:val="16"/>
              </w:rPr>
            </w:pPr>
            <w:r>
              <w:rPr>
                <w:spacing w:val="-2"/>
                <w:w w:val="95"/>
                <w:sz w:val="16"/>
              </w:rPr>
              <w:t>0.4689</w:t>
            </w:r>
          </w:p>
        </w:tc>
        <w:tc>
          <w:tcPr>
            <w:tcW w:w="1198" w:type="dxa"/>
          </w:tcPr>
          <w:p>
            <w:pPr>
              <w:pStyle w:val="TableParagraph"/>
              <w:ind w:left="355"/>
              <w:rPr>
                <w:sz w:val="16"/>
              </w:rPr>
            </w:pPr>
            <w:r>
              <w:rPr>
                <w:spacing w:val="-2"/>
                <w:w w:val="95"/>
                <w:sz w:val="16"/>
              </w:rPr>
              <w:t>0.5116</w:t>
            </w:r>
          </w:p>
        </w:tc>
        <w:tc>
          <w:tcPr>
            <w:tcW w:w="854" w:type="dxa"/>
          </w:tcPr>
          <w:p>
            <w:pPr>
              <w:pStyle w:val="TableParagraph"/>
              <w:spacing w:before="18"/>
              <w:ind w:left="380"/>
              <w:rPr>
                <w:rFonts w:ascii="Tahoma"/>
                <w:b/>
                <w:sz w:val="16"/>
              </w:rPr>
            </w:pPr>
            <w:r>
              <w:rPr>
                <w:rFonts w:ascii="Tahoma"/>
                <w:b/>
                <w:spacing w:val="-2"/>
                <w:w w:val="80"/>
                <w:sz w:val="16"/>
              </w:rPr>
              <w:t>0.5529</w:t>
            </w:r>
          </w:p>
        </w:tc>
      </w:tr>
      <w:tr>
        <w:trPr>
          <w:trHeight w:val="241" w:hRule="atLeast"/>
        </w:trPr>
        <w:tc>
          <w:tcPr>
            <w:tcW w:w="1600" w:type="dxa"/>
          </w:tcPr>
          <w:p>
            <w:pPr>
              <w:pStyle w:val="TableParagraph"/>
              <w:rPr>
                <w:sz w:val="16"/>
              </w:rPr>
            </w:pPr>
            <w:r>
              <w:rPr>
                <w:w w:val="85"/>
                <w:sz w:val="16"/>
              </w:rPr>
              <w:t>Logistic</w:t>
            </w:r>
            <w:r>
              <w:rPr>
                <w:spacing w:val="11"/>
                <w:sz w:val="16"/>
              </w:rPr>
              <w:t> </w:t>
            </w:r>
            <w:r>
              <w:rPr>
                <w:spacing w:val="-2"/>
                <w:sz w:val="16"/>
              </w:rPr>
              <w:t>Regression</w:t>
            </w:r>
          </w:p>
        </w:tc>
        <w:tc>
          <w:tcPr>
            <w:tcW w:w="1174" w:type="dxa"/>
          </w:tcPr>
          <w:p>
            <w:pPr>
              <w:pStyle w:val="TableParagraph"/>
              <w:ind w:left="379"/>
              <w:rPr>
                <w:sz w:val="16"/>
              </w:rPr>
            </w:pPr>
            <w:r>
              <w:rPr>
                <w:spacing w:val="-2"/>
                <w:w w:val="95"/>
                <w:sz w:val="16"/>
              </w:rPr>
              <w:t>0.3468</w:t>
            </w:r>
          </w:p>
        </w:tc>
        <w:tc>
          <w:tcPr>
            <w:tcW w:w="1174" w:type="dxa"/>
          </w:tcPr>
          <w:p>
            <w:pPr>
              <w:pStyle w:val="TableParagraph"/>
              <w:ind w:left="379"/>
              <w:rPr>
                <w:sz w:val="16"/>
              </w:rPr>
            </w:pPr>
            <w:r>
              <w:rPr>
                <w:spacing w:val="-2"/>
                <w:w w:val="95"/>
                <w:sz w:val="16"/>
              </w:rPr>
              <w:t>0.3368</w:t>
            </w:r>
          </w:p>
        </w:tc>
        <w:tc>
          <w:tcPr>
            <w:tcW w:w="1198" w:type="dxa"/>
          </w:tcPr>
          <w:p>
            <w:pPr>
              <w:pStyle w:val="TableParagraph"/>
              <w:ind w:left="379"/>
              <w:rPr>
                <w:sz w:val="16"/>
              </w:rPr>
            </w:pPr>
            <w:r>
              <w:rPr>
                <w:spacing w:val="-2"/>
                <w:w w:val="95"/>
                <w:sz w:val="16"/>
              </w:rPr>
              <w:t>0.3497</w:t>
            </w:r>
          </w:p>
        </w:tc>
        <w:tc>
          <w:tcPr>
            <w:tcW w:w="1198" w:type="dxa"/>
          </w:tcPr>
          <w:p>
            <w:pPr>
              <w:pStyle w:val="TableParagraph"/>
              <w:ind w:left="355"/>
              <w:rPr>
                <w:sz w:val="16"/>
              </w:rPr>
            </w:pPr>
            <w:r>
              <w:rPr>
                <w:spacing w:val="-2"/>
                <w:w w:val="95"/>
                <w:sz w:val="16"/>
              </w:rPr>
              <w:t>0.3482</w:t>
            </w:r>
          </w:p>
        </w:tc>
        <w:tc>
          <w:tcPr>
            <w:tcW w:w="854" w:type="dxa"/>
          </w:tcPr>
          <w:p>
            <w:pPr>
              <w:pStyle w:val="TableParagraph"/>
              <w:spacing w:before="18"/>
              <w:ind w:left="380"/>
              <w:rPr>
                <w:rFonts w:ascii="Tahoma"/>
                <w:b/>
                <w:sz w:val="16"/>
              </w:rPr>
            </w:pPr>
            <w:r>
              <w:rPr>
                <w:rFonts w:ascii="Tahoma"/>
                <w:b/>
                <w:spacing w:val="-2"/>
                <w:w w:val="80"/>
                <w:sz w:val="16"/>
              </w:rPr>
              <w:t>0.3537</w:t>
            </w:r>
          </w:p>
        </w:tc>
      </w:tr>
      <w:tr>
        <w:trPr>
          <w:trHeight w:val="242" w:hRule="atLeast"/>
        </w:trPr>
        <w:tc>
          <w:tcPr>
            <w:tcW w:w="1600" w:type="dxa"/>
          </w:tcPr>
          <w:p>
            <w:pPr>
              <w:pStyle w:val="TableParagraph"/>
              <w:rPr>
                <w:sz w:val="16"/>
              </w:rPr>
            </w:pPr>
            <w:r>
              <w:rPr>
                <w:w w:val="85"/>
                <w:sz w:val="16"/>
              </w:rPr>
              <w:t>Random</w:t>
            </w:r>
            <w:r>
              <w:rPr>
                <w:spacing w:val="17"/>
                <w:sz w:val="16"/>
              </w:rPr>
              <w:t> </w:t>
            </w:r>
            <w:r>
              <w:rPr>
                <w:spacing w:val="-2"/>
                <w:sz w:val="16"/>
              </w:rPr>
              <w:t>Forest</w:t>
            </w:r>
          </w:p>
        </w:tc>
        <w:tc>
          <w:tcPr>
            <w:tcW w:w="1174" w:type="dxa"/>
          </w:tcPr>
          <w:p>
            <w:pPr>
              <w:pStyle w:val="TableParagraph"/>
              <w:ind w:left="379"/>
              <w:rPr>
                <w:sz w:val="16"/>
              </w:rPr>
            </w:pPr>
            <w:r>
              <w:rPr>
                <w:spacing w:val="-2"/>
                <w:w w:val="95"/>
                <w:sz w:val="16"/>
              </w:rPr>
              <w:t>0.5873</w:t>
            </w:r>
          </w:p>
        </w:tc>
        <w:tc>
          <w:tcPr>
            <w:tcW w:w="1174" w:type="dxa"/>
          </w:tcPr>
          <w:p>
            <w:pPr>
              <w:pStyle w:val="TableParagraph"/>
              <w:ind w:left="379"/>
              <w:rPr>
                <w:sz w:val="16"/>
              </w:rPr>
            </w:pPr>
            <w:r>
              <w:rPr>
                <w:spacing w:val="-2"/>
                <w:w w:val="95"/>
                <w:sz w:val="16"/>
              </w:rPr>
              <w:t>0.4937</w:t>
            </w:r>
          </w:p>
        </w:tc>
        <w:tc>
          <w:tcPr>
            <w:tcW w:w="1198" w:type="dxa"/>
          </w:tcPr>
          <w:p>
            <w:pPr>
              <w:pStyle w:val="TableParagraph"/>
              <w:spacing w:before="18"/>
              <w:ind w:left="379"/>
              <w:rPr>
                <w:rFonts w:ascii="Tahoma"/>
                <w:b/>
                <w:sz w:val="16"/>
              </w:rPr>
            </w:pPr>
            <w:r>
              <w:rPr>
                <w:rFonts w:ascii="Tahoma"/>
                <w:b/>
                <w:spacing w:val="-2"/>
                <w:w w:val="95"/>
                <w:sz w:val="16"/>
              </w:rPr>
              <w:t>0.5927</w:t>
            </w:r>
          </w:p>
        </w:tc>
        <w:tc>
          <w:tcPr>
            <w:tcW w:w="1198" w:type="dxa"/>
          </w:tcPr>
          <w:p>
            <w:pPr>
              <w:pStyle w:val="TableParagraph"/>
              <w:ind w:left="355"/>
              <w:rPr>
                <w:sz w:val="16"/>
              </w:rPr>
            </w:pPr>
            <w:r>
              <w:rPr>
                <w:spacing w:val="-2"/>
                <w:w w:val="95"/>
                <w:sz w:val="16"/>
              </w:rPr>
              <w:t>0.5393</w:t>
            </w:r>
          </w:p>
        </w:tc>
        <w:tc>
          <w:tcPr>
            <w:tcW w:w="854" w:type="dxa"/>
          </w:tcPr>
          <w:p>
            <w:pPr>
              <w:pStyle w:val="TableParagraph"/>
              <w:ind w:left="380"/>
              <w:rPr>
                <w:sz w:val="16"/>
              </w:rPr>
            </w:pPr>
            <w:r>
              <w:rPr>
                <w:spacing w:val="-2"/>
                <w:w w:val="95"/>
                <w:sz w:val="16"/>
              </w:rPr>
              <w:t>0.5903</w:t>
            </w:r>
          </w:p>
        </w:tc>
      </w:tr>
      <w:tr>
        <w:trPr>
          <w:trHeight w:val="290" w:hRule="atLeast"/>
        </w:trPr>
        <w:tc>
          <w:tcPr>
            <w:tcW w:w="1600" w:type="dxa"/>
            <w:tcBorders>
              <w:bottom w:val="single" w:sz="2" w:space="0" w:color="000000"/>
            </w:tcBorders>
          </w:tcPr>
          <w:p>
            <w:pPr>
              <w:pStyle w:val="TableParagraph"/>
              <w:spacing w:before="29"/>
              <w:rPr>
                <w:sz w:val="16"/>
              </w:rPr>
            </w:pPr>
            <w:r>
              <w:rPr>
                <w:spacing w:val="-2"/>
                <w:w w:val="95"/>
                <w:sz w:val="16"/>
              </w:rPr>
              <w:t>XGBoost</w:t>
            </w:r>
          </w:p>
        </w:tc>
        <w:tc>
          <w:tcPr>
            <w:tcW w:w="1174" w:type="dxa"/>
            <w:tcBorders>
              <w:bottom w:val="single" w:sz="2" w:space="0" w:color="000000"/>
            </w:tcBorders>
          </w:tcPr>
          <w:p>
            <w:pPr>
              <w:pStyle w:val="TableParagraph"/>
              <w:spacing w:before="29"/>
              <w:ind w:left="379"/>
              <w:rPr>
                <w:sz w:val="16"/>
              </w:rPr>
            </w:pPr>
            <w:r>
              <w:rPr>
                <w:spacing w:val="-2"/>
                <w:w w:val="95"/>
                <w:sz w:val="16"/>
              </w:rPr>
              <w:t>0.7533</w:t>
            </w:r>
          </w:p>
        </w:tc>
        <w:tc>
          <w:tcPr>
            <w:tcW w:w="1174" w:type="dxa"/>
            <w:tcBorders>
              <w:bottom w:val="single" w:sz="2" w:space="0" w:color="000000"/>
            </w:tcBorders>
          </w:tcPr>
          <w:p>
            <w:pPr>
              <w:pStyle w:val="TableParagraph"/>
              <w:spacing w:before="29"/>
              <w:ind w:left="379"/>
              <w:rPr>
                <w:sz w:val="16"/>
              </w:rPr>
            </w:pPr>
            <w:r>
              <w:rPr>
                <w:spacing w:val="-2"/>
                <w:w w:val="95"/>
                <w:sz w:val="16"/>
              </w:rPr>
              <w:t>0.7539</w:t>
            </w:r>
          </w:p>
        </w:tc>
        <w:tc>
          <w:tcPr>
            <w:tcW w:w="1198" w:type="dxa"/>
            <w:tcBorders>
              <w:bottom w:val="single" w:sz="2" w:space="0" w:color="000000"/>
            </w:tcBorders>
          </w:tcPr>
          <w:p>
            <w:pPr>
              <w:pStyle w:val="TableParagraph"/>
              <w:spacing w:before="29"/>
              <w:ind w:left="379"/>
              <w:rPr>
                <w:sz w:val="16"/>
              </w:rPr>
            </w:pPr>
            <w:r>
              <w:rPr>
                <w:spacing w:val="-2"/>
                <w:w w:val="95"/>
                <w:sz w:val="16"/>
              </w:rPr>
              <w:t>0.7533</w:t>
            </w:r>
          </w:p>
        </w:tc>
        <w:tc>
          <w:tcPr>
            <w:tcW w:w="1198" w:type="dxa"/>
            <w:tcBorders>
              <w:bottom w:val="single" w:sz="2" w:space="0" w:color="000000"/>
            </w:tcBorders>
          </w:tcPr>
          <w:p>
            <w:pPr>
              <w:pStyle w:val="TableParagraph"/>
              <w:spacing w:before="29"/>
              <w:ind w:left="356"/>
              <w:rPr>
                <w:sz w:val="16"/>
              </w:rPr>
            </w:pPr>
            <w:r>
              <w:rPr>
                <w:spacing w:val="-2"/>
                <w:w w:val="95"/>
                <w:sz w:val="16"/>
              </w:rPr>
              <w:t>0.7514</w:t>
            </w:r>
          </w:p>
        </w:tc>
        <w:tc>
          <w:tcPr>
            <w:tcW w:w="854" w:type="dxa"/>
            <w:tcBorders>
              <w:bottom w:val="single" w:sz="2" w:space="0" w:color="000000"/>
            </w:tcBorders>
          </w:tcPr>
          <w:p>
            <w:pPr>
              <w:pStyle w:val="TableParagraph"/>
              <w:spacing w:before="19"/>
              <w:ind w:left="380"/>
              <w:rPr>
                <w:rFonts w:ascii="Tahoma"/>
                <w:b/>
                <w:sz w:val="16"/>
              </w:rPr>
            </w:pPr>
            <w:r>
              <w:rPr>
                <w:rFonts w:ascii="Tahoma"/>
                <w:b/>
                <w:spacing w:val="-2"/>
                <w:w w:val="80"/>
                <w:sz w:val="16"/>
              </w:rPr>
              <w:t>0.7571</w:t>
            </w:r>
          </w:p>
        </w:tc>
      </w:tr>
    </w:tbl>
    <w:p>
      <w:pPr>
        <w:spacing w:before="51"/>
        <w:ind w:left="1360" w:right="0" w:firstLine="0"/>
        <w:jc w:val="left"/>
        <w:rPr>
          <w:rFonts w:ascii="Trebuchet MS"/>
          <w:sz w:val="14"/>
        </w:rPr>
      </w:pPr>
      <w:r>
        <w:rPr>
          <w:rFonts w:ascii="Trebuchet MS"/>
          <w:w w:val="90"/>
          <w:sz w:val="14"/>
        </w:rPr>
        <w:t>The</w:t>
      </w:r>
      <w:r>
        <w:rPr>
          <w:rFonts w:ascii="Trebuchet MS"/>
          <w:spacing w:val="-1"/>
          <w:sz w:val="14"/>
        </w:rPr>
        <w:t> </w:t>
      </w:r>
      <w:r>
        <w:rPr>
          <w:rFonts w:ascii="Trebuchet MS"/>
          <w:w w:val="90"/>
          <w:sz w:val="14"/>
        </w:rPr>
        <w:t>bold</w:t>
      </w:r>
      <w:r>
        <w:rPr>
          <w:rFonts w:ascii="Trebuchet MS"/>
          <w:sz w:val="14"/>
        </w:rPr>
        <w:t> </w:t>
      </w:r>
      <w:r>
        <w:rPr>
          <w:rFonts w:ascii="Trebuchet MS"/>
          <w:w w:val="90"/>
          <w:sz w:val="14"/>
        </w:rPr>
        <w:t>values</w:t>
      </w:r>
      <w:r>
        <w:rPr>
          <w:rFonts w:ascii="Trebuchet MS"/>
          <w:spacing w:val="-1"/>
          <w:sz w:val="14"/>
        </w:rPr>
        <w:t> </w:t>
      </w:r>
      <w:r>
        <w:rPr>
          <w:rFonts w:ascii="Trebuchet MS"/>
          <w:w w:val="90"/>
          <w:sz w:val="14"/>
        </w:rPr>
        <w:t>indicates</w:t>
      </w:r>
      <w:r>
        <w:rPr>
          <w:rFonts w:ascii="Trebuchet MS"/>
          <w:sz w:val="14"/>
        </w:rPr>
        <w:t> </w:t>
      </w:r>
      <w:r>
        <w:rPr>
          <w:rFonts w:ascii="Trebuchet MS"/>
          <w:w w:val="90"/>
          <w:sz w:val="14"/>
        </w:rPr>
        <w:t>the</w:t>
      </w:r>
      <w:r>
        <w:rPr>
          <w:rFonts w:ascii="Trebuchet MS"/>
          <w:spacing w:val="-1"/>
          <w:sz w:val="14"/>
        </w:rPr>
        <w:t> </w:t>
      </w:r>
      <w:r>
        <w:rPr>
          <w:rFonts w:ascii="Trebuchet MS"/>
          <w:w w:val="90"/>
          <w:sz w:val="14"/>
        </w:rPr>
        <w:t>maximum</w:t>
      </w:r>
      <w:r>
        <w:rPr>
          <w:rFonts w:ascii="Trebuchet MS"/>
          <w:sz w:val="14"/>
        </w:rPr>
        <w:t> </w:t>
      </w:r>
      <w:r>
        <w:rPr>
          <w:rFonts w:ascii="Trebuchet MS"/>
          <w:w w:val="90"/>
          <w:sz w:val="14"/>
        </w:rPr>
        <w:t>value</w:t>
      </w:r>
      <w:r>
        <w:rPr>
          <w:rFonts w:ascii="Trebuchet MS"/>
          <w:spacing w:val="-1"/>
          <w:sz w:val="14"/>
        </w:rPr>
        <w:t> </w:t>
      </w:r>
      <w:r>
        <w:rPr>
          <w:rFonts w:ascii="Trebuchet MS"/>
          <w:w w:val="90"/>
          <w:sz w:val="14"/>
        </w:rPr>
        <w:t>for</w:t>
      </w:r>
      <w:r>
        <w:rPr>
          <w:rFonts w:ascii="Trebuchet MS"/>
          <w:sz w:val="14"/>
        </w:rPr>
        <w:t> </w:t>
      </w:r>
      <w:r>
        <w:rPr>
          <w:rFonts w:ascii="Trebuchet MS"/>
          <w:w w:val="90"/>
          <w:sz w:val="14"/>
        </w:rPr>
        <w:t>the</w:t>
      </w:r>
      <w:r>
        <w:rPr>
          <w:rFonts w:ascii="Trebuchet MS"/>
          <w:spacing w:val="-1"/>
          <w:sz w:val="14"/>
        </w:rPr>
        <w:t> </w:t>
      </w:r>
      <w:r>
        <w:rPr>
          <w:rFonts w:ascii="Trebuchet MS"/>
          <w:spacing w:val="-2"/>
          <w:w w:val="90"/>
          <w:sz w:val="14"/>
        </w:rPr>
        <w:t>classifier</w:t>
      </w:r>
    </w:p>
    <w:p>
      <w:pPr>
        <w:pStyle w:val="BodyText"/>
        <w:rPr>
          <w:rFonts w:ascii="Trebuchet MS"/>
          <w:sz w:val="20"/>
        </w:rPr>
      </w:pPr>
    </w:p>
    <w:p>
      <w:pPr>
        <w:pStyle w:val="BodyText"/>
        <w:spacing w:before="212"/>
        <w:rPr>
          <w:rFonts w:ascii="Trebuchet MS"/>
          <w:sz w:val="20"/>
        </w:rPr>
      </w:pPr>
    </w:p>
    <w:p>
      <w:pPr>
        <w:pStyle w:val="Heading1"/>
      </w:pPr>
      <w:bookmarkStart w:name="Results" w:id="23"/>
      <w:bookmarkEnd w:id="23"/>
      <w:r>
        <w:rPr>
          <w:b w:val="0"/>
        </w:rPr>
      </w:r>
      <w:r>
        <w:rPr>
          <w:spacing w:val="-2"/>
        </w:rPr>
        <w:t>Results</w:t>
      </w:r>
    </w:p>
    <w:p>
      <w:pPr>
        <w:pStyle w:val="BodyText"/>
        <w:spacing w:line="312" w:lineRule="auto" w:before="64"/>
        <w:ind w:left="1360" w:right="1356"/>
        <w:jc w:val="both"/>
      </w:pPr>
      <w:r>
        <w:rPr>
          <w:w w:val="110"/>
        </w:rPr>
        <w:t>In this section, we present results for classification experiments. All the numeric fig- ures</w:t>
      </w:r>
      <w:r>
        <w:rPr>
          <w:w w:val="110"/>
        </w:rPr>
        <w:t> in</w:t>
      </w:r>
      <w:r>
        <w:rPr>
          <w:w w:val="110"/>
        </w:rPr>
        <w:t> tables</w:t>
      </w:r>
      <w:r>
        <w:rPr>
          <w:w w:val="110"/>
        </w:rPr>
        <w:t> in</w:t>
      </w:r>
      <w:r>
        <w:rPr>
          <w:w w:val="110"/>
        </w:rPr>
        <w:t> this</w:t>
      </w:r>
      <w:r>
        <w:rPr>
          <w:w w:val="110"/>
        </w:rPr>
        <w:t> section</w:t>
      </w:r>
      <w:r>
        <w:rPr>
          <w:w w:val="110"/>
        </w:rPr>
        <w:t> are</w:t>
      </w:r>
      <w:r>
        <w:rPr>
          <w:w w:val="110"/>
        </w:rPr>
        <w:t> the</w:t>
      </w:r>
      <w:r>
        <w:rPr>
          <w:w w:val="110"/>
        </w:rPr>
        <w:t> mean</w:t>
      </w:r>
      <w:r>
        <w:rPr>
          <w:w w:val="110"/>
        </w:rPr>
        <w:t> values</w:t>
      </w:r>
      <w:r>
        <w:rPr>
          <w:w w:val="110"/>
        </w:rPr>
        <w:t> of</w:t>
      </w:r>
      <w:r>
        <w:rPr>
          <w:w w:val="110"/>
        </w:rPr>
        <w:t> ten</w:t>
      </w:r>
      <w:r>
        <w:rPr>
          <w:w w:val="110"/>
        </w:rPr>
        <w:t> iterations</w:t>
      </w:r>
      <w:r>
        <w:rPr>
          <w:w w:val="110"/>
        </w:rPr>
        <w:t> of</w:t>
      </w:r>
      <w:r>
        <w:rPr>
          <w:w w:val="110"/>
        </w:rPr>
        <w:t> five-fold</w:t>
      </w:r>
      <w:r>
        <w:rPr>
          <w:w w:val="110"/>
        </w:rPr>
        <w:t> cross validation. We present classification results first for experiments on the Part D data, and</w:t>
      </w:r>
      <w:r>
        <w:rPr>
          <w:w w:val="110"/>
        </w:rPr>
        <w:t> then</w:t>
      </w:r>
      <w:r>
        <w:rPr>
          <w:w w:val="110"/>
        </w:rPr>
        <w:t> for</w:t>
      </w:r>
      <w:r>
        <w:rPr>
          <w:w w:val="110"/>
        </w:rPr>
        <w:t> experiments</w:t>
      </w:r>
      <w:r>
        <w:rPr>
          <w:w w:val="110"/>
        </w:rPr>
        <w:t> with</w:t>
      </w:r>
      <w:r>
        <w:rPr>
          <w:w w:val="110"/>
        </w:rPr>
        <w:t> the</w:t>
      </w:r>
      <w:r>
        <w:rPr>
          <w:w w:val="110"/>
        </w:rPr>
        <w:t> Part</w:t>
      </w:r>
      <w:r>
        <w:rPr>
          <w:w w:val="110"/>
        </w:rPr>
        <w:t> B</w:t>
      </w:r>
      <w:r>
        <w:rPr>
          <w:w w:val="110"/>
        </w:rPr>
        <w:t> data.</w:t>
      </w:r>
      <w:r>
        <w:rPr>
          <w:w w:val="110"/>
        </w:rPr>
        <w:t> We</w:t>
      </w:r>
      <w:r>
        <w:rPr>
          <w:w w:val="110"/>
        </w:rPr>
        <w:t> have</w:t>
      </w:r>
      <w:r>
        <w:rPr>
          <w:w w:val="110"/>
        </w:rPr>
        <w:t> subsections</w:t>
      </w:r>
      <w:r>
        <w:rPr>
          <w:w w:val="110"/>
        </w:rPr>
        <w:t> for</w:t>
      </w:r>
      <w:r>
        <w:rPr>
          <w:w w:val="110"/>
        </w:rPr>
        <w:t> Scenarios</w:t>
      </w:r>
      <w:r>
        <w:rPr>
          <w:spacing w:val="40"/>
          <w:w w:val="110"/>
        </w:rPr>
        <w:t> </w:t>
      </w:r>
      <w:r>
        <w:rPr>
          <w:w w:val="110"/>
        </w:rPr>
        <w:t>One through Four. Results for Scenario Five are included as the columns in the tables for Scenario One where the original class ratios are used. In the tables of this section, the figures in bold text indicate the maximum value for the classifier.</w:t>
      </w:r>
    </w:p>
    <w:p>
      <w:pPr>
        <w:pStyle w:val="BodyText"/>
        <w:spacing w:before="93"/>
      </w:pPr>
    </w:p>
    <w:p>
      <w:pPr>
        <w:spacing w:before="0"/>
        <w:ind w:left="1360" w:right="0" w:firstLine="0"/>
        <w:jc w:val="left"/>
        <w:rPr>
          <w:rFonts w:ascii="Tahoma"/>
          <w:b/>
          <w:sz w:val="18"/>
        </w:rPr>
      </w:pPr>
      <w:bookmarkStart w:name="Part D scenario one: RUS only" w:id="24"/>
      <w:bookmarkEnd w:id="24"/>
      <w:r>
        <w:rPr/>
      </w:r>
      <w:r>
        <w:rPr>
          <w:rFonts w:ascii="Tahoma"/>
          <w:b/>
          <w:w w:val="85"/>
          <w:sz w:val="18"/>
        </w:rPr>
        <w:t>Part</w:t>
      </w:r>
      <w:r>
        <w:rPr>
          <w:rFonts w:ascii="Tahoma"/>
          <w:b/>
          <w:spacing w:val="-1"/>
          <w:w w:val="85"/>
          <w:sz w:val="18"/>
        </w:rPr>
        <w:t> </w:t>
      </w:r>
      <w:r>
        <w:rPr>
          <w:rFonts w:ascii="Tahoma"/>
          <w:b/>
          <w:w w:val="85"/>
          <w:sz w:val="18"/>
        </w:rPr>
        <w:t>D</w:t>
      </w:r>
      <w:r>
        <w:rPr>
          <w:rFonts w:ascii="Tahoma"/>
          <w:b/>
          <w:spacing w:val="-1"/>
          <w:w w:val="85"/>
          <w:sz w:val="18"/>
        </w:rPr>
        <w:t> </w:t>
      </w:r>
      <w:r>
        <w:rPr>
          <w:rFonts w:ascii="Tahoma"/>
          <w:b/>
          <w:w w:val="85"/>
          <w:sz w:val="18"/>
        </w:rPr>
        <w:t>scenario</w:t>
      </w:r>
      <w:r>
        <w:rPr>
          <w:rFonts w:ascii="Tahoma"/>
          <w:b/>
          <w:spacing w:val="-8"/>
          <w:sz w:val="18"/>
        </w:rPr>
        <w:t> </w:t>
      </w:r>
      <w:r>
        <w:rPr>
          <w:rFonts w:ascii="Tahoma"/>
          <w:b/>
          <w:w w:val="85"/>
          <w:sz w:val="18"/>
        </w:rPr>
        <w:t>one:</w:t>
      </w:r>
      <w:r>
        <w:rPr>
          <w:rFonts w:ascii="Tahoma"/>
          <w:b/>
          <w:spacing w:val="-1"/>
          <w:w w:val="85"/>
          <w:sz w:val="18"/>
        </w:rPr>
        <w:t> </w:t>
      </w:r>
      <w:r>
        <w:rPr>
          <w:rFonts w:ascii="Tahoma"/>
          <w:b/>
          <w:w w:val="85"/>
          <w:sz w:val="18"/>
        </w:rPr>
        <w:t>RUS</w:t>
      </w:r>
      <w:r>
        <w:rPr>
          <w:rFonts w:ascii="Tahoma"/>
          <w:b/>
          <w:spacing w:val="-8"/>
          <w:sz w:val="18"/>
        </w:rPr>
        <w:t> </w:t>
      </w:r>
      <w:r>
        <w:rPr>
          <w:rFonts w:ascii="Tahoma"/>
          <w:b/>
          <w:spacing w:val="-4"/>
          <w:w w:val="85"/>
          <w:sz w:val="18"/>
        </w:rPr>
        <w:t>only</w:t>
      </w:r>
    </w:p>
    <w:p>
      <w:pPr>
        <w:pStyle w:val="BodyText"/>
        <w:spacing w:line="312" w:lineRule="auto" w:before="68"/>
        <w:ind w:left="1360" w:right="1355"/>
        <w:jc w:val="both"/>
      </w:pPr>
      <w:r>
        <w:rPr>
          <w:w w:val="110"/>
        </w:rPr>
        <w:t>Table</w:t>
      </w:r>
      <w:r>
        <w:rPr>
          <w:spacing w:val="40"/>
          <w:w w:val="110"/>
        </w:rPr>
        <w:t> </w:t>
      </w:r>
      <w:hyperlink w:history="true" w:anchor="_bookmark13">
        <w:r>
          <w:rPr>
            <w:color w:val="0000FF"/>
            <w:w w:val="110"/>
          </w:rPr>
          <w:t>7</w:t>
        </w:r>
      </w:hyperlink>
      <w:r>
        <w:rPr>
          <w:color w:val="0000FF"/>
          <w:spacing w:val="40"/>
          <w:w w:val="110"/>
        </w:rPr>
        <w:t> </w:t>
      </w:r>
      <w:r>
        <w:rPr>
          <w:w w:val="110"/>
        </w:rPr>
        <w:t>holds</w:t>
      </w:r>
      <w:r>
        <w:rPr>
          <w:spacing w:val="40"/>
          <w:w w:val="110"/>
        </w:rPr>
        <w:t> </w:t>
      </w:r>
      <w:r>
        <w:rPr>
          <w:w w:val="110"/>
        </w:rPr>
        <w:t>results</w:t>
      </w:r>
      <w:r>
        <w:rPr>
          <w:spacing w:val="40"/>
          <w:w w:val="110"/>
        </w:rPr>
        <w:t> </w:t>
      </w:r>
      <w:r>
        <w:rPr>
          <w:w w:val="110"/>
        </w:rPr>
        <w:t>from</w:t>
      </w:r>
      <w:r>
        <w:rPr>
          <w:spacing w:val="40"/>
          <w:w w:val="110"/>
        </w:rPr>
        <w:t> </w:t>
      </w:r>
      <w:r>
        <w:rPr>
          <w:w w:val="110"/>
        </w:rPr>
        <w:t>experiments</w:t>
      </w:r>
      <w:r>
        <w:rPr>
          <w:spacing w:val="40"/>
          <w:w w:val="110"/>
        </w:rPr>
        <w:t> </w:t>
      </w:r>
      <w:r>
        <w:rPr>
          <w:w w:val="110"/>
        </w:rPr>
        <w:t>where</w:t>
      </w:r>
      <w:r>
        <w:rPr>
          <w:spacing w:val="40"/>
          <w:w w:val="110"/>
        </w:rPr>
        <w:t> </w:t>
      </w:r>
      <w:r>
        <w:rPr>
          <w:w w:val="110"/>
        </w:rPr>
        <w:t>we</w:t>
      </w:r>
      <w:r>
        <w:rPr>
          <w:spacing w:val="40"/>
          <w:w w:val="110"/>
        </w:rPr>
        <w:t> </w:t>
      </w:r>
      <w:r>
        <w:rPr>
          <w:w w:val="110"/>
        </w:rPr>
        <w:t>vary</w:t>
      </w:r>
      <w:r>
        <w:rPr>
          <w:spacing w:val="40"/>
          <w:w w:val="110"/>
        </w:rPr>
        <w:t> </w:t>
      </w:r>
      <w:r>
        <w:rPr>
          <w:w w:val="110"/>
        </w:rPr>
        <w:t>the</w:t>
      </w:r>
      <w:r>
        <w:rPr>
          <w:spacing w:val="40"/>
          <w:w w:val="110"/>
        </w:rPr>
        <w:t> </w:t>
      </w:r>
      <w:r>
        <w:rPr>
          <w:w w:val="110"/>
        </w:rPr>
        <w:t>induced</w:t>
      </w:r>
      <w:r>
        <w:rPr>
          <w:spacing w:val="40"/>
          <w:w w:val="110"/>
        </w:rPr>
        <w:t> </w:t>
      </w:r>
      <w:r>
        <w:rPr>
          <w:w w:val="110"/>
        </w:rPr>
        <w:t>class</w:t>
      </w:r>
      <w:r>
        <w:rPr>
          <w:spacing w:val="40"/>
          <w:w w:val="110"/>
        </w:rPr>
        <w:t> </w:t>
      </w:r>
      <w:r>
        <w:rPr>
          <w:w w:val="110"/>
        </w:rPr>
        <w:t>ratio with</w:t>
      </w:r>
      <w:r>
        <w:rPr>
          <w:spacing w:val="34"/>
          <w:w w:val="110"/>
        </w:rPr>
        <w:t> </w:t>
      </w:r>
      <w:r>
        <w:rPr>
          <w:w w:val="110"/>
        </w:rPr>
        <w:t>RUS.</w:t>
      </w:r>
      <w:r>
        <w:rPr>
          <w:spacing w:val="34"/>
          <w:w w:val="110"/>
        </w:rPr>
        <w:t> </w:t>
      </w:r>
      <w:r>
        <w:rPr>
          <w:w w:val="110"/>
        </w:rPr>
        <w:t>In</w:t>
      </w:r>
      <w:r>
        <w:rPr>
          <w:spacing w:val="34"/>
          <w:w w:val="110"/>
        </w:rPr>
        <w:t> </w:t>
      </w:r>
      <w:r>
        <w:rPr>
          <w:w w:val="110"/>
        </w:rPr>
        <w:t>Table</w:t>
      </w:r>
      <w:r>
        <w:rPr>
          <w:spacing w:val="34"/>
          <w:w w:val="110"/>
        </w:rPr>
        <w:t> </w:t>
      </w:r>
      <w:hyperlink w:history="true" w:anchor="_bookmark13">
        <w:r>
          <w:rPr>
            <w:color w:val="0000FF"/>
            <w:w w:val="110"/>
          </w:rPr>
          <w:t>7</w:t>
        </w:r>
      </w:hyperlink>
      <w:r>
        <w:rPr>
          <w:w w:val="110"/>
        </w:rPr>
        <w:t>,</w:t>
      </w:r>
      <w:r>
        <w:rPr>
          <w:spacing w:val="34"/>
          <w:w w:val="110"/>
        </w:rPr>
        <w:t> </w:t>
      </w:r>
      <w:r>
        <w:rPr>
          <w:w w:val="110"/>
        </w:rPr>
        <w:t>we</w:t>
      </w:r>
      <w:r>
        <w:rPr>
          <w:spacing w:val="34"/>
          <w:w w:val="110"/>
        </w:rPr>
        <w:t> </w:t>
      </w:r>
      <w:r>
        <w:rPr>
          <w:w w:val="110"/>
        </w:rPr>
        <w:t>notice</w:t>
      </w:r>
      <w:r>
        <w:rPr>
          <w:spacing w:val="34"/>
          <w:w w:val="110"/>
        </w:rPr>
        <w:t> </w:t>
      </w:r>
      <w:r>
        <w:rPr>
          <w:w w:val="110"/>
        </w:rPr>
        <w:t>an</w:t>
      </w:r>
      <w:r>
        <w:rPr>
          <w:spacing w:val="34"/>
          <w:w w:val="110"/>
        </w:rPr>
        <w:t> </w:t>
      </w:r>
      <w:r>
        <w:rPr>
          <w:w w:val="110"/>
        </w:rPr>
        <w:t>upward</w:t>
      </w:r>
      <w:r>
        <w:rPr>
          <w:spacing w:val="34"/>
          <w:w w:val="110"/>
        </w:rPr>
        <w:t> </w:t>
      </w:r>
      <w:r>
        <w:rPr>
          <w:w w:val="110"/>
        </w:rPr>
        <w:t>trend</w:t>
      </w:r>
      <w:r>
        <w:rPr>
          <w:spacing w:val="34"/>
          <w:w w:val="110"/>
        </w:rPr>
        <w:t> </w:t>
      </w:r>
      <w:r>
        <w:rPr>
          <w:w w:val="110"/>
        </w:rPr>
        <w:t>in</w:t>
      </w:r>
      <w:r>
        <w:rPr>
          <w:spacing w:val="34"/>
          <w:w w:val="110"/>
        </w:rPr>
        <w:t> </w:t>
      </w:r>
      <w:r>
        <w:rPr>
          <w:w w:val="110"/>
        </w:rPr>
        <w:t>AUPRC</w:t>
      </w:r>
      <w:r>
        <w:rPr>
          <w:spacing w:val="34"/>
          <w:w w:val="110"/>
        </w:rPr>
        <w:t> </w:t>
      </w:r>
      <w:r>
        <w:rPr>
          <w:w w:val="110"/>
        </w:rPr>
        <w:t>scores</w:t>
      </w:r>
      <w:r>
        <w:rPr>
          <w:spacing w:val="34"/>
          <w:w w:val="110"/>
        </w:rPr>
        <w:t> </w:t>
      </w:r>
      <w:r>
        <w:rPr>
          <w:w w:val="110"/>
        </w:rPr>
        <w:t>as</w:t>
      </w:r>
      <w:r>
        <w:rPr>
          <w:spacing w:val="34"/>
          <w:w w:val="110"/>
        </w:rPr>
        <w:t> </w:t>
      </w:r>
      <w:r>
        <w:rPr>
          <w:w w:val="110"/>
        </w:rPr>
        <w:t>the</w:t>
      </w:r>
      <w:r>
        <w:rPr>
          <w:spacing w:val="34"/>
          <w:w w:val="110"/>
        </w:rPr>
        <w:t> </w:t>
      </w:r>
      <w:r>
        <w:rPr>
          <w:w w:val="110"/>
        </w:rPr>
        <w:t>class ratio</w:t>
      </w:r>
      <w:r>
        <w:rPr>
          <w:w w:val="110"/>
        </w:rPr>
        <w:t> approaches</w:t>
      </w:r>
      <w:r>
        <w:rPr>
          <w:w w:val="110"/>
        </w:rPr>
        <w:t> the</w:t>
      </w:r>
      <w:r>
        <w:rPr>
          <w:w w:val="110"/>
        </w:rPr>
        <w:t> original</w:t>
      </w:r>
      <w:r>
        <w:rPr>
          <w:w w:val="110"/>
        </w:rPr>
        <w:t> ratio.</w:t>
      </w:r>
      <w:r>
        <w:rPr>
          <w:w w:val="110"/>
        </w:rPr>
        <w:t> However,</w:t>
      </w:r>
      <w:r>
        <w:rPr>
          <w:w w:val="110"/>
        </w:rPr>
        <w:t> there</w:t>
      </w:r>
      <w:r>
        <w:rPr>
          <w:w w:val="110"/>
        </w:rPr>
        <w:t> are</w:t>
      </w:r>
      <w:r>
        <w:rPr>
          <w:w w:val="110"/>
        </w:rPr>
        <w:t> some</w:t>
      </w:r>
      <w:r>
        <w:rPr>
          <w:w w:val="110"/>
        </w:rPr>
        <w:t> cases,</w:t>
      </w:r>
      <w:r>
        <w:rPr>
          <w:w w:val="110"/>
        </w:rPr>
        <w:t> such</w:t>
      </w:r>
      <w:r>
        <w:rPr>
          <w:w w:val="110"/>
        </w:rPr>
        <w:t> as</w:t>
      </w:r>
      <w:r>
        <w:rPr>
          <w:w w:val="110"/>
        </w:rPr>
        <w:t> that</w:t>
      </w:r>
      <w:r>
        <w:rPr>
          <w:w w:val="110"/>
        </w:rPr>
        <w:t> of LightGBM’s,</w:t>
      </w:r>
      <w:r>
        <w:rPr>
          <w:w w:val="110"/>
        </w:rPr>
        <w:t> when</w:t>
      </w:r>
      <w:r>
        <w:rPr>
          <w:w w:val="110"/>
        </w:rPr>
        <w:t> experiments</w:t>
      </w:r>
      <w:r>
        <w:rPr>
          <w:w w:val="110"/>
        </w:rPr>
        <w:t> where</w:t>
      </w:r>
      <w:r>
        <w:rPr>
          <w:w w:val="110"/>
        </w:rPr>
        <w:t> RUS</w:t>
      </w:r>
      <w:r>
        <w:rPr>
          <w:w w:val="110"/>
        </w:rPr>
        <w:t> is</w:t>
      </w:r>
      <w:r>
        <w:rPr>
          <w:w w:val="110"/>
        </w:rPr>
        <w:t> applied</w:t>
      </w:r>
      <w:r>
        <w:rPr>
          <w:w w:val="110"/>
        </w:rPr>
        <w:t> yield</w:t>
      </w:r>
      <w:r>
        <w:rPr>
          <w:w w:val="110"/>
        </w:rPr>
        <w:t> higher</w:t>
      </w:r>
      <w:r>
        <w:rPr>
          <w:w w:val="110"/>
        </w:rPr>
        <w:t> AUPRC</w:t>
      </w:r>
      <w:r>
        <w:rPr>
          <w:w w:val="110"/>
        </w:rPr>
        <w:t> scores than</w:t>
      </w:r>
      <w:r>
        <w:rPr>
          <w:spacing w:val="36"/>
          <w:w w:val="110"/>
        </w:rPr>
        <w:t> </w:t>
      </w:r>
      <w:r>
        <w:rPr>
          <w:w w:val="110"/>
        </w:rPr>
        <w:t>cases</w:t>
      </w:r>
      <w:r>
        <w:rPr>
          <w:spacing w:val="36"/>
          <w:w w:val="110"/>
        </w:rPr>
        <w:t> </w:t>
      </w:r>
      <w:r>
        <w:rPr>
          <w:w w:val="110"/>
        </w:rPr>
        <w:t>where</w:t>
      </w:r>
      <w:r>
        <w:rPr>
          <w:spacing w:val="36"/>
          <w:w w:val="110"/>
        </w:rPr>
        <w:t> </w:t>
      </w:r>
      <w:r>
        <w:rPr>
          <w:w w:val="110"/>
        </w:rPr>
        <w:t>RUS</w:t>
      </w:r>
      <w:r>
        <w:rPr>
          <w:spacing w:val="36"/>
          <w:w w:val="110"/>
        </w:rPr>
        <w:t> </w:t>
      </w:r>
      <w:r>
        <w:rPr>
          <w:w w:val="110"/>
        </w:rPr>
        <w:t>is</w:t>
      </w:r>
      <w:r>
        <w:rPr>
          <w:spacing w:val="35"/>
          <w:w w:val="110"/>
        </w:rPr>
        <w:t> </w:t>
      </w:r>
      <w:r>
        <w:rPr>
          <w:w w:val="110"/>
        </w:rPr>
        <w:t>not</w:t>
      </w:r>
      <w:r>
        <w:rPr>
          <w:spacing w:val="35"/>
          <w:w w:val="110"/>
        </w:rPr>
        <w:t> </w:t>
      </w:r>
      <w:r>
        <w:rPr>
          <w:w w:val="110"/>
        </w:rPr>
        <w:t>applied.</w:t>
      </w:r>
      <w:r>
        <w:rPr>
          <w:spacing w:val="35"/>
          <w:w w:val="110"/>
        </w:rPr>
        <w:t> </w:t>
      </w:r>
      <w:r>
        <w:rPr>
          <w:w w:val="110"/>
        </w:rPr>
        <w:t>As</w:t>
      </w:r>
      <w:r>
        <w:rPr>
          <w:spacing w:val="35"/>
          <w:w w:val="110"/>
        </w:rPr>
        <w:t> </w:t>
      </w:r>
      <w:r>
        <w:rPr>
          <w:w w:val="110"/>
        </w:rPr>
        <w:t>can</w:t>
      </w:r>
      <w:r>
        <w:rPr>
          <w:spacing w:val="35"/>
          <w:w w:val="110"/>
        </w:rPr>
        <w:t> </w:t>
      </w:r>
      <w:r>
        <w:rPr>
          <w:w w:val="110"/>
        </w:rPr>
        <w:t>be</w:t>
      </w:r>
      <w:r>
        <w:rPr>
          <w:spacing w:val="35"/>
          <w:w w:val="110"/>
        </w:rPr>
        <w:t> </w:t>
      </w:r>
      <w:r>
        <w:rPr>
          <w:w w:val="110"/>
        </w:rPr>
        <w:t>seen</w:t>
      </w:r>
      <w:r>
        <w:rPr>
          <w:spacing w:val="36"/>
          <w:w w:val="110"/>
        </w:rPr>
        <w:t> </w:t>
      </w:r>
      <w:r>
        <w:rPr>
          <w:w w:val="110"/>
        </w:rPr>
        <w:t>in</w:t>
      </w:r>
      <w:r>
        <w:rPr>
          <w:spacing w:val="36"/>
          <w:w w:val="110"/>
        </w:rPr>
        <w:t> </w:t>
      </w:r>
      <w:r>
        <w:rPr>
          <w:w w:val="110"/>
        </w:rPr>
        <w:t>Table</w:t>
      </w:r>
      <w:r>
        <w:rPr>
          <w:spacing w:val="35"/>
          <w:w w:val="110"/>
        </w:rPr>
        <w:t> </w:t>
      </w:r>
      <w:hyperlink w:history="true" w:anchor="_bookmark13">
        <w:r>
          <w:rPr>
            <w:color w:val="0000FF"/>
            <w:w w:val="110"/>
          </w:rPr>
          <w:t>7</w:t>
        </w:r>
      </w:hyperlink>
      <w:r>
        <w:rPr>
          <w:color w:val="0000FF"/>
          <w:spacing w:val="35"/>
          <w:w w:val="110"/>
        </w:rPr>
        <w:t> </w:t>
      </w:r>
      <w:r>
        <w:rPr>
          <w:w w:val="110"/>
        </w:rPr>
        <w:t>for</w:t>
      </w:r>
      <w:r>
        <w:rPr>
          <w:spacing w:val="35"/>
          <w:w w:val="110"/>
        </w:rPr>
        <w:t> </w:t>
      </w:r>
      <w:r>
        <w:rPr>
          <w:w w:val="110"/>
        </w:rPr>
        <w:t>LightGBM, this</w:t>
      </w:r>
      <w:r>
        <w:rPr>
          <w:spacing w:val="40"/>
          <w:w w:val="110"/>
        </w:rPr>
        <w:t> </w:t>
      </w:r>
      <w:r>
        <w:rPr>
          <w:w w:val="110"/>
        </w:rPr>
        <w:t>is</w:t>
      </w:r>
      <w:r>
        <w:rPr>
          <w:spacing w:val="40"/>
          <w:w w:val="110"/>
        </w:rPr>
        <w:t> </w:t>
      </w:r>
      <w:r>
        <w:rPr>
          <w:w w:val="110"/>
        </w:rPr>
        <w:t>the</w:t>
      </w:r>
      <w:r>
        <w:rPr>
          <w:spacing w:val="40"/>
          <w:w w:val="110"/>
        </w:rPr>
        <w:t> </w:t>
      </w:r>
      <w:r>
        <w:rPr>
          <w:w w:val="110"/>
        </w:rPr>
        <w:t>1:27</w:t>
      </w:r>
      <w:r>
        <w:rPr>
          <w:spacing w:val="40"/>
          <w:w w:val="110"/>
        </w:rPr>
        <w:t> </w:t>
      </w:r>
      <w:r>
        <w:rPr>
          <w:w w:val="110"/>
        </w:rPr>
        <w:t>ratio.</w:t>
      </w:r>
      <w:r>
        <w:rPr>
          <w:spacing w:val="40"/>
          <w:w w:val="110"/>
        </w:rPr>
        <w:t> </w:t>
      </w:r>
      <w:r>
        <w:rPr>
          <w:w w:val="110"/>
        </w:rPr>
        <w:t>The</w:t>
      </w:r>
      <w:r>
        <w:rPr>
          <w:spacing w:val="40"/>
          <w:w w:val="110"/>
        </w:rPr>
        <w:t> </w:t>
      </w:r>
      <w:r>
        <w:rPr>
          <w:w w:val="110"/>
        </w:rPr>
        <w:t>substantial</w:t>
      </w:r>
      <w:r>
        <w:rPr>
          <w:spacing w:val="40"/>
          <w:w w:val="110"/>
        </w:rPr>
        <w:t> </w:t>
      </w:r>
      <w:r>
        <w:rPr>
          <w:w w:val="110"/>
        </w:rPr>
        <w:t>improvement</w:t>
      </w:r>
      <w:r>
        <w:rPr>
          <w:spacing w:val="40"/>
          <w:w w:val="110"/>
        </w:rPr>
        <w:t> </w:t>
      </w:r>
      <w:r>
        <w:rPr>
          <w:w w:val="110"/>
        </w:rPr>
        <w:t>in</w:t>
      </w:r>
      <w:r>
        <w:rPr>
          <w:spacing w:val="40"/>
          <w:w w:val="110"/>
        </w:rPr>
        <w:t> </w:t>
      </w:r>
      <w:r>
        <w:rPr>
          <w:w w:val="110"/>
        </w:rPr>
        <w:t>LightGBM’s</w:t>
      </w:r>
      <w:r>
        <w:rPr>
          <w:spacing w:val="40"/>
          <w:w w:val="110"/>
        </w:rPr>
        <w:t> </w:t>
      </w:r>
      <w:r>
        <w:rPr>
          <w:w w:val="110"/>
        </w:rPr>
        <w:t>performance</w:t>
      </w:r>
      <w:r>
        <w:rPr>
          <w:spacing w:val="40"/>
          <w:w w:val="110"/>
        </w:rPr>
        <w:t> </w:t>
      </w:r>
      <w:r>
        <w:rPr>
          <w:w w:val="110"/>
        </w:rPr>
        <w:t>is</w:t>
      </w:r>
      <w:r>
        <w:rPr>
          <w:w w:val="110"/>
        </w:rPr>
        <w:t> significant,</w:t>
      </w:r>
      <w:r>
        <w:rPr>
          <w:w w:val="110"/>
        </w:rPr>
        <w:t> and</w:t>
      </w:r>
      <w:r>
        <w:rPr>
          <w:w w:val="110"/>
        </w:rPr>
        <w:t> highlights</w:t>
      </w:r>
      <w:r>
        <w:rPr>
          <w:w w:val="110"/>
        </w:rPr>
        <w:t> the</w:t>
      </w:r>
      <w:r>
        <w:rPr>
          <w:w w:val="110"/>
        </w:rPr>
        <w:t> importance</w:t>
      </w:r>
      <w:r>
        <w:rPr>
          <w:w w:val="110"/>
        </w:rPr>
        <w:t> of</w:t>
      </w:r>
      <w:r>
        <w:rPr>
          <w:w w:val="110"/>
        </w:rPr>
        <w:t> including</w:t>
      </w:r>
      <w:r>
        <w:rPr>
          <w:w w:val="110"/>
        </w:rPr>
        <w:t> RUS</w:t>
      </w:r>
      <w:r>
        <w:rPr>
          <w:w w:val="110"/>
        </w:rPr>
        <w:t> in</w:t>
      </w:r>
      <w:r>
        <w:rPr>
          <w:w w:val="110"/>
        </w:rPr>
        <w:t> experiments</w:t>
      </w:r>
      <w:r>
        <w:rPr>
          <w:w w:val="110"/>
        </w:rPr>
        <w:t> with highly imbalanced Big Data for evaluating classifiers.</w:t>
      </w:r>
    </w:p>
    <w:p>
      <w:pPr>
        <w:pStyle w:val="BodyText"/>
        <w:spacing w:before="91"/>
      </w:pPr>
    </w:p>
    <w:p>
      <w:pPr>
        <w:spacing w:before="1"/>
        <w:ind w:left="1360" w:right="0" w:firstLine="0"/>
        <w:jc w:val="left"/>
        <w:rPr>
          <w:rFonts w:ascii="Tahoma"/>
          <w:b/>
          <w:sz w:val="18"/>
        </w:rPr>
      </w:pPr>
      <w:bookmarkStart w:name="Part D scenario two: feature selection o" w:id="25"/>
      <w:bookmarkEnd w:id="25"/>
      <w:r>
        <w:rPr/>
      </w:r>
      <w:r>
        <w:rPr>
          <w:rFonts w:ascii="Tahoma"/>
          <w:b/>
          <w:w w:val="85"/>
          <w:sz w:val="18"/>
        </w:rPr>
        <w:t>Part</w:t>
      </w:r>
      <w:r>
        <w:rPr>
          <w:rFonts w:ascii="Tahoma"/>
          <w:b/>
          <w:spacing w:val="-6"/>
          <w:sz w:val="18"/>
        </w:rPr>
        <w:t> </w:t>
      </w:r>
      <w:r>
        <w:rPr>
          <w:rFonts w:ascii="Tahoma"/>
          <w:b/>
          <w:w w:val="85"/>
          <w:sz w:val="18"/>
        </w:rPr>
        <w:t>D</w:t>
      </w:r>
      <w:r>
        <w:rPr>
          <w:rFonts w:ascii="Tahoma"/>
          <w:b/>
          <w:spacing w:val="-6"/>
          <w:sz w:val="18"/>
        </w:rPr>
        <w:t> </w:t>
      </w:r>
      <w:r>
        <w:rPr>
          <w:rFonts w:ascii="Tahoma"/>
          <w:b/>
          <w:w w:val="85"/>
          <w:sz w:val="18"/>
        </w:rPr>
        <w:t>scenario</w:t>
      </w:r>
      <w:r>
        <w:rPr>
          <w:rFonts w:ascii="Tahoma"/>
          <w:b/>
          <w:spacing w:val="-5"/>
          <w:sz w:val="18"/>
        </w:rPr>
        <w:t> </w:t>
      </w:r>
      <w:r>
        <w:rPr>
          <w:rFonts w:ascii="Tahoma"/>
          <w:b/>
          <w:w w:val="85"/>
          <w:sz w:val="18"/>
        </w:rPr>
        <w:t>two:</w:t>
      </w:r>
      <w:r>
        <w:rPr>
          <w:rFonts w:ascii="Tahoma"/>
          <w:b/>
          <w:spacing w:val="-6"/>
          <w:sz w:val="18"/>
        </w:rPr>
        <w:t> </w:t>
      </w:r>
      <w:r>
        <w:rPr>
          <w:rFonts w:ascii="Tahoma"/>
          <w:b/>
          <w:w w:val="85"/>
          <w:sz w:val="18"/>
        </w:rPr>
        <w:t>feature</w:t>
      </w:r>
      <w:r>
        <w:rPr>
          <w:rFonts w:ascii="Tahoma"/>
          <w:b/>
          <w:spacing w:val="-6"/>
          <w:sz w:val="18"/>
        </w:rPr>
        <w:t> </w:t>
      </w:r>
      <w:r>
        <w:rPr>
          <w:rFonts w:ascii="Tahoma"/>
          <w:b/>
          <w:w w:val="85"/>
          <w:sz w:val="18"/>
        </w:rPr>
        <w:t>selection</w:t>
      </w:r>
      <w:r>
        <w:rPr>
          <w:rFonts w:ascii="Tahoma"/>
          <w:b/>
          <w:spacing w:val="-5"/>
          <w:sz w:val="18"/>
        </w:rPr>
        <w:t> </w:t>
      </w:r>
      <w:r>
        <w:rPr>
          <w:rFonts w:ascii="Tahoma"/>
          <w:b/>
          <w:spacing w:val="-4"/>
          <w:w w:val="85"/>
          <w:sz w:val="18"/>
        </w:rPr>
        <w:t>only</w:t>
      </w:r>
    </w:p>
    <w:p>
      <w:pPr>
        <w:pStyle w:val="BodyText"/>
        <w:spacing w:line="312" w:lineRule="auto" w:before="68"/>
        <w:ind w:left="1360" w:right="1356"/>
        <w:jc w:val="both"/>
      </w:pPr>
      <w:r>
        <w:rPr>
          <w:w w:val="105"/>
        </w:rPr>
        <w:t>The</w:t>
      </w:r>
      <w:r>
        <w:rPr>
          <w:w w:val="105"/>
        </w:rPr>
        <w:t> experimental</w:t>
      </w:r>
      <w:r>
        <w:rPr>
          <w:w w:val="105"/>
        </w:rPr>
        <w:t> outcomes</w:t>
      </w:r>
      <w:r>
        <w:rPr>
          <w:w w:val="105"/>
        </w:rPr>
        <w:t> in</w:t>
      </w:r>
      <w:r>
        <w:rPr>
          <w:w w:val="105"/>
        </w:rPr>
        <w:t> terms</w:t>
      </w:r>
      <w:r>
        <w:rPr>
          <w:w w:val="105"/>
        </w:rPr>
        <w:t> of</w:t>
      </w:r>
      <w:r>
        <w:rPr>
          <w:w w:val="105"/>
        </w:rPr>
        <w:t> AUPRC</w:t>
      </w:r>
      <w:r>
        <w:rPr>
          <w:w w:val="105"/>
        </w:rPr>
        <w:t> are</w:t>
      </w:r>
      <w:r>
        <w:rPr>
          <w:w w:val="105"/>
        </w:rPr>
        <w:t> listed</w:t>
      </w:r>
      <w:r>
        <w:rPr>
          <w:w w:val="105"/>
        </w:rPr>
        <w:t> in</w:t>
      </w:r>
      <w:r>
        <w:rPr>
          <w:w w:val="105"/>
        </w:rPr>
        <w:t> Tables</w:t>
      </w:r>
      <w:r>
        <w:rPr>
          <w:w w:val="105"/>
        </w:rPr>
        <w:t> </w:t>
      </w:r>
      <w:hyperlink w:history="true" w:anchor="_bookmark14">
        <w:r>
          <w:rPr>
            <w:color w:val="0000FF"/>
            <w:w w:val="105"/>
          </w:rPr>
          <w:t>8</w:t>
        </w:r>
      </w:hyperlink>
      <w:r>
        <w:rPr>
          <w:color w:val="0000FF"/>
          <w:w w:val="105"/>
        </w:rPr>
        <w:t> </w:t>
      </w:r>
      <w:r>
        <w:rPr>
          <w:w w:val="105"/>
        </w:rPr>
        <w:t>and</w:t>
      </w:r>
      <w:r>
        <w:rPr>
          <w:w w:val="105"/>
        </w:rPr>
        <w:t> </w:t>
      </w:r>
      <w:hyperlink w:history="true" w:anchor="_bookmark15">
        <w:r>
          <w:rPr>
            <w:color w:val="0000FF"/>
            <w:w w:val="105"/>
          </w:rPr>
          <w:t>9</w:t>
        </w:r>
      </w:hyperlink>
      <w:r>
        <w:rPr>
          <w:w w:val="105"/>
        </w:rPr>
        <w:t>.</w:t>
      </w:r>
      <w:r>
        <w:rPr>
          <w:w w:val="105"/>
        </w:rPr>
        <w:t> Inter- estingly,</w:t>
      </w:r>
      <w:r>
        <w:rPr>
          <w:spacing w:val="32"/>
          <w:w w:val="105"/>
        </w:rPr>
        <w:t> </w:t>
      </w:r>
      <w:r>
        <w:rPr>
          <w:w w:val="105"/>
        </w:rPr>
        <w:t>the</w:t>
      </w:r>
      <w:r>
        <w:rPr>
          <w:spacing w:val="32"/>
          <w:w w:val="105"/>
        </w:rPr>
        <w:t> </w:t>
      </w:r>
      <w:r>
        <w:rPr>
          <w:w w:val="105"/>
        </w:rPr>
        <w:t>classifiers</w:t>
      </w:r>
      <w:r>
        <w:rPr>
          <w:spacing w:val="32"/>
          <w:w w:val="105"/>
        </w:rPr>
        <w:t> </w:t>
      </w:r>
      <w:r>
        <w:rPr>
          <w:w w:val="105"/>
        </w:rPr>
        <w:t>yield</w:t>
      </w:r>
      <w:r>
        <w:rPr>
          <w:spacing w:val="32"/>
          <w:w w:val="105"/>
        </w:rPr>
        <w:t> </w:t>
      </w:r>
      <w:r>
        <w:rPr>
          <w:w w:val="105"/>
        </w:rPr>
        <w:t>higher</w:t>
      </w:r>
      <w:r>
        <w:rPr>
          <w:spacing w:val="32"/>
          <w:w w:val="105"/>
        </w:rPr>
        <w:t> </w:t>
      </w:r>
      <w:r>
        <w:rPr>
          <w:w w:val="105"/>
        </w:rPr>
        <w:t>AUPRC</w:t>
      </w:r>
      <w:r>
        <w:rPr>
          <w:spacing w:val="32"/>
          <w:w w:val="105"/>
        </w:rPr>
        <w:t> </w:t>
      </w:r>
      <w:r>
        <w:rPr>
          <w:w w:val="105"/>
        </w:rPr>
        <w:t>scores</w:t>
      </w:r>
      <w:r>
        <w:rPr>
          <w:spacing w:val="32"/>
          <w:w w:val="105"/>
        </w:rPr>
        <w:t> </w:t>
      </w:r>
      <w:r>
        <w:rPr>
          <w:w w:val="105"/>
        </w:rPr>
        <w:t>when</w:t>
      </w:r>
      <w:r>
        <w:rPr>
          <w:spacing w:val="32"/>
          <w:w w:val="105"/>
        </w:rPr>
        <w:t> </w:t>
      </w:r>
      <w:r>
        <w:rPr>
          <w:w w:val="105"/>
        </w:rPr>
        <w:t>feature</w:t>
      </w:r>
      <w:r>
        <w:rPr>
          <w:spacing w:val="32"/>
          <w:w w:val="105"/>
        </w:rPr>
        <w:t> </w:t>
      </w:r>
      <w:r>
        <w:rPr>
          <w:w w:val="105"/>
        </w:rPr>
        <w:t>selection</w:t>
      </w:r>
      <w:r>
        <w:rPr>
          <w:spacing w:val="32"/>
          <w:w w:val="105"/>
        </w:rPr>
        <w:t> </w:t>
      </w:r>
      <w:r>
        <w:rPr>
          <w:w w:val="105"/>
        </w:rPr>
        <w:t>is</w:t>
      </w:r>
      <w:r>
        <w:rPr>
          <w:spacing w:val="32"/>
          <w:w w:val="105"/>
        </w:rPr>
        <w:t> </w:t>
      </w:r>
      <w:r>
        <w:rPr>
          <w:w w:val="105"/>
        </w:rPr>
        <w:t>applied.</w:t>
      </w:r>
    </w:p>
    <w:p>
      <w:pPr>
        <w:pStyle w:val="BodyText"/>
        <w:spacing w:after="0" w:line="312" w:lineRule="auto"/>
        <w:jc w:val="both"/>
        <w:sectPr>
          <w:pgSz w:w="11910" w:h="15820"/>
          <w:pgMar w:header="634" w:footer="0" w:top="820" w:bottom="280" w:left="992" w:right="992"/>
        </w:sectPr>
      </w:pPr>
    </w:p>
    <w:p>
      <w:pPr>
        <w:pStyle w:val="BodyText"/>
        <w:rPr>
          <w:sz w:val="18"/>
        </w:rPr>
      </w:pPr>
    </w:p>
    <w:p>
      <w:pPr>
        <w:pStyle w:val="BodyText"/>
        <w:rPr>
          <w:sz w:val="18"/>
        </w:rPr>
      </w:pPr>
    </w:p>
    <w:p>
      <w:pPr>
        <w:pStyle w:val="BodyText"/>
        <w:rPr>
          <w:sz w:val="18"/>
        </w:rPr>
      </w:pPr>
    </w:p>
    <w:p>
      <w:pPr>
        <w:pStyle w:val="BodyText"/>
        <w:spacing w:before="61"/>
        <w:rPr>
          <w:sz w:val="18"/>
        </w:rPr>
      </w:pPr>
    </w:p>
    <w:p>
      <w:pPr>
        <w:spacing w:line="254" w:lineRule="auto" w:before="0"/>
        <w:ind w:left="1360" w:right="1367" w:firstLine="0"/>
        <w:jc w:val="left"/>
        <w:rPr>
          <w:rFonts w:ascii="Arial MT"/>
          <w:sz w:val="18"/>
        </w:rPr>
      </w:pPr>
      <w:bookmarkStart w:name="_bookmark15" w:id="26"/>
      <w:bookmarkEnd w:id="26"/>
      <w:r>
        <w:rPr/>
      </w:r>
      <w:r>
        <w:rPr>
          <w:rFonts w:ascii="Tahoma"/>
          <w:b/>
          <w:w w:val="90"/>
          <w:sz w:val="18"/>
        </w:rPr>
        <w:t>Table</w:t>
      </w:r>
      <w:r>
        <w:rPr>
          <w:rFonts w:ascii="Tahoma"/>
          <w:b/>
          <w:spacing w:val="-12"/>
          <w:w w:val="90"/>
          <w:sz w:val="18"/>
        </w:rPr>
        <w:t> </w:t>
      </w:r>
      <w:r>
        <w:rPr>
          <w:rFonts w:ascii="Tahoma"/>
          <w:b/>
          <w:w w:val="90"/>
          <w:sz w:val="18"/>
        </w:rPr>
        <w:t>9</w:t>
      </w:r>
      <w:r>
        <w:rPr>
          <w:rFonts w:ascii="Tahoma"/>
          <w:b/>
          <w:spacing w:val="22"/>
          <w:sz w:val="18"/>
        </w:rPr>
        <w:t> </w:t>
      </w:r>
      <w:r>
        <w:rPr>
          <w:rFonts w:ascii="Arial MT"/>
          <w:w w:val="90"/>
          <w:sz w:val="18"/>
        </w:rPr>
        <w:t>Mean AUPRC values by classifier and number of features (Part 2) for ten iterations of five- </w:t>
      </w:r>
      <w:r>
        <w:rPr>
          <w:rFonts w:ascii="Arial MT"/>
          <w:spacing w:val="-4"/>
          <w:sz w:val="18"/>
        </w:rPr>
        <w:t>fold</w:t>
      </w:r>
      <w:r>
        <w:rPr>
          <w:rFonts w:ascii="Arial MT"/>
          <w:spacing w:val="-7"/>
          <w:sz w:val="18"/>
        </w:rPr>
        <w:t> </w:t>
      </w:r>
      <w:r>
        <w:rPr>
          <w:rFonts w:ascii="Arial MT"/>
          <w:spacing w:val="-4"/>
          <w:sz w:val="18"/>
        </w:rPr>
        <w:t>cross</w:t>
      </w:r>
      <w:r>
        <w:rPr>
          <w:rFonts w:ascii="Arial MT"/>
          <w:spacing w:val="-7"/>
          <w:sz w:val="18"/>
        </w:rPr>
        <w:t> </w:t>
      </w:r>
      <w:r>
        <w:rPr>
          <w:rFonts w:ascii="Arial MT"/>
          <w:spacing w:val="-4"/>
          <w:sz w:val="18"/>
        </w:rPr>
        <w:t>validation,</w:t>
      </w:r>
      <w:r>
        <w:rPr>
          <w:rFonts w:ascii="Arial MT"/>
          <w:spacing w:val="-7"/>
          <w:sz w:val="18"/>
        </w:rPr>
        <w:t> </w:t>
      </w:r>
      <w:r>
        <w:rPr>
          <w:rFonts w:ascii="Arial MT"/>
          <w:spacing w:val="-4"/>
          <w:sz w:val="18"/>
        </w:rPr>
        <w:t>for</w:t>
      </w:r>
      <w:r>
        <w:rPr>
          <w:rFonts w:ascii="Arial MT"/>
          <w:spacing w:val="-7"/>
          <w:sz w:val="18"/>
        </w:rPr>
        <w:t> </w:t>
      </w:r>
      <w:r>
        <w:rPr>
          <w:rFonts w:ascii="Arial MT"/>
          <w:spacing w:val="-4"/>
          <w:sz w:val="18"/>
        </w:rPr>
        <w:t>part</w:t>
      </w:r>
      <w:r>
        <w:rPr>
          <w:rFonts w:ascii="Arial MT"/>
          <w:spacing w:val="-7"/>
          <w:sz w:val="18"/>
        </w:rPr>
        <w:t> </w:t>
      </w:r>
      <w:r>
        <w:rPr>
          <w:rFonts w:ascii="Arial MT"/>
          <w:spacing w:val="-4"/>
          <w:sz w:val="18"/>
        </w:rPr>
        <w:t>D</w:t>
      </w:r>
      <w:r>
        <w:rPr>
          <w:rFonts w:ascii="Arial MT"/>
          <w:spacing w:val="-7"/>
          <w:sz w:val="18"/>
        </w:rPr>
        <w:t> </w:t>
      </w:r>
      <w:r>
        <w:rPr>
          <w:rFonts w:ascii="Arial MT"/>
          <w:spacing w:val="-4"/>
          <w:sz w:val="18"/>
        </w:rPr>
        <w:t>scenario</w:t>
      </w:r>
      <w:r>
        <w:rPr>
          <w:rFonts w:ascii="Arial MT"/>
          <w:spacing w:val="-7"/>
          <w:sz w:val="18"/>
        </w:rPr>
        <w:t> </w:t>
      </w:r>
      <w:r>
        <w:rPr>
          <w:rFonts w:ascii="Arial MT"/>
          <w:spacing w:val="-4"/>
          <w:sz w:val="18"/>
        </w:rPr>
        <w:t>two</w:t>
      </w:r>
    </w:p>
    <w:p>
      <w:pPr>
        <w:pStyle w:val="BodyText"/>
        <w:spacing w:before="1"/>
        <w:rPr>
          <w:rFonts w:ascii="Arial MT"/>
          <w:sz w:val="7"/>
        </w:rPr>
      </w:pPr>
    </w:p>
    <w:tbl>
      <w:tblPr>
        <w:tblW w:w="0" w:type="auto"/>
        <w:jc w:val="left"/>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05"/>
        <w:gridCol w:w="1232"/>
        <w:gridCol w:w="1183"/>
        <w:gridCol w:w="1183"/>
        <w:gridCol w:w="1121"/>
        <w:gridCol w:w="872"/>
      </w:tblGrid>
      <w:tr>
        <w:trPr>
          <w:trHeight w:val="316" w:hRule="atLeast"/>
        </w:trPr>
        <w:tc>
          <w:tcPr>
            <w:tcW w:w="1605" w:type="dxa"/>
            <w:tcBorders>
              <w:top w:val="single" w:sz="2" w:space="0" w:color="000000"/>
              <w:bottom w:val="single" w:sz="2" w:space="0" w:color="000000"/>
            </w:tcBorders>
          </w:tcPr>
          <w:p>
            <w:pPr>
              <w:pStyle w:val="TableParagraph"/>
              <w:spacing w:before="29"/>
              <w:rPr>
                <w:rFonts w:ascii="Tahoma"/>
                <w:b/>
                <w:sz w:val="16"/>
              </w:rPr>
            </w:pPr>
            <w:r>
              <w:rPr>
                <w:rFonts w:ascii="Tahoma"/>
                <w:b/>
                <w:spacing w:val="-2"/>
                <w:w w:val="85"/>
                <w:sz w:val="16"/>
              </w:rPr>
              <w:t>Features</w:t>
            </w:r>
            <w:r>
              <w:rPr>
                <w:rFonts w:ascii="Tahoma"/>
                <w:b/>
                <w:spacing w:val="-4"/>
                <w:w w:val="95"/>
                <w:sz w:val="16"/>
              </w:rPr>
              <w:t> </w:t>
            </w:r>
            <w:r>
              <w:rPr>
                <w:rFonts w:ascii="Tahoma"/>
                <w:b/>
                <w:spacing w:val="-2"/>
                <w:w w:val="95"/>
                <w:sz w:val="16"/>
              </w:rPr>
              <w:t>classifier</w:t>
            </w:r>
          </w:p>
        </w:tc>
        <w:tc>
          <w:tcPr>
            <w:tcW w:w="1232" w:type="dxa"/>
            <w:tcBorders>
              <w:top w:val="single" w:sz="2" w:space="0" w:color="000000"/>
              <w:bottom w:val="single" w:sz="2" w:space="0" w:color="000000"/>
            </w:tcBorders>
          </w:tcPr>
          <w:p>
            <w:pPr>
              <w:pStyle w:val="TableParagraph"/>
              <w:spacing w:before="29"/>
              <w:ind w:left="383"/>
              <w:rPr>
                <w:rFonts w:ascii="Tahoma"/>
                <w:b/>
                <w:sz w:val="16"/>
              </w:rPr>
            </w:pPr>
            <w:r>
              <w:rPr>
                <w:rFonts w:ascii="Tahoma"/>
                <w:b/>
                <w:spacing w:val="-5"/>
                <w:w w:val="95"/>
                <w:sz w:val="16"/>
              </w:rPr>
              <w:t>15</w:t>
            </w:r>
          </w:p>
        </w:tc>
        <w:tc>
          <w:tcPr>
            <w:tcW w:w="1183" w:type="dxa"/>
            <w:tcBorders>
              <w:top w:val="single" w:sz="2" w:space="0" w:color="000000"/>
              <w:bottom w:val="single" w:sz="2" w:space="0" w:color="000000"/>
            </w:tcBorders>
          </w:tcPr>
          <w:p>
            <w:pPr>
              <w:pStyle w:val="TableParagraph"/>
              <w:spacing w:before="29"/>
              <w:ind w:left="383"/>
              <w:rPr>
                <w:rFonts w:ascii="Tahoma"/>
                <w:b/>
                <w:sz w:val="16"/>
              </w:rPr>
            </w:pPr>
            <w:r>
              <w:rPr>
                <w:rFonts w:ascii="Tahoma"/>
                <w:b/>
                <w:spacing w:val="-5"/>
                <w:w w:val="95"/>
                <w:sz w:val="16"/>
              </w:rPr>
              <w:t>20</w:t>
            </w:r>
          </w:p>
        </w:tc>
        <w:tc>
          <w:tcPr>
            <w:tcW w:w="1183" w:type="dxa"/>
            <w:tcBorders>
              <w:top w:val="single" w:sz="2" w:space="0" w:color="000000"/>
              <w:bottom w:val="single" w:sz="2" w:space="0" w:color="000000"/>
            </w:tcBorders>
          </w:tcPr>
          <w:p>
            <w:pPr>
              <w:pStyle w:val="TableParagraph"/>
              <w:spacing w:before="29"/>
              <w:ind w:left="384"/>
              <w:rPr>
                <w:rFonts w:ascii="Tahoma"/>
                <w:b/>
                <w:sz w:val="16"/>
              </w:rPr>
            </w:pPr>
            <w:r>
              <w:rPr>
                <w:rFonts w:ascii="Tahoma"/>
                <w:b/>
                <w:spacing w:val="-5"/>
                <w:w w:val="95"/>
                <w:sz w:val="16"/>
              </w:rPr>
              <w:t>25</w:t>
            </w:r>
          </w:p>
        </w:tc>
        <w:tc>
          <w:tcPr>
            <w:tcW w:w="1121" w:type="dxa"/>
            <w:tcBorders>
              <w:top w:val="single" w:sz="2" w:space="0" w:color="000000"/>
              <w:bottom w:val="single" w:sz="2" w:space="0" w:color="000000"/>
            </w:tcBorders>
          </w:tcPr>
          <w:p>
            <w:pPr>
              <w:pStyle w:val="TableParagraph"/>
              <w:spacing w:before="29"/>
              <w:ind w:left="384"/>
              <w:rPr>
                <w:rFonts w:ascii="Tahoma"/>
                <w:b/>
                <w:sz w:val="16"/>
              </w:rPr>
            </w:pPr>
            <w:r>
              <w:rPr>
                <w:rFonts w:ascii="Tahoma"/>
                <w:b/>
                <w:spacing w:val="-5"/>
                <w:w w:val="95"/>
                <w:sz w:val="16"/>
              </w:rPr>
              <w:t>30</w:t>
            </w:r>
          </w:p>
        </w:tc>
        <w:tc>
          <w:tcPr>
            <w:tcW w:w="872" w:type="dxa"/>
            <w:tcBorders>
              <w:top w:val="single" w:sz="2" w:space="0" w:color="000000"/>
              <w:bottom w:val="single" w:sz="2" w:space="0" w:color="000000"/>
            </w:tcBorders>
          </w:tcPr>
          <w:p>
            <w:pPr>
              <w:pStyle w:val="TableParagraph"/>
              <w:spacing w:before="29"/>
              <w:ind w:left="323"/>
              <w:rPr>
                <w:rFonts w:ascii="Tahoma"/>
                <w:b/>
                <w:sz w:val="16"/>
              </w:rPr>
            </w:pPr>
            <w:r>
              <w:rPr>
                <w:rFonts w:ascii="Tahoma"/>
                <w:b/>
                <w:spacing w:val="-5"/>
                <w:w w:val="95"/>
                <w:sz w:val="16"/>
              </w:rPr>
              <w:t>82</w:t>
            </w:r>
          </w:p>
        </w:tc>
      </w:tr>
      <w:tr>
        <w:trPr>
          <w:trHeight w:val="289" w:hRule="atLeast"/>
        </w:trPr>
        <w:tc>
          <w:tcPr>
            <w:tcW w:w="1605" w:type="dxa"/>
            <w:tcBorders>
              <w:top w:val="single" w:sz="2" w:space="0" w:color="000000"/>
            </w:tcBorders>
          </w:tcPr>
          <w:p>
            <w:pPr>
              <w:pStyle w:val="TableParagraph"/>
              <w:spacing w:before="76"/>
              <w:rPr>
                <w:sz w:val="16"/>
              </w:rPr>
            </w:pPr>
            <w:r>
              <w:rPr>
                <w:spacing w:val="-2"/>
                <w:w w:val="95"/>
                <w:sz w:val="16"/>
              </w:rPr>
              <w:t>CatBoost</w:t>
            </w:r>
          </w:p>
        </w:tc>
        <w:tc>
          <w:tcPr>
            <w:tcW w:w="1232" w:type="dxa"/>
            <w:tcBorders>
              <w:top w:val="single" w:sz="2" w:space="0" w:color="000000"/>
            </w:tcBorders>
          </w:tcPr>
          <w:p>
            <w:pPr>
              <w:pStyle w:val="TableParagraph"/>
              <w:spacing w:before="66"/>
              <w:ind w:left="383"/>
              <w:rPr>
                <w:rFonts w:ascii="Tahoma"/>
                <w:b/>
                <w:sz w:val="16"/>
              </w:rPr>
            </w:pPr>
            <w:r>
              <w:rPr>
                <w:rFonts w:ascii="Tahoma"/>
                <w:b/>
                <w:spacing w:val="-2"/>
                <w:w w:val="95"/>
                <w:sz w:val="16"/>
              </w:rPr>
              <w:t>0.8016</w:t>
            </w:r>
          </w:p>
        </w:tc>
        <w:tc>
          <w:tcPr>
            <w:tcW w:w="1183" w:type="dxa"/>
            <w:tcBorders>
              <w:top w:val="single" w:sz="2" w:space="0" w:color="000000"/>
            </w:tcBorders>
          </w:tcPr>
          <w:p>
            <w:pPr>
              <w:pStyle w:val="TableParagraph"/>
              <w:spacing w:before="76"/>
              <w:ind w:left="383"/>
              <w:rPr>
                <w:sz w:val="16"/>
              </w:rPr>
            </w:pPr>
            <w:r>
              <w:rPr>
                <w:spacing w:val="-2"/>
                <w:w w:val="95"/>
                <w:sz w:val="16"/>
              </w:rPr>
              <w:t>0.7953</w:t>
            </w:r>
          </w:p>
        </w:tc>
        <w:tc>
          <w:tcPr>
            <w:tcW w:w="1183" w:type="dxa"/>
            <w:tcBorders>
              <w:top w:val="single" w:sz="2" w:space="0" w:color="000000"/>
            </w:tcBorders>
          </w:tcPr>
          <w:p>
            <w:pPr>
              <w:pStyle w:val="TableParagraph"/>
              <w:spacing w:before="76"/>
              <w:ind w:left="384"/>
              <w:rPr>
                <w:sz w:val="16"/>
              </w:rPr>
            </w:pPr>
            <w:r>
              <w:rPr>
                <w:spacing w:val="-2"/>
                <w:w w:val="95"/>
                <w:sz w:val="16"/>
              </w:rPr>
              <w:t>0.7962</w:t>
            </w:r>
          </w:p>
        </w:tc>
        <w:tc>
          <w:tcPr>
            <w:tcW w:w="1121" w:type="dxa"/>
            <w:tcBorders>
              <w:top w:val="single" w:sz="2" w:space="0" w:color="000000"/>
            </w:tcBorders>
          </w:tcPr>
          <w:p>
            <w:pPr>
              <w:pStyle w:val="TableParagraph"/>
              <w:spacing w:before="76"/>
              <w:ind w:left="385"/>
              <w:rPr>
                <w:sz w:val="16"/>
              </w:rPr>
            </w:pPr>
            <w:r>
              <w:rPr>
                <w:spacing w:val="-2"/>
                <w:w w:val="95"/>
                <w:sz w:val="16"/>
              </w:rPr>
              <w:t>0.7949</w:t>
            </w:r>
          </w:p>
        </w:tc>
        <w:tc>
          <w:tcPr>
            <w:tcW w:w="872" w:type="dxa"/>
            <w:tcBorders>
              <w:top w:val="single" w:sz="2" w:space="0" w:color="000000"/>
            </w:tcBorders>
          </w:tcPr>
          <w:p>
            <w:pPr>
              <w:pStyle w:val="TableParagraph"/>
              <w:spacing w:before="76"/>
              <w:ind w:left="323"/>
              <w:rPr>
                <w:sz w:val="16"/>
              </w:rPr>
            </w:pPr>
            <w:r>
              <w:rPr>
                <w:spacing w:val="-2"/>
                <w:w w:val="95"/>
                <w:sz w:val="16"/>
              </w:rPr>
              <w:t>0.7797</w:t>
            </w:r>
          </w:p>
        </w:tc>
      </w:tr>
      <w:tr>
        <w:trPr>
          <w:trHeight w:val="242" w:hRule="atLeast"/>
        </w:trPr>
        <w:tc>
          <w:tcPr>
            <w:tcW w:w="1605" w:type="dxa"/>
          </w:tcPr>
          <w:p>
            <w:pPr>
              <w:pStyle w:val="TableParagraph"/>
              <w:rPr>
                <w:sz w:val="16"/>
              </w:rPr>
            </w:pPr>
            <w:r>
              <w:rPr>
                <w:spacing w:val="-5"/>
                <w:w w:val="80"/>
                <w:sz w:val="16"/>
              </w:rPr>
              <w:t>ET</w:t>
            </w:r>
          </w:p>
        </w:tc>
        <w:tc>
          <w:tcPr>
            <w:tcW w:w="1232" w:type="dxa"/>
          </w:tcPr>
          <w:p>
            <w:pPr>
              <w:pStyle w:val="TableParagraph"/>
              <w:spacing w:before="18"/>
              <w:ind w:left="383"/>
              <w:rPr>
                <w:rFonts w:ascii="Tahoma"/>
                <w:b/>
                <w:sz w:val="16"/>
              </w:rPr>
            </w:pPr>
            <w:r>
              <w:rPr>
                <w:rFonts w:ascii="Tahoma"/>
                <w:b/>
                <w:spacing w:val="-2"/>
                <w:w w:val="95"/>
                <w:sz w:val="16"/>
              </w:rPr>
              <w:t>0.4954</w:t>
            </w:r>
          </w:p>
        </w:tc>
        <w:tc>
          <w:tcPr>
            <w:tcW w:w="1183" w:type="dxa"/>
          </w:tcPr>
          <w:p>
            <w:pPr>
              <w:pStyle w:val="TableParagraph"/>
              <w:ind w:left="383"/>
              <w:rPr>
                <w:sz w:val="16"/>
              </w:rPr>
            </w:pPr>
            <w:r>
              <w:rPr>
                <w:spacing w:val="-2"/>
                <w:w w:val="95"/>
                <w:sz w:val="16"/>
              </w:rPr>
              <w:t>0.4647</w:t>
            </w:r>
          </w:p>
        </w:tc>
        <w:tc>
          <w:tcPr>
            <w:tcW w:w="1183" w:type="dxa"/>
          </w:tcPr>
          <w:p>
            <w:pPr>
              <w:pStyle w:val="TableParagraph"/>
              <w:ind w:left="384"/>
              <w:rPr>
                <w:sz w:val="16"/>
              </w:rPr>
            </w:pPr>
            <w:r>
              <w:rPr>
                <w:spacing w:val="-2"/>
                <w:w w:val="95"/>
                <w:sz w:val="16"/>
              </w:rPr>
              <w:t>0.4605</w:t>
            </w:r>
          </w:p>
        </w:tc>
        <w:tc>
          <w:tcPr>
            <w:tcW w:w="1121" w:type="dxa"/>
          </w:tcPr>
          <w:p>
            <w:pPr>
              <w:pStyle w:val="TableParagraph"/>
              <w:ind w:left="385"/>
              <w:rPr>
                <w:sz w:val="16"/>
              </w:rPr>
            </w:pPr>
            <w:r>
              <w:rPr>
                <w:spacing w:val="-2"/>
                <w:w w:val="95"/>
                <w:sz w:val="16"/>
              </w:rPr>
              <w:t>0.4391</w:t>
            </w:r>
          </w:p>
        </w:tc>
        <w:tc>
          <w:tcPr>
            <w:tcW w:w="872" w:type="dxa"/>
          </w:tcPr>
          <w:p>
            <w:pPr>
              <w:pStyle w:val="TableParagraph"/>
              <w:ind w:left="323"/>
              <w:rPr>
                <w:sz w:val="16"/>
              </w:rPr>
            </w:pPr>
            <w:r>
              <w:rPr>
                <w:spacing w:val="-2"/>
                <w:w w:val="95"/>
                <w:sz w:val="16"/>
              </w:rPr>
              <w:t>0.3275</w:t>
            </w:r>
          </w:p>
        </w:tc>
      </w:tr>
      <w:tr>
        <w:trPr>
          <w:trHeight w:val="241" w:hRule="atLeast"/>
        </w:trPr>
        <w:tc>
          <w:tcPr>
            <w:tcW w:w="1605" w:type="dxa"/>
          </w:tcPr>
          <w:p>
            <w:pPr>
              <w:pStyle w:val="TableParagraph"/>
              <w:rPr>
                <w:sz w:val="16"/>
              </w:rPr>
            </w:pPr>
            <w:r>
              <w:rPr>
                <w:spacing w:val="-2"/>
                <w:sz w:val="16"/>
              </w:rPr>
              <w:t>LightGBM</w:t>
            </w:r>
          </w:p>
        </w:tc>
        <w:tc>
          <w:tcPr>
            <w:tcW w:w="1232" w:type="dxa"/>
          </w:tcPr>
          <w:p>
            <w:pPr>
              <w:pStyle w:val="TableParagraph"/>
              <w:ind w:left="383"/>
              <w:rPr>
                <w:sz w:val="16"/>
              </w:rPr>
            </w:pPr>
            <w:r>
              <w:rPr>
                <w:spacing w:val="-2"/>
                <w:w w:val="95"/>
                <w:sz w:val="16"/>
              </w:rPr>
              <w:t>0.4447</w:t>
            </w:r>
          </w:p>
        </w:tc>
        <w:tc>
          <w:tcPr>
            <w:tcW w:w="1183" w:type="dxa"/>
          </w:tcPr>
          <w:p>
            <w:pPr>
              <w:pStyle w:val="TableParagraph"/>
              <w:ind w:left="383"/>
              <w:rPr>
                <w:sz w:val="16"/>
              </w:rPr>
            </w:pPr>
            <w:r>
              <w:rPr>
                <w:spacing w:val="-2"/>
                <w:w w:val="95"/>
                <w:sz w:val="16"/>
              </w:rPr>
              <w:t>0.4661</w:t>
            </w:r>
          </w:p>
        </w:tc>
        <w:tc>
          <w:tcPr>
            <w:tcW w:w="1183" w:type="dxa"/>
          </w:tcPr>
          <w:p>
            <w:pPr>
              <w:pStyle w:val="TableParagraph"/>
              <w:ind w:left="384"/>
              <w:rPr>
                <w:sz w:val="16"/>
              </w:rPr>
            </w:pPr>
            <w:r>
              <w:rPr>
                <w:spacing w:val="-2"/>
                <w:w w:val="95"/>
                <w:sz w:val="16"/>
              </w:rPr>
              <w:t>0.4603</w:t>
            </w:r>
          </w:p>
        </w:tc>
        <w:tc>
          <w:tcPr>
            <w:tcW w:w="1121" w:type="dxa"/>
          </w:tcPr>
          <w:p>
            <w:pPr>
              <w:pStyle w:val="TableParagraph"/>
              <w:ind w:left="385"/>
              <w:rPr>
                <w:sz w:val="16"/>
              </w:rPr>
            </w:pPr>
            <w:r>
              <w:rPr>
                <w:spacing w:val="-2"/>
                <w:w w:val="95"/>
                <w:sz w:val="16"/>
              </w:rPr>
              <w:t>0.4841</w:t>
            </w:r>
          </w:p>
        </w:tc>
        <w:tc>
          <w:tcPr>
            <w:tcW w:w="872" w:type="dxa"/>
          </w:tcPr>
          <w:p>
            <w:pPr>
              <w:pStyle w:val="TableParagraph"/>
              <w:spacing w:before="18"/>
              <w:ind w:left="323"/>
              <w:rPr>
                <w:rFonts w:ascii="Tahoma"/>
                <w:b/>
                <w:sz w:val="16"/>
              </w:rPr>
            </w:pPr>
            <w:r>
              <w:rPr>
                <w:rFonts w:ascii="Tahoma"/>
                <w:b/>
                <w:spacing w:val="-2"/>
                <w:w w:val="95"/>
                <w:sz w:val="16"/>
              </w:rPr>
              <w:t>0.4982</w:t>
            </w:r>
          </w:p>
        </w:tc>
      </w:tr>
      <w:tr>
        <w:trPr>
          <w:trHeight w:val="242" w:hRule="atLeast"/>
        </w:trPr>
        <w:tc>
          <w:tcPr>
            <w:tcW w:w="1605" w:type="dxa"/>
          </w:tcPr>
          <w:p>
            <w:pPr>
              <w:pStyle w:val="TableParagraph"/>
              <w:rPr>
                <w:sz w:val="16"/>
              </w:rPr>
            </w:pPr>
            <w:r>
              <w:rPr>
                <w:w w:val="85"/>
                <w:sz w:val="16"/>
              </w:rPr>
              <w:t>Logistic</w:t>
            </w:r>
            <w:r>
              <w:rPr>
                <w:spacing w:val="11"/>
                <w:sz w:val="16"/>
              </w:rPr>
              <w:t> </w:t>
            </w:r>
            <w:r>
              <w:rPr>
                <w:spacing w:val="-2"/>
                <w:w w:val="95"/>
                <w:sz w:val="16"/>
              </w:rPr>
              <w:t>regression</w:t>
            </w:r>
          </w:p>
        </w:tc>
        <w:tc>
          <w:tcPr>
            <w:tcW w:w="1232" w:type="dxa"/>
          </w:tcPr>
          <w:p>
            <w:pPr>
              <w:pStyle w:val="TableParagraph"/>
              <w:spacing w:before="18"/>
              <w:ind w:left="383"/>
              <w:rPr>
                <w:rFonts w:ascii="Tahoma"/>
                <w:b/>
                <w:sz w:val="16"/>
              </w:rPr>
            </w:pPr>
            <w:r>
              <w:rPr>
                <w:rFonts w:ascii="Tahoma"/>
                <w:b/>
                <w:spacing w:val="-2"/>
                <w:w w:val="95"/>
                <w:sz w:val="16"/>
              </w:rPr>
              <w:t>0.3669</w:t>
            </w:r>
          </w:p>
        </w:tc>
        <w:tc>
          <w:tcPr>
            <w:tcW w:w="1183" w:type="dxa"/>
          </w:tcPr>
          <w:p>
            <w:pPr>
              <w:pStyle w:val="TableParagraph"/>
              <w:ind w:left="383"/>
              <w:rPr>
                <w:sz w:val="16"/>
              </w:rPr>
            </w:pPr>
            <w:r>
              <w:rPr>
                <w:spacing w:val="-2"/>
                <w:w w:val="95"/>
                <w:sz w:val="16"/>
              </w:rPr>
              <w:t>0.3536</w:t>
            </w:r>
          </w:p>
        </w:tc>
        <w:tc>
          <w:tcPr>
            <w:tcW w:w="1183" w:type="dxa"/>
          </w:tcPr>
          <w:p>
            <w:pPr>
              <w:pStyle w:val="TableParagraph"/>
              <w:ind w:left="384"/>
              <w:rPr>
                <w:sz w:val="16"/>
              </w:rPr>
            </w:pPr>
            <w:r>
              <w:rPr>
                <w:spacing w:val="-2"/>
                <w:w w:val="95"/>
                <w:sz w:val="16"/>
              </w:rPr>
              <w:t>0.3519</w:t>
            </w:r>
          </w:p>
        </w:tc>
        <w:tc>
          <w:tcPr>
            <w:tcW w:w="1121" w:type="dxa"/>
          </w:tcPr>
          <w:p>
            <w:pPr>
              <w:pStyle w:val="TableParagraph"/>
              <w:ind w:left="385"/>
              <w:rPr>
                <w:sz w:val="16"/>
              </w:rPr>
            </w:pPr>
            <w:r>
              <w:rPr>
                <w:spacing w:val="-2"/>
                <w:w w:val="95"/>
                <w:sz w:val="16"/>
              </w:rPr>
              <w:t>0.2939</w:t>
            </w:r>
          </w:p>
        </w:tc>
        <w:tc>
          <w:tcPr>
            <w:tcW w:w="872" w:type="dxa"/>
          </w:tcPr>
          <w:p>
            <w:pPr>
              <w:pStyle w:val="TableParagraph"/>
              <w:ind w:left="324"/>
              <w:rPr>
                <w:sz w:val="16"/>
              </w:rPr>
            </w:pPr>
            <w:r>
              <w:rPr>
                <w:spacing w:val="-2"/>
                <w:w w:val="95"/>
                <w:sz w:val="16"/>
              </w:rPr>
              <w:t>0.3047</w:t>
            </w:r>
          </w:p>
        </w:tc>
      </w:tr>
      <w:tr>
        <w:trPr>
          <w:trHeight w:val="242" w:hRule="atLeast"/>
        </w:trPr>
        <w:tc>
          <w:tcPr>
            <w:tcW w:w="1605" w:type="dxa"/>
          </w:tcPr>
          <w:p>
            <w:pPr>
              <w:pStyle w:val="TableParagraph"/>
              <w:rPr>
                <w:sz w:val="16"/>
              </w:rPr>
            </w:pPr>
            <w:r>
              <w:rPr>
                <w:w w:val="85"/>
                <w:sz w:val="16"/>
              </w:rPr>
              <w:t>Random</w:t>
            </w:r>
            <w:r>
              <w:rPr>
                <w:spacing w:val="17"/>
                <w:sz w:val="16"/>
              </w:rPr>
              <w:t> </w:t>
            </w:r>
            <w:r>
              <w:rPr>
                <w:spacing w:val="-2"/>
                <w:sz w:val="16"/>
              </w:rPr>
              <w:t>forest</w:t>
            </w:r>
          </w:p>
        </w:tc>
        <w:tc>
          <w:tcPr>
            <w:tcW w:w="1232" w:type="dxa"/>
          </w:tcPr>
          <w:p>
            <w:pPr>
              <w:pStyle w:val="TableParagraph"/>
              <w:spacing w:before="18"/>
              <w:ind w:left="383"/>
              <w:rPr>
                <w:rFonts w:ascii="Tahoma"/>
                <w:b/>
                <w:sz w:val="16"/>
              </w:rPr>
            </w:pPr>
            <w:r>
              <w:rPr>
                <w:rFonts w:ascii="Tahoma"/>
                <w:b/>
                <w:spacing w:val="-2"/>
                <w:w w:val="95"/>
                <w:sz w:val="16"/>
              </w:rPr>
              <w:t>0.6097</w:t>
            </w:r>
          </w:p>
        </w:tc>
        <w:tc>
          <w:tcPr>
            <w:tcW w:w="1183" w:type="dxa"/>
          </w:tcPr>
          <w:p>
            <w:pPr>
              <w:pStyle w:val="TableParagraph"/>
              <w:ind w:left="384"/>
              <w:rPr>
                <w:sz w:val="16"/>
              </w:rPr>
            </w:pPr>
            <w:r>
              <w:rPr>
                <w:spacing w:val="-2"/>
                <w:w w:val="95"/>
                <w:sz w:val="16"/>
              </w:rPr>
              <w:t>0.5398</w:t>
            </w:r>
          </w:p>
        </w:tc>
        <w:tc>
          <w:tcPr>
            <w:tcW w:w="1183" w:type="dxa"/>
          </w:tcPr>
          <w:p>
            <w:pPr>
              <w:pStyle w:val="TableParagraph"/>
              <w:ind w:left="384"/>
              <w:rPr>
                <w:sz w:val="16"/>
              </w:rPr>
            </w:pPr>
            <w:r>
              <w:rPr>
                <w:spacing w:val="-2"/>
                <w:w w:val="95"/>
                <w:sz w:val="16"/>
              </w:rPr>
              <w:t>0.5519</w:t>
            </w:r>
          </w:p>
        </w:tc>
        <w:tc>
          <w:tcPr>
            <w:tcW w:w="1121" w:type="dxa"/>
          </w:tcPr>
          <w:p>
            <w:pPr>
              <w:pStyle w:val="TableParagraph"/>
              <w:ind w:left="385"/>
              <w:rPr>
                <w:sz w:val="16"/>
              </w:rPr>
            </w:pPr>
            <w:r>
              <w:rPr>
                <w:spacing w:val="-2"/>
                <w:w w:val="95"/>
                <w:sz w:val="16"/>
              </w:rPr>
              <w:t>0.5249</w:t>
            </w:r>
          </w:p>
        </w:tc>
        <w:tc>
          <w:tcPr>
            <w:tcW w:w="872" w:type="dxa"/>
          </w:tcPr>
          <w:p>
            <w:pPr>
              <w:pStyle w:val="TableParagraph"/>
              <w:ind w:left="324"/>
              <w:rPr>
                <w:sz w:val="16"/>
              </w:rPr>
            </w:pPr>
            <w:r>
              <w:rPr>
                <w:spacing w:val="-2"/>
                <w:w w:val="95"/>
                <w:sz w:val="16"/>
              </w:rPr>
              <w:t>0.2429</w:t>
            </w:r>
          </w:p>
        </w:tc>
      </w:tr>
      <w:tr>
        <w:trPr>
          <w:trHeight w:val="290" w:hRule="atLeast"/>
        </w:trPr>
        <w:tc>
          <w:tcPr>
            <w:tcW w:w="1605" w:type="dxa"/>
            <w:tcBorders>
              <w:bottom w:val="single" w:sz="2" w:space="0" w:color="000000"/>
            </w:tcBorders>
          </w:tcPr>
          <w:p>
            <w:pPr>
              <w:pStyle w:val="TableParagraph"/>
              <w:spacing w:before="29"/>
              <w:rPr>
                <w:sz w:val="16"/>
              </w:rPr>
            </w:pPr>
            <w:r>
              <w:rPr>
                <w:spacing w:val="-2"/>
                <w:w w:val="95"/>
                <w:sz w:val="16"/>
              </w:rPr>
              <w:t>XGBoost</w:t>
            </w:r>
          </w:p>
        </w:tc>
        <w:tc>
          <w:tcPr>
            <w:tcW w:w="1232" w:type="dxa"/>
            <w:tcBorders>
              <w:bottom w:val="single" w:sz="2" w:space="0" w:color="000000"/>
            </w:tcBorders>
          </w:tcPr>
          <w:p>
            <w:pPr>
              <w:pStyle w:val="TableParagraph"/>
              <w:spacing w:before="19"/>
              <w:ind w:left="384"/>
              <w:rPr>
                <w:rFonts w:ascii="Tahoma"/>
                <w:b/>
                <w:sz w:val="16"/>
              </w:rPr>
            </w:pPr>
            <w:r>
              <w:rPr>
                <w:rFonts w:ascii="Tahoma"/>
                <w:b/>
                <w:spacing w:val="-2"/>
                <w:w w:val="95"/>
                <w:sz w:val="16"/>
              </w:rPr>
              <w:t>0.7889</w:t>
            </w:r>
          </w:p>
        </w:tc>
        <w:tc>
          <w:tcPr>
            <w:tcW w:w="1183" w:type="dxa"/>
            <w:tcBorders>
              <w:bottom w:val="single" w:sz="2" w:space="0" w:color="000000"/>
            </w:tcBorders>
          </w:tcPr>
          <w:p>
            <w:pPr>
              <w:pStyle w:val="TableParagraph"/>
              <w:spacing w:before="29"/>
              <w:ind w:left="384"/>
              <w:rPr>
                <w:sz w:val="16"/>
              </w:rPr>
            </w:pPr>
            <w:r>
              <w:rPr>
                <w:spacing w:val="-2"/>
                <w:w w:val="95"/>
                <w:sz w:val="16"/>
              </w:rPr>
              <w:t>0.7448</w:t>
            </w:r>
          </w:p>
        </w:tc>
        <w:tc>
          <w:tcPr>
            <w:tcW w:w="1183" w:type="dxa"/>
            <w:tcBorders>
              <w:bottom w:val="single" w:sz="2" w:space="0" w:color="000000"/>
            </w:tcBorders>
          </w:tcPr>
          <w:p>
            <w:pPr>
              <w:pStyle w:val="TableParagraph"/>
              <w:spacing w:before="29"/>
              <w:ind w:left="385"/>
              <w:rPr>
                <w:sz w:val="16"/>
              </w:rPr>
            </w:pPr>
            <w:r>
              <w:rPr>
                <w:spacing w:val="-2"/>
                <w:w w:val="95"/>
                <w:sz w:val="16"/>
              </w:rPr>
              <w:t>0.7589</w:t>
            </w:r>
          </w:p>
        </w:tc>
        <w:tc>
          <w:tcPr>
            <w:tcW w:w="1121" w:type="dxa"/>
            <w:tcBorders>
              <w:bottom w:val="single" w:sz="2" w:space="0" w:color="000000"/>
            </w:tcBorders>
          </w:tcPr>
          <w:p>
            <w:pPr>
              <w:pStyle w:val="TableParagraph"/>
              <w:spacing w:before="29"/>
              <w:ind w:left="385"/>
              <w:rPr>
                <w:sz w:val="16"/>
              </w:rPr>
            </w:pPr>
            <w:r>
              <w:rPr>
                <w:spacing w:val="-2"/>
                <w:w w:val="95"/>
                <w:sz w:val="16"/>
              </w:rPr>
              <w:t>0.7548</w:t>
            </w:r>
          </w:p>
        </w:tc>
        <w:tc>
          <w:tcPr>
            <w:tcW w:w="872" w:type="dxa"/>
            <w:tcBorders>
              <w:bottom w:val="single" w:sz="2" w:space="0" w:color="000000"/>
            </w:tcBorders>
          </w:tcPr>
          <w:p>
            <w:pPr>
              <w:pStyle w:val="TableParagraph"/>
              <w:spacing w:before="29"/>
              <w:ind w:left="324"/>
              <w:rPr>
                <w:sz w:val="16"/>
              </w:rPr>
            </w:pPr>
            <w:r>
              <w:rPr>
                <w:spacing w:val="-2"/>
                <w:w w:val="95"/>
                <w:sz w:val="16"/>
              </w:rPr>
              <w:t>0.7376</w:t>
            </w:r>
          </w:p>
        </w:tc>
      </w:tr>
    </w:tbl>
    <w:p>
      <w:pPr>
        <w:spacing w:before="49"/>
        <w:ind w:left="1360" w:right="0" w:firstLine="0"/>
        <w:jc w:val="left"/>
        <w:rPr>
          <w:rFonts w:ascii="Trebuchet MS"/>
          <w:sz w:val="14"/>
        </w:rPr>
      </w:pPr>
      <w:r>
        <w:rPr>
          <w:rFonts w:ascii="Trebuchet MS"/>
          <w:w w:val="90"/>
          <w:sz w:val="14"/>
        </w:rPr>
        <w:t>The</w:t>
      </w:r>
      <w:r>
        <w:rPr>
          <w:rFonts w:ascii="Trebuchet MS"/>
          <w:spacing w:val="-1"/>
          <w:sz w:val="14"/>
        </w:rPr>
        <w:t> </w:t>
      </w:r>
      <w:r>
        <w:rPr>
          <w:rFonts w:ascii="Trebuchet MS"/>
          <w:w w:val="90"/>
          <w:sz w:val="14"/>
        </w:rPr>
        <w:t>bold</w:t>
      </w:r>
      <w:r>
        <w:rPr>
          <w:rFonts w:ascii="Trebuchet MS"/>
          <w:sz w:val="14"/>
        </w:rPr>
        <w:t> </w:t>
      </w:r>
      <w:r>
        <w:rPr>
          <w:rFonts w:ascii="Trebuchet MS"/>
          <w:w w:val="90"/>
          <w:sz w:val="14"/>
        </w:rPr>
        <w:t>values</w:t>
      </w:r>
      <w:r>
        <w:rPr>
          <w:rFonts w:ascii="Trebuchet MS"/>
          <w:spacing w:val="-1"/>
          <w:sz w:val="14"/>
        </w:rPr>
        <w:t> </w:t>
      </w:r>
      <w:r>
        <w:rPr>
          <w:rFonts w:ascii="Trebuchet MS"/>
          <w:w w:val="90"/>
          <w:sz w:val="14"/>
        </w:rPr>
        <w:t>indicates</w:t>
      </w:r>
      <w:r>
        <w:rPr>
          <w:rFonts w:ascii="Trebuchet MS"/>
          <w:sz w:val="14"/>
        </w:rPr>
        <w:t> </w:t>
      </w:r>
      <w:r>
        <w:rPr>
          <w:rFonts w:ascii="Trebuchet MS"/>
          <w:w w:val="90"/>
          <w:sz w:val="14"/>
        </w:rPr>
        <w:t>the</w:t>
      </w:r>
      <w:r>
        <w:rPr>
          <w:rFonts w:ascii="Trebuchet MS"/>
          <w:spacing w:val="-1"/>
          <w:sz w:val="14"/>
        </w:rPr>
        <w:t> </w:t>
      </w:r>
      <w:r>
        <w:rPr>
          <w:rFonts w:ascii="Trebuchet MS"/>
          <w:w w:val="90"/>
          <w:sz w:val="14"/>
        </w:rPr>
        <w:t>maximum</w:t>
      </w:r>
      <w:r>
        <w:rPr>
          <w:rFonts w:ascii="Trebuchet MS"/>
          <w:sz w:val="14"/>
        </w:rPr>
        <w:t> </w:t>
      </w:r>
      <w:r>
        <w:rPr>
          <w:rFonts w:ascii="Trebuchet MS"/>
          <w:w w:val="90"/>
          <w:sz w:val="14"/>
        </w:rPr>
        <w:t>value</w:t>
      </w:r>
      <w:r>
        <w:rPr>
          <w:rFonts w:ascii="Trebuchet MS"/>
          <w:spacing w:val="-1"/>
          <w:sz w:val="14"/>
        </w:rPr>
        <w:t> </w:t>
      </w:r>
      <w:r>
        <w:rPr>
          <w:rFonts w:ascii="Trebuchet MS"/>
          <w:w w:val="90"/>
          <w:sz w:val="14"/>
        </w:rPr>
        <w:t>for</w:t>
      </w:r>
      <w:r>
        <w:rPr>
          <w:rFonts w:ascii="Trebuchet MS"/>
          <w:sz w:val="14"/>
        </w:rPr>
        <w:t> </w:t>
      </w:r>
      <w:r>
        <w:rPr>
          <w:rFonts w:ascii="Trebuchet MS"/>
          <w:w w:val="90"/>
          <w:sz w:val="14"/>
        </w:rPr>
        <w:t>the</w:t>
      </w:r>
      <w:r>
        <w:rPr>
          <w:rFonts w:ascii="Trebuchet MS"/>
          <w:spacing w:val="-1"/>
          <w:sz w:val="14"/>
        </w:rPr>
        <w:t> </w:t>
      </w:r>
      <w:r>
        <w:rPr>
          <w:rFonts w:ascii="Trebuchet MS"/>
          <w:spacing w:val="-2"/>
          <w:w w:val="90"/>
          <w:sz w:val="14"/>
        </w:rPr>
        <w:t>classifier</w:t>
      </w:r>
    </w:p>
    <w:p>
      <w:pPr>
        <w:pStyle w:val="BodyText"/>
        <w:spacing w:before="174"/>
        <w:rPr>
          <w:rFonts w:ascii="Trebuchet MS"/>
          <w:sz w:val="18"/>
        </w:rPr>
      </w:pPr>
    </w:p>
    <w:p>
      <w:pPr>
        <w:spacing w:line="254" w:lineRule="auto" w:before="0"/>
        <w:ind w:left="1360" w:right="1367" w:firstLine="0"/>
        <w:jc w:val="left"/>
        <w:rPr>
          <w:rFonts w:ascii="Arial MT"/>
          <w:sz w:val="18"/>
        </w:rPr>
      </w:pPr>
      <w:bookmarkStart w:name="_bookmark16" w:id="27"/>
      <w:bookmarkEnd w:id="27"/>
      <w:r>
        <w:rPr/>
      </w:r>
      <w:r>
        <w:rPr>
          <w:rFonts w:ascii="Tahoma"/>
          <w:b/>
          <w:spacing w:val="-6"/>
          <w:sz w:val="18"/>
        </w:rPr>
        <w:t>Table</w:t>
      </w:r>
      <w:r>
        <w:rPr>
          <w:rFonts w:ascii="Tahoma"/>
          <w:b/>
          <w:spacing w:val="-17"/>
          <w:sz w:val="18"/>
        </w:rPr>
        <w:t> </w:t>
      </w:r>
      <w:r>
        <w:rPr>
          <w:rFonts w:ascii="Tahoma"/>
          <w:b/>
          <w:spacing w:val="-6"/>
          <w:sz w:val="18"/>
        </w:rPr>
        <w:t>10</w:t>
      </w:r>
      <w:r>
        <w:rPr>
          <w:rFonts w:ascii="Tahoma"/>
          <w:b/>
          <w:spacing w:val="4"/>
          <w:sz w:val="18"/>
        </w:rPr>
        <w:t> </w:t>
      </w:r>
      <w:r>
        <w:rPr>
          <w:rFonts w:ascii="Arial MT"/>
          <w:spacing w:val="-6"/>
          <w:sz w:val="18"/>
        </w:rPr>
        <w:t>Mean</w:t>
      </w:r>
      <w:r>
        <w:rPr>
          <w:rFonts w:ascii="Arial MT"/>
          <w:spacing w:val="-1"/>
          <w:sz w:val="18"/>
        </w:rPr>
        <w:t> </w:t>
      </w:r>
      <w:r>
        <w:rPr>
          <w:rFonts w:ascii="Arial MT"/>
          <w:spacing w:val="-6"/>
          <w:sz w:val="18"/>
        </w:rPr>
        <w:t>AUPRC</w:t>
      </w:r>
      <w:r>
        <w:rPr>
          <w:rFonts w:ascii="Arial MT"/>
          <w:sz w:val="18"/>
        </w:rPr>
        <w:t> </w:t>
      </w:r>
      <w:r>
        <w:rPr>
          <w:rFonts w:ascii="Arial MT"/>
          <w:spacing w:val="-6"/>
          <w:sz w:val="18"/>
        </w:rPr>
        <w:t>values</w:t>
      </w:r>
      <w:r>
        <w:rPr>
          <w:rFonts w:ascii="Arial MT"/>
          <w:sz w:val="18"/>
        </w:rPr>
        <w:t> </w:t>
      </w:r>
      <w:r>
        <w:rPr>
          <w:rFonts w:ascii="Arial MT"/>
          <w:spacing w:val="-6"/>
          <w:sz w:val="18"/>
        </w:rPr>
        <w:t>by</w:t>
      </w:r>
      <w:r>
        <w:rPr>
          <w:rFonts w:ascii="Arial MT"/>
          <w:sz w:val="18"/>
        </w:rPr>
        <w:t> </w:t>
      </w:r>
      <w:r>
        <w:rPr>
          <w:rFonts w:ascii="Arial MT"/>
          <w:spacing w:val="-6"/>
          <w:sz w:val="18"/>
        </w:rPr>
        <w:t>classifier</w:t>
      </w:r>
      <w:r>
        <w:rPr>
          <w:rFonts w:ascii="Arial MT"/>
          <w:sz w:val="18"/>
        </w:rPr>
        <w:t> </w:t>
      </w:r>
      <w:r>
        <w:rPr>
          <w:rFonts w:ascii="Arial MT"/>
          <w:spacing w:val="-6"/>
          <w:sz w:val="18"/>
        </w:rPr>
        <w:t>and</w:t>
      </w:r>
      <w:r>
        <w:rPr>
          <w:rFonts w:ascii="Arial MT"/>
          <w:sz w:val="18"/>
        </w:rPr>
        <w:t> </w:t>
      </w:r>
      <w:r>
        <w:rPr>
          <w:rFonts w:ascii="Arial MT"/>
          <w:spacing w:val="-6"/>
          <w:sz w:val="18"/>
        </w:rPr>
        <w:t>number</w:t>
      </w:r>
      <w:r>
        <w:rPr>
          <w:rFonts w:ascii="Arial MT"/>
          <w:sz w:val="18"/>
        </w:rPr>
        <w:t> </w:t>
      </w:r>
      <w:r>
        <w:rPr>
          <w:rFonts w:ascii="Arial MT"/>
          <w:spacing w:val="-6"/>
          <w:sz w:val="18"/>
        </w:rPr>
        <w:t>of</w:t>
      </w:r>
      <w:r>
        <w:rPr>
          <w:rFonts w:ascii="Arial MT"/>
          <w:sz w:val="18"/>
        </w:rPr>
        <w:t> </w:t>
      </w:r>
      <w:r>
        <w:rPr>
          <w:rFonts w:ascii="Arial MT"/>
          <w:spacing w:val="-6"/>
          <w:sz w:val="18"/>
        </w:rPr>
        <w:t>features</w:t>
      </w:r>
      <w:r>
        <w:rPr>
          <w:rFonts w:ascii="Arial MT"/>
          <w:sz w:val="18"/>
        </w:rPr>
        <w:t> </w:t>
      </w:r>
      <w:r>
        <w:rPr>
          <w:rFonts w:ascii="Arial MT"/>
          <w:spacing w:val="-6"/>
          <w:sz w:val="18"/>
        </w:rPr>
        <w:t>for</w:t>
      </w:r>
      <w:r>
        <w:rPr>
          <w:rFonts w:ascii="Arial MT"/>
          <w:sz w:val="18"/>
        </w:rPr>
        <w:t> </w:t>
      </w:r>
      <w:r>
        <w:rPr>
          <w:rFonts w:ascii="Arial MT"/>
          <w:spacing w:val="-6"/>
          <w:sz w:val="18"/>
        </w:rPr>
        <w:t>ten</w:t>
      </w:r>
      <w:r>
        <w:rPr>
          <w:rFonts w:ascii="Arial MT"/>
          <w:sz w:val="18"/>
        </w:rPr>
        <w:t> </w:t>
      </w:r>
      <w:r>
        <w:rPr>
          <w:rFonts w:ascii="Arial MT"/>
          <w:spacing w:val="-6"/>
          <w:sz w:val="18"/>
        </w:rPr>
        <w:t>iterations</w:t>
      </w:r>
      <w:r>
        <w:rPr>
          <w:rFonts w:ascii="Arial MT"/>
          <w:sz w:val="18"/>
        </w:rPr>
        <w:t> </w:t>
      </w:r>
      <w:r>
        <w:rPr>
          <w:rFonts w:ascii="Arial MT"/>
          <w:spacing w:val="-6"/>
          <w:sz w:val="18"/>
        </w:rPr>
        <w:t>of</w:t>
      </w:r>
      <w:r>
        <w:rPr>
          <w:rFonts w:ascii="Arial MT"/>
          <w:sz w:val="18"/>
        </w:rPr>
        <w:t> </w:t>
      </w:r>
      <w:r>
        <w:rPr>
          <w:rFonts w:ascii="Arial MT"/>
          <w:spacing w:val="-6"/>
          <w:sz w:val="18"/>
        </w:rPr>
        <w:t>five-fold </w:t>
      </w:r>
      <w:r>
        <w:rPr>
          <w:rFonts w:ascii="Arial MT"/>
          <w:spacing w:val="-4"/>
          <w:sz w:val="18"/>
        </w:rPr>
        <w:t>cross</w:t>
      </w:r>
      <w:r>
        <w:rPr>
          <w:rFonts w:ascii="Arial MT"/>
          <w:spacing w:val="-11"/>
          <w:sz w:val="18"/>
        </w:rPr>
        <w:t> </w:t>
      </w:r>
      <w:r>
        <w:rPr>
          <w:rFonts w:ascii="Arial MT"/>
          <w:spacing w:val="-4"/>
          <w:sz w:val="18"/>
        </w:rPr>
        <w:t>validation,</w:t>
      </w:r>
      <w:r>
        <w:rPr>
          <w:rFonts w:ascii="Arial MT"/>
          <w:spacing w:val="-11"/>
          <w:sz w:val="18"/>
        </w:rPr>
        <w:t> </w:t>
      </w:r>
      <w:r>
        <w:rPr>
          <w:rFonts w:ascii="Arial MT"/>
          <w:spacing w:val="-4"/>
          <w:sz w:val="18"/>
        </w:rPr>
        <w:t>for</w:t>
      </w:r>
      <w:r>
        <w:rPr>
          <w:rFonts w:ascii="Arial MT"/>
          <w:spacing w:val="-11"/>
          <w:sz w:val="18"/>
        </w:rPr>
        <w:t> </w:t>
      </w:r>
      <w:r>
        <w:rPr>
          <w:rFonts w:ascii="Arial MT"/>
          <w:spacing w:val="-4"/>
          <w:sz w:val="18"/>
        </w:rPr>
        <w:t>part</w:t>
      </w:r>
      <w:r>
        <w:rPr>
          <w:rFonts w:ascii="Arial MT"/>
          <w:spacing w:val="-11"/>
          <w:sz w:val="18"/>
        </w:rPr>
        <w:t> </w:t>
      </w:r>
      <w:r>
        <w:rPr>
          <w:rFonts w:ascii="Arial MT"/>
          <w:spacing w:val="-4"/>
          <w:sz w:val="18"/>
        </w:rPr>
        <w:t>D</w:t>
      </w:r>
      <w:r>
        <w:rPr>
          <w:rFonts w:ascii="Arial MT"/>
          <w:spacing w:val="-11"/>
          <w:sz w:val="18"/>
        </w:rPr>
        <w:t> </w:t>
      </w:r>
      <w:r>
        <w:rPr>
          <w:rFonts w:ascii="Arial MT"/>
          <w:spacing w:val="-4"/>
          <w:sz w:val="18"/>
        </w:rPr>
        <w:t>scenario</w:t>
      </w:r>
      <w:r>
        <w:rPr>
          <w:rFonts w:ascii="Arial MT"/>
          <w:spacing w:val="-11"/>
          <w:sz w:val="18"/>
        </w:rPr>
        <w:t> </w:t>
      </w:r>
      <w:r>
        <w:rPr>
          <w:rFonts w:ascii="Arial MT"/>
          <w:spacing w:val="-4"/>
          <w:sz w:val="18"/>
        </w:rPr>
        <w:t>three</w:t>
      </w:r>
    </w:p>
    <w:p>
      <w:pPr>
        <w:pStyle w:val="BodyText"/>
        <w:spacing w:before="1"/>
        <w:rPr>
          <w:rFonts w:ascii="Arial MT"/>
          <w:sz w:val="7"/>
        </w:rPr>
      </w:pPr>
    </w:p>
    <w:tbl>
      <w:tblPr>
        <w:tblW w:w="0" w:type="auto"/>
        <w:jc w:val="left"/>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01"/>
        <w:gridCol w:w="1026"/>
        <w:gridCol w:w="1027"/>
        <w:gridCol w:w="978"/>
        <w:gridCol w:w="978"/>
        <w:gridCol w:w="978"/>
        <w:gridCol w:w="710"/>
      </w:tblGrid>
      <w:tr>
        <w:trPr>
          <w:trHeight w:val="317" w:hRule="atLeast"/>
        </w:trPr>
        <w:tc>
          <w:tcPr>
            <w:tcW w:w="1501" w:type="dxa"/>
            <w:tcBorders>
              <w:top w:val="single" w:sz="2" w:space="0" w:color="000000"/>
              <w:bottom w:val="single" w:sz="2" w:space="0" w:color="000000"/>
            </w:tcBorders>
          </w:tcPr>
          <w:p>
            <w:pPr>
              <w:pStyle w:val="TableParagraph"/>
              <w:spacing w:before="29"/>
              <w:rPr>
                <w:rFonts w:ascii="Tahoma"/>
                <w:b/>
                <w:sz w:val="16"/>
              </w:rPr>
            </w:pPr>
            <w:r>
              <w:rPr>
                <w:rFonts w:ascii="Tahoma"/>
                <w:b/>
                <w:spacing w:val="-2"/>
                <w:w w:val="85"/>
                <w:sz w:val="16"/>
              </w:rPr>
              <w:t>Features</w:t>
            </w:r>
            <w:r>
              <w:rPr>
                <w:rFonts w:ascii="Tahoma"/>
                <w:b/>
                <w:spacing w:val="-4"/>
                <w:w w:val="95"/>
                <w:sz w:val="16"/>
              </w:rPr>
              <w:t> </w:t>
            </w:r>
            <w:r>
              <w:rPr>
                <w:rFonts w:ascii="Tahoma"/>
                <w:b/>
                <w:spacing w:val="-2"/>
                <w:w w:val="95"/>
                <w:sz w:val="16"/>
              </w:rPr>
              <w:t>classifier</w:t>
            </w:r>
          </w:p>
        </w:tc>
        <w:tc>
          <w:tcPr>
            <w:tcW w:w="1026" w:type="dxa"/>
            <w:tcBorders>
              <w:top w:val="single" w:sz="2" w:space="0" w:color="000000"/>
              <w:bottom w:val="single" w:sz="2" w:space="0" w:color="000000"/>
            </w:tcBorders>
          </w:tcPr>
          <w:p>
            <w:pPr>
              <w:pStyle w:val="TableParagraph"/>
              <w:spacing w:before="29"/>
              <w:ind w:left="281"/>
              <w:rPr>
                <w:rFonts w:ascii="Tahoma"/>
                <w:b/>
                <w:sz w:val="16"/>
              </w:rPr>
            </w:pPr>
            <w:r>
              <w:rPr>
                <w:rFonts w:ascii="Tahoma"/>
                <w:b/>
                <w:spacing w:val="-5"/>
                <w:w w:val="95"/>
                <w:sz w:val="16"/>
              </w:rPr>
              <w:t>10</w:t>
            </w:r>
          </w:p>
        </w:tc>
        <w:tc>
          <w:tcPr>
            <w:tcW w:w="1027" w:type="dxa"/>
            <w:tcBorders>
              <w:top w:val="single" w:sz="2" w:space="0" w:color="000000"/>
              <w:bottom w:val="single" w:sz="2" w:space="0" w:color="000000"/>
            </w:tcBorders>
          </w:tcPr>
          <w:p>
            <w:pPr>
              <w:pStyle w:val="TableParagraph"/>
              <w:spacing w:before="29"/>
              <w:ind w:left="282"/>
              <w:rPr>
                <w:rFonts w:ascii="Tahoma"/>
                <w:b/>
                <w:sz w:val="16"/>
              </w:rPr>
            </w:pPr>
            <w:r>
              <w:rPr>
                <w:rFonts w:ascii="Tahoma"/>
                <w:b/>
                <w:spacing w:val="-5"/>
                <w:w w:val="95"/>
                <w:sz w:val="16"/>
              </w:rPr>
              <w:t>15</w:t>
            </w:r>
          </w:p>
        </w:tc>
        <w:tc>
          <w:tcPr>
            <w:tcW w:w="978" w:type="dxa"/>
            <w:tcBorders>
              <w:top w:val="single" w:sz="2" w:space="0" w:color="000000"/>
              <w:bottom w:val="single" w:sz="2" w:space="0" w:color="000000"/>
            </w:tcBorders>
          </w:tcPr>
          <w:p>
            <w:pPr>
              <w:pStyle w:val="TableParagraph"/>
              <w:spacing w:before="29"/>
              <w:ind w:left="282"/>
              <w:rPr>
                <w:rFonts w:ascii="Tahoma"/>
                <w:b/>
                <w:sz w:val="16"/>
              </w:rPr>
            </w:pPr>
            <w:r>
              <w:rPr>
                <w:rFonts w:ascii="Tahoma"/>
                <w:b/>
                <w:spacing w:val="-5"/>
                <w:w w:val="95"/>
                <w:sz w:val="16"/>
              </w:rPr>
              <w:t>20</w:t>
            </w:r>
          </w:p>
        </w:tc>
        <w:tc>
          <w:tcPr>
            <w:tcW w:w="978" w:type="dxa"/>
            <w:tcBorders>
              <w:top w:val="single" w:sz="2" w:space="0" w:color="000000"/>
              <w:bottom w:val="single" w:sz="2" w:space="0" w:color="000000"/>
            </w:tcBorders>
          </w:tcPr>
          <w:p>
            <w:pPr>
              <w:pStyle w:val="TableParagraph"/>
              <w:spacing w:before="29"/>
              <w:ind w:left="282"/>
              <w:rPr>
                <w:rFonts w:ascii="Tahoma"/>
                <w:b/>
                <w:sz w:val="16"/>
              </w:rPr>
            </w:pPr>
            <w:r>
              <w:rPr>
                <w:rFonts w:ascii="Tahoma"/>
                <w:b/>
                <w:spacing w:val="-5"/>
                <w:w w:val="95"/>
                <w:sz w:val="16"/>
              </w:rPr>
              <w:t>25</w:t>
            </w:r>
          </w:p>
        </w:tc>
        <w:tc>
          <w:tcPr>
            <w:tcW w:w="978" w:type="dxa"/>
            <w:tcBorders>
              <w:top w:val="single" w:sz="2" w:space="0" w:color="000000"/>
              <w:bottom w:val="single" w:sz="2" w:space="0" w:color="000000"/>
            </w:tcBorders>
          </w:tcPr>
          <w:p>
            <w:pPr>
              <w:pStyle w:val="TableParagraph"/>
              <w:spacing w:before="29"/>
              <w:ind w:left="282"/>
              <w:rPr>
                <w:rFonts w:ascii="Tahoma"/>
                <w:b/>
                <w:sz w:val="16"/>
              </w:rPr>
            </w:pPr>
            <w:r>
              <w:rPr>
                <w:rFonts w:ascii="Tahoma"/>
                <w:b/>
                <w:spacing w:val="-5"/>
                <w:w w:val="95"/>
                <w:sz w:val="16"/>
              </w:rPr>
              <w:t>30</w:t>
            </w:r>
          </w:p>
        </w:tc>
        <w:tc>
          <w:tcPr>
            <w:tcW w:w="710" w:type="dxa"/>
            <w:tcBorders>
              <w:top w:val="single" w:sz="2" w:space="0" w:color="000000"/>
              <w:bottom w:val="single" w:sz="2" w:space="0" w:color="000000"/>
            </w:tcBorders>
          </w:tcPr>
          <w:p>
            <w:pPr>
              <w:pStyle w:val="TableParagraph"/>
              <w:spacing w:before="29"/>
              <w:ind w:left="283"/>
              <w:rPr>
                <w:rFonts w:ascii="Tahoma"/>
                <w:b/>
                <w:sz w:val="16"/>
              </w:rPr>
            </w:pPr>
            <w:r>
              <w:rPr>
                <w:rFonts w:ascii="Tahoma"/>
                <w:b/>
                <w:spacing w:val="-5"/>
                <w:w w:val="95"/>
                <w:sz w:val="16"/>
              </w:rPr>
              <w:t>82</w:t>
            </w:r>
          </w:p>
        </w:tc>
      </w:tr>
      <w:tr>
        <w:trPr>
          <w:trHeight w:val="289" w:hRule="atLeast"/>
        </w:trPr>
        <w:tc>
          <w:tcPr>
            <w:tcW w:w="1501" w:type="dxa"/>
            <w:tcBorders>
              <w:top w:val="single" w:sz="2" w:space="0" w:color="000000"/>
            </w:tcBorders>
          </w:tcPr>
          <w:p>
            <w:pPr>
              <w:pStyle w:val="TableParagraph"/>
              <w:spacing w:before="76"/>
              <w:ind w:left="-1"/>
              <w:rPr>
                <w:sz w:val="16"/>
              </w:rPr>
            </w:pPr>
            <w:r>
              <w:rPr>
                <w:spacing w:val="-2"/>
                <w:w w:val="95"/>
                <w:sz w:val="16"/>
              </w:rPr>
              <w:t>CatBoost</w:t>
            </w:r>
          </w:p>
        </w:tc>
        <w:tc>
          <w:tcPr>
            <w:tcW w:w="1026" w:type="dxa"/>
            <w:tcBorders>
              <w:top w:val="single" w:sz="2" w:space="0" w:color="000000"/>
            </w:tcBorders>
          </w:tcPr>
          <w:p>
            <w:pPr>
              <w:pStyle w:val="TableParagraph"/>
              <w:spacing w:before="76"/>
              <w:ind w:left="281"/>
              <w:rPr>
                <w:sz w:val="16"/>
              </w:rPr>
            </w:pPr>
            <w:r>
              <w:rPr>
                <w:spacing w:val="-2"/>
                <w:w w:val="95"/>
                <w:sz w:val="16"/>
              </w:rPr>
              <w:t>0.7589</w:t>
            </w:r>
          </w:p>
        </w:tc>
        <w:tc>
          <w:tcPr>
            <w:tcW w:w="1027" w:type="dxa"/>
            <w:tcBorders>
              <w:top w:val="single" w:sz="2" w:space="0" w:color="000000"/>
            </w:tcBorders>
          </w:tcPr>
          <w:p>
            <w:pPr>
              <w:pStyle w:val="TableParagraph"/>
              <w:spacing w:before="66"/>
              <w:ind w:left="281"/>
              <w:rPr>
                <w:rFonts w:ascii="Tahoma"/>
                <w:b/>
                <w:sz w:val="16"/>
              </w:rPr>
            </w:pPr>
            <w:r>
              <w:rPr>
                <w:rFonts w:ascii="Tahoma"/>
                <w:b/>
                <w:spacing w:val="-2"/>
                <w:w w:val="95"/>
                <w:sz w:val="16"/>
              </w:rPr>
              <w:t>0.8051</w:t>
            </w:r>
          </w:p>
        </w:tc>
        <w:tc>
          <w:tcPr>
            <w:tcW w:w="978" w:type="dxa"/>
            <w:tcBorders>
              <w:top w:val="single" w:sz="2" w:space="0" w:color="000000"/>
            </w:tcBorders>
          </w:tcPr>
          <w:p>
            <w:pPr>
              <w:pStyle w:val="TableParagraph"/>
              <w:spacing w:before="76"/>
              <w:ind w:left="281"/>
              <w:rPr>
                <w:sz w:val="16"/>
              </w:rPr>
            </w:pPr>
            <w:r>
              <w:rPr>
                <w:spacing w:val="-2"/>
                <w:w w:val="95"/>
                <w:sz w:val="16"/>
              </w:rPr>
              <w:t>0.7973</w:t>
            </w:r>
          </w:p>
        </w:tc>
        <w:tc>
          <w:tcPr>
            <w:tcW w:w="978" w:type="dxa"/>
            <w:tcBorders>
              <w:top w:val="single" w:sz="2" w:space="0" w:color="000000"/>
            </w:tcBorders>
          </w:tcPr>
          <w:p>
            <w:pPr>
              <w:pStyle w:val="TableParagraph"/>
              <w:spacing w:before="76"/>
              <w:ind w:left="282"/>
              <w:rPr>
                <w:sz w:val="16"/>
              </w:rPr>
            </w:pPr>
            <w:r>
              <w:rPr>
                <w:spacing w:val="-2"/>
                <w:w w:val="95"/>
                <w:sz w:val="16"/>
              </w:rPr>
              <w:t>0.7984</w:t>
            </w:r>
          </w:p>
        </w:tc>
        <w:tc>
          <w:tcPr>
            <w:tcW w:w="978" w:type="dxa"/>
            <w:tcBorders>
              <w:top w:val="single" w:sz="2" w:space="0" w:color="000000"/>
            </w:tcBorders>
          </w:tcPr>
          <w:p>
            <w:pPr>
              <w:pStyle w:val="TableParagraph"/>
              <w:spacing w:before="76"/>
              <w:ind w:left="282"/>
              <w:rPr>
                <w:sz w:val="16"/>
              </w:rPr>
            </w:pPr>
            <w:r>
              <w:rPr>
                <w:spacing w:val="-2"/>
                <w:w w:val="95"/>
                <w:sz w:val="16"/>
              </w:rPr>
              <w:t>0.7938</w:t>
            </w:r>
          </w:p>
        </w:tc>
        <w:tc>
          <w:tcPr>
            <w:tcW w:w="710" w:type="dxa"/>
            <w:tcBorders>
              <w:top w:val="single" w:sz="2" w:space="0" w:color="000000"/>
            </w:tcBorders>
          </w:tcPr>
          <w:p>
            <w:pPr>
              <w:pStyle w:val="TableParagraph"/>
              <w:spacing w:before="76"/>
              <w:ind w:left="282"/>
              <w:rPr>
                <w:sz w:val="16"/>
              </w:rPr>
            </w:pPr>
            <w:r>
              <w:rPr>
                <w:spacing w:val="-2"/>
                <w:w w:val="85"/>
                <w:sz w:val="16"/>
              </w:rPr>
              <w:t>0.7798</w:t>
            </w:r>
          </w:p>
        </w:tc>
      </w:tr>
      <w:tr>
        <w:trPr>
          <w:trHeight w:val="241" w:hRule="atLeast"/>
        </w:trPr>
        <w:tc>
          <w:tcPr>
            <w:tcW w:w="1501" w:type="dxa"/>
          </w:tcPr>
          <w:p>
            <w:pPr>
              <w:pStyle w:val="TableParagraph"/>
              <w:ind w:left="-1"/>
              <w:rPr>
                <w:sz w:val="16"/>
              </w:rPr>
            </w:pPr>
            <w:r>
              <w:rPr>
                <w:spacing w:val="-5"/>
                <w:w w:val="80"/>
                <w:sz w:val="16"/>
              </w:rPr>
              <w:t>ET</w:t>
            </w:r>
          </w:p>
        </w:tc>
        <w:tc>
          <w:tcPr>
            <w:tcW w:w="1026" w:type="dxa"/>
          </w:tcPr>
          <w:p>
            <w:pPr>
              <w:pStyle w:val="TableParagraph"/>
              <w:spacing w:before="18"/>
              <w:ind w:left="280"/>
              <w:rPr>
                <w:rFonts w:ascii="Tahoma"/>
                <w:b/>
                <w:sz w:val="16"/>
              </w:rPr>
            </w:pPr>
            <w:r>
              <w:rPr>
                <w:rFonts w:ascii="Tahoma"/>
                <w:b/>
                <w:spacing w:val="-2"/>
                <w:w w:val="95"/>
                <w:sz w:val="16"/>
              </w:rPr>
              <w:t>0.4986</w:t>
            </w:r>
          </w:p>
        </w:tc>
        <w:tc>
          <w:tcPr>
            <w:tcW w:w="1027" w:type="dxa"/>
          </w:tcPr>
          <w:p>
            <w:pPr>
              <w:pStyle w:val="TableParagraph"/>
              <w:ind w:left="281"/>
              <w:rPr>
                <w:sz w:val="16"/>
              </w:rPr>
            </w:pPr>
            <w:r>
              <w:rPr>
                <w:spacing w:val="-2"/>
                <w:w w:val="95"/>
                <w:sz w:val="16"/>
              </w:rPr>
              <w:t>0.4151</w:t>
            </w:r>
          </w:p>
        </w:tc>
        <w:tc>
          <w:tcPr>
            <w:tcW w:w="978" w:type="dxa"/>
          </w:tcPr>
          <w:p>
            <w:pPr>
              <w:pStyle w:val="TableParagraph"/>
              <w:ind w:left="281"/>
              <w:rPr>
                <w:sz w:val="16"/>
              </w:rPr>
            </w:pPr>
            <w:r>
              <w:rPr>
                <w:spacing w:val="-2"/>
                <w:w w:val="95"/>
                <w:sz w:val="16"/>
              </w:rPr>
              <w:t>0.3933</w:t>
            </w:r>
          </w:p>
        </w:tc>
        <w:tc>
          <w:tcPr>
            <w:tcW w:w="978" w:type="dxa"/>
          </w:tcPr>
          <w:p>
            <w:pPr>
              <w:pStyle w:val="TableParagraph"/>
              <w:ind w:left="281"/>
              <w:rPr>
                <w:sz w:val="16"/>
              </w:rPr>
            </w:pPr>
            <w:r>
              <w:rPr>
                <w:spacing w:val="-2"/>
                <w:w w:val="95"/>
                <w:sz w:val="16"/>
              </w:rPr>
              <w:t>0.4009</w:t>
            </w:r>
          </w:p>
        </w:tc>
        <w:tc>
          <w:tcPr>
            <w:tcW w:w="978" w:type="dxa"/>
          </w:tcPr>
          <w:p>
            <w:pPr>
              <w:pStyle w:val="TableParagraph"/>
              <w:ind w:left="281"/>
              <w:rPr>
                <w:sz w:val="16"/>
              </w:rPr>
            </w:pPr>
            <w:r>
              <w:rPr>
                <w:spacing w:val="-2"/>
                <w:w w:val="95"/>
                <w:sz w:val="16"/>
              </w:rPr>
              <w:t>0.3668</w:t>
            </w:r>
          </w:p>
        </w:tc>
        <w:tc>
          <w:tcPr>
            <w:tcW w:w="710" w:type="dxa"/>
          </w:tcPr>
          <w:p>
            <w:pPr>
              <w:pStyle w:val="TableParagraph"/>
              <w:ind w:left="282"/>
              <w:rPr>
                <w:sz w:val="16"/>
              </w:rPr>
            </w:pPr>
            <w:r>
              <w:rPr>
                <w:spacing w:val="-2"/>
                <w:w w:val="85"/>
                <w:sz w:val="16"/>
              </w:rPr>
              <w:t>0.2401</w:t>
            </w:r>
          </w:p>
        </w:tc>
      </w:tr>
      <w:tr>
        <w:trPr>
          <w:trHeight w:val="241" w:hRule="atLeast"/>
        </w:trPr>
        <w:tc>
          <w:tcPr>
            <w:tcW w:w="1501" w:type="dxa"/>
          </w:tcPr>
          <w:p>
            <w:pPr>
              <w:pStyle w:val="TableParagraph"/>
              <w:ind w:left="-2"/>
              <w:rPr>
                <w:sz w:val="16"/>
              </w:rPr>
            </w:pPr>
            <w:r>
              <w:rPr>
                <w:spacing w:val="-2"/>
                <w:sz w:val="16"/>
              </w:rPr>
              <w:t>LightGBM</w:t>
            </w:r>
          </w:p>
        </w:tc>
        <w:tc>
          <w:tcPr>
            <w:tcW w:w="1026" w:type="dxa"/>
          </w:tcPr>
          <w:p>
            <w:pPr>
              <w:pStyle w:val="TableParagraph"/>
              <w:ind w:left="280"/>
              <w:rPr>
                <w:sz w:val="16"/>
              </w:rPr>
            </w:pPr>
            <w:r>
              <w:rPr>
                <w:spacing w:val="-2"/>
                <w:w w:val="95"/>
                <w:sz w:val="16"/>
              </w:rPr>
              <w:t>0.7070</w:t>
            </w:r>
          </w:p>
        </w:tc>
        <w:tc>
          <w:tcPr>
            <w:tcW w:w="1027" w:type="dxa"/>
          </w:tcPr>
          <w:p>
            <w:pPr>
              <w:pStyle w:val="TableParagraph"/>
              <w:spacing w:before="18"/>
              <w:ind w:left="280"/>
              <w:rPr>
                <w:rFonts w:ascii="Tahoma"/>
                <w:b/>
                <w:sz w:val="16"/>
              </w:rPr>
            </w:pPr>
            <w:r>
              <w:rPr>
                <w:rFonts w:ascii="Tahoma"/>
                <w:b/>
                <w:spacing w:val="-2"/>
                <w:w w:val="95"/>
                <w:sz w:val="16"/>
              </w:rPr>
              <w:t>0.7400</w:t>
            </w:r>
          </w:p>
        </w:tc>
        <w:tc>
          <w:tcPr>
            <w:tcW w:w="978" w:type="dxa"/>
          </w:tcPr>
          <w:p>
            <w:pPr>
              <w:pStyle w:val="TableParagraph"/>
              <w:ind w:left="280"/>
              <w:rPr>
                <w:sz w:val="16"/>
              </w:rPr>
            </w:pPr>
            <w:r>
              <w:rPr>
                <w:spacing w:val="-2"/>
                <w:w w:val="95"/>
                <w:sz w:val="16"/>
              </w:rPr>
              <w:t>0.7100</w:t>
            </w:r>
          </w:p>
        </w:tc>
        <w:tc>
          <w:tcPr>
            <w:tcW w:w="978" w:type="dxa"/>
          </w:tcPr>
          <w:p>
            <w:pPr>
              <w:pStyle w:val="TableParagraph"/>
              <w:ind w:left="281"/>
              <w:rPr>
                <w:sz w:val="16"/>
              </w:rPr>
            </w:pPr>
            <w:r>
              <w:rPr>
                <w:spacing w:val="-2"/>
                <w:w w:val="95"/>
                <w:sz w:val="16"/>
              </w:rPr>
              <w:t>0.7019</w:t>
            </w:r>
          </w:p>
        </w:tc>
        <w:tc>
          <w:tcPr>
            <w:tcW w:w="978" w:type="dxa"/>
          </w:tcPr>
          <w:p>
            <w:pPr>
              <w:pStyle w:val="TableParagraph"/>
              <w:ind w:left="281"/>
              <w:rPr>
                <w:sz w:val="16"/>
              </w:rPr>
            </w:pPr>
            <w:r>
              <w:rPr>
                <w:spacing w:val="-2"/>
                <w:w w:val="95"/>
                <w:sz w:val="16"/>
              </w:rPr>
              <w:t>0.6937</w:t>
            </w:r>
          </w:p>
        </w:tc>
        <w:tc>
          <w:tcPr>
            <w:tcW w:w="710" w:type="dxa"/>
          </w:tcPr>
          <w:p>
            <w:pPr>
              <w:pStyle w:val="TableParagraph"/>
              <w:ind w:left="281"/>
              <w:rPr>
                <w:sz w:val="16"/>
              </w:rPr>
            </w:pPr>
            <w:r>
              <w:rPr>
                <w:spacing w:val="-2"/>
                <w:w w:val="85"/>
                <w:sz w:val="16"/>
              </w:rPr>
              <w:t>0.6783</w:t>
            </w:r>
          </w:p>
        </w:tc>
      </w:tr>
      <w:tr>
        <w:trPr>
          <w:trHeight w:val="241" w:hRule="atLeast"/>
        </w:trPr>
        <w:tc>
          <w:tcPr>
            <w:tcW w:w="1501" w:type="dxa"/>
          </w:tcPr>
          <w:p>
            <w:pPr>
              <w:pStyle w:val="TableParagraph"/>
              <w:ind w:left="-2"/>
              <w:rPr>
                <w:sz w:val="16"/>
              </w:rPr>
            </w:pPr>
            <w:r>
              <w:rPr>
                <w:w w:val="85"/>
                <w:sz w:val="16"/>
              </w:rPr>
              <w:t>Logistic</w:t>
            </w:r>
            <w:r>
              <w:rPr>
                <w:spacing w:val="11"/>
                <w:sz w:val="16"/>
              </w:rPr>
              <w:t> </w:t>
            </w:r>
            <w:r>
              <w:rPr>
                <w:spacing w:val="-2"/>
                <w:w w:val="95"/>
                <w:sz w:val="16"/>
              </w:rPr>
              <w:t>regression</w:t>
            </w:r>
          </w:p>
        </w:tc>
        <w:tc>
          <w:tcPr>
            <w:tcW w:w="1026" w:type="dxa"/>
          </w:tcPr>
          <w:p>
            <w:pPr>
              <w:pStyle w:val="TableParagraph"/>
              <w:ind w:left="279"/>
              <w:rPr>
                <w:sz w:val="16"/>
              </w:rPr>
            </w:pPr>
            <w:r>
              <w:rPr>
                <w:spacing w:val="-2"/>
                <w:w w:val="95"/>
                <w:sz w:val="16"/>
              </w:rPr>
              <w:t>0.3117</w:t>
            </w:r>
          </w:p>
        </w:tc>
        <w:tc>
          <w:tcPr>
            <w:tcW w:w="1027" w:type="dxa"/>
          </w:tcPr>
          <w:p>
            <w:pPr>
              <w:pStyle w:val="TableParagraph"/>
              <w:spacing w:before="18"/>
              <w:ind w:left="280"/>
              <w:rPr>
                <w:rFonts w:ascii="Tahoma"/>
                <w:b/>
                <w:sz w:val="16"/>
              </w:rPr>
            </w:pPr>
            <w:r>
              <w:rPr>
                <w:rFonts w:ascii="Tahoma"/>
                <w:b/>
                <w:spacing w:val="-2"/>
                <w:w w:val="95"/>
                <w:sz w:val="16"/>
              </w:rPr>
              <w:t>0.3189</w:t>
            </w:r>
          </w:p>
        </w:tc>
        <w:tc>
          <w:tcPr>
            <w:tcW w:w="978" w:type="dxa"/>
          </w:tcPr>
          <w:p>
            <w:pPr>
              <w:pStyle w:val="TableParagraph"/>
              <w:ind w:left="280"/>
              <w:rPr>
                <w:sz w:val="16"/>
              </w:rPr>
            </w:pPr>
            <w:r>
              <w:rPr>
                <w:spacing w:val="-2"/>
                <w:w w:val="95"/>
                <w:sz w:val="16"/>
              </w:rPr>
              <w:t>0.3117</w:t>
            </w:r>
          </w:p>
        </w:tc>
        <w:tc>
          <w:tcPr>
            <w:tcW w:w="978" w:type="dxa"/>
          </w:tcPr>
          <w:p>
            <w:pPr>
              <w:pStyle w:val="TableParagraph"/>
              <w:ind w:left="280"/>
              <w:rPr>
                <w:sz w:val="16"/>
              </w:rPr>
            </w:pPr>
            <w:r>
              <w:rPr>
                <w:spacing w:val="-2"/>
                <w:w w:val="95"/>
                <w:sz w:val="16"/>
              </w:rPr>
              <w:t>0.3170</w:t>
            </w:r>
          </w:p>
        </w:tc>
        <w:tc>
          <w:tcPr>
            <w:tcW w:w="978" w:type="dxa"/>
          </w:tcPr>
          <w:p>
            <w:pPr>
              <w:pStyle w:val="TableParagraph"/>
              <w:ind w:left="281"/>
              <w:rPr>
                <w:sz w:val="16"/>
              </w:rPr>
            </w:pPr>
            <w:r>
              <w:rPr>
                <w:spacing w:val="-2"/>
                <w:w w:val="95"/>
                <w:sz w:val="16"/>
              </w:rPr>
              <w:t>0.2486</w:t>
            </w:r>
          </w:p>
        </w:tc>
        <w:tc>
          <w:tcPr>
            <w:tcW w:w="710" w:type="dxa"/>
          </w:tcPr>
          <w:p>
            <w:pPr>
              <w:pStyle w:val="TableParagraph"/>
              <w:ind w:left="281"/>
              <w:rPr>
                <w:sz w:val="16"/>
              </w:rPr>
            </w:pPr>
            <w:r>
              <w:rPr>
                <w:spacing w:val="-2"/>
                <w:w w:val="85"/>
                <w:sz w:val="16"/>
              </w:rPr>
              <w:t>0.2700</w:t>
            </w:r>
          </w:p>
        </w:tc>
      </w:tr>
      <w:tr>
        <w:trPr>
          <w:trHeight w:val="242" w:hRule="atLeast"/>
        </w:trPr>
        <w:tc>
          <w:tcPr>
            <w:tcW w:w="1501" w:type="dxa"/>
          </w:tcPr>
          <w:p>
            <w:pPr>
              <w:pStyle w:val="TableParagraph"/>
              <w:ind w:left="-3"/>
              <w:rPr>
                <w:sz w:val="16"/>
              </w:rPr>
            </w:pPr>
            <w:r>
              <w:rPr>
                <w:w w:val="85"/>
                <w:sz w:val="16"/>
              </w:rPr>
              <w:t>Random</w:t>
            </w:r>
            <w:r>
              <w:rPr>
                <w:spacing w:val="17"/>
                <w:sz w:val="16"/>
              </w:rPr>
              <w:t> </w:t>
            </w:r>
            <w:r>
              <w:rPr>
                <w:spacing w:val="-2"/>
                <w:sz w:val="16"/>
              </w:rPr>
              <w:t>forest</w:t>
            </w:r>
          </w:p>
        </w:tc>
        <w:tc>
          <w:tcPr>
            <w:tcW w:w="1026" w:type="dxa"/>
          </w:tcPr>
          <w:p>
            <w:pPr>
              <w:pStyle w:val="TableParagraph"/>
              <w:spacing w:before="18"/>
              <w:ind w:left="279"/>
              <w:rPr>
                <w:rFonts w:ascii="Tahoma"/>
                <w:b/>
                <w:sz w:val="16"/>
              </w:rPr>
            </w:pPr>
            <w:r>
              <w:rPr>
                <w:rFonts w:ascii="Tahoma"/>
                <w:b/>
                <w:spacing w:val="-2"/>
                <w:w w:val="95"/>
                <w:sz w:val="16"/>
              </w:rPr>
              <w:t>0.4820</w:t>
            </w:r>
          </w:p>
        </w:tc>
        <w:tc>
          <w:tcPr>
            <w:tcW w:w="1027" w:type="dxa"/>
          </w:tcPr>
          <w:p>
            <w:pPr>
              <w:pStyle w:val="TableParagraph"/>
              <w:ind w:left="280"/>
              <w:rPr>
                <w:sz w:val="16"/>
              </w:rPr>
            </w:pPr>
            <w:r>
              <w:rPr>
                <w:spacing w:val="-2"/>
                <w:w w:val="95"/>
                <w:sz w:val="16"/>
              </w:rPr>
              <w:t>0.4753</w:t>
            </w:r>
          </w:p>
        </w:tc>
        <w:tc>
          <w:tcPr>
            <w:tcW w:w="978" w:type="dxa"/>
          </w:tcPr>
          <w:p>
            <w:pPr>
              <w:pStyle w:val="TableParagraph"/>
              <w:ind w:left="279"/>
              <w:rPr>
                <w:sz w:val="16"/>
              </w:rPr>
            </w:pPr>
            <w:r>
              <w:rPr>
                <w:spacing w:val="-2"/>
                <w:w w:val="95"/>
                <w:sz w:val="16"/>
              </w:rPr>
              <w:t>0.3983</w:t>
            </w:r>
          </w:p>
        </w:tc>
        <w:tc>
          <w:tcPr>
            <w:tcW w:w="978" w:type="dxa"/>
          </w:tcPr>
          <w:p>
            <w:pPr>
              <w:pStyle w:val="TableParagraph"/>
              <w:ind w:left="280"/>
              <w:rPr>
                <w:sz w:val="16"/>
              </w:rPr>
            </w:pPr>
            <w:r>
              <w:rPr>
                <w:spacing w:val="-2"/>
                <w:w w:val="95"/>
                <w:sz w:val="16"/>
              </w:rPr>
              <w:t>0.4120</w:t>
            </w:r>
          </w:p>
        </w:tc>
        <w:tc>
          <w:tcPr>
            <w:tcW w:w="978" w:type="dxa"/>
          </w:tcPr>
          <w:p>
            <w:pPr>
              <w:pStyle w:val="TableParagraph"/>
              <w:ind w:left="280"/>
              <w:rPr>
                <w:sz w:val="16"/>
              </w:rPr>
            </w:pPr>
            <w:r>
              <w:rPr>
                <w:spacing w:val="-2"/>
                <w:w w:val="95"/>
                <w:sz w:val="16"/>
              </w:rPr>
              <w:t>0.3545</w:t>
            </w:r>
          </w:p>
        </w:tc>
        <w:tc>
          <w:tcPr>
            <w:tcW w:w="710" w:type="dxa"/>
          </w:tcPr>
          <w:p>
            <w:pPr>
              <w:pStyle w:val="TableParagraph"/>
              <w:ind w:left="280"/>
              <w:rPr>
                <w:sz w:val="16"/>
              </w:rPr>
            </w:pPr>
            <w:r>
              <w:rPr>
                <w:spacing w:val="-2"/>
                <w:w w:val="85"/>
                <w:sz w:val="16"/>
              </w:rPr>
              <w:t>0.2199</w:t>
            </w:r>
          </w:p>
        </w:tc>
      </w:tr>
      <w:tr>
        <w:trPr>
          <w:trHeight w:val="290" w:hRule="atLeast"/>
        </w:trPr>
        <w:tc>
          <w:tcPr>
            <w:tcW w:w="1501" w:type="dxa"/>
            <w:tcBorders>
              <w:bottom w:val="single" w:sz="2" w:space="0" w:color="000000"/>
            </w:tcBorders>
          </w:tcPr>
          <w:p>
            <w:pPr>
              <w:pStyle w:val="TableParagraph"/>
              <w:spacing w:before="29"/>
              <w:ind w:left="-3"/>
              <w:rPr>
                <w:sz w:val="16"/>
              </w:rPr>
            </w:pPr>
            <w:r>
              <w:rPr>
                <w:spacing w:val="-2"/>
                <w:w w:val="95"/>
                <w:sz w:val="16"/>
              </w:rPr>
              <w:t>XGBoost</w:t>
            </w:r>
          </w:p>
        </w:tc>
        <w:tc>
          <w:tcPr>
            <w:tcW w:w="1026" w:type="dxa"/>
            <w:tcBorders>
              <w:bottom w:val="single" w:sz="2" w:space="0" w:color="000000"/>
            </w:tcBorders>
          </w:tcPr>
          <w:p>
            <w:pPr>
              <w:pStyle w:val="TableParagraph"/>
              <w:spacing w:before="29"/>
              <w:ind w:left="278"/>
              <w:rPr>
                <w:sz w:val="16"/>
              </w:rPr>
            </w:pPr>
            <w:r>
              <w:rPr>
                <w:spacing w:val="-2"/>
                <w:w w:val="95"/>
                <w:sz w:val="16"/>
              </w:rPr>
              <w:t>0.7473</w:t>
            </w:r>
          </w:p>
        </w:tc>
        <w:tc>
          <w:tcPr>
            <w:tcW w:w="1027" w:type="dxa"/>
            <w:tcBorders>
              <w:bottom w:val="single" w:sz="2" w:space="0" w:color="000000"/>
            </w:tcBorders>
          </w:tcPr>
          <w:p>
            <w:pPr>
              <w:pStyle w:val="TableParagraph"/>
              <w:spacing w:before="19"/>
              <w:ind w:left="279"/>
              <w:rPr>
                <w:rFonts w:ascii="Tahoma"/>
                <w:b/>
                <w:sz w:val="16"/>
              </w:rPr>
            </w:pPr>
            <w:r>
              <w:rPr>
                <w:rFonts w:ascii="Tahoma"/>
                <w:b/>
                <w:spacing w:val="-2"/>
                <w:w w:val="95"/>
                <w:sz w:val="16"/>
              </w:rPr>
              <w:t>0.7860</w:t>
            </w:r>
          </w:p>
        </w:tc>
        <w:tc>
          <w:tcPr>
            <w:tcW w:w="978" w:type="dxa"/>
            <w:tcBorders>
              <w:bottom w:val="single" w:sz="2" w:space="0" w:color="000000"/>
            </w:tcBorders>
          </w:tcPr>
          <w:p>
            <w:pPr>
              <w:pStyle w:val="TableParagraph"/>
              <w:spacing w:before="29"/>
              <w:ind w:left="279"/>
              <w:rPr>
                <w:sz w:val="16"/>
              </w:rPr>
            </w:pPr>
            <w:r>
              <w:rPr>
                <w:spacing w:val="-2"/>
                <w:w w:val="95"/>
                <w:sz w:val="16"/>
              </w:rPr>
              <w:t>0.7588</w:t>
            </w:r>
          </w:p>
        </w:tc>
        <w:tc>
          <w:tcPr>
            <w:tcW w:w="978" w:type="dxa"/>
            <w:tcBorders>
              <w:bottom w:val="single" w:sz="2" w:space="0" w:color="000000"/>
            </w:tcBorders>
          </w:tcPr>
          <w:p>
            <w:pPr>
              <w:pStyle w:val="TableParagraph"/>
              <w:spacing w:before="29"/>
              <w:ind w:left="279"/>
              <w:rPr>
                <w:sz w:val="16"/>
              </w:rPr>
            </w:pPr>
            <w:r>
              <w:rPr>
                <w:spacing w:val="-2"/>
                <w:w w:val="95"/>
                <w:sz w:val="16"/>
              </w:rPr>
              <w:t>0.7554</w:t>
            </w:r>
          </w:p>
        </w:tc>
        <w:tc>
          <w:tcPr>
            <w:tcW w:w="978" w:type="dxa"/>
            <w:tcBorders>
              <w:bottom w:val="single" w:sz="2" w:space="0" w:color="000000"/>
            </w:tcBorders>
          </w:tcPr>
          <w:p>
            <w:pPr>
              <w:pStyle w:val="TableParagraph"/>
              <w:spacing w:before="29"/>
              <w:ind w:left="280"/>
              <w:rPr>
                <w:sz w:val="16"/>
              </w:rPr>
            </w:pPr>
            <w:r>
              <w:rPr>
                <w:spacing w:val="-2"/>
                <w:w w:val="95"/>
                <w:sz w:val="16"/>
              </w:rPr>
              <w:t>0.7491</w:t>
            </w:r>
          </w:p>
        </w:tc>
        <w:tc>
          <w:tcPr>
            <w:tcW w:w="710" w:type="dxa"/>
            <w:tcBorders>
              <w:bottom w:val="single" w:sz="2" w:space="0" w:color="000000"/>
            </w:tcBorders>
          </w:tcPr>
          <w:p>
            <w:pPr>
              <w:pStyle w:val="TableParagraph"/>
              <w:spacing w:before="29"/>
              <w:ind w:left="280"/>
              <w:rPr>
                <w:sz w:val="16"/>
              </w:rPr>
            </w:pPr>
            <w:r>
              <w:rPr>
                <w:spacing w:val="-2"/>
                <w:w w:val="85"/>
                <w:sz w:val="16"/>
              </w:rPr>
              <w:t>0.7351</w:t>
            </w:r>
          </w:p>
        </w:tc>
      </w:tr>
    </w:tbl>
    <w:p>
      <w:pPr>
        <w:spacing w:before="50"/>
        <w:ind w:left="1360" w:right="0" w:firstLine="0"/>
        <w:jc w:val="left"/>
        <w:rPr>
          <w:rFonts w:ascii="Trebuchet MS"/>
          <w:sz w:val="14"/>
        </w:rPr>
      </w:pPr>
      <w:r>
        <w:rPr>
          <w:rFonts w:ascii="Trebuchet MS"/>
          <w:w w:val="90"/>
          <w:sz w:val="14"/>
        </w:rPr>
        <w:t>The</w:t>
      </w:r>
      <w:r>
        <w:rPr>
          <w:rFonts w:ascii="Trebuchet MS"/>
          <w:spacing w:val="-1"/>
          <w:sz w:val="14"/>
        </w:rPr>
        <w:t> </w:t>
      </w:r>
      <w:r>
        <w:rPr>
          <w:rFonts w:ascii="Trebuchet MS"/>
          <w:w w:val="90"/>
          <w:sz w:val="14"/>
        </w:rPr>
        <w:t>bold</w:t>
      </w:r>
      <w:r>
        <w:rPr>
          <w:rFonts w:ascii="Trebuchet MS"/>
          <w:sz w:val="14"/>
        </w:rPr>
        <w:t> </w:t>
      </w:r>
      <w:r>
        <w:rPr>
          <w:rFonts w:ascii="Trebuchet MS"/>
          <w:w w:val="90"/>
          <w:sz w:val="14"/>
        </w:rPr>
        <w:t>values</w:t>
      </w:r>
      <w:r>
        <w:rPr>
          <w:rFonts w:ascii="Trebuchet MS"/>
          <w:spacing w:val="-1"/>
          <w:sz w:val="14"/>
        </w:rPr>
        <w:t> </w:t>
      </w:r>
      <w:r>
        <w:rPr>
          <w:rFonts w:ascii="Trebuchet MS"/>
          <w:w w:val="90"/>
          <w:sz w:val="14"/>
        </w:rPr>
        <w:t>indicates</w:t>
      </w:r>
      <w:r>
        <w:rPr>
          <w:rFonts w:ascii="Trebuchet MS"/>
          <w:sz w:val="14"/>
        </w:rPr>
        <w:t> </w:t>
      </w:r>
      <w:r>
        <w:rPr>
          <w:rFonts w:ascii="Trebuchet MS"/>
          <w:w w:val="90"/>
          <w:sz w:val="14"/>
        </w:rPr>
        <w:t>the</w:t>
      </w:r>
      <w:r>
        <w:rPr>
          <w:rFonts w:ascii="Trebuchet MS"/>
          <w:spacing w:val="-1"/>
          <w:sz w:val="14"/>
        </w:rPr>
        <w:t> </w:t>
      </w:r>
      <w:r>
        <w:rPr>
          <w:rFonts w:ascii="Trebuchet MS"/>
          <w:w w:val="90"/>
          <w:sz w:val="14"/>
        </w:rPr>
        <w:t>maximum</w:t>
      </w:r>
      <w:r>
        <w:rPr>
          <w:rFonts w:ascii="Trebuchet MS"/>
          <w:sz w:val="14"/>
        </w:rPr>
        <w:t> </w:t>
      </w:r>
      <w:r>
        <w:rPr>
          <w:rFonts w:ascii="Trebuchet MS"/>
          <w:w w:val="90"/>
          <w:sz w:val="14"/>
        </w:rPr>
        <w:t>value</w:t>
      </w:r>
      <w:r>
        <w:rPr>
          <w:rFonts w:ascii="Trebuchet MS"/>
          <w:spacing w:val="-1"/>
          <w:sz w:val="14"/>
        </w:rPr>
        <w:t> </w:t>
      </w:r>
      <w:r>
        <w:rPr>
          <w:rFonts w:ascii="Trebuchet MS"/>
          <w:w w:val="90"/>
          <w:sz w:val="14"/>
        </w:rPr>
        <w:t>for</w:t>
      </w:r>
      <w:r>
        <w:rPr>
          <w:rFonts w:ascii="Trebuchet MS"/>
          <w:sz w:val="14"/>
        </w:rPr>
        <w:t> </w:t>
      </w:r>
      <w:r>
        <w:rPr>
          <w:rFonts w:ascii="Trebuchet MS"/>
          <w:w w:val="90"/>
          <w:sz w:val="14"/>
        </w:rPr>
        <w:t>the</w:t>
      </w:r>
      <w:r>
        <w:rPr>
          <w:rFonts w:ascii="Trebuchet MS"/>
          <w:spacing w:val="-1"/>
          <w:sz w:val="14"/>
        </w:rPr>
        <w:t> </w:t>
      </w:r>
      <w:r>
        <w:rPr>
          <w:rFonts w:ascii="Trebuchet MS"/>
          <w:spacing w:val="-2"/>
          <w:w w:val="90"/>
          <w:sz w:val="14"/>
        </w:rPr>
        <w:t>classifier</w:t>
      </w:r>
    </w:p>
    <w:p>
      <w:pPr>
        <w:pStyle w:val="BodyText"/>
        <w:spacing w:before="187"/>
        <w:rPr>
          <w:rFonts w:ascii="Trebuchet MS"/>
        </w:rPr>
      </w:pPr>
    </w:p>
    <w:p>
      <w:pPr>
        <w:pStyle w:val="BodyText"/>
        <w:spacing w:line="312" w:lineRule="auto"/>
        <w:ind w:left="1360" w:right="1355"/>
        <w:jc w:val="both"/>
      </w:pPr>
      <w:r>
        <w:rPr>
          <w:w w:val="105"/>
        </w:rPr>
        <w:t>CatBoost,</w:t>
      </w:r>
      <w:r>
        <w:rPr>
          <w:spacing w:val="40"/>
          <w:w w:val="105"/>
        </w:rPr>
        <w:t> </w:t>
      </w:r>
      <w:r>
        <w:rPr>
          <w:w w:val="105"/>
        </w:rPr>
        <w:t>Random</w:t>
      </w:r>
      <w:r>
        <w:rPr>
          <w:spacing w:val="40"/>
          <w:w w:val="105"/>
        </w:rPr>
        <w:t> </w:t>
      </w:r>
      <w:r>
        <w:rPr>
          <w:w w:val="105"/>
        </w:rPr>
        <w:t>Forest,</w:t>
      </w:r>
      <w:r>
        <w:rPr>
          <w:spacing w:val="40"/>
          <w:w w:val="105"/>
        </w:rPr>
        <w:t> </w:t>
      </w:r>
      <w:r>
        <w:rPr>
          <w:w w:val="105"/>
        </w:rPr>
        <w:t>Logistic</w:t>
      </w:r>
      <w:r>
        <w:rPr>
          <w:spacing w:val="40"/>
          <w:w w:val="105"/>
        </w:rPr>
        <w:t> </w:t>
      </w:r>
      <w:r>
        <w:rPr>
          <w:w w:val="105"/>
        </w:rPr>
        <w:t>Regression,</w:t>
      </w:r>
      <w:r>
        <w:rPr>
          <w:spacing w:val="40"/>
          <w:w w:val="105"/>
        </w:rPr>
        <w:t> </w:t>
      </w:r>
      <w:r>
        <w:rPr>
          <w:w w:val="105"/>
        </w:rPr>
        <w:t>and</w:t>
      </w:r>
      <w:r>
        <w:rPr>
          <w:spacing w:val="40"/>
          <w:w w:val="105"/>
        </w:rPr>
        <w:t> </w:t>
      </w:r>
      <w:r>
        <w:rPr>
          <w:w w:val="105"/>
        </w:rPr>
        <w:t>XGBoost</w:t>
      </w:r>
      <w:r>
        <w:rPr>
          <w:spacing w:val="40"/>
          <w:w w:val="105"/>
        </w:rPr>
        <w:t> </w:t>
      </w:r>
      <w:r>
        <w:rPr>
          <w:w w:val="105"/>
        </w:rPr>
        <w:t>yield</w:t>
      </w:r>
      <w:r>
        <w:rPr>
          <w:spacing w:val="40"/>
          <w:w w:val="105"/>
        </w:rPr>
        <w:t> </w:t>
      </w:r>
      <w:r>
        <w:rPr>
          <w:w w:val="105"/>
        </w:rPr>
        <w:t>the</w:t>
      </w:r>
      <w:r>
        <w:rPr>
          <w:spacing w:val="40"/>
          <w:w w:val="105"/>
        </w:rPr>
        <w:t> </w:t>
      </w:r>
      <w:r>
        <w:rPr>
          <w:w w:val="105"/>
        </w:rPr>
        <w:t>highest AUPRC</w:t>
      </w:r>
      <w:r>
        <w:rPr>
          <w:w w:val="105"/>
        </w:rPr>
        <w:t> scores</w:t>
      </w:r>
      <w:r>
        <w:rPr>
          <w:w w:val="105"/>
        </w:rPr>
        <w:t> with</w:t>
      </w:r>
      <w:r>
        <w:rPr>
          <w:w w:val="105"/>
        </w:rPr>
        <w:t> 15</w:t>
      </w:r>
      <w:r>
        <w:rPr>
          <w:w w:val="105"/>
        </w:rPr>
        <w:t> features.</w:t>
      </w:r>
      <w:r>
        <w:rPr>
          <w:w w:val="105"/>
        </w:rPr>
        <w:t> ET</w:t>
      </w:r>
      <w:r>
        <w:rPr>
          <w:w w:val="105"/>
        </w:rPr>
        <w:t> yields</w:t>
      </w:r>
      <w:r>
        <w:rPr>
          <w:w w:val="105"/>
        </w:rPr>
        <w:t> the</w:t>
      </w:r>
      <w:r>
        <w:rPr>
          <w:w w:val="105"/>
        </w:rPr>
        <w:t> highest</w:t>
      </w:r>
      <w:r>
        <w:rPr>
          <w:w w:val="105"/>
        </w:rPr>
        <w:t> AUPRC</w:t>
      </w:r>
      <w:r>
        <w:rPr>
          <w:w w:val="105"/>
        </w:rPr>
        <w:t> score</w:t>
      </w:r>
      <w:r>
        <w:rPr>
          <w:w w:val="105"/>
        </w:rPr>
        <w:t> with</w:t>
      </w:r>
      <w:r>
        <w:rPr>
          <w:w w:val="105"/>
        </w:rPr>
        <w:t> nine</w:t>
      </w:r>
      <w:r>
        <w:rPr>
          <w:w w:val="105"/>
        </w:rPr>
        <w:t> fea-</w:t>
      </w:r>
      <w:r>
        <w:rPr>
          <w:spacing w:val="80"/>
          <w:w w:val="150"/>
        </w:rPr>
        <w:t> </w:t>
      </w:r>
      <w:r>
        <w:rPr>
          <w:w w:val="105"/>
        </w:rPr>
        <w:t>tures.</w:t>
      </w:r>
      <w:r>
        <w:rPr>
          <w:spacing w:val="33"/>
          <w:w w:val="105"/>
        </w:rPr>
        <w:t> </w:t>
      </w:r>
      <w:r>
        <w:rPr>
          <w:w w:val="105"/>
        </w:rPr>
        <w:t>LightGBM</w:t>
      </w:r>
      <w:r>
        <w:rPr>
          <w:spacing w:val="33"/>
          <w:w w:val="105"/>
        </w:rPr>
        <w:t> </w:t>
      </w:r>
      <w:r>
        <w:rPr>
          <w:w w:val="105"/>
        </w:rPr>
        <w:t>yields</w:t>
      </w:r>
      <w:r>
        <w:rPr>
          <w:spacing w:val="33"/>
          <w:w w:val="105"/>
        </w:rPr>
        <w:t> </w:t>
      </w:r>
      <w:r>
        <w:rPr>
          <w:w w:val="105"/>
        </w:rPr>
        <w:t>the</w:t>
      </w:r>
      <w:r>
        <w:rPr>
          <w:spacing w:val="33"/>
          <w:w w:val="105"/>
        </w:rPr>
        <w:t> </w:t>
      </w:r>
      <w:r>
        <w:rPr>
          <w:w w:val="105"/>
        </w:rPr>
        <w:t>best</w:t>
      </w:r>
      <w:r>
        <w:rPr>
          <w:spacing w:val="33"/>
          <w:w w:val="105"/>
        </w:rPr>
        <w:t> </w:t>
      </w:r>
      <w:r>
        <w:rPr>
          <w:w w:val="105"/>
        </w:rPr>
        <w:t>performance</w:t>
      </w:r>
      <w:r>
        <w:rPr>
          <w:spacing w:val="33"/>
          <w:w w:val="105"/>
        </w:rPr>
        <w:t> </w:t>
      </w:r>
      <w:r>
        <w:rPr>
          <w:w w:val="105"/>
        </w:rPr>
        <w:t>with</w:t>
      </w:r>
      <w:r>
        <w:rPr>
          <w:spacing w:val="33"/>
          <w:w w:val="105"/>
        </w:rPr>
        <w:t> </w:t>
      </w:r>
      <w:r>
        <w:rPr>
          <w:w w:val="105"/>
        </w:rPr>
        <w:t>ten</w:t>
      </w:r>
      <w:r>
        <w:rPr>
          <w:spacing w:val="33"/>
          <w:w w:val="105"/>
        </w:rPr>
        <w:t> </w:t>
      </w:r>
      <w:r>
        <w:rPr>
          <w:w w:val="105"/>
        </w:rPr>
        <w:t>features.</w:t>
      </w:r>
      <w:r>
        <w:rPr>
          <w:spacing w:val="33"/>
          <w:w w:val="105"/>
        </w:rPr>
        <w:t> </w:t>
      </w:r>
      <w:r>
        <w:rPr>
          <w:w w:val="105"/>
        </w:rPr>
        <w:t>Therefore,</w:t>
      </w:r>
      <w:r>
        <w:rPr>
          <w:spacing w:val="33"/>
          <w:w w:val="105"/>
        </w:rPr>
        <w:t> </w:t>
      </w:r>
      <w:r>
        <w:rPr>
          <w:w w:val="105"/>
        </w:rPr>
        <w:t>the</w:t>
      </w:r>
      <w:r>
        <w:rPr>
          <w:spacing w:val="33"/>
          <w:w w:val="105"/>
        </w:rPr>
        <w:t> </w:t>
      </w:r>
      <w:r>
        <w:rPr>
          <w:w w:val="105"/>
        </w:rPr>
        <w:t>results in Tables </w:t>
      </w:r>
      <w:hyperlink w:history="true" w:anchor="_bookmark14">
        <w:r>
          <w:rPr>
            <w:color w:val="0000FF"/>
            <w:w w:val="105"/>
          </w:rPr>
          <w:t>8</w:t>
        </w:r>
      </w:hyperlink>
      <w:r>
        <w:rPr>
          <w:color w:val="0000FF"/>
          <w:w w:val="105"/>
        </w:rPr>
        <w:t> </w:t>
      </w:r>
      <w:r>
        <w:rPr>
          <w:w w:val="105"/>
        </w:rPr>
        <w:t>and </w:t>
      </w:r>
      <w:hyperlink w:history="true" w:anchor="_bookmark15">
        <w:r>
          <w:rPr>
            <w:color w:val="0000FF"/>
            <w:w w:val="105"/>
          </w:rPr>
          <w:t>9</w:t>
        </w:r>
      </w:hyperlink>
      <w:r>
        <w:rPr>
          <w:color w:val="0000FF"/>
          <w:w w:val="105"/>
        </w:rPr>
        <w:t> </w:t>
      </w:r>
      <w:r>
        <w:rPr>
          <w:w w:val="105"/>
        </w:rPr>
        <w:t>are strong evidence that feature selection can improve the perfor-</w:t>
      </w:r>
      <w:r>
        <w:rPr>
          <w:spacing w:val="80"/>
          <w:w w:val="105"/>
        </w:rPr>
        <w:t> </w:t>
      </w:r>
      <w:r>
        <w:rPr>
          <w:w w:val="105"/>
        </w:rPr>
        <w:t>mance of classification results with Medicare Part D data.</w:t>
      </w:r>
    </w:p>
    <w:p>
      <w:pPr>
        <w:pStyle w:val="BodyText"/>
      </w:pPr>
    </w:p>
    <w:p>
      <w:pPr>
        <w:pStyle w:val="BodyText"/>
        <w:spacing w:before="4"/>
      </w:pPr>
    </w:p>
    <w:p>
      <w:pPr>
        <w:spacing w:before="0"/>
        <w:ind w:left="1360" w:right="0" w:firstLine="0"/>
        <w:jc w:val="both"/>
        <w:rPr>
          <w:rFonts w:ascii="Tahoma"/>
          <w:b/>
          <w:sz w:val="18"/>
        </w:rPr>
      </w:pPr>
      <w:bookmarkStart w:name="Part D scenario 3: feature Selection, th" w:id="28"/>
      <w:bookmarkEnd w:id="28"/>
      <w:r>
        <w:rPr/>
      </w:r>
      <w:r>
        <w:rPr>
          <w:rFonts w:ascii="Tahoma"/>
          <w:b/>
          <w:w w:val="85"/>
          <w:sz w:val="18"/>
        </w:rPr>
        <w:t>Part</w:t>
      </w:r>
      <w:r>
        <w:rPr>
          <w:rFonts w:ascii="Tahoma"/>
          <w:b/>
          <w:spacing w:val="-8"/>
          <w:sz w:val="18"/>
        </w:rPr>
        <w:t> </w:t>
      </w:r>
      <w:r>
        <w:rPr>
          <w:rFonts w:ascii="Tahoma"/>
          <w:b/>
          <w:w w:val="85"/>
          <w:sz w:val="18"/>
        </w:rPr>
        <w:t>D</w:t>
      </w:r>
      <w:r>
        <w:rPr>
          <w:rFonts w:ascii="Tahoma"/>
          <w:b/>
          <w:spacing w:val="-8"/>
          <w:sz w:val="18"/>
        </w:rPr>
        <w:t> </w:t>
      </w:r>
      <w:r>
        <w:rPr>
          <w:rFonts w:ascii="Tahoma"/>
          <w:b/>
          <w:w w:val="85"/>
          <w:sz w:val="18"/>
        </w:rPr>
        <w:t>scenario</w:t>
      </w:r>
      <w:r>
        <w:rPr>
          <w:rFonts w:ascii="Tahoma"/>
          <w:b/>
          <w:spacing w:val="-8"/>
          <w:sz w:val="18"/>
        </w:rPr>
        <w:t> </w:t>
      </w:r>
      <w:r>
        <w:rPr>
          <w:rFonts w:ascii="Tahoma"/>
          <w:b/>
          <w:w w:val="85"/>
          <w:sz w:val="18"/>
        </w:rPr>
        <w:t>3:</w:t>
      </w:r>
      <w:r>
        <w:rPr>
          <w:rFonts w:ascii="Tahoma"/>
          <w:b/>
          <w:spacing w:val="-7"/>
          <w:sz w:val="18"/>
        </w:rPr>
        <w:t> </w:t>
      </w:r>
      <w:r>
        <w:rPr>
          <w:rFonts w:ascii="Tahoma"/>
          <w:b/>
          <w:w w:val="85"/>
          <w:sz w:val="18"/>
        </w:rPr>
        <w:t>feature</w:t>
      </w:r>
      <w:r>
        <w:rPr>
          <w:rFonts w:ascii="Tahoma"/>
          <w:b/>
          <w:spacing w:val="-8"/>
          <w:sz w:val="18"/>
        </w:rPr>
        <w:t> </w:t>
      </w:r>
      <w:r>
        <w:rPr>
          <w:rFonts w:ascii="Tahoma"/>
          <w:b/>
          <w:w w:val="85"/>
          <w:sz w:val="18"/>
        </w:rPr>
        <w:t>Selection,</w:t>
      </w:r>
      <w:r>
        <w:rPr>
          <w:rFonts w:ascii="Tahoma"/>
          <w:b/>
          <w:spacing w:val="-8"/>
          <w:sz w:val="18"/>
        </w:rPr>
        <w:t> </w:t>
      </w:r>
      <w:r>
        <w:rPr>
          <w:rFonts w:ascii="Tahoma"/>
          <w:b/>
          <w:w w:val="85"/>
          <w:sz w:val="18"/>
        </w:rPr>
        <w:t>then</w:t>
      </w:r>
      <w:r>
        <w:rPr>
          <w:rFonts w:ascii="Tahoma"/>
          <w:b/>
          <w:spacing w:val="-7"/>
          <w:sz w:val="18"/>
        </w:rPr>
        <w:t> </w:t>
      </w:r>
      <w:r>
        <w:rPr>
          <w:rFonts w:ascii="Tahoma"/>
          <w:b/>
          <w:w w:val="85"/>
          <w:sz w:val="18"/>
        </w:rPr>
        <w:t>RUS</w:t>
      </w:r>
      <w:r>
        <w:rPr>
          <w:rFonts w:ascii="Tahoma"/>
          <w:b/>
          <w:spacing w:val="-8"/>
          <w:sz w:val="18"/>
        </w:rPr>
        <w:t> </w:t>
      </w:r>
      <w:r>
        <w:rPr>
          <w:rFonts w:ascii="Tahoma"/>
          <w:b/>
          <w:spacing w:val="-4"/>
          <w:w w:val="85"/>
          <w:sz w:val="18"/>
        </w:rPr>
        <w:t>1:81</w:t>
      </w:r>
    </w:p>
    <w:p>
      <w:pPr>
        <w:pStyle w:val="BodyText"/>
        <w:spacing w:line="312" w:lineRule="auto" w:before="69"/>
        <w:ind w:left="1360" w:right="1358"/>
        <w:jc w:val="both"/>
      </w:pPr>
      <w:r>
        <w:rPr>
          <w:w w:val="110"/>
        </w:rPr>
        <w:t>Table</w:t>
      </w:r>
      <w:r>
        <w:rPr>
          <w:w w:val="110"/>
        </w:rPr>
        <w:t> </w:t>
      </w:r>
      <w:hyperlink w:history="true" w:anchor="_bookmark16">
        <w:r>
          <w:rPr>
            <w:color w:val="0000FF"/>
            <w:w w:val="110"/>
          </w:rPr>
          <w:t>10</w:t>
        </w:r>
      </w:hyperlink>
      <w:r>
        <w:rPr>
          <w:color w:val="0000FF"/>
          <w:w w:val="110"/>
        </w:rPr>
        <w:t> </w:t>
      </w:r>
      <w:r>
        <w:rPr>
          <w:w w:val="110"/>
        </w:rPr>
        <w:t>contains</w:t>
      </w:r>
      <w:r>
        <w:rPr>
          <w:w w:val="110"/>
        </w:rPr>
        <w:t> the</w:t>
      </w:r>
      <w:r>
        <w:rPr>
          <w:w w:val="110"/>
        </w:rPr>
        <w:t> mean</w:t>
      </w:r>
      <w:r>
        <w:rPr>
          <w:w w:val="110"/>
        </w:rPr>
        <w:t> AUPRC</w:t>
      </w:r>
      <w:r>
        <w:rPr>
          <w:w w:val="110"/>
        </w:rPr>
        <w:t> scores</w:t>
      </w:r>
      <w:r>
        <w:rPr>
          <w:w w:val="110"/>
        </w:rPr>
        <w:t> for</w:t>
      </w:r>
      <w:r>
        <w:rPr>
          <w:w w:val="110"/>
        </w:rPr>
        <w:t> the</w:t>
      </w:r>
      <w:r>
        <w:rPr>
          <w:w w:val="110"/>
        </w:rPr>
        <w:t> same</w:t>
      </w:r>
      <w:r>
        <w:rPr>
          <w:w w:val="110"/>
        </w:rPr>
        <w:t> experiments</w:t>
      </w:r>
      <w:r>
        <w:rPr>
          <w:w w:val="110"/>
        </w:rPr>
        <w:t> where</w:t>
      </w:r>
      <w:r>
        <w:rPr>
          <w:w w:val="110"/>
        </w:rPr>
        <w:t> we perform</w:t>
      </w:r>
      <w:r>
        <w:rPr>
          <w:spacing w:val="-11"/>
          <w:w w:val="110"/>
        </w:rPr>
        <w:t> </w:t>
      </w:r>
      <w:r>
        <w:rPr>
          <w:w w:val="110"/>
        </w:rPr>
        <w:t>feature</w:t>
      </w:r>
      <w:r>
        <w:rPr>
          <w:spacing w:val="-11"/>
          <w:w w:val="110"/>
        </w:rPr>
        <w:t> </w:t>
      </w:r>
      <w:r>
        <w:rPr>
          <w:w w:val="110"/>
        </w:rPr>
        <w:t>selection,</w:t>
      </w:r>
      <w:r>
        <w:rPr>
          <w:spacing w:val="-11"/>
          <w:w w:val="110"/>
        </w:rPr>
        <w:t> </w:t>
      </w:r>
      <w:r>
        <w:rPr>
          <w:w w:val="110"/>
        </w:rPr>
        <w:t>then</w:t>
      </w:r>
      <w:r>
        <w:rPr>
          <w:spacing w:val="-11"/>
          <w:w w:val="110"/>
        </w:rPr>
        <w:t> </w:t>
      </w:r>
      <w:r>
        <w:rPr>
          <w:w w:val="110"/>
        </w:rPr>
        <w:t>sample</w:t>
      </w:r>
      <w:r>
        <w:rPr>
          <w:spacing w:val="-11"/>
          <w:w w:val="110"/>
        </w:rPr>
        <w:t> </w:t>
      </w:r>
      <w:r>
        <w:rPr>
          <w:w w:val="110"/>
        </w:rPr>
        <w:t>the</w:t>
      </w:r>
      <w:r>
        <w:rPr>
          <w:spacing w:val="-11"/>
          <w:w w:val="110"/>
        </w:rPr>
        <w:t> </w:t>
      </w:r>
      <w:r>
        <w:rPr>
          <w:w w:val="110"/>
        </w:rPr>
        <w:t>training</w:t>
      </w:r>
      <w:r>
        <w:rPr>
          <w:spacing w:val="-11"/>
          <w:w w:val="110"/>
        </w:rPr>
        <w:t> </w:t>
      </w:r>
      <w:r>
        <w:rPr>
          <w:w w:val="110"/>
        </w:rPr>
        <w:t>data</w:t>
      </w:r>
      <w:r>
        <w:rPr>
          <w:spacing w:val="-11"/>
          <w:w w:val="110"/>
        </w:rPr>
        <w:t> </w:t>
      </w:r>
      <w:r>
        <w:rPr>
          <w:w w:val="110"/>
        </w:rPr>
        <w:t>to</w:t>
      </w:r>
      <w:r>
        <w:rPr>
          <w:spacing w:val="-11"/>
          <w:w w:val="110"/>
        </w:rPr>
        <w:t> </w:t>
      </w:r>
      <w:r>
        <w:rPr>
          <w:w w:val="110"/>
        </w:rPr>
        <w:t>induce</w:t>
      </w:r>
      <w:r>
        <w:rPr>
          <w:spacing w:val="-11"/>
          <w:w w:val="110"/>
        </w:rPr>
        <w:t> </w:t>
      </w:r>
      <w:r>
        <w:rPr>
          <w:w w:val="110"/>
        </w:rPr>
        <w:t>a</w:t>
      </w:r>
      <w:r>
        <w:rPr>
          <w:spacing w:val="-11"/>
          <w:w w:val="110"/>
        </w:rPr>
        <w:t> </w:t>
      </w:r>
      <w:r>
        <w:rPr>
          <w:w w:val="110"/>
        </w:rPr>
        <w:t>1:81</w:t>
      </w:r>
      <w:r>
        <w:rPr>
          <w:spacing w:val="-11"/>
          <w:w w:val="110"/>
        </w:rPr>
        <w:t> </w:t>
      </w:r>
      <w:r>
        <w:rPr>
          <w:w w:val="110"/>
        </w:rPr>
        <w:t>class</w:t>
      </w:r>
      <w:r>
        <w:rPr>
          <w:spacing w:val="-11"/>
          <w:w w:val="110"/>
        </w:rPr>
        <w:t> </w:t>
      </w:r>
      <w:r>
        <w:rPr>
          <w:w w:val="110"/>
        </w:rPr>
        <w:t>ratio.</w:t>
      </w:r>
      <w:r>
        <w:rPr>
          <w:spacing w:val="-11"/>
          <w:w w:val="110"/>
        </w:rPr>
        <w:t> </w:t>
      </w:r>
      <w:r>
        <w:rPr>
          <w:w w:val="110"/>
        </w:rPr>
        <w:t>It</w:t>
      </w:r>
      <w:r>
        <w:rPr>
          <w:spacing w:val="-11"/>
          <w:w w:val="110"/>
        </w:rPr>
        <w:t> </w:t>
      </w:r>
      <w:r>
        <w:rPr>
          <w:w w:val="110"/>
        </w:rPr>
        <w:t>is interesting</w:t>
      </w:r>
      <w:r>
        <w:rPr>
          <w:spacing w:val="-9"/>
          <w:w w:val="110"/>
        </w:rPr>
        <w:t> </w:t>
      </w:r>
      <w:r>
        <w:rPr>
          <w:w w:val="110"/>
        </w:rPr>
        <w:t>to</w:t>
      </w:r>
      <w:r>
        <w:rPr>
          <w:spacing w:val="-9"/>
          <w:w w:val="110"/>
        </w:rPr>
        <w:t> </w:t>
      </w:r>
      <w:r>
        <w:rPr>
          <w:w w:val="110"/>
        </w:rPr>
        <w:t>note</w:t>
      </w:r>
      <w:r>
        <w:rPr>
          <w:spacing w:val="-9"/>
          <w:w w:val="110"/>
        </w:rPr>
        <w:t> </w:t>
      </w:r>
      <w:r>
        <w:rPr>
          <w:w w:val="110"/>
        </w:rPr>
        <w:t>that</w:t>
      </w:r>
      <w:r>
        <w:rPr>
          <w:spacing w:val="-9"/>
          <w:w w:val="110"/>
        </w:rPr>
        <w:t> </w:t>
      </w:r>
      <w:r>
        <w:rPr>
          <w:w w:val="110"/>
        </w:rPr>
        <w:t>all</w:t>
      </w:r>
      <w:r>
        <w:rPr>
          <w:spacing w:val="-9"/>
          <w:w w:val="110"/>
        </w:rPr>
        <w:t> </w:t>
      </w:r>
      <w:r>
        <w:rPr>
          <w:w w:val="110"/>
        </w:rPr>
        <w:t>classifiers</w:t>
      </w:r>
      <w:r>
        <w:rPr>
          <w:spacing w:val="-9"/>
          <w:w w:val="110"/>
        </w:rPr>
        <w:t> </w:t>
      </w:r>
      <w:r>
        <w:rPr>
          <w:w w:val="110"/>
        </w:rPr>
        <w:t>trained</w:t>
      </w:r>
      <w:r>
        <w:rPr>
          <w:spacing w:val="-9"/>
          <w:w w:val="110"/>
        </w:rPr>
        <w:t> </w:t>
      </w:r>
      <w:r>
        <w:rPr>
          <w:w w:val="110"/>
        </w:rPr>
        <w:t>on</w:t>
      </w:r>
      <w:r>
        <w:rPr>
          <w:spacing w:val="-9"/>
          <w:w w:val="110"/>
        </w:rPr>
        <w:t> </w:t>
      </w:r>
      <w:r>
        <w:rPr>
          <w:w w:val="110"/>
        </w:rPr>
        <w:t>preprocessed</w:t>
      </w:r>
      <w:r>
        <w:rPr>
          <w:spacing w:val="-9"/>
          <w:w w:val="110"/>
        </w:rPr>
        <w:t> </w:t>
      </w:r>
      <w:r>
        <w:rPr>
          <w:w w:val="110"/>
        </w:rPr>
        <w:t>data</w:t>
      </w:r>
      <w:r>
        <w:rPr>
          <w:spacing w:val="-9"/>
          <w:w w:val="110"/>
        </w:rPr>
        <w:t> </w:t>
      </w:r>
      <w:r>
        <w:rPr>
          <w:w w:val="110"/>
        </w:rPr>
        <w:t>yield</w:t>
      </w:r>
      <w:r>
        <w:rPr>
          <w:spacing w:val="-9"/>
          <w:w w:val="110"/>
        </w:rPr>
        <w:t> </w:t>
      </w:r>
      <w:r>
        <w:rPr>
          <w:w w:val="110"/>
        </w:rPr>
        <w:t>higher</w:t>
      </w:r>
      <w:r>
        <w:rPr>
          <w:spacing w:val="-9"/>
          <w:w w:val="110"/>
        </w:rPr>
        <w:t> </w:t>
      </w:r>
      <w:r>
        <w:rPr>
          <w:w w:val="110"/>
        </w:rPr>
        <w:t>AUPRC </w:t>
      </w:r>
      <w:r>
        <w:rPr/>
        <w:t>scores when classifying data in the test set than classifiers trained on the original data. In</w:t>
      </w:r>
      <w:r>
        <w:rPr>
          <w:spacing w:val="80"/>
          <w:w w:val="150"/>
        </w:rPr>
        <w:t> </w:t>
      </w:r>
      <w:r>
        <w:rPr>
          <w:w w:val="110"/>
        </w:rPr>
        <w:t>both</w:t>
      </w:r>
      <w:r>
        <w:rPr>
          <w:spacing w:val="-11"/>
          <w:w w:val="110"/>
        </w:rPr>
        <w:t> </w:t>
      </w:r>
      <w:r>
        <w:rPr>
          <w:w w:val="110"/>
        </w:rPr>
        <w:t>the</w:t>
      </w:r>
      <w:r>
        <w:rPr>
          <w:spacing w:val="-11"/>
          <w:w w:val="110"/>
        </w:rPr>
        <w:t> </w:t>
      </w:r>
      <w:r>
        <w:rPr>
          <w:w w:val="110"/>
        </w:rPr>
        <w:t>Scenario</w:t>
      </w:r>
      <w:r>
        <w:rPr>
          <w:spacing w:val="-11"/>
          <w:w w:val="110"/>
        </w:rPr>
        <w:t> </w:t>
      </w:r>
      <w:r>
        <w:rPr>
          <w:w w:val="110"/>
        </w:rPr>
        <w:t>two</w:t>
      </w:r>
      <w:r>
        <w:rPr>
          <w:spacing w:val="-11"/>
          <w:w w:val="110"/>
        </w:rPr>
        <w:t> </w:t>
      </w:r>
      <w:r>
        <w:rPr>
          <w:w w:val="110"/>
        </w:rPr>
        <w:t>and</w:t>
      </w:r>
      <w:r>
        <w:rPr>
          <w:spacing w:val="-11"/>
          <w:w w:val="110"/>
        </w:rPr>
        <w:t> </w:t>
      </w:r>
      <w:r>
        <w:rPr>
          <w:w w:val="110"/>
        </w:rPr>
        <w:t>Scenario</w:t>
      </w:r>
      <w:r>
        <w:rPr>
          <w:spacing w:val="-11"/>
          <w:w w:val="110"/>
        </w:rPr>
        <w:t> </w:t>
      </w:r>
      <w:r>
        <w:rPr>
          <w:w w:val="110"/>
        </w:rPr>
        <w:t>Three</w:t>
      </w:r>
      <w:r>
        <w:rPr>
          <w:spacing w:val="-11"/>
          <w:w w:val="110"/>
        </w:rPr>
        <w:t> </w:t>
      </w:r>
      <w:r>
        <w:rPr>
          <w:w w:val="110"/>
        </w:rPr>
        <w:t>results</w:t>
      </w:r>
      <w:r>
        <w:rPr>
          <w:spacing w:val="-11"/>
          <w:w w:val="110"/>
        </w:rPr>
        <w:t> </w:t>
      </w:r>
      <w:r>
        <w:rPr>
          <w:w w:val="110"/>
        </w:rPr>
        <w:t>we</w:t>
      </w:r>
      <w:r>
        <w:rPr>
          <w:spacing w:val="-11"/>
          <w:w w:val="110"/>
        </w:rPr>
        <w:t> </w:t>
      </w:r>
      <w:r>
        <w:rPr>
          <w:w w:val="110"/>
        </w:rPr>
        <w:t>see</w:t>
      </w:r>
      <w:r>
        <w:rPr>
          <w:spacing w:val="-11"/>
          <w:w w:val="110"/>
        </w:rPr>
        <w:t> </w:t>
      </w:r>
      <w:r>
        <w:rPr>
          <w:w w:val="110"/>
        </w:rPr>
        <w:t>better</w:t>
      </w:r>
      <w:r>
        <w:rPr>
          <w:spacing w:val="-11"/>
          <w:w w:val="110"/>
        </w:rPr>
        <w:t> </w:t>
      </w:r>
      <w:r>
        <w:rPr>
          <w:w w:val="110"/>
        </w:rPr>
        <w:t>performance</w:t>
      </w:r>
      <w:r>
        <w:rPr>
          <w:spacing w:val="-11"/>
          <w:w w:val="110"/>
        </w:rPr>
        <w:t> </w:t>
      </w:r>
      <w:r>
        <w:rPr>
          <w:w w:val="110"/>
        </w:rPr>
        <w:t>with</w:t>
      </w:r>
      <w:r>
        <w:rPr>
          <w:spacing w:val="-11"/>
          <w:w w:val="110"/>
        </w:rPr>
        <w:t> </w:t>
      </w:r>
      <w:r>
        <w:rPr>
          <w:w w:val="110"/>
        </w:rPr>
        <w:t>fewer features.</w:t>
      </w:r>
      <w:r>
        <w:rPr>
          <w:spacing w:val="-7"/>
          <w:w w:val="110"/>
        </w:rPr>
        <w:t> </w:t>
      </w:r>
      <w:r>
        <w:rPr>
          <w:w w:val="110"/>
        </w:rPr>
        <w:t>Models</w:t>
      </w:r>
      <w:r>
        <w:rPr>
          <w:spacing w:val="-7"/>
          <w:w w:val="110"/>
        </w:rPr>
        <w:t> </w:t>
      </w:r>
      <w:r>
        <w:rPr>
          <w:w w:val="110"/>
        </w:rPr>
        <w:t>with</w:t>
      </w:r>
      <w:r>
        <w:rPr>
          <w:spacing w:val="-7"/>
          <w:w w:val="110"/>
        </w:rPr>
        <w:t> </w:t>
      </w:r>
      <w:r>
        <w:rPr>
          <w:w w:val="110"/>
        </w:rPr>
        <w:t>fewer</w:t>
      </w:r>
      <w:r>
        <w:rPr>
          <w:spacing w:val="-7"/>
          <w:w w:val="110"/>
        </w:rPr>
        <w:t> </w:t>
      </w:r>
      <w:r>
        <w:rPr>
          <w:w w:val="110"/>
        </w:rPr>
        <w:t>features</w:t>
      </w:r>
      <w:r>
        <w:rPr>
          <w:spacing w:val="-7"/>
          <w:w w:val="110"/>
        </w:rPr>
        <w:t> </w:t>
      </w:r>
      <w:r>
        <w:rPr>
          <w:w w:val="110"/>
        </w:rPr>
        <w:t>are</w:t>
      </w:r>
      <w:r>
        <w:rPr>
          <w:spacing w:val="-7"/>
          <w:w w:val="110"/>
        </w:rPr>
        <w:t> </w:t>
      </w:r>
      <w:r>
        <w:rPr>
          <w:w w:val="110"/>
        </w:rPr>
        <w:t>easier</w:t>
      </w:r>
      <w:r>
        <w:rPr>
          <w:spacing w:val="-7"/>
          <w:w w:val="110"/>
        </w:rPr>
        <w:t> </w:t>
      </w:r>
      <w:r>
        <w:rPr>
          <w:w w:val="110"/>
        </w:rPr>
        <w:t>to</w:t>
      </w:r>
      <w:r>
        <w:rPr>
          <w:spacing w:val="-7"/>
          <w:w w:val="110"/>
        </w:rPr>
        <w:t> </w:t>
      </w:r>
      <w:r>
        <w:rPr>
          <w:w w:val="110"/>
        </w:rPr>
        <w:t>explain</w:t>
      </w:r>
      <w:r>
        <w:rPr>
          <w:spacing w:val="-7"/>
          <w:w w:val="110"/>
        </w:rPr>
        <w:t> </w:t>
      </w:r>
      <w:r>
        <w:rPr>
          <w:w w:val="110"/>
        </w:rPr>
        <w:t>because</w:t>
      </w:r>
      <w:r>
        <w:rPr>
          <w:spacing w:val="-7"/>
          <w:w w:val="110"/>
        </w:rPr>
        <w:t> </w:t>
      </w:r>
      <w:r>
        <w:rPr>
          <w:w w:val="110"/>
        </w:rPr>
        <w:t>they</w:t>
      </w:r>
      <w:r>
        <w:rPr>
          <w:spacing w:val="-7"/>
          <w:w w:val="110"/>
        </w:rPr>
        <w:t> </w:t>
      </w:r>
      <w:r>
        <w:rPr>
          <w:w w:val="110"/>
        </w:rPr>
        <w:t>are</w:t>
      </w:r>
      <w:r>
        <w:rPr>
          <w:spacing w:val="-7"/>
          <w:w w:val="110"/>
        </w:rPr>
        <w:t> </w:t>
      </w:r>
      <w:r>
        <w:rPr>
          <w:w w:val="110"/>
        </w:rPr>
        <w:t>simpler</w:t>
      </w:r>
      <w:r>
        <w:rPr>
          <w:spacing w:val="-7"/>
          <w:w w:val="110"/>
        </w:rPr>
        <w:t> </w:t>
      </w:r>
      <w:r>
        <w:rPr>
          <w:w w:val="110"/>
        </w:rPr>
        <w:t>and there is a reduced chance for complex interactions.</w:t>
      </w:r>
    </w:p>
    <w:p>
      <w:pPr>
        <w:pStyle w:val="BodyText"/>
      </w:pPr>
    </w:p>
    <w:p>
      <w:pPr>
        <w:pStyle w:val="BodyText"/>
        <w:spacing w:before="1"/>
      </w:pPr>
    </w:p>
    <w:p>
      <w:pPr>
        <w:spacing w:before="0"/>
        <w:ind w:left="1360" w:right="0" w:firstLine="0"/>
        <w:jc w:val="both"/>
        <w:rPr>
          <w:rFonts w:ascii="Tahoma"/>
          <w:b/>
          <w:sz w:val="18"/>
        </w:rPr>
      </w:pPr>
      <w:bookmarkStart w:name="Part D scenario four: RUS 1:81 then feat" w:id="29"/>
      <w:bookmarkEnd w:id="29"/>
      <w:r>
        <w:rPr/>
      </w:r>
      <w:r>
        <w:rPr>
          <w:rFonts w:ascii="Tahoma"/>
          <w:b/>
          <w:w w:val="85"/>
          <w:sz w:val="18"/>
        </w:rPr>
        <w:t>Part</w:t>
      </w:r>
      <w:r>
        <w:rPr>
          <w:rFonts w:ascii="Tahoma"/>
          <w:b/>
          <w:spacing w:val="-4"/>
          <w:w w:val="85"/>
          <w:sz w:val="18"/>
        </w:rPr>
        <w:t> </w:t>
      </w:r>
      <w:r>
        <w:rPr>
          <w:rFonts w:ascii="Tahoma"/>
          <w:b/>
          <w:w w:val="85"/>
          <w:sz w:val="18"/>
        </w:rPr>
        <w:t>D</w:t>
      </w:r>
      <w:r>
        <w:rPr>
          <w:rFonts w:ascii="Tahoma"/>
          <w:b/>
          <w:spacing w:val="-3"/>
          <w:w w:val="85"/>
          <w:sz w:val="18"/>
        </w:rPr>
        <w:t> </w:t>
      </w:r>
      <w:r>
        <w:rPr>
          <w:rFonts w:ascii="Tahoma"/>
          <w:b/>
          <w:w w:val="85"/>
          <w:sz w:val="18"/>
        </w:rPr>
        <w:t>scenario</w:t>
      </w:r>
      <w:r>
        <w:rPr>
          <w:rFonts w:ascii="Tahoma"/>
          <w:b/>
          <w:spacing w:val="-3"/>
          <w:w w:val="85"/>
          <w:sz w:val="18"/>
        </w:rPr>
        <w:t> </w:t>
      </w:r>
      <w:r>
        <w:rPr>
          <w:rFonts w:ascii="Tahoma"/>
          <w:b/>
          <w:w w:val="85"/>
          <w:sz w:val="18"/>
        </w:rPr>
        <w:t>four:</w:t>
      </w:r>
      <w:r>
        <w:rPr>
          <w:rFonts w:ascii="Tahoma"/>
          <w:b/>
          <w:spacing w:val="-3"/>
          <w:w w:val="85"/>
          <w:sz w:val="18"/>
        </w:rPr>
        <w:t> </w:t>
      </w:r>
      <w:r>
        <w:rPr>
          <w:rFonts w:ascii="Tahoma"/>
          <w:b/>
          <w:w w:val="85"/>
          <w:sz w:val="18"/>
        </w:rPr>
        <w:t>RUS</w:t>
      </w:r>
      <w:r>
        <w:rPr>
          <w:rFonts w:ascii="Tahoma"/>
          <w:b/>
          <w:spacing w:val="-3"/>
          <w:w w:val="85"/>
          <w:sz w:val="18"/>
        </w:rPr>
        <w:t> </w:t>
      </w:r>
      <w:r>
        <w:rPr>
          <w:rFonts w:ascii="Tahoma"/>
          <w:b/>
          <w:w w:val="85"/>
          <w:sz w:val="18"/>
        </w:rPr>
        <w:t>1:81</w:t>
      </w:r>
      <w:r>
        <w:rPr>
          <w:rFonts w:ascii="Tahoma"/>
          <w:b/>
          <w:spacing w:val="-3"/>
          <w:w w:val="85"/>
          <w:sz w:val="18"/>
        </w:rPr>
        <w:t> </w:t>
      </w:r>
      <w:r>
        <w:rPr>
          <w:rFonts w:ascii="Tahoma"/>
          <w:b/>
          <w:w w:val="85"/>
          <w:sz w:val="18"/>
        </w:rPr>
        <w:t>then</w:t>
      </w:r>
      <w:r>
        <w:rPr>
          <w:rFonts w:ascii="Tahoma"/>
          <w:b/>
          <w:spacing w:val="-3"/>
          <w:w w:val="85"/>
          <w:sz w:val="18"/>
        </w:rPr>
        <w:t> </w:t>
      </w:r>
      <w:r>
        <w:rPr>
          <w:rFonts w:ascii="Tahoma"/>
          <w:b/>
          <w:w w:val="85"/>
          <w:sz w:val="18"/>
        </w:rPr>
        <w:t>feature</w:t>
      </w:r>
      <w:r>
        <w:rPr>
          <w:rFonts w:ascii="Tahoma"/>
          <w:b/>
          <w:spacing w:val="-3"/>
          <w:w w:val="85"/>
          <w:sz w:val="18"/>
        </w:rPr>
        <w:t> </w:t>
      </w:r>
      <w:r>
        <w:rPr>
          <w:rFonts w:ascii="Tahoma"/>
          <w:b/>
          <w:spacing w:val="-2"/>
          <w:w w:val="85"/>
          <w:sz w:val="18"/>
        </w:rPr>
        <w:t>selection</w:t>
      </w:r>
    </w:p>
    <w:p>
      <w:pPr>
        <w:pStyle w:val="BodyText"/>
        <w:spacing w:line="312" w:lineRule="auto" w:before="69"/>
        <w:ind w:left="1360" w:right="1358"/>
        <w:jc w:val="both"/>
      </w:pPr>
      <w:r>
        <w:rPr>
          <w:w w:val="110"/>
        </w:rPr>
        <w:t>The</w:t>
      </w:r>
      <w:r>
        <w:rPr>
          <w:w w:val="110"/>
        </w:rPr>
        <w:t> last</w:t>
      </w:r>
      <w:r>
        <w:rPr>
          <w:w w:val="110"/>
        </w:rPr>
        <w:t> results</w:t>
      </w:r>
      <w:r>
        <w:rPr>
          <w:w w:val="110"/>
        </w:rPr>
        <w:t> we</w:t>
      </w:r>
      <w:r>
        <w:rPr>
          <w:w w:val="110"/>
        </w:rPr>
        <w:t> report</w:t>
      </w:r>
      <w:r>
        <w:rPr>
          <w:w w:val="110"/>
        </w:rPr>
        <w:t> are</w:t>
      </w:r>
      <w:r>
        <w:rPr>
          <w:w w:val="110"/>
        </w:rPr>
        <w:t> for</w:t>
      </w:r>
      <w:r>
        <w:rPr>
          <w:w w:val="110"/>
        </w:rPr>
        <w:t> experiments</w:t>
      </w:r>
      <w:r>
        <w:rPr>
          <w:w w:val="110"/>
        </w:rPr>
        <w:t> performed</w:t>
      </w:r>
      <w:r>
        <w:rPr>
          <w:w w:val="110"/>
        </w:rPr>
        <w:t> with</w:t>
      </w:r>
      <w:r>
        <w:rPr>
          <w:w w:val="110"/>
        </w:rPr>
        <w:t> another</w:t>
      </w:r>
      <w:r>
        <w:rPr>
          <w:w w:val="110"/>
        </w:rPr>
        <w:t> hybrid approach.</w:t>
      </w:r>
      <w:r>
        <w:rPr>
          <w:spacing w:val="-10"/>
          <w:w w:val="110"/>
        </w:rPr>
        <w:t> </w:t>
      </w:r>
      <w:r>
        <w:rPr>
          <w:w w:val="110"/>
        </w:rPr>
        <w:t>The</w:t>
      </w:r>
      <w:r>
        <w:rPr>
          <w:spacing w:val="-10"/>
          <w:w w:val="110"/>
        </w:rPr>
        <w:t> </w:t>
      </w:r>
      <w:r>
        <w:rPr>
          <w:w w:val="110"/>
        </w:rPr>
        <w:t>experiments</w:t>
      </w:r>
      <w:r>
        <w:rPr>
          <w:spacing w:val="-10"/>
          <w:w w:val="110"/>
        </w:rPr>
        <w:t> </w:t>
      </w:r>
      <w:r>
        <w:rPr>
          <w:w w:val="110"/>
        </w:rPr>
        <w:t>in</w:t>
      </w:r>
      <w:r>
        <w:rPr>
          <w:spacing w:val="-10"/>
          <w:w w:val="110"/>
        </w:rPr>
        <w:t> </w:t>
      </w:r>
      <w:r>
        <w:rPr>
          <w:w w:val="110"/>
        </w:rPr>
        <w:t>this</w:t>
      </w:r>
      <w:r>
        <w:rPr>
          <w:spacing w:val="-10"/>
          <w:w w:val="110"/>
        </w:rPr>
        <w:t> </w:t>
      </w:r>
      <w:r>
        <w:rPr>
          <w:w w:val="110"/>
        </w:rPr>
        <w:t>scenario</w:t>
      </w:r>
      <w:r>
        <w:rPr>
          <w:spacing w:val="-10"/>
          <w:w w:val="110"/>
        </w:rPr>
        <w:t> </w:t>
      </w:r>
      <w:r>
        <w:rPr>
          <w:w w:val="110"/>
        </w:rPr>
        <w:t>use</w:t>
      </w:r>
      <w:r>
        <w:rPr>
          <w:spacing w:val="-10"/>
          <w:w w:val="110"/>
        </w:rPr>
        <w:t> </w:t>
      </w:r>
      <w:r>
        <w:rPr>
          <w:w w:val="110"/>
        </w:rPr>
        <w:t>RUS</w:t>
      </w:r>
      <w:r>
        <w:rPr>
          <w:spacing w:val="-10"/>
          <w:w w:val="110"/>
        </w:rPr>
        <w:t> </w:t>
      </w:r>
      <w:r>
        <w:rPr>
          <w:w w:val="110"/>
        </w:rPr>
        <w:t>and</w:t>
      </w:r>
      <w:r>
        <w:rPr>
          <w:spacing w:val="-10"/>
          <w:w w:val="110"/>
        </w:rPr>
        <w:t> </w:t>
      </w:r>
      <w:r>
        <w:rPr>
          <w:w w:val="110"/>
        </w:rPr>
        <w:t>feature</w:t>
      </w:r>
      <w:r>
        <w:rPr>
          <w:spacing w:val="-10"/>
          <w:w w:val="110"/>
        </w:rPr>
        <w:t> </w:t>
      </w:r>
      <w:r>
        <w:rPr>
          <w:w w:val="110"/>
        </w:rPr>
        <w:t>selection</w:t>
      </w:r>
      <w:r>
        <w:rPr>
          <w:spacing w:val="-10"/>
          <w:w w:val="110"/>
        </w:rPr>
        <w:t> </w:t>
      </w:r>
      <w:r>
        <w:rPr>
          <w:w w:val="110"/>
        </w:rPr>
        <w:t>in</w:t>
      </w:r>
      <w:r>
        <w:rPr>
          <w:spacing w:val="-10"/>
          <w:w w:val="110"/>
        </w:rPr>
        <w:t> </w:t>
      </w:r>
      <w:r>
        <w:rPr>
          <w:w w:val="110"/>
        </w:rPr>
        <w:t>a</w:t>
      </w:r>
      <w:r>
        <w:rPr>
          <w:spacing w:val="-10"/>
          <w:w w:val="110"/>
        </w:rPr>
        <w:t> </w:t>
      </w:r>
      <w:r>
        <w:rPr>
          <w:w w:val="110"/>
        </w:rPr>
        <w:t>different combination that in Scenario Three. In Scenario Four, data is sampled to a 1:81 level, then</w:t>
      </w:r>
      <w:r>
        <w:rPr>
          <w:w w:val="110"/>
        </w:rPr>
        <w:t> supervised</w:t>
      </w:r>
      <w:r>
        <w:rPr>
          <w:w w:val="110"/>
        </w:rPr>
        <w:t> feature</w:t>
      </w:r>
      <w:r>
        <w:rPr>
          <w:w w:val="110"/>
        </w:rPr>
        <w:t> selection</w:t>
      </w:r>
      <w:r>
        <w:rPr>
          <w:w w:val="110"/>
        </w:rPr>
        <w:t> is</w:t>
      </w:r>
      <w:r>
        <w:rPr>
          <w:w w:val="110"/>
        </w:rPr>
        <w:t> applied</w:t>
      </w:r>
      <w:r>
        <w:rPr>
          <w:w w:val="110"/>
        </w:rPr>
        <w:t> to</w:t>
      </w:r>
      <w:r>
        <w:rPr>
          <w:w w:val="110"/>
        </w:rPr>
        <w:t> rank</w:t>
      </w:r>
      <w:r>
        <w:rPr>
          <w:w w:val="110"/>
        </w:rPr>
        <w:t> features.</w:t>
      </w:r>
      <w:r>
        <w:rPr>
          <w:w w:val="110"/>
        </w:rPr>
        <w:t> A</w:t>
      </w:r>
      <w:r>
        <w:rPr>
          <w:w w:val="110"/>
        </w:rPr>
        <w:t> clear</w:t>
      </w:r>
      <w:r>
        <w:rPr>
          <w:w w:val="110"/>
        </w:rPr>
        <w:t> impact</w:t>
      </w:r>
      <w:r>
        <w:rPr>
          <w:w w:val="110"/>
        </w:rPr>
        <w:t> of</w:t>
      </w:r>
      <w:r>
        <w:rPr>
          <w:w w:val="110"/>
        </w:rPr>
        <w:t> the preprocessing</w:t>
      </w:r>
      <w:r>
        <w:rPr>
          <w:spacing w:val="-9"/>
          <w:w w:val="110"/>
        </w:rPr>
        <w:t> </w:t>
      </w:r>
      <w:r>
        <w:rPr>
          <w:w w:val="110"/>
        </w:rPr>
        <w:t>treatment</w:t>
      </w:r>
      <w:r>
        <w:rPr>
          <w:spacing w:val="-9"/>
          <w:w w:val="110"/>
        </w:rPr>
        <w:t> </w:t>
      </w:r>
      <w:r>
        <w:rPr>
          <w:w w:val="110"/>
        </w:rPr>
        <w:t>is</w:t>
      </w:r>
      <w:r>
        <w:rPr>
          <w:spacing w:val="-9"/>
          <w:w w:val="110"/>
        </w:rPr>
        <w:t> </w:t>
      </w:r>
      <w:r>
        <w:rPr>
          <w:w w:val="110"/>
        </w:rPr>
        <w:t>apparent</w:t>
      </w:r>
      <w:r>
        <w:rPr>
          <w:spacing w:val="-9"/>
          <w:w w:val="110"/>
        </w:rPr>
        <w:t> </w:t>
      </w:r>
      <w:r>
        <w:rPr>
          <w:w w:val="110"/>
        </w:rPr>
        <w:t>in</w:t>
      </w:r>
      <w:r>
        <w:rPr>
          <w:spacing w:val="-9"/>
          <w:w w:val="110"/>
        </w:rPr>
        <w:t> </w:t>
      </w:r>
      <w:r>
        <w:rPr>
          <w:w w:val="110"/>
        </w:rPr>
        <w:t>terms</w:t>
      </w:r>
      <w:r>
        <w:rPr>
          <w:spacing w:val="-9"/>
          <w:w w:val="110"/>
        </w:rPr>
        <w:t> </w:t>
      </w:r>
      <w:r>
        <w:rPr>
          <w:w w:val="110"/>
        </w:rPr>
        <w:t>of</w:t>
      </w:r>
      <w:r>
        <w:rPr>
          <w:spacing w:val="-9"/>
          <w:w w:val="110"/>
        </w:rPr>
        <w:t> </w:t>
      </w:r>
      <w:r>
        <w:rPr>
          <w:w w:val="110"/>
        </w:rPr>
        <w:t>the</w:t>
      </w:r>
      <w:r>
        <w:rPr>
          <w:spacing w:val="-9"/>
          <w:w w:val="110"/>
        </w:rPr>
        <w:t> </w:t>
      </w:r>
      <w:r>
        <w:rPr>
          <w:w w:val="110"/>
        </w:rPr>
        <w:t>AUPRC</w:t>
      </w:r>
      <w:r>
        <w:rPr>
          <w:spacing w:val="-9"/>
          <w:w w:val="110"/>
        </w:rPr>
        <w:t> </w:t>
      </w:r>
      <w:r>
        <w:rPr>
          <w:w w:val="110"/>
        </w:rPr>
        <w:t>scores.</w:t>
      </w:r>
      <w:r>
        <w:rPr>
          <w:spacing w:val="-9"/>
          <w:w w:val="110"/>
        </w:rPr>
        <w:t> </w:t>
      </w:r>
      <w:r>
        <w:rPr>
          <w:w w:val="110"/>
        </w:rPr>
        <w:t>In</w:t>
      </w:r>
      <w:r>
        <w:rPr>
          <w:spacing w:val="-9"/>
          <w:w w:val="110"/>
        </w:rPr>
        <w:t> </w:t>
      </w:r>
      <w:r>
        <w:rPr>
          <w:w w:val="110"/>
        </w:rPr>
        <w:t>Table</w:t>
      </w:r>
      <w:r>
        <w:rPr>
          <w:spacing w:val="-8"/>
          <w:w w:val="110"/>
        </w:rPr>
        <w:t> </w:t>
      </w:r>
      <w:hyperlink w:history="true" w:anchor="_bookmark17">
        <w:r>
          <w:rPr>
            <w:color w:val="0000FF"/>
            <w:w w:val="110"/>
          </w:rPr>
          <w:t>11</w:t>
        </w:r>
      </w:hyperlink>
      <w:r>
        <w:rPr>
          <w:w w:val="110"/>
        </w:rPr>
        <w:t>,</w:t>
      </w:r>
      <w:r>
        <w:rPr>
          <w:spacing w:val="-9"/>
          <w:w w:val="110"/>
        </w:rPr>
        <w:t> </w:t>
      </w:r>
      <w:r>
        <w:rPr>
          <w:w w:val="110"/>
        </w:rPr>
        <w:t>we</w:t>
      </w:r>
      <w:r>
        <w:rPr>
          <w:spacing w:val="-9"/>
          <w:w w:val="110"/>
        </w:rPr>
        <w:t> </w:t>
      </w:r>
      <w:r>
        <w:rPr>
          <w:w w:val="110"/>
        </w:rPr>
        <w:t>see that</w:t>
      </w:r>
      <w:r>
        <w:rPr>
          <w:spacing w:val="-5"/>
          <w:w w:val="110"/>
        </w:rPr>
        <w:t> </w:t>
      </w:r>
      <w:r>
        <w:rPr>
          <w:w w:val="110"/>
        </w:rPr>
        <w:t>all</w:t>
      </w:r>
      <w:r>
        <w:rPr>
          <w:spacing w:val="-5"/>
          <w:w w:val="110"/>
        </w:rPr>
        <w:t> </w:t>
      </w:r>
      <w:r>
        <w:rPr>
          <w:w w:val="110"/>
        </w:rPr>
        <w:t>classifiers</w:t>
      </w:r>
      <w:r>
        <w:rPr>
          <w:spacing w:val="-5"/>
          <w:w w:val="110"/>
        </w:rPr>
        <w:t> </w:t>
      </w:r>
      <w:r>
        <w:rPr>
          <w:w w:val="110"/>
        </w:rPr>
        <w:t>exhibit</w:t>
      </w:r>
      <w:r>
        <w:rPr>
          <w:spacing w:val="-5"/>
          <w:w w:val="110"/>
        </w:rPr>
        <w:t> </w:t>
      </w:r>
      <w:r>
        <w:rPr>
          <w:w w:val="110"/>
        </w:rPr>
        <w:t>a</w:t>
      </w:r>
      <w:r>
        <w:rPr>
          <w:spacing w:val="-5"/>
          <w:w w:val="110"/>
        </w:rPr>
        <w:t> </w:t>
      </w:r>
      <w:r>
        <w:rPr>
          <w:w w:val="110"/>
        </w:rPr>
        <w:t>response</w:t>
      </w:r>
      <w:r>
        <w:rPr>
          <w:spacing w:val="-5"/>
          <w:w w:val="110"/>
        </w:rPr>
        <w:t> </w:t>
      </w:r>
      <w:r>
        <w:rPr>
          <w:w w:val="110"/>
        </w:rPr>
        <w:t>to</w:t>
      </w:r>
      <w:r>
        <w:rPr>
          <w:spacing w:val="-5"/>
          <w:w w:val="110"/>
        </w:rPr>
        <w:t> </w:t>
      </w:r>
      <w:r>
        <w:rPr>
          <w:w w:val="110"/>
        </w:rPr>
        <w:t>the</w:t>
      </w:r>
      <w:r>
        <w:rPr>
          <w:spacing w:val="-5"/>
          <w:w w:val="110"/>
        </w:rPr>
        <w:t> </w:t>
      </w:r>
      <w:r>
        <w:rPr>
          <w:w w:val="110"/>
        </w:rPr>
        <w:t>preprocessing</w:t>
      </w:r>
      <w:r>
        <w:rPr>
          <w:spacing w:val="-5"/>
          <w:w w:val="110"/>
        </w:rPr>
        <w:t> </w:t>
      </w:r>
      <w:r>
        <w:rPr>
          <w:w w:val="110"/>
        </w:rPr>
        <w:t>treatment.</w:t>
      </w:r>
      <w:r>
        <w:rPr>
          <w:spacing w:val="-5"/>
          <w:w w:val="110"/>
        </w:rPr>
        <w:t> </w:t>
      </w:r>
      <w:r>
        <w:rPr>
          <w:w w:val="110"/>
        </w:rPr>
        <w:t>Models</w:t>
      </w:r>
      <w:r>
        <w:rPr>
          <w:spacing w:val="-5"/>
          <w:w w:val="110"/>
        </w:rPr>
        <w:t> </w:t>
      </w:r>
      <w:r>
        <w:rPr>
          <w:w w:val="110"/>
        </w:rPr>
        <w:t>trained</w:t>
      </w:r>
      <w:r>
        <w:rPr>
          <w:spacing w:val="-5"/>
          <w:w w:val="110"/>
        </w:rPr>
        <w:t> </w:t>
      </w:r>
      <w:r>
        <w:rPr>
          <w:w w:val="110"/>
        </w:rPr>
        <w:t>on the preprocessed data yield higher scores than models trained on the original dataset.</w:t>
      </w:r>
    </w:p>
    <w:p>
      <w:pPr>
        <w:pStyle w:val="BodyText"/>
        <w:spacing w:after="0" w:line="312" w:lineRule="auto"/>
        <w:jc w:val="both"/>
        <w:sectPr>
          <w:pgSz w:w="11910" w:h="15820"/>
          <w:pgMar w:header="634" w:footer="0" w:top="820" w:bottom="280" w:left="992" w:right="992"/>
        </w:sectPr>
      </w:pPr>
    </w:p>
    <w:p>
      <w:pPr>
        <w:pStyle w:val="BodyText"/>
        <w:rPr>
          <w:sz w:val="18"/>
        </w:rPr>
      </w:pPr>
    </w:p>
    <w:p>
      <w:pPr>
        <w:pStyle w:val="BodyText"/>
        <w:rPr>
          <w:sz w:val="18"/>
        </w:rPr>
      </w:pPr>
    </w:p>
    <w:p>
      <w:pPr>
        <w:pStyle w:val="BodyText"/>
        <w:rPr>
          <w:sz w:val="18"/>
        </w:rPr>
      </w:pPr>
    </w:p>
    <w:p>
      <w:pPr>
        <w:pStyle w:val="BodyText"/>
        <w:spacing w:before="61"/>
        <w:rPr>
          <w:sz w:val="18"/>
        </w:rPr>
      </w:pPr>
    </w:p>
    <w:p>
      <w:pPr>
        <w:spacing w:line="254" w:lineRule="auto" w:before="0"/>
        <w:ind w:left="1360" w:right="1367" w:firstLine="0"/>
        <w:jc w:val="left"/>
        <w:rPr>
          <w:rFonts w:ascii="Arial MT"/>
          <w:sz w:val="18"/>
        </w:rPr>
      </w:pPr>
      <w:bookmarkStart w:name="_bookmark17" w:id="30"/>
      <w:bookmarkEnd w:id="30"/>
      <w:r>
        <w:rPr/>
      </w:r>
      <w:r>
        <w:rPr>
          <w:rFonts w:ascii="Tahoma"/>
          <w:b/>
          <w:spacing w:val="-6"/>
          <w:sz w:val="18"/>
        </w:rPr>
        <w:t>Table</w:t>
      </w:r>
      <w:r>
        <w:rPr>
          <w:rFonts w:ascii="Tahoma"/>
          <w:b/>
          <w:spacing w:val="-17"/>
          <w:sz w:val="18"/>
        </w:rPr>
        <w:t> </w:t>
      </w:r>
      <w:r>
        <w:rPr>
          <w:rFonts w:ascii="Tahoma"/>
          <w:b/>
          <w:spacing w:val="-6"/>
          <w:sz w:val="18"/>
        </w:rPr>
        <w:t>11</w:t>
      </w:r>
      <w:r>
        <w:rPr>
          <w:rFonts w:ascii="Tahoma"/>
          <w:b/>
          <w:spacing w:val="4"/>
          <w:sz w:val="18"/>
        </w:rPr>
        <w:t> </w:t>
      </w:r>
      <w:r>
        <w:rPr>
          <w:rFonts w:ascii="Arial MT"/>
          <w:spacing w:val="-6"/>
          <w:sz w:val="18"/>
        </w:rPr>
        <w:t>Mean</w:t>
      </w:r>
      <w:r>
        <w:rPr>
          <w:rFonts w:ascii="Arial MT"/>
          <w:spacing w:val="-1"/>
          <w:sz w:val="18"/>
        </w:rPr>
        <w:t> </w:t>
      </w:r>
      <w:r>
        <w:rPr>
          <w:rFonts w:ascii="Arial MT"/>
          <w:spacing w:val="-6"/>
          <w:sz w:val="18"/>
        </w:rPr>
        <w:t>AUPRC</w:t>
      </w:r>
      <w:r>
        <w:rPr>
          <w:rFonts w:ascii="Arial MT"/>
          <w:sz w:val="18"/>
        </w:rPr>
        <w:t> </w:t>
      </w:r>
      <w:r>
        <w:rPr>
          <w:rFonts w:ascii="Arial MT"/>
          <w:spacing w:val="-6"/>
          <w:sz w:val="18"/>
        </w:rPr>
        <w:t>values</w:t>
      </w:r>
      <w:r>
        <w:rPr>
          <w:rFonts w:ascii="Arial MT"/>
          <w:sz w:val="18"/>
        </w:rPr>
        <w:t> </w:t>
      </w:r>
      <w:r>
        <w:rPr>
          <w:rFonts w:ascii="Arial MT"/>
          <w:spacing w:val="-6"/>
          <w:sz w:val="18"/>
        </w:rPr>
        <w:t>by</w:t>
      </w:r>
      <w:r>
        <w:rPr>
          <w:rFonts w:ascii="Arial MT"/>
          <w:sz w:val="18"/>
        </w:rPr>
        <w:t> </w:t>
      </w:r>
      <w:r>
        <w:rPr>
          <w:rFonts w:ascii="Arial MT"/>
          <w:spacing w:val="-6"/>
          <w:sz w:val="18"/>
        </w:rPr>
        <w:t>classifier</w:t>
      </w:r>
      <w:r>
        <w:rPr>
          <w:rFonts w:ascii="Arial MT"/>
          <w:sz w:val="18"/>
        </w:rPr>
        <w:t> </w:t>
      </w:r>
      <w:r>
        <w:rPr>
          <w:rFonts w:ascii="Arial MT"/>
          <w:spacing w:val="-6"/>
          <w:sz w:val="18"/>
        </w:rPr>
        <w:t>and</w:t>
      </w:r>
      <w:r>
        <w:rPr>
          <w:rFonts w:ascii="Arial MT"/>
          <w:sz w:val="18"/>
        </w:rPr>
        <w:t> </w:t>
      </w:r>
      <w:r>
        <w:rPr>
          <w:rFonts w:ascii="Arial MT"/>
          <w:spacing w:val="-6"/>
          <w:sz w:val="18"/>
        </w:rPr>
        <w:t>number</w:t>
      </w:r>
      <w:r>
        <w:rPr>
          <w:rFonts w:ascii="Arial MT"/>
          <w:sz w:val="18"/>
        </w:rPr>
        <w:t> </w:t>
      </w:r>
      <w:r>
        <w:rPr>
          <w:rFonts w:ascii="Arial MT"/>
          <w:spacing w:val="-6"/>
          <w:sz w:val="18"/>
        </w:rPr>
        <w:t>of</w:t>
      </w:r>
      <w:r>
        <w:rPr>
          <w:rFonts w:ascii="Arial MT"/>
          <w:sz w:val="18"/>
        </w:rPr>
        <w:t> </w:t>
      </w:r>
      <w:r>
        <w:rPr>
          <w:rFonts w:ascii="Arial MT"/>
          <w:spacing w:val="-6"/>
          <w:sz w:val="18"/>
        </w:rPr>
        <w:t>features</w:t>
      </w:r>
      <w:r>
        <w:rPr>
          <w:rFonts w:ascii="Arial MT"/>
          <w:sz w:val="18"/>
        </w:rPr>
        <w:t> </w:t>
      </w:r>
      <w:r>
        <w:rPr>
          <w:rFonts w:ascii="Arial MT"/>
          <w:spacing w:val="-6"/>
          <w:sz w:val="18"/>
        </w:rPr>
        <w:t>for</w:t>
      </w:r>
      <w:r>
        <w:rPr>
          <w:rFonts w:ascii="Arial MT"/>
          <w:sz w:val="18"/>
        </w:rPr>
        <w:t> </w:t>
      </w:r>
      <w:r>
        <w:rPr>
          <w:rFonts w:ascii="Arial MT"/>
          <w:spacing w:val="-6"/>
          <w:sz w:val="18"/>
        </w:rPr>
        <w:t>ten</w:t>
      </w:r>
      <w:r>
        <w:rPr>
          <w:rFonts w:ascii="Arial MT"/>
          <w:sz w:val="18"/>
        </w:rPr>
        <w:t> </w:t>
      </w:r>
      <w:r>
        <w:rPr>
          <w:rFonts w:ascii="Arial MT"/>
          <w:spacing w:val="-6"/>
          <w:sz w:val="18"/>
        </w:rPr>
        <w:t>iterations</w:t>
      </w:r>
      <w:r>
        <w:rPr>
          <w:rFonts w:ascii="Arial MT"/>
          <w:sz w:val="18"/>
        </w:rPr>
        <w:t> </w:t>
      </w:r>
      <w:r>
        <w:rPr>
          <w:rFonts w:ascii="Arial MT"/>
          <w:spacing w:val="-6"/>
          <w:sz w:val="18"/>
        </w:rPr>
        <w:t>of</w:t>
      </w:r>
      <w:r>
        <w:rPr>
          <w:rFonts w:ascii="Arial MT"/>
          <w:sz w:val="18"/>
        </w:rPr>
        <w:t> </w:t>
      </w:r>
      <w:r>
        <w:rPr>
          <w:rFonts w:ascii="Arial MT"/>
          <w:spacing w:val="-6"/>
          <w:sz w:val="18"/>
        </w:rPr>
        <w:t>five-fold </w:t>
      </w:r>
      <w:r>
        <w:rPr>
          <w:rFonts w:ascii="Arial MT"/>
          <w:spacing w:val="-4"/>
          <w:sz w:val="18"/>
        </w:rPr>
        <w:t>cross</w:t>
      </w:r>
      <w:r>
        <w:rPr>
          <w:rFonts w:ascii="Arial MT"/>
          <w:spacing w:val="-10"/>
          <w:sz w:val="18"/>
        </w:rPr>
        <w:t> </w:t>
      </w:r>
      <w:r>
        <w:rPr>
          <w:rFonts w:ascii="Arial MT"/>
          <w:spacing w:val="-4"/>
          <w:sz w:val="18"/>
        </w:rPr>
        <w:t>validation,</w:t>
      </w:r>
      <w:r>
        <w:rPr>
          <w:rFonts w:ascii="Arial MT"/>
          <w:spacing w:val="-10"/>
          <w:sz w:val="18"/>
        </w:rPr>
        <w:t> </w:t>
      </w:r>
      <w:r>
        <w:rPr>
          <w:rFonts w:ascii="Arial MT"/>
          <w:spacing w:val="-4"/>
          <w:sz w:val="18"/>
        </w:rPr>
        <w:t>for</w:t>
      </w:r>
      <w:r>
        <w:rPr>
          <w:rFonts w:ascii="Arial MT"/>
          <w:spacing w:val="-10"/>
          <w:sz w:val="18"/>
        </w:rPr>
        <w:t> </w:t>
      </w:r>
      <w:r>
        <w:rPr>
          <w:rFonts w:ascii="Arial MT"/>
          <w:spacing w:val="-4"/>
          <w:sz w:val="18"/>
        </w:rPr>
        <w:t>part</w:t>
      </w:r>
      <w:r>
        <w:rPr>
          <w:rFonts w:ascii="Arial MT"/>
          <w:spacing w:val="-10"/>
          <w:sz w:val="18"/>
        </w:rPr>
        <w:t> </w:t>
      </w:r>
      <w:r>
        <w:rPr>
          <w:rFonts w:ascii="Arial MT"/>
          <w:spacing w:val="-4"/>
          <w:sz w:val="18"/>
        </w:rPr>
        <w:t>D</w:t>
      </w:r>
      <w:r>
        <w:rPr>
          <w:rFonts w:ascii="Arial MT"/>
          <w:spacing w:val="-10"/>
          <w:sz w:val="18"/>
        </w:rPr>
        <w:t> </w:t>
      </w:r>
      <w:r>
        <w:rPr>
          <w:rFonts w:ascii="Arial MT"/>
          <w:spacing w:val="-4"/>
          <w:sz w:val="18"/>
        </w:rPr>
        <w:t>scenario</w:t>
      </w:r>
      <w:r>
        <w:rPr>
          <w:rFonts w:ascii="Arial MT"/>
          <w:spacing w:val="-10"/>
          <w:sz w:val="18"/>
        </w:rPr>
        <w:t> </w:t>
      </w:r>
      <w:r>
        <w:rPr>
          <w:rFonts w:ascii="Arial MT"/>
          <w:spacing w:val="-4"/>
          <w:sz w:val="18"/>
        </w:rPr>
        <w:t>four</w:t>
      </w:r>
    </w:p>
    <w:p>
      <w:pPr>
        <w:pStyle w:val="BodyText"/>
        <w:spacing w:before="1"/>
        <w:rPr>
          <w:rFonts w:ascii="Arial MT"/>
          <w:sz w:val="7"/>
        </w:rPr>
      </w:pPr>
    </w:p>
    <w:tbl>
      <w:tblPr>
        <w:tblW w:w="0" w:type="auto"/>
        <w:jc w:val="left"/>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01"/>
        <w:gridCol w:w="1026"/>
        <w:gridCol w:w="1027"/>
        <w:gridCol w:w="978"/>
        <w:gridCol w:w="978"/>
        <w:gridCol w:w="978"/>
        <w:gridCol w:w="710"/>
      </w:tblGrid>
      <w:tr>
        <w:trPr>
          <w:trHeight w:val="316" w:hRule="atLeast"/>
        </w:trPr>
        <w:tc>
          <w:tcPr>
            <w:tcW w:w="1501" w:type="dxa"/>
            <w:tcBorders>
              <w:top w:val="single" w:sz="2" w:space="0" w:color="000000"/>
              <w:bottom w:val="single" w:sz="2" w:space="0" w:color="000000"/>
            </w:tcBorders>
          </w:tcPr>
          <w:p>
            <w:pPr>
              <w:pStyle w:val="TableParagraph"/>
              <w:spacing w:before="29"/>
              <w:rPr>
                <w:rFonts w:ascii="Tahoma"/>
                <w:b/>
                <w:sz w:val="16"/>
              </w:rPr>
            </w:pPr>
            <w:r>
              <w:rPr>
                <w:rFonts w:ascii="Tahoma"/>
                <w:b/>
                <w:spacing w:val="-2"/>
                <w:w w:val="85"/>
                <w:sz w:val="16"/>
              </w:rPr>
              <w:t>Features</w:t>
            </w:r>
            <w:r>
              <w:rPr>
                <w:rFonts w:ascii="Tahoma"/>
                <w:b/>
                <w:spacing w:val="-4"/>
                <w:w w:val="95"/>
                <w:sz w:val="16"/>
              </w:rPr>
              <w:t> </w:t>
            </w:r>
            <w:r>
              <w:rPr>
                <w:rFonts w:ascii="Tahoma"/>
                <w:b/>
                <w:spacing w:val="-2"/>
                <w:w w:val="95"/>
                <w:sz w:val="16"/>
              </w:rPr>
              <w:t>classifier</w:t>
            </w:r>
          </w:p>
        </w:tc>
        <w:tc>
          <w:tcPr>
            <w:tcW w:w="1026" w:type="dxa"/>
            <w:tcBorders>
              <w:top w:val="single" w:sz="2" w:space="0" w:color="000000"/>
              <w:bottom w:val="single" w:sz="2" w:space="0" w:color="000000"/>
            </w:tcBorders>
          </w:tcPr>
          <w:p>
            <w:pPr>
              <w:pStyle w:val="TableParagraph"/>
              <w:spacing w:before="29"/>
              <w:ind w:left="281"/>
              <w:rPr>
                <w:rFonts w:ascii="Tahoma"/>
                <w:b/>
                <w:sz w:val="16"/>
              </w:rPr>
            </w:pPr>
            <w:r>
              <w:rPr>
                <w:rFonts w:ascii="Tahoma"/>
                <w:b/>
                <w:spacing w:val="-5"/>
                <w:w w:val="95"/>
                <w:sz w:val="16"/>
              </w:rPr>
              <w:t>10</w:t>
            </w:r>
          </w:p>
        </w:tc>
        <w:tc>
          <w:tcPr>
            <w:tcW w:w="1027" w:type="dxa"/>
            <w:tcBorders>
              <w:top w:val="single" w:sz="2" w:space="0" w:color="000000"/>
              <w:bottom w:val="single" w:sz="2" w:space="0" w:color="000000"/>
            </w:tcBorders>
          </w:tcPr>
          <w:p>
            <w:pPr>
              <w:pStyle w:val="TableParagraph"/>
              <w:spacing w:before="29"/>
              <w:ind w:left="282"/>
              <w:rPr>
                <w:rFonts w:ascii="Tahoma"/>
                <w:b/>
                <w:sz w:val="16"/>
              </w:rPr>
            </w:pPr>
            <w:r>
              <w:rPr>
                <w:rFonts w:ascii="Tahoma"/>
                <w:b/>
                <w:spacing w:val="-5"/>
                <w:w w:val="95"/>
                <w:sz w:val="16"/>
              </w:rPr>
              <w:t>15</w:t>
            </w:r>
          </w:p>
        </w:tc>
        <w:tc>
          <w:tcPr>
            <w:tcW w:w="978" w:type="dxa"/>
            <w:tcBorders>
              <w:top w:val="single" w:sz="2" w:space="0" w:color="000000"/>
              <w:bottom w:val="single" w:sz="2" w:space="0" w:color="000000"/>
            </w:tcBorders>
          </w:tcPr>
          <w:p>
            <w:pPr>
              <w:pStyle w:val="TableParagraph"/>
              <w:spacing w:before="29"/>
              <w:ind w:left="282"/>
              <w:rPr>
                <w:rFonts w:ascii="Tahoma"/>
                <w:b/>
                <w:sz w:val="16"/>
              </w:rPr>
            </w:pPr>
            <w:r>
              <w:rPr>
                <w:rFonts w:ascii="Tahoma"/>
                <w:b/>
                <w:spacing w:val="-5"/>
                <w:w w:val="95"/>
                <w:sz w:val="16"/>
              </w:rPr>
              <w:t>20</w:t>
            </w:r>
          </w:p>
        </w:tc>
        <w:tc>
          <w:tcPr>
            <w:tcW w:w="978" w:type="dxa"/>
            <w:tcBorders>
              <w:top w:val="single" w:sz="2" w:space="0" w:color="000000"/>
              <w:bottom w:val="single" w:sz="2" w:space="0" w:color="000000"/>
            </w:tcBorders>
          </w:tcPr>
          <w:p>
            <w:pPr>
              <w:pStyle w:val="TableParagraph"/>
              <w:spacing w:before="29"/>
              <w:ind w:left="282"/>
              <w:rPr>
                <w:rFonts w:ascii="Tahoma"/>
                <w:b/>
                <w:sz w:val="16"/>
              </w:rPr>
            </w:pPr>
            <w:r>
              <w:rPr>
                <w:rFonts w:ascii="Tahoma"/>
                <w:b/>
                <w:spacing w:val="-5"/>
                <w:w w:val="95"/>
                <w:sz w:val="16"/>
              </w:rPr>
              <w:t>25</w:t>
            </w:r>
          </w:p>
        </w:tc>
        <w:tc>
          <w:tcPr>
            <w:tcW w:w="978" w:type="dxa"/>
            <w:tcBorders>
              <w:top w:val="single" w:sz="2" w:space="0" w:color="000000"/>
              <w:bottom w:val="single" w:sz="2" w:space="0" w:color="000000"/>
            </w:tcBorders>
          </w:tcPr>
          <w:p>
            <w:pPr>
              <w:pStyle w:val="TableParagraph"/>
              <w:spacing w:before="29"/>
              <w:ind w:left="282"/>
              <w:rPr>
                <w:rFonts w:ascii="Tahoma"/>
                <w:b/>
                <w:sz w:val="16"/>
              </w:rPr>
            </w:pPr>
            <w:r>
              <w:rPr>
                <w:rFonts w:ascii="Tahoma"/>
                <w:b/>
                <w:spacing w:val="-5"/>
                <w:w w:val="95"/>
                <w:sz w:val="16"/>
              </w:rPr>
              <w:t>30</w:t>
            </w:r>
          </w:p>
        </w:tc>
        <w:tc>
          <w:tcPr>
            <w:tcW w:w="710" w:type="dxa"/>
            <w:tcBorders>
              <w:top w:val="single" w:sz="2" w:space="0" w:color="000000"/>
              <w:bottom w:val="single" w:sz="2" w:space="0" w:color="000000"/>
            </w:tcBorders>
          </w:tcPr>
          <w:p>
            <w:pPr>
              <w:pStyle w:val="TableParagraph"/>
              <w:spacing w:before="29"/>
              <w:ind w:left="283"/>
              <w:rPr>
                <w:rFonts w:ascii="Tahoma"/>
                <w:b/>
                <w:sz w:val="16"/>
              </w:rPr>
            </w:pPr>
            <w:r>
              <w:rPr>
                <w:rFonts w:ascii="Tahoma"/>
                <w:b/>
                <w:spacing w:val="-5"/>
                <w:w w:val="95"/>
                <w:sz w:val="16"/>
              </w:rPr>
              <w:t>82</w:t>
            </w:r>
          </w:p>
        </w:tc>
      </w:tr>
      <w:tr>
        <w:trPr>
          <w:trHeight w:val="289" w:hRule="atLeast"/>
        </w:trPr>
        <w:tc>
          <w:tcPr>
            <w:tcW w:w="1501" w:type="dxa"/>
            <w:tcBorders>
              <w:top w:val="single" w:sz="2" w:space="0" w:color="000000"/>
            </w:tcBorders>
          </w:tcPr>
          <w:p>
            <w:pPr>
              <w:pStyle w:val="TableParagraph"/>
              <w:spacing w:before="76"/>
              <w:ind w:left="-1"/>
              <w:rPr>
                <w:sz w:val="16"/>
              </w:rPr>
            </w:pPr>
            <w:r>
              <w:rPr>
                <w:spacing w:val="-2"/>
                <w:w w:val="95"/>
                <w:sz w:val="16"/>
              </w:rPr>
              <w:t>CatBoost</w:t>
            </w:r>
          </w:p>
        </w:tc>
        <w:tc>
          <w:tcPr>
            <w:tcW w:w="1026" w:type="dxa"/>
            <w:tcBorders>
              <w:top w:val="single" w:sz="2" w:space="0" w:color="000000"/>
            </w:tcBorders>
          </w:tcPr>
          <w:p>
            <w:pPr>
              <w:pStyle w:val="TableParagraph"/>
              <w:spacing w:before="76"/>
              <w:ind w:left="281"/>
              <w:rPr>
                <w:sz w:val="16"/>
              </w:rPr>
            </w:pPr>
            <w:r>
              <w:rPr>
                <w:spacing w:val="-2"/>
                <w:w w:val="95"/>
                <w:sz w:val="16"/>
              </w:rPr>
              <w:t>0.7546</w:t>
            </w:r>
          </w:p>
        </w:tc>
        <w:tc>
          <w:tcPr>
            <w:tcW w:w="1027" w:type="dxa"/>
            <w:tcBorders>
              <w:top w:val="single" w:sz="2" w:space="0" w:color="000000"/>
            </w:tcBorders>
          </w:tcPr>
          <w:p>
            <w:pPr>
              <w:pStyle w:val="TableParagraph"/>
              <w:spacing w:before="66"/>
              <w:ind w:left="281"/>
              <w:rPr>
                <w:rFonts w:ascii="Tahoma"/>
                <w:b/>
                <w:sz w:val="16"/>
              </w:rPr>
            </w:pPr>
            <w:r>
              <w:rPr>
                <w:rFonts w:ascii="Tahoma"/>
                <w:b/>
                <w:spacing w:val="-2"/>
                <w:w w:val="95"/>
                <w:sz w:val="16"/>
              </w:rPr>
              <w:t>0.7992</w:t>
            </w:r>
          </w:p>
        </w:tc>
        <w:tc>
          <w:tcPr>
            <w:tcW w:w="978" w:type="dxa"/>
            <w:tcBorders>
              <w:top w:val="single" w:sz="2" w:space="0" w:color="000000"/>
            </w:tcBorders>
          </w:tcPr>
          <w:p>
            <w:pPr>
              <w:pStyle w:val="TableParagraph"/>
              <w:spacing w:before="76"/>
              <w:ind w:left="281"/>
              <w:rPr>
                <w:sz w:val="16"/>
              </w:rPr>
            </w:pPr>
            <w:r>
              <w:rPr>
                <w:spacing w:val="-2"/>
                <w:w w:val="95"/>
                <w:sz w:val="16"/>
              </w:rPr>
              <w:t>0.7914</w:t>
            </w:r>
          </w:p>
        </w:tc>
        <w:tc>
          <w:tcPr>
            <w:tcW w:w="978" w:type="dxa"/>
            <w:tcBorders>
              <w:top w:val="single" w:sz="2" w:space="0" w:color="000000"/>
            </w:tcBorders>
          </w:tcPr>
          <w:p>
            <w:pPr>
              <w:pStyle w:val="TableParagraph"/>
              <w:spacing w:before="76"/>
              <w:ind w:left="282"/>
              <w:rPr>
                <w:sz w:val="16"/>
              </w:rPr>
            </w:pPr>
            <w:r>
              <w:rPr>
                <w:spacing w:val="-2"/>
                <w:w w:val="95"/>
                <w:sz w:val="16"/>
              </w:rPr>
              <w:t>0.7965</w:t>
            </w:r>
          </w:p>
        </w:tc>
        <w:tc>
          <w:tcPr>
            <w:tcW w:w="978" w:type="dxa"/>
            <w:tcBorders>
              <w:top w:val="single" w:sz="2" w:space="0" w:color="000000"/>
            </w:tcBorders>
          </w:tcPr>
          <w:p>
            <w:pPr>
              <w:pStyle w:val="TableParagraph"/>
              <w:spacing w:before="76"/>
              <w:ind w:left="282"/>
              <w:rPr>
                <w:sz w:val="16"/>
              </w:rPr>
            </w:pPr>
            <w:r>
              <w:rPr>
                <w:spacing w:val="-2"/>
                <w:w w:val="95"/>
                <w:sz w:val="16"/>
              </w:rPr>
              <w:t>0.7926</w:t>
            </w:r>
          </w:p>
        </w:tc>
        <w:tc>
          <w:tcPr>
            <w:tcW w:w="710" w:type="dxa"/>
            <w:tcBorders>
              <w:top w:val="single" w:sz="2" w:space="0" w:color="000000"/>
            </w:tcBorders>
          </w:tcPr>
          <w:p>
            <w:pPr>
              <w:pStyle w:val="TableParagraph"/>
              <w:spacing w:before="76"/>
              <w:ind w:left="282"/>
              <w:rPr>
                <w:sz w:val="16"/>
              </w:rPr>
            </w:pPr>
            <w:r>
              <w:rPr>
                <w:spacing w:val="-2"/>
                <w:w w:val="85"/>
                <w:sz w:val="16"/>
              </w:rPr>
              <w:t>0.7798</w:t>
            </w:r>
          </w:p>
        </w:tc>
      </w:tr>
      <w:tr>
        <w:trPr>
          <w:trHeight w:val="242" w:hRule="atLeast"/>
        </w:trPr>
        <w:tc>
          <w:tcPr>
            <w:tcW w:w="1501" w:type="dxa"/>
          </w:tcPr>
          <w:p>
            <w:pPr>
              <w:pStyle w:val="TableParagraph"/>
              <w:ind w:left="-1"/>
              <w:rPr>
                <w:sz w:val="16"/>
              </w:rPr>
            </w:pPr>
            <w:r>
              <w:rPr>
                <w:spacing w:val="-5"/>
                <w:w w:val="80"/>
                <w:sz w:val="16"/>
              </w:rPr>
              <w:t>ET</w:t>
            </w:r>
          </w:p>
        </w:tc>
        <w:tc>
          <w:tcPr>
            <w:tcW w:w="1026" w:type="dxa"/>
          </w:tcPr>
          <w:p>
            <w:pPr>
              <w:pStyle w:val="TableParagraph"/>
              <w:spacing w:before="18"/>
              <w:ind w:left="280"/>
              <w:rPr>
                <w:rFonts w:ascii="Tahoma"/>
                <w:b/>
                <w:sz w:val="16"/>
              </w:rPr>
            </w:pPr>
            <w:r>
              <w:rPr>
                <w:rFonts w:ascii="Tahoma"/>
                <w:b/>
                <w:spacing w:val="-2"/>
                <w:w w:val="95"/>
                <w:sz w:val="16"/>
              </w:rPr>
              <w:t>0.4765</w:t>
            </w:r>
          </w:p>
        </w:tc>
        <w:tc>
          <w:tcPr>
            <w:tcW w:w="1027" w:type="dxa"/>
          </w:tcPr>
          <w:p>
            <w:pPr>
              <w:pStyle w:val="TableParagraph"/>
              <w:ind w:left="281"/>
              <w:rPr>
                <w:sz w:val="16"/>
              </w:rPr>
            </w:pPr>
            <w:r>
              <w:rPr>
                <w:spacing w:val="-2"/>
                <w:w w:val="95"/>
                <w:sz w:val="16"/>
              </w:rPr>
              <w:t>0.4228</w:t>
            </w:r>
          </w:p>
        </w:tc>
        <w:tc>
          <w:tcPr>
            <w:tcW w:w="978" w:type="dxa"/>
          </w:tcPr>
          <w:p>
            <w:pPr>
              <w:pStyle w:val="TableParagraph"/>
              <w:ind w:left="281"/>
              <w:rPr>
                <w:sz w:val="16"/>
              </w:rPr>
            </w:pPr>
            <w:r>
              <w:rPr>
                <w:spacing w:val="-2"/>
                <w:w w:val="95"/>
                <w:sz w:val="16"/>
              </w:rPr>
              <w:t>0.3857</w:t>
            </w:r>
          </w:p>
        </w:tc>
        <w:tc>
          <w:tcPr>
            <w:tcW w:w="978" w:type="dxa"/>
          </w:tcPr>
          <w:p>
            <w:pPr>
              <w:pStyle w:val="TableParagraph"/>
              <w:ind w:left="281"/>
              <w:rPr>
                <w:sz w:val="16"/>
              </w:rPr>
            </w:pPr>
            <w:r>
              <w:rPr>
                <w:spacing w:val="-2"/>
                <w:w w:val="95"/>
                <w:sz w:val="16"/>
              </w:rPr>
              <w:t>0.3967</w:t>
            </w:r>
          </w:p>
        </w:tc>
        <w:tc>
          <w:tcPr>
            <w:tcW w:w="978" w:type="dxa"/>
          </w:tcPr>
          <w:p>
            <w:pPr>
              <w:pStyle w:val="TableParagraph"/>
              <w:ind w:left="281"/>
              <w:rPr>
                <w:sz w:val="16"/>
              </w:rPr>
            </w:pPr>
            <w:r>
              <w:rPr>
                <w:spacing w:val="-2"/>
                <w:w w:val="95"/>
                <w:sz w:val="16"/>
              </w:rPr>
              <w:t>0.3639</w:t>
            </w:r>
          </w:p>
        </w:tc>
        <w:tc>
          <w:tcPr>
            <w:tcW w:w="710" w:type="dxa"/>
          </w:tcPr>
          <w:p>
            <w:pPr>
              <w:pStyle w:val="TableParagraph"/>
              <w:ind w:left="282"/>
              <w:rPr>
                <w:sz w:val="16"/>
              </w:rPr>
            </w:pPr>
            <w:r>
              <w:rPr>
                <w:spacing w:val="-2"/>
                <w:w w:val="85"/>
                <w:sz w:val="16"/>
              </w:rPr>
              <w:t>0.2401</w:t>
            </w:r>
          </w:p>
        </w:tc>
      </w:tr>
      <w:tr>
        <w:trPr>
          <w:trHeight w:val="241" w:hRule="atLeast"/>
        </w:trPr>
        <w:tc>
          <w:tcPr>
            <w:tcW w:w="1501" w:type="dxa"/>
          </w:tcPr>
          <w:p>
            <w:pPr>
              <w:pStyle w:val="TableParagraph"/>
              <w:ind w:left="-2"/>
              <w:rPr>
                <w:sz w:val="16"/>
              </w:rPr>
            </w:pPr>
            <w:r>
              <w:rPr>
                <w:spacing w:val="-2"/>
                <w:sz w:val="16"/>
              </w:rPr>
              <w:t>LightGBM</w:t>
            </w:r>
          </w:p>
        </w:tc>
        <w:tc>
          <w:tcPr>
            <w:tcW w:w="1026" w:type="dxa"/>
          </w:tcPr>
          <w:p>
            <w:pPr>
              <w:pStyle w:val="TableParagraph"/>
              <w:ind w:left="280"/>
              <w:rPr>
                <w:sz w:val="16"/>
              </w:rPr>
            </w:pPr>
            <w:r>
              <w:rPr>
                <w:spacing w:val="-2"/>
                <w:w w:val="95"/>
                <w:sz w:val="16"/>
              </w:rPr>
              <w:t>0.7073</w:t>
            </w:r>
          </w:p>
        </w:tc>
        <w:tc>
          <w:tcPr>
            <w:tcW w:w="1027" w:type="dxa"/>
          </w:tcPr>
          <w:p>
            <w:pPr>
              <w:pStyle w:val="TableParagraph"/>
              <w:spacing w:before="18"/>
              <w:ind w:left="280"/>
              <w:rPr>
                <w:rFonts w:ascii="Tahoma"/>
                <w:b/>
                <w:sz w:val="16"/>
              </w:rPr>
            </w:pPr>
            <w:r>
              <w:rPr>
                <w:rFonts w:ascii="Tahoma"/>
                <w:b/>
                <w:spacing w:val="-2"/>
                <w:w w:val="95"/>
                <w:sz w:val="16"/>
              </w:rPr>
              <w:t>0.7268</w:t>
            </w:r>
          </w:p>
        </w:tc>
        <w:tc>
          <w:tcPr>
            <w:tcW w:w="978" w:type="dxa"/>
          </w:tcPr>
          <w:p>
            <w:pPr>
              <w:pStyle w:val="TableParagraph"/>
              <w:ind w:left="280"/>
              <w:rPr>
                <w:sz w:val="16"/>
              </w:rPr>
            </w:pPr>
            <w:r>
              <w:rPr>
                <w:spacing w:val="-2"/>
                <w:w w:val="95"/>
                <w:sz w:val="16"/>
              </w:rPr>
              <w:t>0.6971</w:t>
            </w:r>
          </w:p>
        </w:tc>
        <w:tc>
          <w:tcPr>
            <w:tcW w:w="978" w:type="dxa"/>
          </w:tcPr>
          <w:p>
            <w:pPr>
              <w:pStyle w:val="TableParagraph"/>
              <w:ind w:left="281"/>
              <w:rPr>
                <w:sz w:val="16"/>
              </w:rPr>
            </w:pPr>
            <w:r>
              <w:rPr>
                <w:spacing w:val="-2"/>
                <w:w w:val="95"/>
                <w:sz w:val="16"/>
              </w:rPr>
              <w:t>0.6974</w:t>
            </w:r>
          </w:p>
        </w:tc>
        <w:tc>
          <w:tcPr>
            <w:tcW w:w="978" w:type="dxa"/>
          </w:tcPr>
          <w:p>
            <w:pPr>
              <w:pStyle w:val="TableParagraph"/>
              <w:ind w:left="281"/>
              <w:rPr>
                <w:sz w:val="16"/>
              </w:rPr>
            </w:pPr>
            <w:r>
              <w:rPr>
                <w:spacing w:val="-2"/>
                <w:w w:val="95"/>
                <w:sz w:val="16"/>
              </w:rPr>
              <w:t>0.6857</w:t>
            </w:r>
          </w:p>
        </w:tc>
        <w:tc>
          <w:tcPr>
            <w:tcW w:w="710" w:type="dxa"/>
          </w:tcPr>
          <w:p>
            <w:pPr>
              <w:pStyle w:val="TableParagraph"/>
              <w:ind w:left="281"/>
              <w:rPr>
                <w:sz w:val="16"/>
              </w:rPr>
            </w:pPr>
            <w:r>
              <w:rPr>
                <w:spacing w:val="-2"/>
                <w:w w:val="85"/>
                <w:sz w:val="16"/>
              </w:rPr>
              <w:t>0.6783</w:t>
            </w:r>
          </w:p>
        </w:tc>
      </w:tr>
      <w:tr>
        <w:trPr>
          <w:trHeight w:val="241" w:hRule="atLeast"/>
        </w:trPr>
        <w:tc>
          <w:tcPr>
            <w:tcW w:w="1501" w:type="dxa"/>
          </w:tcPr>
          <w:p>
            <w:pPr>
              <w:pStyle w:val="TableParagraph"/>
              <w:ind w:left="-2"/>
              <w:rPr>
                <w:sz w:val="16"/>
              </w:rPr>
            </w:pPr>
            <w:r>
              <w:rPr>
                <w:w w:val="85"/>
                <w:sz w:val="16"/>
              </w:rPr>
              <w:t>Logistic</w:t>
            </w:r>
            <w:r>
              <w:rPr>
                <w:spacing w:val="11"/>
                <w:sz w:val="16"/>
              </w:rPr>
              <w:t> </w:t>
            </w:r>
            <w:r>
              <w:rPr>
                <w:spacing w:val="-2"/>
                <w:w w:val="95"/>
                <w:sz w:val="16"/>
              </w:rPr>
              <w:t>regression</w:t>
            </w:r>
          </w:p>
        </w:tc>
        <w:tc>
          <w:tcPr>
            <w:tcW w:w="1026" w:type="dxa"/>
          </w:tcPr>
          <w:p>
            <w:pPr>
              <w:pStyle w:val="TableParagraph"/>
              <w:ind w:left="279"/>
              <w:rPr>
                <w:sz w:val="16"/>
              </w:rPr>
            </w:pPr>
            <w:r>
              <w:rPr>
                <w:spacing w:val="-2"/>
                <w:w w:val="95"/>
                <w:sz w:val="16"/>
              </w:rPr>
              <w:t>0.2609</w:t>
            </w:r>
          </w:p>
        </w:tc>
        <w:tc>
          <w:tcPr>
            <w:tcW w:w="1027" w:type="dxa"/>
          </w:tcPr>
          <w:p>
            <w:pPr>
              <w:pStyle w:val="TableParagraph"/>
              <w:spacing w:before="18"/>
              <w:ind w:left="280"/>
              <w:rPr>
                <w:rFonts w:ascii="Tahoma"/>
                <w:b/>
                <w:sz w:val="16"/>
              </w:rPr>
            </w:pPr>
            <w:r>
              <w:rPr>
                <w:rFonts w:ascii="Tahoma"/>
                <w:b/>
                <w:spacing w:val="-2"/>
                <w:w w:val="95"/>
                <w:sz w:val="16"/>
              </w:rPr>
              <w:t>0.2785</w:t>
            </w:r>
          </w:p>
        </w:tc>
        <w:tc>
          <w:tcPr>
            <w:tcW w:w="978" w:type="dxa"/>
          </w:tcPr>
          <w:p>
            <w:pPr>
              <w:pStyle w:val="TableParagraph"/>
              <w:ind w:left="280"/>
              <w:rPr>
                <w:sz w:val="16"/>
              </w:rPr>
            </w:pPr>
            <w:r>
              <w:rPr>
                <w:spacing w:val="-2"/>
                <w:w w:val="95"/>
                <w:sz w:val="16"/>
              </w:rPr>
              <w:t>0.2358</w:t>
            </w:r>
          </w:p>
        </w:tc>
        <w:tc>
          <w:tcPr>
            <w:tcW w:w="978" w:type="dxa"/>
          </w:tcPr>
          <w:p>
            <w:pPr>
              <w:pStyle w:val="TableParagraph"/>
              <w:ind w:left="280"/>
              <w:rPr>
                <w:sz w:val="16"/>
              </w:rPr>
            </w:pPr>
            <w:r>
              <w:rPr>
                <w:spacing w:val="-2"/>
                <w:w w:val="95"/>
                <w:sz w:val="16"/>
              </w:rPr>
              <w:t>0.2461</w:t>
            </w:r>
          </w:p>
        </w:tc>
        <w:tc>
          <w:tcPr>
            <w:tcW w:w="978" w:type="dxa"/>
          </w:tcPr>
          <w:p>
            <w:pPr>
              <w:pStyle w:val="TableParagraph"/>
              <w:ind w:left="281"/>
              <w:rPr>
                <w:sz w:val="16"/>
              </w:rPr>
            </w:pPr>
            <w:r>
              <w:rPr>
                <w:spacing w:val="-2"/>
                <w:w w:val="95"/>
                <w:sz w:val="16"/>
              </w:rPr>
              <w:t>0.2613</w:t>
            </w:r>
          </w:p>
        </w:tc>
        <w:tc>
          <w:tcPr>
            <w:tcW w:w="710" w:type="dxa"/>
          </w:tcPr>
          <w:p>
            <w:pPr>
              <w:pStyle w:val="TableParagraph"/>
              <w:ind w:left="281"/>
              <w:rPr>
                <w:sz w:val="16"/>
              </w:rPr>
            </w:pPr>
            <w:r>
              <w:rPr>
                <w:spacing w:val="-2"/>
                <w:w w:val="85"/>
                <w:sz w:val="16"/>
              </w:rPr>
              <w:t>0.2700</w:t>
            </w:r>
          </w:p>
        </w:tc>
      </w:tr>
      <w:tr>
        <w:trPr>
          <w:trHeight w:val="242" w:hRule="atLeast"/>
        </w:trPr>
        <w:tc>
          <w:tcPr>
            <w:tcW w:w="1501" w:type="dxa"/>
          </w:tcPr>
          <w:p>
            <w:pPr>
              <w:pStyle w:val="TableParagraph"/>
              <w:ind w:left="-3"/>
              <w:rPr>
                <w:sz w:val="16"/>
              </w:rPr>
            </w:pPr>
            <w:r>
              <w:rPr>
                <w:w w:val="85"/>
                <w:sz w:val="16"/>
              </w:rPr>
              <w:t>Random</w:t>
            </w:r>
            <w:r>
              <w:rPr>
                <w:spacing w:val="17"/>
                <w:sz w:val="16"/>
              </w:rPr>
              <w:t> </w:t>
            </w:r>
            <w:r>
              <w:rPr>
                <w:spacing w:val="-2"/>
                <w:sz w:val="16"/>
              </w:rPr>
              <w:t>forest</w:t>
            </w:r>
          </w:p>
        </w:tc>
        <w:tc>
          <w:tcPr>
            <w:tcW w:w="1026" w:type="dxa"/>
          </w:tcPr>
          <w:p>
            <w:pPr>
              <w:pStyle w:val="TableParagraph"/>
              <w:ind w:left="279"/>
              <w:rPr>
                <w:sz w:val="16"/>
              </w:rPr>
            </w:pPr>
            <w:r>
              <w:rPr>
                <w:spacing w:val="-2"/>
                <w:w w:val="95"/>
                <w:sz w:val="16"/>
              </w:rPr>
              <w:t>0.4209</w:t>
            </w:r>
          </w:p>
        </w:tc>
        <w:tc>
          <w:tcPr>
            <w:tcW w:w="1027" w:type="dxa"/>
          </w:tcPr>
          <w:p>
            <w:pPr>
              <w:pStyle w:val="TableParagraph"/>
              <w:spacing w:before="18"/>
              <w:ind w:left="280"/>
              <w:rPr>
                <w:rFonts w:ascii="Tahoma"/>
                <w:b/>
                <w:sz w:val="16"/>
              </w:rPr>
            </w:pPr>
            <w:r>
              <w:rPr>
                <w:rFonts w:ascii="Tahoma"/>
                <w:b/>
                <w:spacing w:val="-2"/>
                <w:w w:val="95"/>
                <w:sz w:val="16"/>
              </w:rPr>
              <w:t>0.4639</w:t>
            </w:r>
          </w:p>
        </w:tc>
        <w:tc>
          <w:tcPr>
            <w:tcW w:w="978" w:type="dxa"/>
          </w:tcPr>
          <w:p>
            <w:pPr>
              <w:pStyle w:val="TableParagraph"/>
              <w:ind w:left="279"/>
              <w:rPr>
                <w:sz w:val="16"/>
              </w:rPr>
            </w:pPr>
            <w:r>
              <w:rPr>
                <w:spacing w:val="-2"/>
                <w:w w:val="95"/>
                <w:sz w:val="16"/>
              </w:rPr>
              <w:t>0.3311</w:t>
            </w:r>
          </w:p>
        </w:tc>
        <w:tc>
          <w:tcPr>
            <w:tcW w:w="978" w:type="dxa"/>
          </w:tcPr>
          <w:p>
            <w:pPr>
              <w:pStyle w:val="TableParagraph"/>
              <w:ind w:left="280"/>
              <w:rPr>
                <w:sz w:val="16"/>
              </w:rPr>
            </w:pPr>
            <w:r>
              <w:rPr>
                <w:spacing w:val="-2"/>
                <w:w w:val="95"/>
                <w:sz w:val="16"/>
              </w:rPr>
              <w:t>0.3553</w:t>
            </w:r>
          </w:p>
        </w:tc>
        <w:tc>
          <w:tcPr>
            <w:tcW w:w="978" w:type="dxa"/>
          </w:tcPr>
          <w:p>
            <w:pPr>
              <w:pStyle w:val="TableParagraph"/>
              <w:ind w:left="280"/>
              <w:rPr>
                <w:sz w:val="16"/>
              </w:rPr>
            </w:pPr>
            <w:r>
              <w:rPr>
                <w:spacing w:val="-2"/>
                <w:w w:val="95"/>
                <w:sz w:val="16"/>
              </w:rPr>
              <w:t>0.3392</w:t>
            </w:r>
          </w:p>
        </w:tc>
        <w:tc>
          <w:tcPr>
            <w:tcW w:w="710" w:type="dxa"/>
          </w:tcPr>
          <w:p>
            <w:pPr>
              <w:pStyle w:val="TableParagraph"/>
              <w:ind w:left="280"/>
              <w:rPr>
                <w:sz w:val="16"/>
              </w:rPr>
            </w:pPr>
            <w:r>
              <w:rPr>
                <w:spacing w:val="-2"/>
                <w:w w:val="85"/>
                <w:sz w:val="16"/>
              </w:rPr>
              <w:t>0.2199</w:t>
            </w:r>
          </w:p>
        </w:tc>
      </w:tr>
      <w:tr>
        <w:trPr>
          <w:trHeight w:val="290" w:hRule="atLeast"/>
        </w:trPr>
        <w:tc>
          <w:tcPr>
            <w:tcW w:w="1501" w:type="dxa"/>
            <w:tcBorders>
              <w:bottom w:val="single" w:sz="2" w:space="0" w:color="000000"/>
            </w:tcBorders>
          </w:tcPr>
          <w:p>
            <w:pPr>
              <w:pStyle w:val="TableParagraph"/>
              <w:spacing w:before="29"/>
              <w:ind w:left="-3"/>
              <w:rPr>
                <w:sz w:val="16"/>
              </w:rPr>
            </w:pPr>
            <w:r>
              <w:rPr>
                <w:spacing w:val="-2"/>
                <w:w w:val="95"/>
                <w:sz w:val="16"/>
              </w:rPr>
              <w:t>XGBoost</w:t>
            </w:r>
          </w:p>
        </w:tc>
        <w:tc>
          <w:tcPr>
            <w:tcW w:w="1026" w:type="dxa"/>
            <w:tcBorders>
              <w:bottom w:val="single" w:sz="2" w:space="0" w:color="000000"/>
            </w:tcBorders>
          </w:tcPr>
          <w:p>
            <w:pPr>
              <w:pStyle w:val="TableParagraph"/>
              <w:spacing w:before="29"/>
              <w:ind w:left="278"/>
              <w:rPr>
                <w:sz w:val="16"/>
              </w:rPr>
            </w:pPr>
            <w:r>
              <w:rPr>
                <w:spacing w:val="-2"/>
                <w:w w:val="95"/>
                <w:sz w:val="16"/>
              </w:rPr>
              <w:t>0.7471</w:t>
            </w:r>
          </w:p>
        </w:tc>
        <w:tc>
          <w:tcPr>
            <w:tcW w:w="1027" w:type="dxa"/>
            <w:tcBorders>
              <w:bottom w:val="single" w:sz="2" w:space="0" w:color="000000"/>
            </w:tcBorders>
          </w:tcPr>
          <w:p>
            <w:pPr>
              <w:pStyle w:val="TableParagraph"/>
              <w:spacing w:before="19"/>
              <w:ind w:left="279"/>
              <w:rPr>
                <w:rFonts w:ascii="Tahoma"/>
                <w:b/>
                <w:sz w:val="16"/>
              </w:rPr>
            </w:pPr>
            <w:r>
              <w:rPr>
                <w:rFonts w:ascii="Tahoma"/>
                <w:b/>
                <w:spacing w:val="-2"/>
                <w:w w:val="95"/>
                <w:sz w:val="16"/>
              </w:rPr>
              <w:t>0.7743</w:t>
            </w:r>
          </w:p>
        </w:tc>
        <w:tc>
          <w:tcPr>
            <w:tcW w:w="978" w:type="dxa"/>
            <w:tcBorders>
              <w:bottom w:val="single" w:sz="2" w:space="0" w:color="000000"/>
            </w:tcBorders>
          </w:tcPr>
          <w:p>
            <w:pPr>
              <w:pStyle w:val="TableParagraph"/>
              <w:spacing w:before="29"/>
              <w:ind w:left="279"/>
              <w:rPr>
                <w:sz w:val="16"/>
              </w:rPr>
            </w:pPr>
            <w:r>
              <w:rPr>
                <w:spacing w:val="-2"/>
                <w:w w:val="95"/>
                <w:sz w:val="16"/>
              </w:rPr>
              <w:t>0.7550</w:t>
            </w:r>
          </w:p>
        </w:tc>
        <w:tc>
          <w:tcPr>
            <w:tcW w:w="978" w:type="dxa"/>
            <w:tcBorders>
              <w:bottom w:val="single" w:sz="2" w:space="0" w:color="000000"/>
            </w:tcBorders>
          </w:tcPr>
          <w:p>
            <w:pPr>
              <w:pStyle w:val="TableParagraph"/>
              <w:spacing w:before="29"/>
              <w:ind w:left="279"/>
              <w:rPr>
                <w:sz w:val="16"/>
              </w:rPr>
            </w:pPr>
            <w:r>
              <w:rPr>
                <w:spacing w:val="-2"/>
                <w:w w:val="95"/>
                <w:sz w:val="16"/>
              </w:rPr>
              <w:t>0.7524</w:t>
            </w:r>
          </w:p>
        </w:tc>
        <w:tc>
          <w:tcPr>
            <w:tcW w:w="978" w:type="dxa"/>
            <w:tcBorders>
              <w:bottom w:val="single" w:sz="2" w:space="0" w:color="000000"/>
            </w:tcBorders>
          </w:tcPr>
          <w:p>
            <w:pPr>
              <w:pStyle w:val="TableParagraph"/>
              <w:spacing w:before="29"/>
              <w:ind w:left="280"/>
              <w:rPr>
                <w:sz w:val="16"/>
              </w:rPr>
            </w:pPr>
            <w:r>
              <w:rPr>
                <w:spacing w:val="-2"/>
                <w:w w:val="95"/>
                <w:sz w:val="16"/>
              </w:rPr>
              <w:t>0.7476</w:t>
            </w:r>
          </w:p>
        </w:tc>
        <w:tc>
          <w:tcPr>
            <w:tcW w:w="710" w:type="dxa"/>
            <w:tcBorders>
              <w:bottom w:val="single" w:sz="2" w:space="0" w:color="000000"/>
            </w:tcBorders>
          </w:tcPr>
          <w:p>
            <w:pPr>
              <w:pStyle w:val="TableParagraph"/>
              <w:spacing w:before="29"/>
              <w:ind w:left="280"/>
              <w:rPr>
                <w:sz w:val="16"/>
              </w:rPr>
            </w:pPr>
            <w:r>
              <w:rPr>
                <w:spacing w:val="-2"/>
                <w:w w:val="85"/>
                <w:sz w:val="16"/>
              </w:rPr>
              <w:t>0.7351</w:t>
            </w:r>
          </w:p>
        </w:tc>
      </w:tr>
    </w:tbl>
    <w:p>
      <w:pPr>
        <w:spacing w:before="50"/>
        <w:ind w:left="1360" w:right="0" w:firstLine="0"/>
        <w:jc w:val="left"/>
        <w:rPr>
          <w:rFonts w:ascii="Trebuchet MS"/>
          <w:sz w:val="14"/>
        </w:rPr>
      </w:pPr>
      <w:r>
        <w:rPr>
          <w:rFonts w:ascii="Trebuchet MS"/>
          <w:w w:val="90"/>
          <w:sz w:val="14"/>
        </w:rPr>
        <w:t>The</w:t>
      </w:r>
      <w:r>
        <w:rPr>
          <w:rFonts w:ascii="Trebuchet MS"/>
          <w:spacing w:val="-1"/>
          <w:sz w:val="14"/>
        </w:rPr>
        <w:t> </w:t>
      </w:r>
      <w:r>
        <w:rPr>
          <w:rFonts w:ascii="Trebuchet MS"/>
          <w:w w:val="90"/>
          <w:sz w:val="14"/>
        </w:rPr>
        <w:t>bold</w:t>
      </w:r>
      <w:r>
        <w:rPr>
          <w:rFonts w:ascii="Trebuchet MS"/>
          <w:sz w:val="14"/>
        </w:rPr>
        <w:t> </w:t>
      </w:r>
      <w:r>
        <w:rPr>
          <w:rFonts w:ascii="Trebuchet MS"/>
          <w:w w:val="90"/>
          <w:sz w:val="14"/>
        </w:rPr>
        <w:t>values</w:t>
      </w:r>
      <w:r>
        <w:rPr>
          <w:rFonts w:ascii="Trebuchet MS"/>
          <w:spacing w:val="-1"/>
          <w:sz w:val="14"/>
        </w:rPr>
        <w:t> </w:t>
      </w:r>
      <w:r>
        <w:rPr>
          <w:rFonts w:ascii="Trebuchet MS"/>
          <w:w w:val="90"/>
          <w:sz w:val="14"/>
        </w:rPr>
        <w:t>indicates</w:t>
      </w:r>
      <w:r>
        <w:rPr>
          <w:rFonts w:ascii="Trebuchet MS"/>
          <w:sz w:val="14"/>
        </w:rPr>
        <w:t> </w:t>
      </w:r>
      <w:r>
        <w:rPr>
          <w:rFonts w:ascii="Trebuchet MS"/>
          <w:w w:val="90"/>
          <w:sz w:val="14"/>
        </w:rPr>
        <w:t>the</w:t>
      </w:r>
      <w:r>
        <w:rPr>
          <w:rFonts w:ascii="Trebuchet MS"/>
          <w:spacing w:val="-1"/>
          <w:sz w:val="14"/>
        </w:rPr>
        <w:t> </w:t>
      </w:r>
      <w:r>
        <w:rPr>
          <w:rFonts w:ascii="Trebuchet MS"/>
          <w:w w:val="90"/>
          <w:sz w:val="14"/>
        </w:rPr>
        <w:t>maximum</w:t>
      </w:r>
      <w:r>
        <w:rPr>
          <w:rFonts w:ascii="Trebuchet MS"/>
          <w:sz w:val="14"/>
        </w:rPr>
        <w:t> </w:t>
      </w:r>
      <w:r>
        <w:rPr>
          <w:rFonts w:ascii="Trebuchet MS"/>
          <w:w w:val="90"/>
          <w:sz w:val="14"/>
        </w:rPr>
        <w:t>value</w:t>
      </w:r>
      <w:r>
        <w:rPr>
          <w:rFonts w:ascii="Trebuchet MS"/>
          <w:spacing w:val="-1"/>
          <w:sz w:val="14"/>
        </w:rPr>
        <w:t> </w:t>
      </w:r>
      <w:r>
        <w:rPr>
          <w:rFonts w:ascii="Trebuchet MS"/>
          <w:w w:val="90"/>
          <w:sz w:val="14"/>
        </w:rPr>
        <w:t>for</w:t>
      </w:r>
      <w:r>
        <w:rPr>
          <w:rFonts w:ascii="Trebuchet MS"/>
          <w:sz w:val="14"/>
        </w:rPr>
        <w:t> </w:t>
      </w:r>
      <w:r>
        <w:rPr>
          <w:rFonts w:ascii="Trebuchet MS"/>
          <w:w w:val="90"/>
          <w:sz w:val="14"/>
        </w:rPr>
        <w:t>the</w:t>
      </w:r>
      <w:r>
        <w:rPr>
          <w:rFonts w:ascii="Trebuchet MS"/>
          <w:spacing w:val="-1"/>
          <w:sz w:val="14"/>
        </w:rPr>
        <w:t> </w:t>
      </w:r>
      <w:r>
        <w:rPr>
          <w:rFonts w:ascii="Trebuchet MS"/>
          <w:spacing w:val="-2"/>
          <w:w w:val="90"/>
          <w:sz w:val="14"/>
        </w:rPr>
        <w:t>classifier</w:t>
      </w:r>
    </w:p>
    <w:p>
      <w:pPr>
        <w:pStyle w:val="BodyText"/>
        <w:spacing w:before="50"/>
        <w:rPr>
          <w:rFonts w:ascii="Trebuchet MS"/>
          <w:sz w:val="18"/>
        </w:rPr>
      </w:pPr>
    </w:p>
    <w:p>
      <w:pPr>
        <w:spacing w:before="0"/>
        <w:ind w:left="1360" w:right="0" w:firstLine="0"/>
        <w:jc w:val="both"/>
        <w:rPr>
          <w:rFonts w:ascii="Tahoma"/>
          <w:b/>
          <w:sz w:val="18"/>
        </w:rPr>
      </w:pPr>
      <w:bookmarkStart w:name="Part B scenario one: RUS only" w:id="31"/>
      <w:bookmarkEnd w:id="31"/>
      <w:r>
        <w:rPr/>
      </w:r>
      <w:r>
        <w:rPr>
          <w:rFonts w:ascii="Tahoma"/>
          <w:b/>
          <w:w w:val="85"/>
          <w:sz w:val="18"/>
        </w:rPr>
        <w:t>Part</w:t>
      </w:r>
      <w:r>
        <w:rPr>
          <w:rFonts w:ascii="Tahoma"/>
          <w:b/>
          <w:spacing w:val="-3"/>
          <w:w w:val="85"/>
          <w:sz w:val="18"/>
        </w:rPr>
        <w:t> </w:t>
      </w:r>
      <w:r>
        <w:rPr>
          <w:rFonts w:ascii="Tahoma"/>
          <w:b/>
          <w:w w:val="85"/>
          <w:sz w:val="18"/>
        </w:rPr>
        <w:t>B</w:t>
      </w:r>
      <w:r>
        <w:rPr>
          <w:rFonts w:ascii="Tahoma"/>
          <w:b/>
          <w:spacing w:val="-2"/>
          <w:w w:val="85"/>
          <w:sz w:val="18"/>
        </w:rPr>
        <w:t> </w:t>
      </w:r>
      <w:r>
        <w:rPr>
          <w:rFonts w:ascii="Tahoma"/>
          <w:b/>
          <w:w w:val="85"/>
          <w:sz w:val="18"/>
        </w:rPr>
        <w:t>scenario</w:t>
      </w:r>
      <w:r>
        <w:rPr>
          <w:rFonts w:ascii="Tahoma"/>
          <w:b/>
          <w:spacing w:val="-3"/>
          <w:w w:val="85"/>
          <w:sz w:val="18"/>
        </w:rPr>
        <w:t> </w:t>
      </w:r>
      <w:r>
        <w:rPr>
          <w:rFonts w:ascii="Tahoma"/>
          <w:b/>
          <w:w w:val="85"/>
          <w:sz w:val="18"/>
        </w:rPr>
        <w:t>one:</w:t>
      </w:r>
      <w:r>
        <w:rPr>
          <w:rFonts w:ascii="Tahoma"/>
          <w:b/>
          <w:spacing w:val="-2"/>
          <w:w w:val="85"/>
          <w:sz w:val="18"/>
        </w:rPr>
        <w:t> </w:t>
      </w:r>
      <w:r>
        <w:rPr>
          <w:rFonts w:ascii="Tahoma"/>
          <w:b/>
          <w:w w:val="85"/>
          <w:sz w:val="18"/>
        </w:rPr>
        <w:t>RUS</w:t>
      </w:r>
      <w:r>
        <w:rPr>
          <w:rFonts w:ascii="Tahoma"/>
          <w:b/>
          <w:spacing w:val="-3"/>
          <w:w w:val="85"/>
          <w:sz w:val="18"/>
        </w:rPr>
        <w:t> </w:t>
      </w:r>
      <w:r>
        <w:rPr>
          <w:rFonts w:ascii="Tahoma"/>
          <w:b/>
          <w:spacing w:val="-4"/>
          <w:w w:val="85"/>
          <w:sz w:val="18"/>
        </w:rPr>
        <w:t>only</w:t>
      </w:r>
    </w:p>
    <w:p>
      <w:pPr>
        <w:pStyle w:val="BodyText"/>
        <w:spacing w:line="312" w:lineRule="auto" w:before="68"/>
        <w:ind w:left="1360" w:right="1356"/>
        <w:jc w:val="both"/>
      </w:pPr>
      <w:r>
        <w:rPr>
          <w:w w:val="110"/>
        </w:rPr>
        <w:t>Here,</w:t>
      </w:r>
      <w:r>
        <w:rPr>
          <w:w w:val="110"/>
        </w:rPr>
        <w:t> we</w:t>
      </w:r>
      <w:r>
        <w:rPr>
          <w:w w:val="110"/>
        </w:rPr>
        <w:t> report</w:t>
      </w:r>
      <w:r>
        <w:rPr>
          <w:w w:val="110"/>
        </w:rPr>
        <w:t> the</w:t>
      </w:r>
      <w:r>
        <w:rPr>
          <w:w w:val="110"/>
        </w:rPr>
        <w:t> results</w:t>
      </w:r>
      <w:r>
        <w:rPr>
          <w:w w:val="110"/>
        </w:rPr>
        <w:t> of</w:t>
      </w:r>
      <w:r>
        <w:rPr>
          <w:w w:val="110"/>
        </w:rPr>
        <w:t> experiments</w:t>
      </w:r>
      <w:r>
        <w:rPr>
          <w:w w:val="110"/>
        </w:rPr>
        <w:t> in</w:t>
      </w:r>
      <w:r>
        <w:rPr>
          <w:w w:val="110"/>
        </w:rPr>
        <w:t> which</w:t>
      </w:r>
      <w:r>
        <w:rPr>
          <w:w w:val="110"/>
        </w:rPr>
        <w:t> we</w:t>
      </w:r>
      <w:r>
        <w:rPr>
          <w:w w:val="110"/>
        </w:rPr>
        <w:t> repeated</w:t>
      </w:r>
      <w:r>
        <w:rPr>
          <w:w w:val="110"/>
        </w:rPr>
        <w:t> the</w:t>
      </w:r>
      <w:r>
        <w:rPr>
          <w:w w:val="110"/>
        </w:rPr>
        <w:t> scenarios</w:t>
      </w:r>
      <w:r>
        <w:rPr>
          <w:w w:val="110"/>
        </w:rPr>
        <w:t> we conducted in experiments with the Part D data, with the Part B data. Table </w:t>
      </w:r>
      <w:hyperlink w:history="true" w:anchor="_bookmark18">
        <w:r>
          <w:rPr>
            <w:color w:val="0000FF"/>
            <w:w w:val="110"/>
          </w:rPr>
          <w:t>12</w:t>
        </w:r>
      </w:hyperlink>
      <w:r>
        <w:rPr>
          <w:color w:val="0000FF"/>
          <w:w w:val="110"/>
        </w:rPr>
        <w:t> </w:t>
      </w:r>
      <w:r>
        <w:rPr>
          <w:w w:val="110"/>
        </w:rPr>
        <w:t>holds the</w:t>
      </w:r>
      <w:r>
        <w:rPr>
          <w:w w:val="110"/>
        </w:rPr>
        <w:t> AUPRC</w:t>
      </w:r>
      <w:r>
        <w:rPr>
          <w:w w:val="110"/>
        </w:rPr>
        <w:t> scores</w:t>
      </w:r>
      <w:r>
        <w:rPr>
          <w:w w:val="110"/>
        </w:rPr>
        <w:t> that</w:t>
      </w:r>
      <w:r>
        <w:rPr>
          <w:w w:val="110"/>
        </w:rPr>
        <w:t> are</w:t>
      </w:r>
      <w:r>
        <w:rPr>
          <w:w w:val="110"/>
        </w:rPr>
        <w:t> the</w:t>
      </w:r>
      <w:r>
        <w:rPr>
          <w:w w:val="110"/>
        </w:rPr>
        <w:t> outcomes</w:t>
      </w:r>
      <w:r>
        <w:rPr>
          <w:w w:val="110"/>
        </w:rPr>
        <w:t> of</w:t>
      </w:r>
      <w:r>
        <w:rPr>
          <w:w w:val="110"/>
        </w:rPr>
        <w:t> experiments</w:t>
      </w:r>
      <w:r>
        <w:rPr>
          <w:w w:val="110"/>
        </w:rPr>
        <w:t> where</w:t>
      </w:r>
      <w:r>
        <w:rPr>
          <w:w w:val="110"/>
        </w:rPr>
        <w:t> we</w:t>
      </w:r>
      <w:r>
        <w:rPr>
          <w:w w:val="110"/>
        </w:rPr>
        <w:t> induce</w:t>
      </w:r>
      <w:r>
        <w:rPr>
          <w:w w:val="110"/>
        </w:rPr>
        <w:t> various class</w:t>
      </w:r>
      <w:r>
        <w:rPr>
          <w:w w:val="110"/>
        </w:rPr>
        <w:t> ratios</w:t>
      </w:r>
      <w:r>
        <w:rPr>
          <w:w w:val="110"/>
        </w:rPr>
        <w:t> in</w:t>
      </w:r>
      <w:r>
        <w:rPr>
          <w:w w:val="110"/>
        </w:rPr>
        <w:t> the</w:t>
      </w:r>
      <w:r>
        <w:rPr>
          <w:w w:val="110"/>
        </w:rPr>
        <w:t> training</w:t>
      </w:r>
      <w:r>
        <w:rPr>
          <w:w w:val="110"/>
        </w:rPr>
        <w:t> data.</w:t>
      </w:r>
      <w:r>
        <w:rPr>
          <w:w w:val="110"/>
        </w:rPr>
        <w:t> Here</w:t>
      </w:r>
      <w:r>
        <w:rPr>
          <w:w w:val="110"/>
        </w:rPr>
        <w:t> the</w:t>
      </w:r>
      <w:r>
        <w:rPr>
          <w:w w:val="110"/>
        </w:rPr>
        <w:t> impact</w:t>
      </w:r>
      <w:r>
        <w:rPr>
          <w:w w:val="110"/>
        </w:rPr>
        <w:t> of</w:t>
      </w:r>
      <w:r>
        <w:rPr>
          <w:w w:val="110"/>
        </w:rPr>
        <w:t> the</w:t>
      </w:r>
      <w:r>
        <w:rPr>
          <w:w w:val="110"/>
        </w:rPr>
        <w:t> treatment</w:t>
      </w:r>
      <w:r>
        <w:rPr>
          <w:w w:val="110"/>
        </w:rPr>
        <w:t> is</w:t>
      </w:r>
      <w:r>
        <w:rPr>
          <w:w w:val="110"/>
        </w:rPr>
        <w:t> not</w:t>
      </w:r>
      <w:r>
        <w:rPr>
          <w:w w:val="110"/>
        </w:rPr>
        <w:t> as</w:t>
      </w:r>
      <w:r>
        <w:rPr>
          <w:w w:val="110"/>
        </w:rPr>
        <w:t> clear, however,</w:t>
      </w:r>
      <w:r>
        <w:rPr>
          <w:spacing w:val="31"/>
          <w:w w:val="110"/>
        </w:rPr>
        <w:t> </w:t>
      </w:r>
      <w:r>
        <w:rPr>
          <w:w w:val="110"/>
        </w:rPr>
        <w:t>there</w:t>
      </w:r>
      <w:r>
        <w:rPr>
          <w:spacing w:val="31"/>
          <w:w w:val="110"/>
        </w:rPr>
        <w:t> </w:t>
      </w:r>
      <w:r>
        <w:rPr>
          <w:w w:val="110"/>
        </w:rPr>
        <w:t>is</w:t>
      </w:r>
      <w:r>
        <w:rPr>
          <w:spacing w:val="31"/>
          <w:w w:val="110"/>
        </w:rPr>
        <w:t> </w:t>
      </w:r>
      <w:r>
        <w:rPr>
          <w:w w:val="110"/>
        </w:rPr>
        <w:t>an</w:t>
      </w:r>
      <w:r>
        <w:rPr>
          <w:spacing w:val="31"/>
          <w:w w:val="110"/>
        </w:rPr>
        <w:t> </w:t>
      </w:r>
      <w:r>
        <w:rPr>
          <w:w w:val="110"/>
        </w:rPr>
        <w:t>improvement</w:t>
      </w:r>
      <w:r>
        <w:rPr>
          <w:spacing w:val="31"/>
          <w:w w:val="110"/>
        </w:rPr>
        <w:t> </w:t>
      </w:r>
      <w:r>
        <w:rPr>
          <w:w w:val="110"/>
        </w:rPr>
        <w:t>in</w:t>
      </w:r>
      <w:r>
        <w:rPr>
          <w:spacing w:val="31"/>
          <w:w w:val="110"/>
        </w:rPr>
        <w:t> </w:t>
      </w:r>
      <w:r>
        <w:rPr>
          <w:w w:val="110"/>
        </w:rPr>
        <w:t>the</w:t>
      </w:r>
      <w:r>
        <w:rPr>
          <w:spacing w:val="31"/>
          <w:w w:val="110"/>
        </w:rPr>
        <w:t> </w:t>
      </w:r>
      <w:r>
        <w:rPr>
          <w:w w:val="110"/>
        </w:rPr>
        <w:t>performance</w:t>
      </w:r>
      <w:r>
        <w:rPr>
          <w:spacing w:val="31"/>
          <w:w w:val="110"/>
        </w:rPr>
        <w:t> </w:t>
      </w:r>
      <w:r>
        <w:rPr>
          <w:w w:val="110"/>
        </w:rPr>
        <w:t>of</w:t>
      </w:r>
      <w:r>
        <w:rPr>
          <w:spacing w:val="31"/>
          <w:w w:val="110"/>
        </w:rPr>
        <w:t> </w:t>
      </w:r>
      <w:r>
        <w:rPr>
          <w:w w:val="110"/>
        </w:rPr>
        <w:t>LightGBM</w:t>
      </w:r>
      <w:r>
        <w:rPr>
          <w:spacing w:val="31"/>
          <w:w w:val="110"/>
        </w:rPr>
        <w:t> </w:t>
      </w:r>
      <w:r>
        <w:rPr>
          <w:w w:val="110"/>
        </w:rPr>
        <w:t>when</w:t>
      </w:r>
      <w:r>
        <w:rPr>
          <w:spacing w:val="31"/>
          <w:w w:val="110"/>
        </w:rPr>
        <w:t> </w:t>
      </w:r>
      <w:r>
        <w:rPr>
          <w:w w:val="110"/>
        </w:rPr>
        <w:t>trained on the preprocessed data over LightGBM when trained with data at its original class </w:t>
      </w:r>
      <w:r>
        <w:rPr>
          <w:spacing w:val="-2"/>
          <w:w w:val="110"/>
        </w:rPr>
        <w:t>ratio.</w:t>
      </w:r>
    </w:p>
    <w:p>
      <w:pPr>
        <w:pStyle w:val="BodyText"/>
      </w:pPr>
    </w:p>
    <w:p>
      <w:pPr>
        <w:pStyle w:val="BodyText"/>
        <w:spacing w:before="86"/>
      </w:pPr>
    </w:p>
    <w:p>
      <w:pPr>
        <w:spacing w:before="0"/>
        <w:ind w:left="1360" w:right="0" w:firstLine="0"/>
        <w:jc w:val="both"/>
        <w:rPr>
          <w:rFonts w:ascii="Tahoma"/>
          <w:b/>
          <w:sz w:val="18"/>
        </w:rPr>
      </w:pPr>
      <w:bookmarkStart w:name="Part B scenario two: feature selection o" w:id="32"/>
      <w:bookmarkEnd w:id="32"/>
      <w:r>
        <w:rPr/>
      </w:r>
      <w:r>
        <w:rPr>
          <w:rFonts w:ascii="Tahoma"/>
          <w:b/>
          <w:w w:val="85"/>
          <w:sz w:val="18"/>
        </w:rPr>
        <w:t>Part</w:t>
      </w:r>
      <w:r>
        <w:rPr>
          <w:rFonts w:ascii="Tahoma"/>
          <w:b/>
          <w:spacing w:val="-8"/>
          <w:sz w:val="18"/>
        </w:rPr>
        <w:t> </w:t>
      </w:r>
      <w:r>
        <w:rPr>
          <w:rFonts w:ascii="Tahoma"/>
          <w:b/>
          <w:w w:val="85"/>
          <w:sz w:val="18"/>
        </w:rPr>
        <w:t>B</w:t>
      </w:r>
      <w:r>
        <w:rPr>
          <w:rFonts w:ascii="Tahoma"/>
          <w:b/>
          <w:spacing w:val="-7"/>
          <w:sz w:val="18"/>
        </w:rPr>
        <w:t> </w:t>
      </w:r>
      <w:r>
        <w:rPr>
          <w:rFonts w:ascii="Tahoma"/>
          <w:b/>
          <w:w w:val="85"/>
          <w:sz w:val="18"/>
        </w:rPr>
        <w:t>scenario</w:t>
      </w:r>
      <w:r>
        <w:rPr>
          <w:rFonts w:ascii="Tahoma"/>
          <w:b/>
          <w:spacing w:val="-7"/>
          <w:sz w:val="18"/>
        </w:rPr>
        <w:t> </w:t>
      </w:r>
      <w:r>
        <w:rPr>
          <w:rFonts w:ascii="Tahoma"/>
          <w:b/>
          <w:w w:val="85"/>
          <w:sz w:val="18"/>
        </w:rPr>
        <w:t>two:</w:t>
      </w:r>
      <w:r>
        <w:rPr>
          <w:rFonts w:ascii="Tahoma"/>
          <w:b/>
          <w:spacing w:val="-7"/>
          <w:sz w:val="18"/>
        </w:rPr>
        <w:t> </w:t>
      </w:r>
      <w:r>
        <w:rPr>
          <w:rFonts w:ascii="Tahoma"/>
          <w:b/>
          <w:w w:val="85"/>
          <w:sz w:val="18"/>
        </w:rPr>
        <w:t>feature</w:t>
      </w:r>
      <w:r>
        <w:rPr>
          <w:rFonts w:ascii="Tahoma"/>
          <w:b/>
          <w:spacing w:val="-7"/>
          <w:sz w:val="18"/>
        </w:rPr>
        <w:t> </w:t>
      </w:r>
      <w:r>
        <w:rPr>
          <w:rFonts w:ascii="Tahoma"/>
          <w:b/>
          <w:w w:val="85"/>
          <w:sz w:val="18"/>
        </w:rPr>
        <w:t>selection</w:t>
      </w:r>
      <w:r>
        <w:rPr>
          <w:rFonts w:ascii="Tahoma"/>
          <w:b/>
          <w:spacing w:val="-8"/>
          <w:sz w:val="18"/>
        </w:rPr>
        <w:t> </w:t>
      </w:r>
      <w:r>
        <w:rPr>
          <w:rFonts w:ascii="Tahoma"/>
          <w:b/>
          <w:spacing w:val="-4"/>
          <w:w w:val="85"/>
          <w:sz w:val="18"/>
        </w:rPr>
        <w:t>only</w:t>
      </w:r>
    </w:p>
    <w:p>
      <w:pPr>
        <w:pStyle w:val="BodyText"/>
        <w:spacing w:line="312" w:lineRule="auto" w:before="69"/>
        <w:ind w:left="1360" w:right="1358"/>
        <w:jc w:val="both"/>
      </w:pPr>
      <w:r>
        <w:rPr>
          <w:w w:val="110"/>
        </w:rPr>
        <w:t>Table</w:t>
      </w:r>
      <w:r>
        <w:rPr>
          <w:spacing w:val="-12"/>
          <w:w w:val="110"/>
        </w:rPr>
        <w:t> </w:t>
      </w:r>
      <w:hyperlink w:history="true" w:anchor="_bookmark19">
        <w:r>
          <w:rPr>
            <w:color w:val="0000FF"/>
            <w:w w:val="110"/>
          </w:rPr>
          <w:t>13</w:t>
        </w:r>
      </w:hyperlink>
      <w:r>
        <w:rPr>
          <w:color w:val="0000FF"/>
          <w:spacing w:val="-12"/>
          <w:w w:val="110"/>
        </w:rPr>
        <w:t> </w:t>
      </w:r>
      <w:r>
        <w:rPr>
          <w:w w:val="110"/>
        </w:rPr>
        <w:t>contains</w:t>
      </w:r>
      <w:r>
        <w:rPr>
          <w:spacing w:val="-12"/>
          <w:w w:val="110"/>
        </w:rPr>
        <w:t> </w:t>
      </w:r>
      <w:r>
        <w:rPr>
          <w:w w:val="110"/>
        </w:rPr>
        <w:t>the</w:t>
      </w:r>
      <w:r>
        <w:rPr>
          <w:spacing w:val="-12"/>
          <w:w w:val="110"/>
        </w:rPr>
        <w:t> </w:t>
      </w:r>
      <w:r>
        <w:rPr>
          <w:w w:val="110"/>
        </w:rPr>
        <w:t>AUPRC</w:t>
      </w:r>
      <w:r>
        <w:rPr>
          <w:spacing w:val="-12"/>
          <w:w w:val="110"/>
        </w:rPr>
        <w:t> </w:t>
      </w:r>
      <w:r>
        <w:rPr>
          <w:w w:val="110"/>
        </w:rPr>
        <w:t>scores</w:t>
      </w:r>
      <w:r>
        <w:rPr>
          <w:spacing w:val="-12"/>
          <w:w w:val="110"/>
        </w:rPr>
        <w:t> </w:t>
      </w:r>
      <w:r>
        <w:rPr>
          <w:w w:val="110"/>
        </w:rPr>
        <w:t>that</w:t>
      </w:r>
      <w:r>
        <w:rPr>
          <w:spacing w:val="-12"/>
          <w:w w:val="110"/>
        </w:rPr>
        <w:t> </w:t>
      </w:r>
      <w:r>
        <w:rPr>
          <w:w w:val="110"/>
        </w:rPr>
        <w:t>are</w:t>
      </w:r>
      <w:r>
        <w:rPr>
          <w:spacing w:val="-12"/>
          <w:w w:val="110"/>
        </w:rPr>
        <w:t> </w:t>
      </w:r>
      <w:r>
        <w:rPr>
          <w:w w:val="110"/>
        </w:rPr>
        <w:t>the</w:t>
      </w:r>
      <w:r>
        <w:rPr>
          <w:spacing w:val="-12"/>
          <w:w w:val="110"/>
        </w:rPr>
        <w:t> </w:t>
      </w:r>
      <w:r>
        <w:rPr>
          <w:w w:val="110"/>
        </w:rPr>
        <w:t>result</w:t>
      </w:r>
      <w:r>
        <w:rPr>
          <w:spacing w:val="-12"/>
          <w:w w:val="110"/>
        </w:rPr>
        <w:t> </w:t>
      </w:r>
      <w:r>
        <w:rPr>
          <w:w w:val="110"/>
        </w:rPr>
        <w:t>of</w:t>
      </w:r>
      <w:r>
        <w:rPr>
          <w:spacing w:val="-12"/>
          <w:w w:val="110"/>
        </w:rPr>
        <w:t> </w:t>
      </w:r>
      <w:r>
        <w:rPr>
          <w:w w:val="110"/>
        </w:rPr>
        <w:t>training</w:t>
      </w:r>
      <w:r>
        <w:rPr>
          <w:spacing w:val="-12"/>
          <w:w w:val="110"/>
        </w:rPr>
        <w:t> </w:t>
      </w:r>
      <w:r>
        <w:rPr>
          <w:w w:val="110"/>
        </w:rPr>
        <w:t>models</w:t>
      </w:r>
      <w:r>
        <w:rPr>
          <w:spacing w:val="-12"/>
          <w:w w:val="110"/>
        </w:rPr>
        <w:t> </w:t>
      </w:r>
      <w:r>
        <w:rPr>
          <w:w w:val="110"/>
        </w:rPr>
        <w:t>on</w:t>
      </w:r>
      <w:r>
        <w:rPr>
          <w:spacing w:val="-12"/>
          <w:w w:val="110"/>
        </w:rPr>
        <w:t> </w:t>
      </w:r>
      <w:r>
        <w:rPr>
          <w:w w:val="110"/>
        </w:rPr>
        <w:t>the</w:t>
      </w:r>
      <w:r>
        <w:rPr>
          <w:spacing w:val="-12"/>
          <w:w w:val="110"/>
        </w:rPr>
        <w:t> </w:t>
      </w:r>
      <w:r>
        <w:rPr>
          <w:w w:val="110"/>
        </w:rPr>
        <w:t>Part</w:t>
      </w:r>
      <w:r>
        <w:rPr>
          <w:spacing w:val="-12"/>
          <w:w w:val="110"/>
        </w:rPr>
        <w:t> </w:t>
      </w:r>
      <w:r>
        <w:rPr>
          <w:w w:val="110"/>
        </w:rPr>
        <w:t>B data</w:t>
      </w:r>
      <w:r>
        <w:rPr>
          <w:spacing w:val="-5"/>
          <w:w w:val="110"/>
        </w:rPr>
        <w:t> </w:t>
      </w:r>
      <w:r>
        <w:rPr>
          <w:w w:val="110"/>
        </w:rPr>
        <w:t>when</w:t>
      </w:r>
      <w:r>
        <w:rPr>
          <w:spacing w:val="-5"/>
          <w:w w:val="110"/>
        </w:rPr>
        <w:t> </w:t>
      </w:r>
      <w:r>
        <w:rPr>
          <w:w w:val="110"/>
        </w:rPr>
        <w:t>it</w:t>
      </w:r>
      <w:r>
        <w:rPr>
          <w:spacing w:val="-5"/>
          <w:w w:val="110"/>
        </w:rPr>
        <w:t> </w:t>
      </w:r>
      <w:r>
        <w:rPr>
          <w:w w:val="110"/>
        </w:rPr>
        <w:t>is</w:t>
      </w:r>
      <w:r>
        <w:rPr>
          <w:spacing w:val="-5"/>
          <w:w w:val="110"/>
        </w:rPr>
        <w:t> </w:t>
      </w:r>
      <w:r>
        <w:rPr>
          <w:w w:val="110"/>
        </w:rPr>
        <w:t>preprocessed</w:t>
      </w:r>
      <w:r>
        <w:rPr>
          <w:spacing w:val="-5"/>
          <w:w w:val="110"/>
        </w:rPr>
        <w:t> </w:t>
      </w:r>
      <w:r>
        <w:rPr>
          <w:w w:val="110"/>
        </w:rPr>
        <w:t>with</w:t>
      </w:r>
      <w:r>
        <w:rPr>
          <w:spacing w:val="-5"/>
          <w:w w:val="110"/>
        </w:rPr>
        <w:t> </w:t>
      </w:r>
      <w:r>
        <w:rPr>
          <w:w w:val="110"/>
        </w:rPr>
        <w:t>feature</w:t>
      </w:r>
      <w:r>
        <w:rPr>
          <w:spacing w:val="-5"/>
          <w:w w:val="110"/>
        </w:rPr>
        <w:t> </w:t>
      </w:r>
      <w:r>
        <w:rPr>
          <w:w w:val="110"/>
        </w:rPr>
        <w:t>selection.</w:t>
      </w:r>
      <w:r>
        <w:rPr>
          <w:spacing w:val="-5"/>
          <w:w w:val="110"/>
        </w:rPr>
        <w:t> </w:t>
      </w:r>
      <w:r>
        <w:rPr>
          <w:w w:val="110"/>
        </w:rPr>
        <w:t>We</w:t>
      </w:r>
      <w:r>
        <w:rPr>
          <w:spacing w:val="-5"/>
          <w:w w:val="110"/>
        </w:rPr>
        <w:t> </w:t>
      </w:r>
      <w:r>
        <w:rPr>
          <w:w w:val="110"/>
        </w:rPr>
        <w:t>find</w:t>
      </w:r>
      <w:r>
        <w:rPr>
          <w:spacing w:val="-5"/>
          <w:w w:val="110"/>
        </w:rPr>
        <w:t> </w:t>
      </w:r>
      <w:r>
        <w:rPr>
          <w:w w:val="110"/>
        </w:rPr>
        <w:t>it</w:t>
      </w:r>
      <w:r>
        <w:rPr>
          <w:spacing w:val="-5"/>
          <w:w w:val="110"/>
        </w:rPr>
        <w:t> </w:t>
      </w:r>
      <w:r>
        <w:rPr>
          <w:w w:val="110"/>
        </w:rPr>
        <w:t>is</w:t>
      </w:r>
      <w:r>
        <w:rPr>
          <w:spacing w:val="-5"/>
          <w:w w:val="110"/>
        </w:rPr>
        <w:t> </w:t>
      </w:r>
      <w:r>
        <w:rPr>
          <w:w w:val="110"/>
        </w:rPr>
        <w:t>important</w:t>
      </w:r>
      <w:r>
        <w:rPr>
          <w:spacing w:val="-5"/>
          <w:w w:val="110"/>
        </w:rPr>
        <w:t> </w:t>
      </w:r>
      <w:r>
        <w:rPr>
          <w:w w:val="110"/>
        </w:rPr>
        <w:t>to</w:t>
      </w:r>
      <w:r>
        <w:rPr>
          <w:spacing w:val="-5"/>
          <w:w w:val="110"/>
        </w:rPr>
        <w:t> </w:t>
      </w:r>
      <w:r>
        <w:rPr>
          <w:w w:val="110"/>
        </w:rPr>
        <w:t>point</w:t>
      </w:r>
      <w:r>
        <w:rPr>
          <w:spacing w:val="-5"/>
          <w:w w:val="110"/>
        </w:rPr>
        <w:t> </w:t>
      </w:r>
      <w:r>
        <w:rPr>
          <w:w w:val="110"/>
        </w:rPr>
        <w:t>out that</w:t>
      </w:r>
      <w:r>
        <w:rPr>
          <w:spacing w:val="-6"/>
          <w:w w:val="110"/>
        </w:rPr>
        <w:t> </w:t>
      </w:r>
      <w:r>
        <w:rPr>
          <w:w w:val="110"/>
        </w:rPr>
        <w:t>all</w:t>
      </w:r>
      <w:r>
        <w:rPr>
          <w:spacing w:val="-6"/>
          <w:w w:val="110"/>
        </w:rPr>
        <w:t> </w:t>
      </w:r>
      <w:r>
        <w:rPr>
          <w:w w:val="110"/>
        </w:rPr>
        <w:t>classifiers</w:t>
      </w:r>
      <w:r>
        <w:rPr>
          <w:spacing w:val="-6"/>
          <w:w w:val="110"/>
        </w:rPr>
        <w:t> </w:t>
      </w:r>
      <w:r>
        <w:rPr>
          <w:w w:val="110"/>
        </w:rPr>
        <w:t>yield</w:t>
      </w:r>
      <w:r>
        <w:rPr>
          <w:spacing w:val="-6"/>
          <w:w w:val="110"/>
        </w:rPr>
        <w:t> </w:t>
      </w:r>
      <w:r>
        <w:rPr>
          <w:w w:val="110"/>
        </w:rPr>
        <w:t>better</w:t>
      </w:r>
      <w:r>
        <w:rPr>
          <w:spacing w:val="-6"/>
          <w:w w:val="110"/>
        </w:rPr>
        <w:t> </w:t>
      </w:r>
      <w:r>
        <w:rPr>
          <w:w w:val="110"/>
        </w:rPr>
        <w:t>performance</w:t>
      </w:r>
      <w:r>
        <w:rPr>
          <w:spacing w:val="-6"/>
          <w:w w:val="110"/>
        </w:rPr>
        <w:t> </w:t>
      </w:r>
      <w:r>
        <w:rPr>
          <w:w w:val="110"/>
        </w:rPr>
        <w:t>when</w:t>
      </w:r>
      <w:r>
        <w:rPr>
          <w:spacing w:val="-6"/>
          <w:w w:val="110"/>
        </w:rPr>
        <w:t> </w:t>
      </w:r>
      <w:r>
        <w:rPr>
          <w:w w:val="110"/>
        </w:rPr>
        <w:t>trained</w:t>
      </w:r>
      <w:r>
        <w:rPr>
          <w:spacing w:val="-6"/>
          <w:w w:val="110"/>
        </w:rPr>
        <w:t> </w:t>
      </w:r>
      <w:r>
        <w:rPr>
          <w:w w:val="110"/>
        </w:rPr>
        <w:t>on</w:t>
      </w:r>
      <w:r>
        <w:rPr>
          <w:spacing w:val="-6"/>
          <w:w w:val="110"/>
        </w:rPr>
        <w:t> </w:t>
      </w:r>
      <w:r>
        <w:rPr>
          <w:w w:val="110"/>
        </w:rPr>
        <w:t>fewer</w:t>
      </w:r>
      <w:r>
        <w:rPr>
          <w:spacing w:val="-6"/>
          <w:w w:val="110"/>
        </w:rPr>
        <w:t> </w:t>
      </w:r>
      <w:r>
        <w:rPr>
          <w:w w:val="110"/>
        </w:rPr>
        <w:t>than</w:t>
      </w:r>
      <w:r>
        <w:rPr>
          <w:spacing w:val="-6"/>
          <w:w w:val="110"/>
        </w:rPr>
        <w:t> </w:t>
      </w:r>
      <w:r>
        <w:rPr>
          <w:w w:val="110"/>
        </w:rPr>
        <w:t>all</w:t>
      </w:r>
      <w:r>
        <w:rPr>
          <w:spacing w:val="-6"/>
          <w:w w:val="110"/>
        </w:rPr>
        <w:t> </w:t>
      </w:r>
      <w:r>
        <w:rPr>
          <w:w w:val="110"/>
        </w:rPr>
        <w:t>features.</w:t>
      </w:r>
    </w:p>
    <w:p>
      <w:pPr>
        <w:pStyle w:val="BodyText"/>
        <w:spacing w:before="36"/>
        <w:rPr>
          <w:sz w:val="18"/>
        </w:rPr>
      </w:pPr>
    </w:p>
    <w:p>
      <w:pPr>
        <w:spacing w:line="254" w:lineRule="auto" w:before="1"/>
        <w:ind w:left="1360" w:right="1353" w:firstLine="0"/>
        <w:jc w:val="left"/>
        <w:rPr>
          <w:rFonts w:ascii="Arial MT"/>
          <w:sz w:val="18"/>
        </w:rPr>
      </w:pPr>
      <w:bookmarkStart w:name="_bookmark18" w:id="33"/>
      <w:bookmarkEnd w:id="33"/>
      <w:r>
        <w:rPr/>
      </w:r>
      <w:r>
        <w:rPr>
          <w:rFonts w:ascii="Tahoma"/>
          <w:b/>
          <w:w w:val="90"/>
          <w:sz w:val="18"/>
        </w:rPr>
        <w:t>Table</w:t>
      </w:r>
      <w:r>
        <w:rPr>
          <w:rFonts w:ascii="Tahoma"/>
          <w:b/>
          <w:spacing w:val="-12"/>
          <w:w w:val="90"/>
          <w:sz w:val="18"/>
        </w:rPr>
        <w:t> </w:t>
      </w:r>
      <w:r>
        <w:rPr>
          <w:rFonts w:ascii="Tahoma"/>
          <w:b/>
          <w:w w:val="90"/>
          <w:sz w:val="18"/>
        </w:rPr>
        <w:t>12</w:t>
      </w:r>
      <w:r>
        <w:rPr>
          <w:rFonts w:ascii="Tahoma"/>
          <w:b/>
          <w:spacing w:val="5"/>
          <w:sz w:val="18"/>
        </w:rPr>
        <w:t> </w:t>
      </w:r>
      <w:r>
        <w:rPr>
          <w:rFonts w:ascii="Arial MT"/>
          <w:w w:val="90"/>
          <w:sz w:val="18"/>
        </w:rPr>
        <w:t>Mean</w:t>
      </w:r>
      <w:r>
        <w:rPr>
          <w:rFonts w:ascii="Arial MT"/>
          <w:spacing w:val="-8"/>
          <w:w w:val="90"/>
          <w:sz w:val="18"/>
        </w:rPr>
        <w:t> </w:t>
      </w:r>
      <w:r>
        <w:rPr>
          <w:rFonts w:ascii="Arial MT"/>
          <w:w w:val="90"/>
          <w:sz w:val="18"/>
        </w:rPr>
        <w:t>AUPRC</w:t>
      </w:r>
      <w:r>
        <w:rPr>
          <w:rFonts w:ascii="Arial MT"/>
          <w:spacing w:val="-7"/>
          <w:w w:val="90"/>
          <w:sz w:val="18"/>
        </w:rPr>
        <w:t> </w:t>
      </w:r>
      <w:r>
        <w:rPr>
          <w:rFonts w:ascii="Arial MT"/>
          <w:w w:val="90"/>
          <w:sz w:val="18"/>
        </w:rPr>
        <w:t>values</w:t>
      </w:r>
      <w:r>
        <w:rPr>
          <w:rFonts w:ascii="Arial MT"/>
          <w:spacing w:val="-8"/>
          <w:w w:val="90"/>
          <w:sz w:val="18"/>
        </w:rPr>
        <w:t> </w:t>
      </w:r>
      <w:r>
        <w:rPr>
          <w:rFonts w:ascii="Arial MT"/>
          <w:w w:val="90"/>
          <w:sz w:val="18"/>
        </w:rPr>
        <w:t>by</w:t>
      </w:r>
      <w:r>
        <w:rPr>
          <w:rFonts w:ascii="Arial MT"/>
          <w:spacing w:val="-7"/>
          <w:w w:val="90"/>
          <w:sz w:val="18"/>
        </w:rPr>
        <w:t> </w:t>
      </w:r>
      <w:r>
        <w:rPr>
          <w:rFonts w:ascii="Arial MT"/>
          <w:w w:val="90"/>
          <w:sz w:val="18"/>
        </w:rPr>
        <w:t>classifier</w:t>
      </w:r>
      <w:r>
        <w:rPr>
          <w:rFonts w:ascii="Arial MT"/>
          <w:spacing w:val="-8"/>
          <w:w w:val="90"/>
          <w:sz w:val="18"/>
        </w:rPr>
        <w:t> </w:t>
      </w:r>
      <w:r>
        <w:rPr>
          <w:rFonts w:ascii="Arial MT"/>
          <w:w w:val="90"/>
          <w:sz w:val="18"/>
        </w:rPr>
        <w:t>and</w:t>
      </w:r>
      <w:r>
        <w:rPr>
          <w:rFonts w:ascii="Arial MT"/>
          <w:spacing w:val="-7"/>
          <w:w w:val="90"/>
          <w:sz w:val="18"/>
        </w:rPr>
        <w:t> </w:t>
      </w:r>
      <w:r>
        <w:rPr>
          <w:rFonts w:ascii="Arial MT"/>
          <w:w w:val="90"/>
          <w:sz w:val="18"/>
        </w:rPr>
        <w:t>induced</w:t>
      </w:r>
      <w:r>
        <w:rPr>
          <w:rFonts w:ascii="Arial MT"/>
          <w:spacing w:val="-8"/>
          <w:w w:val="90"/>
          <w:sz w:val="18"/>
        </w:rPr>
        <w:t> </w:t>
      </w:r>
      <w:r>
        <w:rPr>
          <w:rFonts w:ascii="Arial MT"/>
          <w:w w:val="90"/>
          <w:sz w:val="18"/>
        </w:rPr>
        <w:t>class</w:t>
      </w:r>
      <w:r>
        <w:rPr>
          <w:rFonts w:ascii="Arial MT"/>
          <w:spacing w:val="-7"/>
          <w:w w:val="90"/>
          <w:sz w:val="18"/>
        </w:rPr>
        <w:t> </w:t>
      </w:r>
      <w:r>
        <w:rPr>
          <w:rFonts w:ascii="Arial MT"/>
          <w:w w:val="90"/>
          <w:sz w:val="18"/>
        </w:rPr>
        <w:t>ratio</w:t>
      </w:r>
      <w:r>
        <w:rPr>
          <w:rFonts w:ascii="Arial MT"/>
          <w:spacing w:val="-8"/>
          <w:w w:val="90"/>
          <w:sz w:val="18"/>
        </w:rPr>
        <w:t> </w:t>
      </w:r>
      <w:r>
        <w:rPr>
          <w:rFonts w:ascii="Arial MT"/>
          <w:w w:val="90"/>
          <w:sz w:val="18"/>
        </w:rPr>
        <w:t>for</w:t>
      </w:r>
      <w:r>
        <w:rPr>
          <w:rFonts w:ascii="Arial MT"/>
          <w:spacing w:val="-7"/>
          <w:w w:val="90"/>
          <w:sz w:val="18"/>
        </w:rPr>
        <w:t> </w:t>
      </w:r>
      <w:r>
        <w:rPr>
          <w:rFonts w:ascii="Arial MT"/>
          <w:w w:val="90"/>
          <w:sz w:val="18"/>
        </w:rPr>
        <w:t>ten</w:t>
      </w:r>
      <w:r>
        <w:rPr>
          <w:rFonts w:ascii="Arial MT"/>
          <w:spacing w:val="-8"/>
          <w:w w:val="90"/>
          <w:sz w:val="18"/>
        </w:rPr>
        <w:t> </w:t>
      </w:r>
      <w:r>
        <w:rPr>
          <w:rFonts w:ascii="Arial MT"/>
          <w:w w:val="90"/>
          <w:sz w:val="18"/>
        </w:rPr>
        <w:t>iterations</w:t>
      </w:r>
      <w:r>
        <w:rPr>
          <w:rFonts w:ascii="Arial MT"/>
          <w:spacing w:val="-7"/>
          <w:w w:val="90"/>
          <w:sz w:val="18"/>
        </w:rPr>
        <w:t> </w:t>
      </w:r>
      <w:r>
        <w:rPr>
          <w:rFonts w:ascii="Arial MT"/>
          <w:w w:val="90"/>
          <w:sz w:val="18"/>
        </w:rPr>
        <w:t>of</w:t>
      </w:r>
      <w:r>
        <w:rPr>
          <w:rFonts w:ascii="Arial MT"/>
          <w:spacing w:val="-8"/>
          <w:w w:val="90"/>
          <w:sz w:val="18"/>
        </w:rPr>
        <w:t> </w:t>
      </w:r>
      <w:r>
        <w:rPr>
          <w:rFonts w:ascii="Arial MT"/>
          <w:w w:val="90"/>
          <w:sz w:val="18"/>
        </w:rPr>
        <w:t>five-fold</w:t>
      </w:r>
      <w:r>
        <w:rPr>
          <w:rFonts w:ascii="Arial MT"/>
          <w:spacing w:val="-7"/>
          <w:w w:val="90"/>
          <w:sz w:val="18"/>
        </w:rPr>
        <w:t> </w:t>
      </w:r>
      <w:r>
        <w:rPr>
          <w:rFonts w:ascii="Arial MT"/>
          <w:w w:val="90"/>
          <w:sz w:val="18"/>
        </w:rPr>
        <w:t>cross </w:t>
      </w:r>
      <w:r>
        <w:rPr>
          <w:rFonts w:ascii="Arial MT"/>
          <w:spacing w:val="-2"/>
          <w:sz w:val="18"/>
        </w:rPr>
        <w:t>validation,</w:t>
      </w:r>
      <w:r>
        <w:rPr>
          <w:rFonts w:ascii="Arial MT"/>
          <w:spacing w:val="-11"/>
          <w:sz w:val="18"/>
        </w:rPr>
        <w:t> </w:t>
      </w:r>
      <w:r>
        <w:rPr>
          <w:rFonts w:ascii="Arial MT"/>
          <w:spacing w:val="-2"/>
          <w:sz w:val="18"/>
        </w:rPr>
        <w:t>for</w:t>
      </w:r>
      <w:r>
        <w:rPr>
          <w:rFonts w:ascii="Arial MT"/>
          <w:spacing w:val="-11"/>
          <w:sz w:val="18"/>
        </w:rPr>
        <w:t> </w:t>
      </w:r>
      <w:r>
        <w:rPr>
          <w:rFonts w:ascii="Arial MT"/>
          <w:spacing w:val="-2"/>
          <w:sz w:val="18"/>
        </w:rPr>
        <w:t>part</w:t>
      </w:r>
      <w:r>
        <w:rPr>
          <w:rFonts w:ascii="Arial MT"/>
          <w:spacing w:val="-11"/>
          <w:sz w:val="18"/>
        </w:rPr>
        <w:t> </w:t>
      </w:r>
      <w:r>
        <w:rPr>
          <w:rFonts w:ascii="Arial MT"/>
          <w:spacing w:val="-2"/>
          <w:sz w:val="18"/>
        </w:rPr>
        <w:t>B</w:t>
      </w:r>
      <w:r>
        <w:rPr>
          <w:rFonts w:ascii="Arial MT"/>
          <w:spacing w:val="-11"/>
          <w:sz w:val="18"/>
        </w:rPr>
        <w:t> </w:t>
      </w:r>
      <w:r>
        <w:rPr>
          <w:rFonts w:ascii="Arial MT"/>
          <w:spacing w:val="-2"/>
          <w:sz w:val="18"/>
        </w:rPr>
        <w:t>scenario</w:t>
      </w:r>
      <w:r>
        <w:rPr>
          <w:rFonts w:ascii="Arial MT"/>
          <w:spacing w:val="-11"/>
          <w:sz w:val="18"/>
        </w:rPr>
        <w:t> </w:t>
      </w:r>
      <w:r>
        <w:rPr>
          <w:rFonts w:ascii="Arial MT"/>
          <w:spacing w:val="-2"/>
          <w:sz w:val="18"/>
        </w:rPr>
        <w:t>one</w:t>
      </w:r>
    </w:p>
    <w:p>
      <w:pPr>
        <w:pStyle w:val="BodyText"/>
        <w:rPr>
          <w:rFonts w:ascii="Arial MT"/>
          <w:sz w:val="7"/>
        </w:rPr>
      </w:pPr>
    </w:p>
    <w:tbl>
      <w:tblPr>
        <w:tblW w:w="0" w:type="auto"/>
        <w:jc w:val="left"/>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9"/>
        <w:gridCol w:w="980"/>
        <w:gridCol w:w="980"/>
        <w:gridCol w:w="980"/>
        <w:gridCol w:w="1028"/>
        <w:gridCol w:w="980"/>
        <w:gridCol w:w="794"/>
      </w:tblGrid>
      <w:tr>
        <w:trPr>
          <w:trHeight w:val="316" w:hRule="atLeast"/>
        </w:trPr>
        <w:tc>
          <w:tcPr>
            <w:tcW w:w="1459" w:type="dxa"/>
            <w:tcBorders>
              <w:top w:val="single" w:sz="2" w:space="0" w:color="000000"/>
              <w:bottom w:val="single" w:sz="2" w:space="0" w:color="000000"/>
            </w:tcBorders>
          </w:tcPr>
          <w:p>
            <w:pPr>
              <w:pStyle w:val="TableParagraph"/>
              <w:spacing w:before="29"/>
              <w:rPr>
                <w:rFonts w:ascii="Tahoma"/>
                <w:b/>
                <w:sz w:val="16"/>
              </w:rPr>
            </w:pPr>
            <w:r>
              <w:rPr>
                <w:rFonts w:ascii="Tahoma"/>
                <w:b/>
                <w:w w:val="80"/>
                <w:sz w:val="16"/>
              </w:rPr>
              <w:t>Ratio</w:t>
            </w:r>
            <w:r>
              <w:rPr>
                <w:rFonts w:ascii="Tahoma"/>
                <w:b/>
                <w:spacing w:val="2"/>
                <w:sz w:val="16"/>
              </w:rPr>
              <w:t> </w:t>
            </w:r>
            <w:r>
              <w:rPr>
                <w:rFonts w:ascii="Tahoma"/>
                <w:b/>
                <w:spacing w:val="-2"/>
                <w:w w:val="95"/>
                <w:sz w:val="16"/>
              </w:rPr>
              <w:t>classifier</w:t>
            </w:r>
          </w:p>
        </w:tc>
        <w:tc>
          <w:tcPr>
            <w:tcW w:w="980" w:type="dxa"/>
            <w:tcBorders>
              <w:top w:val="single" w:sz="2" w:space="0" w:color="000000"/>
              <w:bottom w:val="single" w:sz="2" w:space="0" w:color="000000"/>
            </w:tcBorders>
          </w:tcPr>
          <w:p>
            <w:pPr>
              <w:pStyle w:val="TableParagraph"/>
              <w:spacing w:before="29"/>
              <w:ind w:left="280"/>
              <w:rPr>
                <w:rFonts w:ascii="Tahoma"/>
                <w:b/>
                <w:sz w:val="16"/>
              </w:rPr>
            </w:pPr>
            <w:r>
              <w:rPr>
                <w:rFonts w:ascii="Tahoma"/>
                <w:b/>
                <w:spacing w:val="-5"/>
                <w:w w:val="90"/>
                <w:sz w:val="16"/>
              </w:rPr>
              <w:t>1:1</w:t>
            </w:r>
          </w:p>
        </w:tc>
        <w:tc>
          <w:tcPr>
            <w:tcW w:w="980" w:type="dxa"/>
            <w:tcBorders>
              <w:top w:val="single" w:sz="2" w:space="0" w:color="000000"/>
              <w:bottom w:val="single" w:sz="2" w:space="0" w:color="000000"/>
            </w:tcBorders>
          </w:tcPr>
          <w:p>
            <w:pPr>
              <w:pStyle w:val="TableParagraph"/>
              <w:spacing w:before="29"/>
              <w:ind w:left="279"/>
              <w:rPr>
                <w:rFonts w:ascii="Tahoma"/>
                <w:b/>
                <w:sz w:val="16"/>
              </w:rPr>
            </w:pPr>
            <w:r>
              <w:rPr>
                <w:rFonts w:ascii="Tahoma"/>
                <w:b/>
                <w:spacing w:val="-5"/>
                <w:w w:val="90"/>
                <w:sz w:val="16"/>
              </w:rPr>
              <w:t>1:3</w:t>
            </w:r>
          </w:p>
        </w:tc>
        <w:tc>
          <w:tcPr>
            <w:tcW w:w="980" w:type="dxa"/>
            <w:tcBorders>
              <w:top w:val="single" w:sz="2" w:space="0" w:color="000000"/>
              <w:bottom w:val="single" w:sz="2" w:space="0" w:color="000000"/>
            </w:tcBorders>
          </w:tcPr>
          <w:p>
            <w:pPr>
              <w:pStyle w:val="TableParagraph"/>
              <w:spacing w:before="29"/>
              <w:ind w:left="279"/>
              <w:rPr>
                <w:rFonts w:ascii="Tahoma"/>
                <w:b/>
                <w:sz w:val="16"/>
              </w:rPr>
            </w:pPr>
            <w:r>
              <w:rPr>
                <w:rFonts w:ascii="Tahoma"/>
                <w:b/>
                <w:spacing w:val="-5"/>
                <w:w w:val="90"/>
                <w:sz w:val="16"/>
              </w:rPr>
              <w:t>1:9</w:t>
            </w:r>
          </w:p>
        </w:tc>
        <w:tc>
          <w:tcPr>
            <w:tcW w:w="1028" w:type="dxa"/>
            <w:tcBorders>
              <w:top w:val="single" w:sz="2" w:space="0" w:color="000000"/>
              <w:bottom w:val="single" w:sz="2" w:space="0" w:color="000000"/>
            </w:tcBorders>
          </w:tcPr>
          <w:p>
            <w:pPr>
              <w:pStyle w:val="TableParagraph"/>
              <w:spacing w:before="29"/>
              <w:ind w:left="279"/>
              <w:rPr>
                <w:rFonts w:ascii="Tahoma"/>
                <w:b/>
                <w:sz w:val="16"/>
              </w:rPr>
            </w:pPr>
            <w:r>
              <w:rPr>
                <w:rFonts w:ascii="Tahoma"/>
                <w:b/>
                <w:spacing w:val="-4"/>
                <w:w w:val="90"/>
                <w:sz w:val="16"/>
              </w:rPr>
              <w:t>1:27</w:t>
            </w:r>
          </w:p>
        </w:tc>
        <w:tc>
          <w:tcPr>
            <w:tcW w:w="980" w:type="dxa"/>
            <w:tcBorders>
              <w:top w:val="single" w:sz="2" w:space="0" w:color="000000"/>
              <w:bottom w:val="single" w:sz="2" w:space="0" w:color="000000"/>
            </w:tcBorders>
          </w:tcPr>
          <w:p>
            <w:pPr>
              <w:pStyle w:val="TableParagraph"/>
              <w:spacing w:before="29"/>
              <w:ind w:right="124"/>
              <w:jc w:val="center"/>
              <w:rPr>
                <w:rFonts w:ascii="Tahoma"/>
                <w:b/>
                <w:sz w:val="16"/>
              </w:rPr>
            </w:pPr>
            <w:r>
              <w:rPr>
                <w:rFonts w:ascii="Tahoma"/>
                <w:b/>
                <w:spacing w:val="-4"/>
                <w:w w:val="90"/>
                <w:sz w:val="16"/>
              </w:rPr>
              <w:t>1:81</w:t>
            </w:r>
          </w:p>
        </w:tc>
        <w:tc>
          <w:tcPr>
            <w:tcW w:w="794" w:type="dxa"/>
            <w:tcBorders>
              <w:top w:val="single" w:sz="2" w:space="0" w:color="000000"/>
              <w:bottom w:val="single" w:sz="2" w:space="0" w:color="000000"/>
            </w:tcBorders>
          </w:tcPr>
          <w:p>
            <w:pPr>
              <w:pStyle w:val="TableParagraph"/>
              <w:spacing w:before="29"/>
              <w:ind w:left="278"/>
              <w:rPr>
                <w:rFonts w:ascii="Tahoma"/>
                <w:b/>
                <w:sz w:val="16"/>
              </w:rPr>
            </w:pPr>
            <w:r>
              <w:rPr>
                <w:rFonts w:ascii="Tahoma"/>
                <w:b/>
                <w:spacing w:val="-2"/>
                <w:w w:val="80"/>
                <w:sz w:val="16"/>
              </w:rPr>
              <w:t>1:2,500</w:t>
            </w:r>
          </w:p>
        </w:tc>
      </w:tr>
      <w:tr>
        <w:trPr>
          <w:trHeight w:val="289" w:hRule="atLeast"/>
        </w:trPr>
        <w:tc>
          <w:tcPr>
            <w:tcW w:w="1459" w:type="dxa"/>
            <w:tcBorders>
              <w:top w:val="single" w:sz="2" w:space="0" w:color="000000"/>
            </w:tcBorders>
          </w:tcPr>
          <w:p>
            <w:pPr>
              <w:pStyle w:val="TableParagraph"/>
              <w:spacing w:before="76"/>
              <w:rPr>
                <w:sz w:val="16"/>
              </w:rPr>
            </w:pPr>
            <w:r>
              <w:rPr>
                <w:spacing w:val="-2"/>
                <w:w w:val="95"/>
                <w:sz w:val="16"/>
              </w:rPr>
              <w:t>CatBoost</w:t>
            </w:r>
          </w:p>
        </w:tc>
        <w:tc>
          <w:tcPr>
            <w:tcW w:w="980" w:type="dxa"/>
            <w:tcBorders>
              <w:top w:val="single" w:sz="2" w:space="0" w:color="000000"/>
            </w:tcBorders>
          </w:tcPr>
          <w:p>
            <w:pPr>
              <w:pStyle w:val="TableParagraph"/>
              <w:spacing w:before="76"/>
              <w:ind w:left="280"/>
              <w:rPr>
                <w:sz w:val="16"/>
              </w:rPr>
            </w:pPr>
            <w:r>
              <w:rPr>
                <w:spacing w:val="-2"/>
                <w:w w:val="95"/>
                <w:sz w:val="16"/>
              </w:rPr>
              <w:t>0.4428</w:t>
            </w:r>
          </w:p>
        </w:tc>
        <w:tc>
          <w:tcPr>
            <w:tcW w:w="980" w:type="dxa"/>
            <w:tcBorders>
              <w:top w:val="single" w:sz="2" w:space="0" w:color="000000"/>
            </w:tcBorders>
          </w:tcPr>
          <w:p>
            <w:pPr>
              <w:pStyle w:val="TableParagraph"/>
              <w:spacing w:before="76"/>
              <w:ind w:left="280"/>
              <w:rPr>
                <w:sz w:val="16"/>
              </w:rPr>
            </w:pPr>
            <w:r>
              <w:rPr>
                <w:spacing w:val="-2"/>
                <w:w w:val="95"/>
                <w:sz w:val="16"/>
              </w:rPr>
              <w:t>0.5320</w:t>
            </w:r>
          </w:p>
        </w:tc>
        <w:tc>
          <w:tcPr>
            <w:tcW w:w="980" w:type="dxa"/>
            <w:tcBorders>
              <w:top w:val="single" w:sz="2" w:space="0" w:color="000000"/>
            </w:tcBorders>
          </w:tcPr>
          <w:p>
            <w:pPr>
              <w:pStyle w:val="TableParagraph"/>
              <w:spacing w:before="76"/>
              <w:ind w:left="279"/>
              <w:rPr>
                <w:sz w:val="16"/>
              </w:rPr>
            </w:pPr>
            <w:r>
              <w:rPr>
                <w:spacing w:val="-2"/>
                <w:w w:val="95"/>
                <w:sz w:val="16"/>
              </w:rPr>
              <w:t>0.6228</w:t>
            </w:r>
          </w:p>
        </w:tc>
        <w:tc>
          <w:tcPr>
            <w:tcW w:w="1028" w:type="dxa"/>
            <w:tcBorders>
              <w:top w:val="single" w:sz="2" w:space="0" w:color="000000"/>
            </w:tcBorders>
          </w:tcPr>
          <w:p>
            <w:pPr>
              <w:pStyle w:val="TableParagraph"/>
              <w:spacing w:before="76"/>
              <w:ind w:left="279"/>
              <w:rPr>
                <w:sz w:val="16"/>
              </w:rPr>
            </w:pPr>
            <w:r>
              <w:rPr>
                <w:spacing w:val="-2"/>
                <w:w w:val="95"/>
                <w:sz w:val="16"/>
              </w:rPr>
              <w:t>0.6569</w:t>
            </w:r>
          </w:p>
        </w:tc>
        <w:tc>
          <w:tcPr>
            <w:tcW w:w="980" w:type="dxa"/>
            <w:tcBorders>
              <w:top w:val="single" w:sz="2" w:space="0" w:color="000000"/>
            </w:tcBorders>
          </w:tcPr>
          <w:p>
            <w:pPr>
              <w:pStyle w:val="TableParagraph"/>
              <w:spacing w:before="76"/>
              <w:ind w:left="124" w:right="124"/>
              <w:jc w:val="center"/>
              <w:rPr>
                <w:sz w:val="16"/>
              </w:rPr>
            </w:pPr>
            <w:r>
              <w:rPr>
                <w:spacing w:val="-2"/>
                <w:w w:val="95"/>
                <w:sz w:val="16"/>
              </w:rPr>
              <w:t>0.6812</w:t>
            </w:r>
          </w:p>
        </w:tc>
        <w:tc>
          <w:tcPr>
            <w:tcW w:w="794" w:type="dxa"/>
            <w:tcBorders>
              <w:top w:val="single" w:sz="2" w:space="0" w:color="000000"/>
            </w:tcBorders>
          </w:tcPr>
          <w:p>
            <w:pPr>
              <w:pStyle w:val="TableParagraph"/>
              <w:spacing w:before="66"/>
              <w:ind w:left="279"/>
              <w:rPr>
                <w:rFonts w:ascii="Tahoma"/>
                <w:b/>
                <w:sz w:val="16"/>
              </w:rPr>
            </w:pPr>
            <w:r>
              <w:rPr>
                <w:rFonts w:ascii="Tahoma"/>
                <w:b/>
                <w:spacing w:val="-2"/>
                <w:w w:val="90"/>
                <w:sz w:val="16"/>
              </w:rPr>
              <w:t>0.6817</w:t>
            </w:r>
          </w:p>
        </w:tc>
      </w:tr>
      <w:tr>
        <w:trPr>
          <w:trHeight w:val="241" w:hRule="atLeast"/>
        </w:trPr>
        <w:tc>
          <w:tcPr>
            <w:tcW w:w="1459" w:type="dxa"/>
          </w:tcPr>
          <w:p>
            <w:pPr>
              <w:pStyle w:val="TableParagraph"/>
              <w:rPr>
                <w:sz w:val="16"/>
              </w:rPr>
            </w:pPr>
            <w:r>
              <w:rPr>
                <w:spacing w:val="-5"/>
                <w:w w:val="80"/>
                <w:sz w:val="16"/>
              </w:rPr>
              <w:t>ET</w:t>
            </w:r>
          </w:p>
        </w:tc>
        <w:tc>
          <w:tcPr>
            <w:tcW w:w="980" w:type="dxa"/>
          </w:tcPr>
          <w:p>
            <w:pPr>
              <w:pStyle w:val="TableParagraph"/>
              <w:ind w:left="280"/>
              <w:rPr>
                <w:sz w:val="16"/>
              </w:rPr>
            </w:pPr>
            <w:r>
              <w:rPr>
                <w:spacing w:val="-2"/>
                <w:w w:val="95"/>
                <w:sz w:val="16"/>
              </w:rPr>
              <w:t>0.0125</w:t>
            </w:r>
          </w:p>
        </w:tc>
        <w:tc>
          <w:tcPr>
            <w:tcW w:w="980" w:type="dxa"/>
          </w:tcPr>
          <w:p>
            <w:pPr>
              <w:pStyle w:val="TableParagraph"/>
              <w:ind w:left="280"/>
              <w:rPr>
                <w:sz w:val="16"/>
              </w:rPr>
            </w:pPr>
            <w:r>
              <w:rPr>
                <w:spacing w:val="-2"/>
                <w:w w:val="95"/>
                <w:sz w:val="16"/>
              </w:rPr>
              <w:t>0.0135</w:t>
            </w:r>
          </w:p>
        </w:tc>
        <w:tc>
          <w:tcPr>
            <w:tcW w:w="980" w:type="dxa"/>
          </w:tcPr>
          <w:p>
            <w:pPr>
              <w:pStyle w:val="TableParagraph"/>
              <w:ind w:left="279"/>
              <w:rPr>
                <w:sz w:val="16"/>
              </w:rPr>
            </w:pPr>
            <w:r>
              <w:rPr>
                <w:spacing w:val="-2"/>
                <w:w w:val="95"/>
                <w:sz w:val="16"/>
              </w:rPr>
              <w:t>0.0184</w:t>
            </w:r>
          </w:p>
        </w:tc>
        <w:tc>
          <w:tcPr>
            <w:tcW w:w="1028" w:type="dxa"/>
          </w:tcPr>
          <w:p>
            <w:pPr>
              <w:pStyle w:val="TableParagraph"/>
              <w:ind w:left="279"/>
              <w:rPr>
                <w:sz w:val="16"/>
              </w:rPr>
            </w:pPr>
            <w:r>
              <w:rPr>
                <w:spacing w:val="-2"/>
                <w:w w:val="95"/>
                <w:sz w:val="16"/>
              </w:rPr>
              <w:t>0.0272</w:t>
            </w:r>
          </w:p>
        </w:tc>
        <w:tc>
          <w:tcPr>
            <w:tcW w:w="980" w:type="dxa"/>
          </w:tcPr>
          <w:p>
            <w:pPr>
              <w:pStyle w:val="TableParagraph"/>
              <w:ind w:left="124" w:right="124"/>
              <w:jc w:val="center"/>
              <w:rPr>
                <w:sz w:val="16"/>
              </w:rPr>
            </w:pPr>
            <w:r>
              <w:rPr>
                <w:spacing w:val="-2"/>
                <w:w w:val="95"/>
                <w:sz w:val="16"/>
              </w:rPr>
              <w:t>0.0336</w:t>
            </w:r>
          </w:p>
        </w:tc>
        <w:tc>
          <w:tcPr>
            <w:tcW w:w="794" w:type="dxa"/>
          </w:tcPr>
          <w:p>
            <w:pPr>
              <w:pStyle w:val="TableParagraph"/>
              <w:spacing w:before="18"/>
              <w:ind w:left="279"/>
              <w:rPr>
                <w:rFonts w:ascii="Tahoma"/>
                <w:b/>
                <w:sz w:val="16"/>
              </w:rPr>
            </w:pPr>
            <w:r>
              <w:rPr>
                <w:rFonts w:ascii="Tahoma"/>
                <w:b/>
                <w:spacing w:val="-2"/>
                <w:w w:val="90"/>
                <w:sz w:val="16"/>
              </w:rPr>
              <w:t>0.0433</w:t>
            </w:r>
          </w:p>
        </w:tc>
      </w:tr>
      <w:tr>
        <w:trPr>
          <w:trHeight w:val="241" w:hRule="atLeast"/>
        </w:trPr>
        <w:tc>
          <w:tcPr>
            <w:tcW w:w="1459" w:type="dxa"/>
          </w:tcPr>
          <w:p>
            <w:pPr>
              <w:pStyle w:val="TableParagraph"/>
              <w:rPr>
                <w:sz w:val="16"/>
              </w:rPr>
            </w:pPr>
            <w:r>
              <w:rPr>
                <w:spacing w:val="-2"/>
                <w:sz w:val="16"/>
              </w:rPr>
              <w:t>LightGBM</w:t>
            </w:r>
          </w:p>
        </w:tc>
        <w:tc>
          <w:tcPr>
            <w:tcW w:w="980" w:type="dxa"/>
          </w:tcPr>
          <w:p>
            <w:pPr>
              <w:pStyle w:val="TableParagraph"/>
              <w:ind w:left="280"/>
              <w:rPr>
                <w:sz w:val="16"/>
              </w:rPr>
            </w:pPr>
            <w:r>
              <w:rPr>
                <w:spacing w:val="-2"/>
                <w:w w:val="95"/>
                <w:sz w:val="16"/>
              </w:rPr>
              <w:t>0.4001</w:t>
            </w:r>
          </w:p>
        </w:tc>
        <w:tc>
          <w:tcPr>
            <w:tcW w:w="980" w:type="dxa"/>
          </w:tcPr>
          <w:p>
            <w:pPr>
              <w:pStyle w:val="TableParagraph"/>
              <w:ind w:left="280"/>
              <w:rPr>
                <w:sz w:val="16"/>
              </w:rPr>
            </w:pPr>
            <w:r>
              <w:rPr>
                <w:spacing w:val="-2"/>
                <w:w w:val="95"/>
                <w:sz w:val="16"/>
              </w:rPr>
              <w:t>0.4859</w:t>
            </w:r>
          </w:p>
        </w:tc>
        <w:tc>
          <w:tcPr>
            <w:tcW w:w="980" w:type="dxa"/>
          </w:tcPr>
          <w:p>
            <w:pPr>
              <w:pStyle w:val="TableParagraph"/>
              <w:ind w:left="280"/>
              <w:rPr>
                <w:sz w:val="16"/>
              </w:rPr>
            </w:pPr>
            <w:r>
              <w:rPr>
                <w:spacing w:val="-2"/>
                <w:w w:val="95"/>
                <w:sz w:val="16"/>
              </w:rPr>
              <w:t>0.5563</w:t>
            </w:r>
          </w:p>
        </w:tc>
        <w:tc>
          <w:tcPr>
            <w:tcW w:w="1028" w:type="dxa"/>
          </w:tcPr>
          <w:p>
            <w:pPr>
              <w:pStyle w:val="TableParagraph"/>
              <w:spacing w:before="18"/>
              <w:ind w:left="279"/>
              <w:rPr>
                <w:rFonts w:ascii="Tahoma"/>
                <w:b/>
                <w:sz w:val="16"/>
              </w:rPr>
            </w:pPr>
            <w:r>
              <w:rPr>
                <w:rFonts w:ascii="Tahoma"/>
                <w:b/>
                <w:spacing w:val="-2"/>
                <w:w w:val="95"/>
                <w:sz w:val="16"/>
              </w:rPr>
              <w:t>0.5967</w:t>
            </w:r>
          </w:p>
        </w:tc>
        <w:tc>
          <w:tcPr>
            <w:tcW w:w="980" w:type="dxa"/>
          </w:tcPr>
          <w:p>
            <w:pPr>
              <w:pStyle w:val="TableParagraph"/>
              <w:ind w:left="124" w:right="124"/>
              <w:jc w:val="center"/>
              <w:rPr>
                <w:sz w:val="16"/>
              </w:rPr>
            </w:pPr>
            <w:r>
              <w:rPr>
                <w:spacing w:val="-2"/>
                <w:w w:val="95"/>
                <w:sz w:val="16"/>
              </w:rPr>
              <w:t>0.5766</w:t>
            </w:r>
          </w:p>
        </w:tc>
        <w:tc>
          <w:tcPr>
            <w:tcW w:w="794" w:type="dxa"/>
          </w:tcPr>
          <w:p>
            <w:pPr>
              <w:pStyle w:val="TableParagraph"/>
              <w:ind w:left="279"/>
              <w:rPr>
                <w:sz w:val="16"/>
              </w:rPr>
            </w:pPr>
            <w:r>
              <w:rPr>
                <w:spacing w:val="-2"/>
                <w:w w:val="95"/>
                <w:sz w:val="16"/>
              </w:rPr>
              <w:t>0.4146</w:t>
            </w:r>
          </w:p>
        </w:tc>
      </w:tr>
      <w:tr>
        <w:trPr>
          <w:trHeight w:val="241" w:hRule="atLeast"/>
        </w:trPr>
        <w:tc>
          <w:tcPr>
            <w:tcW w:w="1459" w:type="dxa"/>
          </w:tcPr>
          <w:p>
            <w:pPr>
              <w:pStyle w:val="TableParagraph"/>
              <w:rPr>
                <w:sz w:val="16"/>
              </w:rPr>
            </w:pPr>
            <w:r>
              <w:rPr>
                <w:w w:val="85"/>
                <w:sz w:val="16"/>
              </w:rPr>
              <w:t>Logistic</w:t>
            </w:r>
            <w:r>
              <w:rPr>
                <w:spacing w:val="11"/>
                <w:sz w:val="16"/>
              </w:rPr>
              <w:t> </w:t>
            </w:r>
            <w:r>
              <w:rPr>
                <w:spacing w:val="-2"/>
                <w:w w:val="95"/>
                <w:sz w:val="16"/>
              </w:rPr>
              <w:t>regression</w:t>
            </w:r>
          </w:p>
        </w:tc>
        <w:tc>
          <w:tcPr>
            <w:tcW w:w="980" w:type="dxa"/>
          </w:tcPr>
          <w:p>
            <w:pPr>
              <w:pStyle w:val="TableParagraph"/>
              <w:ind w:left="280"/>
              <w:rPr>
                <w:sz w:val="16"/>
              </w:rPr>
            </w:pPr>
            <w:r>
              <w:rPr>
                <w:spacing w:val="-2"/>
                <w:w w:val="95"/>
                <w:sz w:val="16"/>
              </w:rPr>
              <w:t>0.0058</w:t>
            </w:r>
          </w:p>
        </w:tc>
        <w:tc>
          <w:tcPr>
            <w:tcW w:w="980" w:type="dxa"/>
          </w:tcPr>
          <w:p>
            <w:pPr>
              <w:pStyle w:val="TableParagraph"/>
              <w:ind w:left="280"/>
              <w:rPr>
                <w:sz w:val="16"/>
              </w:rPr>
            </w:pPr>
            <w:r>
              <w:rPr>
                <w:spacing w:val="-2"/>
                <w:w w:val="95"/>
                <w:sz w:val="16"/>
              </w:rPr>
              <w:t>0.0069</w:t>
            </w:r>
          </w:p>
        </w:tc>
        <w:tc>
          <w:tcPr>
            <w:tcW w:w="980" w:type="dxa"/>
          </w:tcPr>
          <w:p>
            <w:pPr>
              <w:pStyle w:val="TableParagraph"/>
              <w:ind w:left="280"/>
              <w:rPr>
                <w:sz w:val="16"/>
              </w:rPr>
            </w:pPr>
            <w:r>
              <w:rPr>
                <w:spacing w:val="-2"/>
                <w:w w:val="95"/>
                <w:sz w:val="16"/>
              </w:rPr>
              <w:t>0.0076</w:t>
            </w:r>
          </w:p>
        </w:tc>
        <w:tc>
          <w:tcPr>
            <w:tcW w:w="1028" w:type="dxa"/>
          </w:tcPr>
          <w:p>
            <w:pPr>
              <w:pStyle w:val="TableParagraph"/>
              <w:ind w:left="279"/>
              <w:rPr>
                <w:sz w:val="16"/>
              </w:rPr>
            </w:pPr>
            <w:r>
              <w:rPr>
                <w:spacing w:val="-2"/>
                <w:w w:val="95"/>
                <w:sz w:val="16"/>
              </w:rPr>
              <w:t>0.0086</w:t>
            </w:r>
          </w:p>
        </w:tc>
        <w:tc>
          <w:tcPr>
            <w:tcW w:w="980" w:type="dxa"/>
          </w:tcPr>
          <w:p>
            <w:pPr>
              <w:pStyle w:val="TableParagraph"/>
              <w:ind w:left="123" w:right="124"/>
              <w:jc w:val="center"/>
              <w:rPr>
                <w:sz w:val="16"/>
              </w:rPr>
            </w:pPr>
            <w:r>
              <w:rPr>
                <w:spacing w:val="-2"/>
                <w:w w:val="95"/>
                <w:sz w:val="16"/>
              </w:rPr>
              <w:t>0.0099</w:t>
            </w:r>
          </w:p>
        </w:tc>
        <w:tc>
          <w:tcPr>
            <w:tcW w:w="794" w:type="dxa"/>
          </w:tcPr>
          <w:p>
            <w:pPr>
              <w:pStyle w:val="TableParagraph"/>
              <w:spacing w:before="18"/>
              <w:ind w:left="279"/>
              <w:rPr>
                <w:rFonts w:ascii="Tahoma"/>
                <w:b/>
                <w:sz w:val="16"/>
              </w:rPr>
            </w:pPr>
            <w:r>
              <w:rPr>
                <w:rFonts w:ascii="Tahoma"/>
                <w:b/>
                <w:spacing w:val="-2"/>
                <w:w w:val="90"/>
                <w:sz w:val="16"/>
              </w:rPr>
              <w:t>0.0103</w:t>
            </w:r>
          </w:p>
        </w:tc>
      </w:tr>
      <w:tr>
        <w:trPr>
          <w:trHeight w:val="242" w:hRule="atLeast"/>
        </w:trPr>
        <w:tc>
          <w:tcPr>
            <w:tcW w:w="1459" w:type="dxa"/>
          </w:tcPr>
          <w:p>
            <w:pPr>
              <w:pStyle w:val="TableParagraph"/>
              <w:rPr>
                <w:sz w:val="16"/>
              </w:rPr>
            </w:pPr>
            <w:r>
              <w:rPr>
                <w:w w:val="85"/>
                <w:sz w:val="16"/>
              </w:rPr>
              <w:t>Random</w:t>
            </w:r>
            <w:r>
              <w:rPr>
                <w:spacing w:val="17"/>
                <w:sz w:val="16"/>
              </w:rPr>
              <w:t> </w:t>
            </w:r>
            <w:r>
              <w:rPr>
                <w:spacing w:val="-2"/>
                <w:sz w:val="16"/>
              </w:rPr>
              <w:t>forest</w:t>
            </w:r>
          </w:p>
        </w:tc>
        <w:tc>
          <w:tcPr>
            <w:tcW w:w="980" w:type="dxa"/>
          </w:tcPr>
          <w:p>
            <w:pPr>
              <w:pStyle w:val="TableParagraph"/>
              <w:ind w:left="281"/>
              <w:rPr>
                <w:sz w:val="16"/>
              </w:rPr>
            </w:pPr>
            <w:r>
              <w:rPr>
                <w:spacing w:val="-2"/>
                <w:w w:val="95"/>
                <w:sz w:val="16"/>
              </w:rPr>
              <w:t>0.0791</w:t>
            </w:r>
          </w:p>
        </w:tc>
        <w:tc>
          <w:tcPr>
            <w:tcW w:w="980" w:type="dxa"/>
          </w:tcPr>
          <w:p>
            <w:pPr>
              <w:pStyle w:val="TableParagraph"/>
              <w:ind w:left="280"/>
              <w:rPr>
                <w:sz w:val="16"/>
              </w:rPr>
            </w:pPr>
            <w:r>
              <w:rPr>
                <w:spacing w:val="-2"/>
                <w:w w:val="95"/>
                <w:sz w:val="16"/>
              </w:rPr>
              <w:t>0.1210</w:t>
            </w:r>
          </w:p>
        </w:tc>
        <w:tc>
          <w:tcPr>
            <w:tcW w:w="980" w:type="dxa"/>
          </w:tcPr>
          <w:p>
            <w:pPr>
              <w:pStyle w:val="TableParagraph"/>
              <w:ind w:left="280"/>
              <w:rPr>
                <w:sz w:val="16"/>
              </w:rPr>
            </w:pPr>
            <w:r>
              <w:rPr>
                <w:spacing w:val="-2"/>
                <w:w w:val="95"/>
                <w:sz w:val="16"/>
              </w:rPr>
              <w:t>0.1596</w:t>
            </w:r>
          </w:p>
        </w:tc>
        <w:tc>
          <w:tcPr>
            <w:tcW w:w="1028" w:type="dxa"/>
          </w:tcPr>
          <w:p>
            <w:pPr>
              <w:pStyle w:val="TableParagraph"/>
              <w:ind w:left="280"/>
              <w:rPr>
                <w:sz w:val="16"/>
              </w:rPr>
            </w:pPr>
            <w:r>
              <w:rPr>
                <w:spacing w:val="-2"/>
                <w:w w:val="95"/>
                <w:sz w:val="16"/>
              </w:rPr>
              <w:t>0.1829</w:t>
            </w:r>
          </w:p>
        </w:tc>
        <w:tc>
          <w:tcPr>
            <w:tcW w:w="980" w:type="dxa"/>
          </w:tcPr>
          <w:p>
            <w:pPr>
              <w:pStyle w:val="TableParagraph"/>
              <w:ind w:left="123" w:right="124"/>
              <w:jc w:val="center"/>
              <w:rPr>
                <w:sz w:val="16"/>
              </w:rPr>
            </w:pPr>
            <w:r>
              <w:rPr>
                <w:spacing w:val="-2"/>
                <w:w w:val="95"/>
                <w:sz w:val="16"/>
              </w:rPr>
              <w:t>0.2017</w:t>
            </w:r>
          </w:p>
        </w:tc>
        <w:tc>
          <w:tcPr>
            <w:tcW w:w="794" w:type="dxa"/>
          </w:tcPr>
          <w:p>
            <w:pPr>
              <w:pStyle w:val="TableParagraph"/>
              <w:spacing w:before="18"/>
              <w:ind w:left="279"/>
              <w:rPr>
                <w:rFonts w:ascii="Tahoma"/>
                <w:b/>
                <w:sz w:val="16"/>
              </w:rPr>
            </w:pPr>
            <w:r>
              <w:rPr>
                <w:rFonts w:ascii="Tahoma"/>
                <w:b/>
                <w:spacing w:val="-2"/>
                <w:w w:val="90"/>
                <w:sz w:val="16"/>
              </w:rPr>
              <w:t>0.2462</w:t>
            </w:r>
          </w:p>
        </w:tc>
      </w:tr>
      <w:tr>
        <w:trPr>
          <w:trHeight w:val="291" w:hRule="atLeast"/>
        </w:trPr>
        <w:tc>
          <w:tcPr>
            <w:tcW w:w="1459" w:type="dxa"/>
            <w:tcBorders>
              <w:bottom w:val="single" w:sz="2" w:space="0" w:color="000000"/>
            </w:tcBorders>
          </w:tcPr>
          <w:p>
            <w:pPr>
              <w:pStyle w:val="TableParagraph"/>
              <w:spacing w:before="29"/>
              <w:rPr>
                <w:sz w:val="16"/>
              </w:rPr>
            </w:pPr>
            <w:r>
              <w:rPr>
                <w:spacing w:val="-2"/>
                <w:w w:val="95"/>
                <w:sz w:val="16"/>
              </w:rPr>
              <w:t>XGBoost</w:t>
            </w:r>
          </w:p>
        </w:tc>
        <w:tc>
          <w:tcPr>
            <w:tcW w:w="980" w:type="dxa"/>
            <w:tcBorders>
              <w:bottom w:val="single" w:sz="2" w:space="0" w:color="000000"/>
            </w:tcBorders>
          </w:tcPr>
          <w:p>
            <w:pPr>
              <w:pStyle w:val="TableParagraph"/>
              <w:spacing w:before="29"/>
              <w:ind w:left="281"/>
              <w:rPr>
                <w:sz w:val="16"/>
              </w:rPr>
            </w:pPr>
            <w:r>
              <w:rPr>
                <w:spacing w:val="-2"/>
                <w:w w:val="95"/>
                <w:sz w:val="16"/>
              </w:rPr>
              <w:t>0.4240</w:t>
            </w:r>
          </w:p>
        </w:tc>
        <w:tc>
          <w:tcPr>
            <w:tcW w:w="980" w:type="dxa"/>
            <w:tcBorders>
              <w:bottom w:val="single" w:sz="2" w:space="0" w:color="000000"/>
            </w:tcBorders>
          </w:tcPr>
          <w:p>
            <w:pPr>
              <w:pStyle w:val="TableParagraph"/>
              <w:spacing w:before="29"/>
              <w:ind w:left="280"/>
              <w:rPr>
                <w:sz w:val="16"/>
              </w:rPr>
            </w:pPr>
            <w:r>
              <w:rPr>
                <w:spacing w:val="-2"/>
                <w:w w:val="95"/>
                <w:sz w:val="16"/>
              </w:rPr>
              <w:t>0.5104</w:t>
            </w:r>
          </w:p>
        </w:tc>
        <w:tc>
          <w:tcPr>
            <w:tcW w:w="980" w:type="dxa"/>
            <w:tcBorders>
              <w:bottom w:val="single" w:sz="2" w:space="0" w:color="000000"/>
            </w:tcBorders>
          </w:tcPr>
          <w:p>
            <w:pPr>
              <w:pStyle w:val="TableParagraph"/>
              <w:spacing w:before="29"/>
              <w:ind w:left="280"/>
              <w:rPr>
                <w:sz w:val="16"/>
              </w:rPr>
            </w:pPr>
            <w:r>
              <w:rPr>
                <w:spacing w:val="-2"/>
                <w:w w:val="95"/>
                <w:sz w:val="16"/>
              </w:rPr>
              <w:t>0.5783</w:t>
            </w:r>
          </w:p>
        </w:tc>
        <w:tc>
          <w:tcPr>
            <w:tcW w:w="1028" w:type="dxa"/>
            <w:tcBorders>
              <w:bottom w:val="single" w:sz="2" w:space="0" w:color="000000"/>
            </w:tcBorders>
          </w:tcPr>
          <w:p>
            <w:pPr>
              <w:pStyle w:val="TableParagraph"/>
              <w:spacing w:before="29"/>
              <w:ind w:left="280"/>
              <w:rPr>
                <w:sz w:val="16"/>
              </w:rPr>
            </w:pPr>
            <w:r>
              <w:rPr>
                <w:spacing w:val="-2"/>
                <w:w w:val="95"/>
                <w:sz w:val="16"/>
              </w:rPr>
              <w:t>0.6234</w:t>
            </w:r>
          </w:p>
        </w:tc>
        <w:tc>
          <w:tcPr>
            <w:tcW w:w="980" w:type="dxa"/>
            <w:tcBorders>
              <w:bottom w:val="single" w:sz="2" w:space="0" w:color="000000"/>
            </w:tcBorders>
          </w:tcPr>
          <w:p>
            <w:pPr>
              <w:pStyle w:val="TableParagraph"/>
              <w:spacing w:before="29"/>
              <w:ind w:left="123" w:right="124"/>
              <w:jc w:val="center"/>
              <w:rPr>
                <w:sz w:val="16"/>
              </w:rPr>
            </w:pPr>
            <w:r>
              <w:rPr>
                <w:spacing w:val="-2"/>
                <w:w w:val="95"/>
                <w:sz w:val="16"/>
              </w:rPr>
              <w:t>0.6536</w:t>
            </w:r>
          </w:p>
        </w:tc>
        <w:tc>
          <w:tcPr>
            <w:tcW w:w="794" w:type="dxa"/>
            <w:tcBorders>
              <w:bottom w:val="single" w:sz="2" w:space="0" w:color="000000"/>
            </w:tcBorders>
          </w:tcPr>
          <w:p>
            <w:pPr>
              <w:pStyle w:val="TableParagraph"/>
              <w:spacing w:before="19"/>
              <w:ind w:left="279"/>
              <w:rPr>
                <w:rFonts w:ascii="Tahoma"/>
                <w:b/>
                <w:sz w:val="16"/>
              </w:rPr>
            </w:pPr>
            <w:r>
              <w:rPr>
                <w:rFonts w:ascii="Tahoma"/>
                <w:b/>
                <w:spacing w:val="-2"/>
                <w:w w:val="90"/>
                <w:sz w:val="16"/>
              </w:rPr>
              <w:t>0.6886</w:t>
            </w:r>
          </w:p>
        </w:tc>
      </w:tr>
    </w:tbl>
    <w:p>
      <w:pPr>
        <w:spacing w:before="51"/>
        <w:ind w:left="1360" w:right="0" w:firstLine="0"/>
        <w:jc w:val="left"/>
        <w:rPr>
          <w:rFonts w:ascii="Trebuchet MS"/>
          <w:sz w:val="14"/>
        </w:rPr>
      </w:pPr>
      <w:r>
        <w:rPr>
          <w:rFonts w:ascii="Trebuchet MS"/>
          <w:w w:val="90"/>
          <w:sz w:val="14"/>
        </w:rPr>
        <w:t>The</w:t>
      </w:r>
      <w:r>
        <w:rPr>
          <w:rFonts w:ascii="Trebuchet MS"/>
          <w:spacing w:val="-1"/>
          <w:sz w:val="14"/>
        </w:rPr>
        <w:t> </w:t>
      </w:r>
      <w:r>
        <w:rPr>
          <w:rFonts w:ascii="Trebuchet MS"/>
          <w:w w:val="90"/>
          <w:sz w:val="14"/>
        </w:rPr>
        <w:t>bold</w:t>
      </w:r>
      <w:r>
        <w:rPr>
          <w:rFonts w:ascii="Trebuchet MS"/>
          <w:sz w:val="14"/>
        </w:rPr>
        <w:t> </w:t>
      </w:r>
      <w:r>
        <w:rPr>
          <w:rFonts w:ascii="Trebuchet MS"/>
          <w:w w:val="90"/>
          <w:sz w:val="14"/>
        </w:rPr>
        <w:t>values</w:t>
      </w:r>
      <w:r>
        <w:rPr>
          <w:rFonts w:ascii="Trebuchet MS"/>
          <w:spacing w:val="-1"/>
          <w:sz w:val="14"/>
        </w:rPr>
        <w:t> </w:t>
      </w:r>
      <w:r>
        <w:rPr>
          <w:rFonts w:ascii="Trebuchet MS"/>
          <w:w w:val="90"/>
          <w:sz w:val="14"/>
        </w:rPr>
        <w:t>indicates</w:t>
      </w:r>
      <w:r>
        <w:rPr>
          <w:rFonts w:ascii="Trebuchet MS"/>
          <w:sz w:val="14"/>
        </w:rPr>
        <w:t> </w:t>
      </w:r>
      <w:r>
        <w:rPr>
          <w:rFonts w:ascii="Trebuchet MS"/>
          <w:w w:val="90"/>
          <w:sz w:val="14"/>
        </w:rPr>
        <w:t>the</w:t>
      </w:r>
      <w:r>
        <w:rPr>
          <w:rFonts w:ascii="Trebuchet MS"/>
          <w:spacing w:val="-1"/>
          <w:sz w:val="14"/>
        </w:rPr>
        <w:t> </w:t>
      </w:r>
      <w:r>
        <w:rPr>
          <w:rFonts w:ascii="Trebuchet MS"/>
          <w:w w:val="90"/>
          <w:sz w:val="14"/>
        </w:rPr>
        <w:t>maximum</w:t>
      </w:r>
      <w:r>
        <w:rPr>
          <w:rFonts w:ascii="Trebuchet MS"/>
          <w:sz w:val="14"/>
        </w:rPr>
        <w:t> </w:t>
      </w:r>
      <w:r>
        <w:rPr>
          <w:rFonts w:ascii="Trebuchet MS"/>
          <w:w w:val="90"/>
          <w:sz w:val="14"/>
        </w:rPr>
        <w:t>value</w:t>
      </w:r>
      <w:r>
        <w:rPr>
          <w:rFonts w:ascii="Trebuchet MS"/>
          <w:spacing w:val="-1"/>
          <w:sz w:val="14"/>
        </w:rPr>
        <w:t> </w:t>
      </w:r>
      <w:r>
        <w:rPr>
          <w:rFonts w:ascii="Trebuchet MS"/>
          <w:w w:val="90"/>
          <w:sz w:val="14"/>
        </w:rPr>
        <w:t>for</w:t>
      </w:r>
      <w:r>
        <w:rPr>
          <w:rFonts w:ascii="Trebuchet MS"/>
          <w:sz w:val="14"/>
        </w:rPr>
        <w:t> </w:t>
      </w:r>
      <w:r>
        <w:rPr>
          <w:rFonts w:ascii="Trebuchet MS"/>
          <w:w w:val="90"/>
          <w:sz w:val="14"/>
        </w:rPr>
        <w:t>the</w:t>
      </w:r>
      <w:r>
        <w:rPr>
          <w:rFonts w:ascii="Trebuchet MS"/>
          <w:spacing w:val="-1"/>
          <w:sz w:val="14"/>
        </w:rPr>
        <w:t> </w:t>
      </w:r>
      <w:r>
        <w:rPr>
          <w:rFonts w:ascii="Trebuchet MS"/>
          <w:spacing w:val="-2"/>
          <w:w w:val="90"/>
          <w:sz w:val="14"/>
        </w:rPr>
        <w:t>classifier</w:t>
      </w:r>
    </w:p>
    <w:p>
      <w:pPr>
        <w:pStyle w:val="BodyText"/>
        <w:rPr>
          <w:rFonts w:ascii="Trebuchet MS"/>
          <w:sz w:val="18"/>
        </w:rPr>
      </w:pPr>
    </w:p>
    <w:p>
      <w:pPr>
        <w:pStyle w:val="BodyText"/>
        <w:spacing w:before="15"/>
        <w:rPr>
          <w:rFonts w:ascii="Trebuchet MS"/>
          <w:sz w:val="18"/>
        </w:rPr>
      </w:pPr>
    </w:p>
    <w:p>
      <w:pPr>
        <w:spacing w:line="254" w:lineRule="auto" w:before="1"/>
        <w:ind w:left="1360" w:right="1367" w:firstLine="0"/>
        <w:jc w:val="left"/>
        <w:rPr>
          <w:rFonts w:ascii="Arial MT"/>
          <w:sz w:val="18"/>
        </w:rPr>
      </w:pPr>
      <w:bookmarkStart w:name="_bookmark19" w:id="34"/>
      <w:bookmarkEnd w:id="34"/>
      <w:r>
        <w:rPr/>
      </w:r>
      <w:r>
        <w:rPr>
          <w:rFonts w:ascii="Tahoma"/>
          <w:b/>
          <w:spacing w:val="-6"/>
          <w:sz w:val="18"/>
        </w:rPr>
        <w:t>Table</w:t>
      </w:r>
      <w:r>
        <w:rPr>
          <w:rFonts w:ascii="Tahoma"/>
          <w:b/>
          <w:spacing w:val="-17"/>
          <w:sz w:val="18"/>
        </w:rPr>
        <w:t> </w:t>
      </w:r>
      <w:r>
        <w:rPr>
          <w:rFonts w:ascii="Tahoma"/>
          <w:b/>
          <w:spacing w:val="-6"/>
          <w:sz w:val="18"/>
        </w:rPr>
        <w:t>13</w:t>
      </w:r>
      <w:r>
        <w:rPr>
          <w:rFonts w:ascii="Tahoma"/>
          <w:b/>
          <w:spacing w:val="4"/>
          <w:sz w:val="18"/>
        </w:rPr>
        <w:t> </w:t>
      </w:r>
      <w:r>
        <w:rPr>
          <w:rFonts w:ascii="Arial MT"/>
          <w:spacing w:val="-6"/>
          <w:sz w:val="18"/>
        </w:rPr>
        <w:t>Mean</w:t>
      </w:r>
      <w:r>
        <w:rPr>
          <w:rFonts w:ascii="Arial MT"/>
          <w:spacing w:val="-1"/>
          <w:sz w:val="18"/>
        </w:rPr>
        <w:t> </w:t>
      </w:r>
      <w:r>
        <w:rPr>
          <w:rFonts w:ascii="Arial MT"/>
          <w:spacing w:val="-6"/>
          <w:sz w:val="18"/>
        </w:rPr>
        <w:t>AUPRC</w:t>
      </w:r>
      <w:r>
        <w:rPr>
          <w:rFonts w:ascii="Arial MT"/>
          <w:sz w:val="18"/>
        </w:rPr>
        <w:t> </w:t>
      </w:r>
      <w:r>
        <w:rPr>
          <w:rFonts w:ascii="Arial MT"/>
          <w:spacing w:val="-6"/>
          <w:sz w:val="18"/>
        </w:rPr>
        <w:t>values</w:t>
      </w:r>
      <w:r>
        <w:rPr>
          <w:rFonts w:ascii="Arial MT"/>
          <w:sz w:val="18"/>
        </w:rPr>
        <w:t> </w:t>
      </w:r>
      <w:r>
        <w:rPr>
          <w:rFonts w:ascii="Arial MT"/>
          <w:spacing w:val="-6"/>
          <w:sz w:val="18"/>
        </w:rPr>
        <w:t>by</w:t>
      </w:r>
      <w:r>
        <w:rPr>
          <w:rFonts w:ascii="Arial MT"/>
          <w:sz w:val="18"/>
        </w:rPr>
        <w:t> </w:t>
      </w:r>
      <w:r>
        <w:rPr>
          <w:rFonts w:ascii="Arial MT"/>
          <w:spacing w:val="-6"/>
          <w:sz w:val="18"/>
        </w:rPr>
        <w:t>classifier</w:t>
      </w:r>
      <w:r>
        <w:rPr>
          <w:rFonts w:ascii="Arial MT"/>
          <w:sz w:val="18"/>
        </w:rPr>
        <w:t> </w:t>
      </w:r>
      <w:r>
        <w:rPr>
          <w:rFonts w:ascii="Arial MT"/>
          <w:spacing w:val="-6"/>
          <w:sz w:val="18"/>
        </w:rPr>
        <w:t>and</w:t>
      </w:r>
      <w:r>
        <w:rPr>
          <w:rFonts w:ascii="Arial MT"/>
          <w:sz w:val="18"/>
        </w:rPr>
        <w:t> </w:t>
      </w:r>
      <w:r>
        <w:rPr>
          <w:rFonts w:ascii="Arial MT"/>
          <w:spacing w:val="-6"/>
          <w:sz w:val="18"/>
        </w:rPr>
        <w:t>number</w:t>
      </w:r>
      <w:r>
        <w:rPr>
          <w:rFonts w:ascii="Arial MT"/>
          <w:sz w:val="18"/>
        </w:rPr>
        <w:t> </w:t>
      </w:r>
      <w:r>
        <w:rPr>
          <w:rFonts w:ascii="Arial MT"/>
          <w:spacing w:val="-6"/>
          <w:sz w:val="18"/>
        </w:rPr>
        <w:t>of</w:t>
      </w:r>
      <w:r>
        <w:rPr>
          <w:rFonts w:ascii="Arial MT"/>
          <w:sz w:val="18"/>
        </w:rPr>
        <w:t> </w:t>
      </w:r>
      <w:r>
        <w:rPr>
          <w:rFonts w:ascii="Arial MT"/>
          <w:spacing w:val="-6"/>
          <w:sz w:val="18"/>
        </w:rPr>
        <w:t>features</w:t>
      </w:r>
      <w:r>
        <w:rPr>
          <w:rFonts w:ascii="Arial MT"/>
          <w:sz w:val="18"/>
        </w:rPr>
        <w:t> </w:t>
      </w:r>
      <w:r>
        <w:rPr>
          <w:rFonts w:ascii="Arial MT"/>
          <w:spacing w:val="-6"/>
          <w:sz w:val="18"/>
        </w:rPr>
        <w:t>for</w:t>
      </w:r>
      <w:r>
        <w:rPr>
          <w:rFonts w:ascii="Arial MT"/>
          <w:sz w:val="18"/>
        </w:rPr>
        <w:t> </w:t>
      </w:r>
      <w:r>
        <w:rPr>
          <w:rFonts w:ascii="Arial MT"/>
          <w:spacing w:val="-6"/>
          <w:sz w:val="18"/>
        </w:rPr>
        <w:t>ten</w:t>
      </w:r>
      <w:r>
        <w:rPr>
          <w:rFonts w:ascii="Arial MT"/>
          <w:sz w:val="18"/>
        </w:rPr>
        <w:t> </w:t>
      </w:r>
      <w:r>
        <w:rPr>
          <w:rFonts w:ascii="Arial MT"/>
          <w:spacing w:val="-6"/>
          <w:sz w:val="18"/>
        </w:rPr>
        <w:t>iterations</w:t>
      </w:r>
      <w:r>
        <w:rPr>
          <w:rFonts w:ascii="Arial MT"/>
          <w:sz w:val="18"/>
        </w:rPr>
        <w:t> </w:t>
      </w:r>
      <w:r>
        <w:rPr>
          <w:rFonts w:ascii="Arial MT"/>
          <w:spacing w:val="-6"/>
          <w:sz w:val="18"/>
        </w:rPr>
        <w:t>of</w:t>
      </w:r>
      <w:r>
        <w:rPr>
          <w:rFonts w:ascii="Arial MT"/>
          <w:sz w:val="18"/>
        </w:rPr>
        <w:t> </w:t>
      </w:r>
      <w:r>
        <w:rPr>
          <w:rFonts w:ascii="Arial MT"/>
          <w:spacing w:val="-6"/>
          <w:sz w:val="18"/>
        </w:rPr>
        <w:t>five-fold </w:t>
      </w:r>
      <w:r>
        <w:rPr>
          <w:rFonts w:ascii="Arial MT"/>
          <w:spacing w:val="-4"/>
          <w:sz w:val="18"/>
        </w:rPr>
        <w:t>cross</w:t>
      </w:r>
      <w:r>
        <w:rPr>
          <w:rFonts w:ascii="Arial MT"/>
          <w:spacing w:val="-9"/>
          <w:sz w:val="18"/>
        </w:rPr>
        <w:t> </w:t>
      </w:r>
      <w:r>
        <w:rPr>
          <w:rFonts w:ascii="Arial MT"/>
          <w:spacing w:val="-4"/>
          <w:sz w:val="18"/>
        </w:rPr>
        <w:t>validation,</w:t>
      </w:r>
      <w:r>
        <w:rPr>
          <w:rFonts w:ascii="Arial MT"/>
          <w:spacing w:val="-9"/>
          <w:sz w:val="18"/>
        </w:rPr>
        <w:t> </w:t>
      </w:r>
      <w:r>
        <w:rPr>
          <w:rFonts w:ascii="Arial MT"/>
          <w:spacing w:val="-4"/>
          <w:sz w:val="18"/>
        </w:rPr>
        <w:t>for</w:t>
      </w:r>
      <w:r>
        <w:rPr>
          <w:rFonts w:ascii="Arial MT"/>
          <w:spacing w:val="-9"/>
          <w:sz w:val="18"/>
        </w:rPr>
        <w:t> </w:t>
      </w:r>
      <w:r>
        <w:rPr>
          <w:rFonts w:ascii="Arial MT"/>
          <w:spacing w:val="-4"/>
          <w:sz w:val="18"/>
        </w:rPr>
        <w:t>part</w:t>
      </w:r>
      <w:r>
        <w:rPr>
          <w:rFonts w:ascii="Arial MT"/>
          <w:spacing w:val="-9"/>
          <w:sz w:val="18"/>
        </w:rPr>
        <w:t> </w:t>
      </w:r>
      <w:r>
        <w:rPr>
          <w:rFonts w:ascii="Arial MT"/>
          <w:spacing w:val="-4"/>
          <w:sz w:val="18"/>
        </w:rPr>
        <w:t>B</w:t>
      </w:r>
      <w:r>
        <w:rPr>
          <w:rFonts w:ascii="Arial MT"/>
          <w:spacing w:val="-9"/>
          <w:sz w:val="18"/>
        </w:rPr>
        <w:t> </w:t>
      </w:r>
      <w:r>
        <w:rPr>
          <w:rFonts w:ascii="Arial MT"/>
          <w:spacing w:val="-4"/>
          <w:sz w:val="18"/>
        </w:rPr>
        <w:t>scenario</w:t>
      </w:r>
      <w:r>
        <w:rPr>
          <w:rFonts w:ascii="Arial MT"/>
          <w:spacing w:val="-9"/>
          <w:sz w:val="18"/>
        </w:rPr>
        <w:t> </w:t>
      </w:r>
      <w:r>
        <w:rPr>
          <w:rFonts w:ascii="Arial MT"/>
          <w:spacing w:val="-4"/>
          <w:sz w:val="18"/>
        </w:rPr>
        <w:t>two</w:t>
      </w:r>
    </w:p>
    <w:p>
      <w:pPr>
        <w:pStyle w:val="BodyText"/>
        <w:spacing w:before="1"/>
        <w:rPr>
          <w:rFonts w:ascii="Arial MT"/>
          <w:sz w:val="7"/>
        </w:rPr>
      </w:pPr>
    </w:p>
    <w:tbl>
      <w:tblPr>
        <w:tblW w:w="0" w:type="auto"/>
        <w:jc w:val="left"/>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8"/>
        <w:gridCol w:w="1018"/>
        <w:gridCol w:w="970"/>
        <w:gridCol w:w="1018"/>
        <w:gridCol w:w="1018"/>
        <w:gridCol w:w="970"/>
        <w:gridCol w:w="704"/>
      </w:tblGrid>
      <w:tr>
        <w:trPr>
          <w:trHeight w:val="316" w:hRule="atLeast"/>
        </w:trPr>
        <w:tc>
          <w:tcPr>
            <w:tcW w:w="1498" w:type="dxa"/>
            <w:tcBorders>
              <w:top w:val="single" w:sz="2" w:space="0" w:color="000000"/>
              <w:bottom w:val="single" w:sz="2" w:space="0" w:color="000000"/>
            </w:tcBorders>
          </w:tcPr>
          <w:p>
            <w:pPr>
              <w:pStyle w:val="TableParagraph"/>
              <w:spacing w:before="29"/>
              <w:rPr>
                <w:rFonts w:ascii="Tahoma"/>
                <w:b/>
                <w:sz w:val="16"/>
              </w:rPr>
            </w:pPr>
            <w:r>
              <w:rPr>
                <w:rFonts w:ascii="Tahoma"/>
                <w:b/>
                <w:spacing w:val="-2"/>
                <w:w w:val="85"/>
                <w:sz w:val="16"/>
              </w:rPr>
              <w:t>Features</w:t>
            </w:r>
            <w:r>
              <w:rPr>
                <w:rFonts w:ascii="Tahoma"/>
                <w:b/>
                <w:spacing w:val="-4"/>
                <w:w w:val="95"/>
                <w:sz w:val="16"/>
              </w:rPr>
              <w:t> </w:t>
            </w:r>
            <w:r>
              <w:rPr>
                <w:rFonts w:ascii="Tahoma"/>
                <w:b/>
                <w:spacing w:val="-2"/>
                <w:w w:val="95"/>
                <w:sz w:val="16"/>
              </w:rPr>
              <w:t>classifier</w:t>
            </w:r>
          </w:p>
        </w:tc>
        <w:tc>
          <w:tcPr>
            <w:tcW w:w="1018" w:type="dxa"/>
            <w:tcBorders>
              <w:top w:val="single" w:sz="2" w:space="0" w:color="000000"/>
              <w:bottom w:val="single" w:sz="2" w:space="0" w:color="000000"/>
            </w:tcBorders>
          </w:tcPr>
          <w:p>
            <w:pPr>
              <w:pStyle w:val="TableParagraph"/>
              <w:spacing w:before="29"/>
              <w:ind w:left="276"/>
              <w:rPr>
                <w:rFonts w:ascii="Tahoma"/>
                <w:b/>
                <w:sz w:val="16"/>
              </w:rPr>
            </w:pPr>
            <w:r>
              <w:rPr>
                <w:rFonts w:ascii="Tahoma"/>
                <w:b/>
                <w:spacing w:val="-5"/>
                <w:w w:val="95"/>
                <w:sz w:val="16"/>
              </w:rPr>
              <w:t>10</w:t>
            </w:r>
          </w:p>
        </w:tc>
        <w:tc>
          <w:tcPr>
            <w:tcW w:w="970" w:type="dxa"/>
            <w:tcBorders>
              <w:top w:val="single" w:sz="2" w:space="0" w:color="000000"/>
              <w:bottom w:val="single" w:sz="2" w:space="0" w:color="000000"/>
            </w:tcBorders>
          </w:tcPr>
          <w:p>
            <w:pPr>
              <w:pStyle w:val="TableParagraph"/>
              <w:spacing w:before="29"/>
              <w:ind w:left="277"/>
              <w:rPr>
                <w:rFonts w:ascii="Tahoma"/>
                <w:b/>
                <w:sz w:val="16"/>
              </w:rPr>
            </w:pPr>
            <w:r>
              <w:rPr>
                <w:rFonts w:ascii="Tahoma"/>
                <w:b/>
                <w:spacing w:val="-5"/>
                <w:w w:val="95"/>
                <w:sz w:val="16"/>
              </w:rPr>
              <w:t>15</w:t>
            </w:r>
          </w:p>
        </w:tc>
        <w:tc>
          <w:tcPr>
            <w:tcW w:w="1018" w:type="dxa"/>
            <w:tcBorders>
              <w:top w:val="single" w:sz="2" w:space="0" w:color="000000"/>
              <w:bottom w:val="single" w:sz="2" w:space="0" w:color="000000"/>
            </w:tcBorders>
          </w:tcPr>
          <w:p>
            <w:pPr>
              <w:pStyle w:val="TableParagraph"/>
              <w:spacing w:before="29"/>
              <w:ind w:left="277"/>
              <w:rPr>
                <w:rFonts w:ascii="Tahoma"/>
                <w:b/>
                <w:sz w:val="16"/>
              </w:rPr>
            </w:pPr>
            <w:r>
              <w:rPr>
                <w:rFonts w:ascii="Tahoma"/>
                <w:b/>
                <w:spacing w:val="-5"/>
                <w:w w:val="95"/>
                <w:sz w:val="16"/>
              </w:rPr>
              <w:t>20</w:t>
            </w:r>
          </w:p>
        </w:tc>
        <w:tc>
          <w:tcPr>
            <w:tcW w:w="1018" w:type="dxa"/>
            <w:tcBorders>
              <w:top w:val="single" w:sz="2" w:space="0" w:color="000000"/>
              <w:bottom w:val="single" w:sz="2" w:space="0" w:color="000000"/>
            </w:tcBorders>
          </w:tcPr>
          <w:p>
            <w:pPr>
              <w:pStyle w:val="TableParagraph"/>
              <w:spacing w:before="29"/>
              <w:ind w:left="278"/>
              <w:rPr>
                <w:rFonts w:ascii="Tahoma"/>
                <w:b/>
                <w:sz w:val="16"/>
              </w:rPr>
            </w:pPr>
            <w:r>
              <w:rPr>
                <w:rFonts w:ascii="Tahoma"/>
                <w:b/>
                <w:spacing w:val="-5"/>
                <w:w w:val="95"/>
                <w:sz w:val="16"/>
              </w:rPr>
              <w:t>25</w:t>
            </w:r>
          </w:p>
        </w:tc>
        <w:tc>
          <w:tcPr>
            <w:tcW w:w="970" w:type="dxa"/>
            <w:tcBorders>
              <w:top w:val="single" w:sz="2" w:space="0" w:color="000000"/>
              <w:bottom w:val="single" w:sz="2" w:space="0" w:color="000000"/>
            </w:tcBorders>
          </w:tcPr>
          <w:p>
            <w:pPr>
              <w:pStyle w:val="TableParagraph"/>
              <w:spacing w:before="29"/>
              <w:ind w:left="279"/>
              <w:rPr>
                <w:rFonts w:ascii="Tahoma"/>
                <w:b/>
                <w:sz w:val="16"/>
              </w:rPr>
            </w:pPr>
            <w:r>
              <w:rPr>
                <w:rFonts w:ascii="Tahoma"/>
                <w:b/>
                <w:spacing w:val="-5"/>
                <w:w w:val="95"/>
                <w:sz w:val="16"/>
              </w:rPr>
              <w:t>30</w:t>
            </w:r>
          </w:p>
        </w:tc>
        <w:tc>
          <w:tcPr>
            <w:tcW w:w="704" w:type="dxa"/>
            <w:tcBorders>
              <w:top w:val="single" w:sz="2" w:space="0" w:color="000000"/>
              <w:bottom w:val="single" w:sz="2" w:space="0" w:color="000000"/>
            </w:tcBorders>
          </w:tcPr>
          <w:p>
            <w:pPr>
              <w:pStyle w:val="TableParagraph"/>
              <w:spacing w:before="29"/>
              <w:ind w:left="279"/>
              <w:rPr>
                <w:rFonts w:ascii="Tahoma"/>
                <w:b/>
                <w:sz w:val="16"/>
              </w:rPr>
            </w:pPr>
            <w:r>
              <w:rPr>
                <w:rFonts w:ascii="Tahoma"/>
                <w:b/>
                <w:spacing w:val="-5"/>
                <w:w w:val="95"/>
                <w:sz w:val="16"/>
              </w:rPr>
              <w:t>80</w:t>
            </w:r>
          </w:p>
        </w:tc>
      </w:tr>
      <w:tr>
        <w:trPr>
          <w:trHeight w:val="289" w:hRule="atLeast"/>
        </w:trPr>
        <w:tc>
          <w:tcPr>
            <w:tcW w:w="1498" w:type="dxa"/>
            <w:tcBorders>
              <w:top w:val="single" w:sz="2" w:space="0" w:color="000000"/>
            </w:tcBorders>
          </w:tcPr>
          <w:p>
            <w:pPr>
              <w:pStyle w:val="TableParagraph"/>
              <w:spacing w:before="76"/>
              <w:ind w:left="-1"/>
              <w:rPr>
                <w:sz w:val="16"/>
              </w:rPr>
            </w:pPr>
            <w:r>
              <w:rPr>
                <w:spacing w:val="-2"/>
                <w:w w:val="95"/>
                <w:sz w:val="16"/>
              </w:rPr>
              <w:t>CatBoost</w:t>
            </w:r>
          </w:p>
        </w:tc>
        <w:tc>
          <w:tcPr>
            <w:tcW w:w="1018" w:type="dxa"/>
            <w:tcBorders>
              <w:top w:val="single" w:sz="2" w:space="0" w:color="000000"/>
            </w:tcBorders>
          </w:tcPr>
          <w:p>
            <w:pPr>
              <w:pStyle w:val="TableParagraph"/>
              <w:spacing w:before="76"/>
              <w:ind w:left="276"/>
              <w:rPr>
                <w:sz w:val="16"/>
              </w:rPr>
            </w:pPr>
            <w:r>
              <w:rPr>
                <w:spacing w:val="-2"/>
                <w:w w:val="95"/>
                <w:sz w:val="16"/>
              </w:rPr>
              <w:t>0.6581</w:t>
            </w:r>
          </w:p>
        </w:tc>
        <w:tc>
          <w:tcPr>
            <w:tcW w:w="970" w:type="dxa"/>
            <w:tcBorders>
              <w:top w:val="single" w:sz="2" w:space="0" w:color="000000"/>
            </w:tcBorders>
          </w:tcPr>
          <w:p>
            <w:pPr>
              <w:pStyle w:val="TableParagraph"/>
              <w:spacing w:before="76"/>
              <w:ind w:left="277"/>
              <w:rPr>
                <w:sz w:val="16"/>
              </w:rPr>
            </w:pPr>
            <w:r>
              <w:rPr>
                <w:spacing w:val="-2"/>
                <w:w w:val="95"/>
                <w:sz w:val="16"/>
              </w:rPr>
              <w:t>0.6792</w:t>
            </w:r>
          </w:p>
        </w:tc>
        <w:tc>
          <w:tcPr>
            <w:tcW w:w="1018" w:type="dxa"/>
            <w:tcBorders>
              <w:top w:val="single" w:sz="2" w:space="0" w:color="000000"/>
            </w:tcBorders>
          </w:tcPr>
          <w:p>
            <w:pPr>
              <w:pStyle w:val="TableParagraph"/>
              <w:spacing w:before="66"/>
              <w:ind w:left="277"/>
              <w:rPr>
                <w:rFonts w:ascii="Tahoma"/>
                <w:b/>
                <w:sz w:val="16"/>
              </w:rPr>
            </w:pPr>
            <w:r>
              <w:rPr>
                <w:rFonts w:ascii="Tahoma"/>
                <w:b/>
                <w:spacing w:val="-2"/>
                <w:w w:val="95"/>
                <w:sz w:val="16"/>
              </w:rPr>
              <w:t>0.7069</w:t>
            </w:r>
          </w:p>
        </w:tc>
        <w:tc>
          <w:tcPr>
            <w:tcW w:w="1018" w:type="dxa"/>
            <w:tcBorders>
              <w:top w:val="single" w:sz="2" w:space="0" w:color="000000"/>
            </w:tcBorders>
          </w:tcPr>
          <w:p>
            <w:pPr>
              <w:pStyle w:val="TableParagraph"/>
              <w:spacing w:before="76"/>
              <w:ind w:left="278"/>
              <w:rPr>
                <w:sz w:val="16"/>
              </w:rPr>
            </w:pPr>
            <w:r>
              <w:rPr>
                <w:spacing w:val="-2"/>
                <w:w w:val="95"/>
                <w:sz w:val="16"/>
              </w:rPr>
              <w:t>0.7009</w:t>
            </w:r>
          </w:p>
        </w:tc>
        <w:tc>
          <w:tcPr>
            <w:tcW w:w="970" w:type="dxa"/>
            <w:tcBorders>
              <w:top w:val="single" w:sz="2" w:space="0" w:color="000000"/>
            </w:tcBorders>
          </w:tcPr>
          <w:p>
            <w:pPr>
              <w:pStyle w:val="TableParagraph"/>
              <w:spacing w:before="76"/>
              <w:ind w:left="279"/>
              <w:rPr>
                <w:sz w:val="16"/>
              </w:rPr>
            </w:pPr>
            <w:r>
              <w:rPr>
                <w:spacing w:val="-2"/>
                <w:w w:val="95"/>
                <w:sz w:val="16"/>
              </w:rPr>
              <w:t>0.7016</w:t>
            </w:r>
          </w:p>
        </w:tc>
        <w:tc>
          <w:tcPr>
            <w:tcW w:w="704" w:type="dxa"/>
            <w:tcBorders>
              <w:top w:val="single" w:sz="2" w:space="0" w:color="000000"/>
            </w:tcBorders>
          </w:tcPr>
          <w:p>
            <w:pPr>
              <w:pStyle w:val="TableParagraph"/>
              <w:spacing w:before="76"/>
              <w:ind w:left="279"/>
              <w:rPr>
                <w:sz w:val="16"/>
              </w:rPr>
            </w:pPr>
            <w:r>
              <w:rPr>
                <w:spacing w:val="-2"/>
                <w:w w:val="85"/>
                <w:sz w:val="16"/>
              </w:rPr>
              <w:t>0.6817</w:t>
            </w:r>
          </w:p>
        </w:tc>
      </w:tr>
      <w:tr>
        <w:trPr>
          <w:trHeight w:val="242" w:hRule="atLeast"/>
        </w:trPr>
        <w:tc>
          <w:tcPr>
            <w:tcW w:w="1498" w:type="dxa"/>
          </w:tcPr>
          <w:p>
            <w:pPr>
              <w:pStyle w:val="TableParagraph"/>
              <w:ind w:left="-1"/>
              <w:rPr>
                <w:sz w:val="16"/>
              </w:rPr>
            </w:pPr>
            <w:r>
              <w:rPr>
                <w:spacing w:val="-5"/>
                <w:w w:val="80"/>
                <w:sz w:val="16"/>
              </w:rPr>
              <w:t>ET</w:t>
            </w:r>
          </w:p>
        </w:tc>
        <w:tc>
          <w:tcPr>
            <w:tcW w:w="1018" w:type="dxa"/>
          </w:tcPr>
          <w:p>
            <w:pPr>
              <w:pStyle w:val="TableParagraph"/>
              <w:ind w:left="276"/>
              <w:rPr>
                <w:sz w:val="16"/>
              </w:rPr>
            </w:pPr>
            <w:r>
              <w:rPr>
                <w:spacing w:val="-2"/>
                <w:w w:val="95"/>
                <w:sz w:val="16"/>
              </w:rPr>
              <w:t>0.0400</w:t>
            </w:r>
          </w:p>
        </w:tc>
        <w:tc>
          <w:tcPr>
            <w:tcW w:w="970" w:type="dxa"/>
          </w:tcPr>
          <w:p>
            <w:pPr>
              <w:pStyle w:val="TableParagraph"/>
              <w:ind w:left="277"/>
              <w:rPr>
                <w:sz w:val="16"/>
              </w:rPr>
            </w:pPr>
            <w:r>
              <w:rPr>
                <w:spacing w:val="-2"/>
                <w:w w:val="95"/>
                <w:sz w:val="16"/>
              </w:rPr>
              <w:t>0.0462</w:t>
            </w:r>
          </w:p>
        </w:tc>
        <w:tc>
          <w:tcPr>
            <w:tcW w:w="1018" w:type="dxa"/>
          </w:tcPr>
          <w:p>
            <w:pPr>
              <w:pStyle w:val="TableParagraph"/>
              <w:ind w:left="277"/>
              <w:rPr>
                <w:sz w:val="16"/>
              </w:rPr>
            </w:pPr>
            <w:r>
              <w:rPr>
                <w:spacing w:val="-2"/>
                <w:w w:val="95"/>
                <w:sz w:val="16"/>
              </w:rPr>
              <w:t>0.0443</w:t>
            </w:r>
          </w:p>
        </w:tc>
        <w:tc>
          <w:tcPr>
            <w:tcW w:w="1018" w:type="dxa"/>
          </w:tcPr>
          <w:p>
            <w:pPr>
              <w:pStyle w:val="TableParagraph"/>
              <w:spacing w:before="18"/>
              <w:ind w:left="278"/>
              <w:rPr>
                <w:rFonts w:ascii="Tahoma"/>
                <w:b/>
                <w:sz w:val="16"/>
              </w:rPr>
            </w:pPr>
            <w:r>
              <w:rPr>
                <w:rFonts w:ascii="Tahoma"/>
                <w:b/>
                <w:spacing w:val="-2"/>
                <w:w w:val="95"/>
                <w:sz w:val="16"/>
              </w:rPr>
              <w:t>0.0524</w:t>
            </w:r>
          </w:p>
        </w:tc>
        <w:tc>
          <w:tcPr>
            <w:tcW w:w="970" w:type="dxa"/>
          </w:tcPr>
          <w:p>
            <w:pPr>
              <w:pStyle w:val="TableParagraph"/>
              <w:ind w:left="278"/>
              <w:rPr>
                <w:sz w:val="16"/>
              </w:rPr>
            </w:pPr>
            <w:r>
              <w:rPr>
                <w:spacing w:val="-2"/>
                <w:w w:val="95"/>
                <w:sz w:val="16"/>
              </w:rPr>
              <w:t>0.0424</w:t>
            </w:r>
          </w:p>
        </w:tc>
        <w:tc>
          <w:tcPr>
            <w:tcW w:w="704" w:type="dxa"/>
          </w:tcPr>
          <w:p>
            <w:pPr>
              <w:pStyle w:val="TableParagraph"/>
              <w:ind w:left="279"/>
              <w:rPr>
                <w:sz w:val="16"/>
              </w:rPr>
            </w:pPr>
            <w:r>
              <w:rPr>
                <w:spacing w:val="-2"/>
                <w:w w:val="85"/>
                <w:sz w:val="16"/>
              </w:rPr>
              <w:t>0.0433</w:t>
            </w:r>
          </w:p>
        </w:tc>
      </w:tr>
      <w:tr>
        <w:trPr>
          <w:trHeight w:val="241" w:hRule="atLeast"/>
        </w:trPr>
        <w:tc>
          <w:tcPr>
            <w:tcW w:w="1498" w:type="dxa"/>
          </w:tcPr>
          <w:p>
            <w:pPr>
              <w:pStyle w:val="TableParagraph"/>
              <w:ind w:left="-1"/>
              <w:rPr>
                <w:sz w:val="16"/>
              </w:rPr>
            </w:pPr>
            <w:r>
              <w:rPr>
                <w:spacing w:val="-2"/>
                <w:sz w:val="16"/>
              </w:rPr>
              <w:t>LightGBM</w:t>
            </w:r>
          </w:p>
        </w:tc>
        <w:tc>
          <w:tcPr>
            <w:tcW w:w="1018" w:type="dxa"/>
          </w:tcPr>
          <w:p>
            <w:pPr>
              <w:pStyle w:val="TableParagraph"/>
              <w:ind w:left="276"/>
              <w:rPr>
                <w:sz w:val="16"/>
              </w:rPr>
            </w:pPr>
            <w:r>
              <w:rPr>
                <w:spacing w:val="-2"/>
                <w:w w:val="95"/>
                <w:sz w:val="16"/>
              </w:rPr>
              <w:t>0.3939</w:t>
            </w:r>
          </w:p>
        </w:tc>
        <w:tc>
          <w:tcPr>
            <w:tcW w:w="970" w:type="dxa"/>
          </w:tcPr>
          <w:p>
            <w:pPr>
              <w:pStyle w:val="TableParagraph"/>
              <w:ind w:left="276"/>
              <w:rPr>
                <w:sz w:val="16"/>
              </w:rPr>
            </w:pPr>
            <w:r>
              <w:rPr>
                <w:spacing w:val="-2"/>
                <w:w w:val="95"/>
                <w:sz w:val="16"/>
              </w:rPr>
              <w:t>0.3830</w:t>
            </w:r>
          </w:p>
        </w:tc>
        <w:tc>
          <w:tcPr>
            <w:tcW w:w="1018" w:type="dxa"/>
          </w:tcPr>
          <w:p>
            <w:pPr>
              <w:pStyle w:val="TableParagraph"/>
              <w:ind w:left="277"/>
              <w:rPr>
                <w:sz w:val="16"/>
              </w:rPr>
            </w:pPr>
            <w:r>
              <w:rPr>
                <w:spacing w:val="-2"/>
                <w:w w:val="95"/>
                <w:sz w:val="16"/>
              </w:rPr>
              <w:t>0.4261</w:t>
            </w:r>
          </w:p>
        </w:tc>
        <w:tc>
          <w:tcPr>
            <w:tcW w:w="1018" w:type="dxa"/>
          </w:tcPr>
          <w:p>
            <w:pPr>
              <w:pStyle w:val="TableParagraph"/>
              <w:spacing w:before="18"/>
              <w:ind w:left="278"/>
              <w:rPr>
                <w:rFonts w:ascii="Tahoma"/>
                <w:b/>
                <w:sz w:val="16"/>
              </w:rPr>
            </w:pPr>
            <w:r>
              <w:rPr>
                <w:rFonts w:ascii="Tahoma"/>
                <w:b/>
                <w:spacing w:val="-2"/>
                <w:w w:val="95"/>
                <w:sz w:val="16"/>
              </w:rPr>
              <w:t>0.4589</w:t>
            </w:r>
          </w:p>
        </w:tc>
        <w:tc>
          <w:tcPr>
            <w:tcW w:w="970" w:type="dxa"/>
          </w:tcPr>
          <w:p>
            <w:pPr>
              <w:pStyle w:val="TableParagraph"/>
              <w:ind w:left="278"/>
              <w:rPr>
                <w:sz w:val="16"/>
              </w:rPr>
            </w:pPr>
            <w:r>
              <w:rPr>
                <w:spacing w:val="-2"/>
                <w:w w:val="95"/>
                <w:sz w:val="16"/>
              </w:rPr>
              <w:t>0.4293</w:t>
            </w:r>
          </w:p>
        </w:tc>
        <w:tc>
          <w:tcPr>
            <w:tcW w:w="704" w:type="dxa"/>
          </w:tcPr>
          <w:p>
            <w:pPr>
              <w:pStyle w:val="TableParagraph"/>
              <w:ind w:left="279"/>
              <w:rPr>
                <w:sz w:val="16"/>
              </w:rPr>
            </w:pPr>
            <w:r>
              <w:rPr>
                <w:spacing w:val="-2"/>
                <w:w w:val="85"/>
                <w:sz w:val="16"/>
              </w:rPr>
              <w:t>0.4146</w:t>
            </w:r>
          </w:p>
        </w:tc>
      </w:tr>
      <w:tr>
        <w:trPr>
          <w:trHeight w:val="241" w:hRule="atLeast"/>
        </w:trPr>
        <w:tc>
          <w:tcPr>
            <w:tcW w:w="1498" w:type="dxa"/>
          </w:tcPr>
          <w:p>
            <w:pPr>
              <w:pStyle w:val="TableParagraph"/>
              <w:ind w:left="-1"/>
              <w:rPr>
                <w:sz w:val="16"/>
              </w:rPr>
            </w:pPr>
            <w:r>
              <w:rPr>
                <w:w w:val="85"/>
                <w:sz w:val="16"/>
              </w:rPr>
              <w:t>Logistic</w:t>
            </w:r>
            <w:r>
              <w:rPr>
                <w:spacing w:val="11"/>
                <w:sz w:val="16"/>
              </w:rPr>
              <w:t> </w:t>
            </w:r>
            <w:r>
              <w:rPr>
                <w:spacing w:val="-2"/>
                <w:w w:val="95"/>
                <w:sz w:val="16"/>
              </w:rPr>
              <w:t>regression</w:t>
            </w:r>
          </w:p>
        </w:tc>
        <w:tc>
          <w:tcPr>
            <w:tcW w:w="1018" w:type="dxa"/>
          </w:tcPr>
          <w:p>
            <w:pPr>
              <w:pStyle w:val="TableParagraph"/>
              <w:ind w:left="276"/>
              <w:rPr>
                <w:sz w:val="16"/>
              </w:rPr>
            </w:pPr>
            <w:r>
              <w:rPr>
                <w:spacing w:val="-2"/>
                <w:w w:val="95"/>
                <w:sz w:val="16"/>
              </w:rPr>
              <w:t>0.0093</w:t>
            </w:r>
          </w:p>
        </w:tc>
        <w:tc>
          <w:tcPr>
            <w:tcW w:w="970" w:type="dxa"/>
          </w:tcPr>
          <w:p>
            <w:pPr>
              <w:pStyle w:val="TableParagraph"/>
              <w:ind w:left="276"/>
              <w:rPr>
                <w:sz w:val="16"/>
              </w:rPr>
            </w:pPr>
            <w:r>
              <w:rPr>
                <w:spacing w:val="-2"/>
                <w:w w:val="95"/>
                <w:sz w:val="16"/>
              </w:rPr>
              <w:t>0.0326</w:t>
            </w:r>
          </w:p>
        </w:tc>
        <w:tc>
          <w:tcPr>
            <w:tcW w:w="1018" w:type="dxa"/>
          </w:tcPr>
          <w:p>
            <w:pPr>
              <w:pStyle w:val="TableParagraph"/>
              <w:spacing w:before="18"/>
              <w:ind w:left="277"/>
              <w:rPr>
                <w:rFonts w:ascii="Tahoma"/>
                <w:b/>
                <w:sz w:val="16"/>
              </w:rPr>
            </w:pPr>
            <w:r>
              <w:rPr>
                <w:rFonts w:ascii="Tahoma"/>
                <w:b/>
                <w:spacing w:val="-2"/>
                <w:w w:val="95"/>
                <w:sz w:val="16"/>
              </w:rPr>
              <w:t>0.0338</w:t>
            </w:r>
          </w:p>
        </w:tc>
        <w:tc>
          <w:tcPr>
            <w:tcW w:w="1018" w:type="dxa"/>
          </w:tcPr>
          <w:p>
            <w:pPr>
              <w:pStyle w:val="TableParagraph"/>
              <w:ind w:left="277"/>
              <w:rPr>
                <w:sz w:val="16"/>
              </w:rPr>
            </w:pPr>
            <w:r>
              <w:rPr>
                <w:spacing w:val="-2"/>
                <w:w w:val="95"/>
                <w:sz w:val="16"/>
              </w:rPr>
              <w:t>0.0065</w:t>
            </w:r>
          </w:p>
        </w:tc>
        <w:tc>
          <w:tcPr>
            <w:tcW w:w="970" w:type="dxa"/>
          </w:tcPr>
          <w:p>
            <w:pPr>
              <w:pStyle w:val="TableParagraph"/>
              <w:ind w:left="278"/>
              <w:rPr>
                <w:sz w:val="16"/>
              </w:rPr>
            </w:pPr>
            <w:r>
              <w:rPr>
                <w:spacing w:val="-2"/>
                <w:w w:val="95"/>
                <w:sz w:val="16"/>
              </w:rPr>
              <w:t>0.0064</w:t>
            </w:r>
          </w:p>
        </w:tc>
        <w:tc>
          <w:tcPr>
            <w:tcW w:w="704" w:type="dxa"/>
          </w:tcPr>
          <w:p>
            <w:pPr>
              <w:pStyle w:val="TableParagraph"/>
              <w:ind w:left="279"/>
              <w:rPr>
                <w:sz w:val="16"/>
              </w:rPr>
            </w:pPr>
            <w:r>
              <w:rPr>
                <w:spacing w:val="-2"/>
                <w:w w:val="85"/>
                <w:sz w:val="16"/>
              </w:rPr>
              <w:t>0.0103</w:t>
            </w:r>
          </w:p>
        </w:tc>
      </w:tr>
      <w:tr>
        <w:trPr>
          <w:trHeight w:val="242" w:hRule="atLeast"/>
        </w:trPr>
        <w:tc>
          <w:tcPr>
            <w:tcW w:w="1498" w:type="dxa"/>
          </w:tcPr>
          <w:p>
            <w:pPr>
              <w:pStyle w:val="TableParagraph"/>
              <w:ind w:left="-1"/>
              <w:rPr>
                <w:sz w:val="16"/>
              </w:rPr>
            </w:pPr>
            <w:r>
              <w:rPr>
                <w:w w:val="85"/>
                <w:sz w:val="16"/>
              </w:rPr>
              <w:t>Random</w:t>
            </w:r>
            <w:r>
              <w:rPr>
                <w:spacing w:val="17"/>
                <w:sz w:val="16"/>
              </w:rPr>
              <w:t> </w:t>
            </w:r>
            <w:r>
              <w:rPr>
                <w:spacing w:val="-2"/>
                <w:sz w:val="16"/>
              </w:rPr>
              <w:t>forest</w:t>
            </w:r>
          </w:p>
        </w:tc>
        <w:tc>
          <w:tcPr>
            <w:tcW w:w="1018" w:type="dxa"/>
          </w:tcPr>
          <w:p>
            <w:pPr>
              <w:pStyle w:val="TableParagraph"/>
              <w:spacing w:before="18"/>
              <w:ind w:left="275"/>
              <w:rPr>
                <w:rFonts w:ascii="Tahoma"/>
                <w:b/>
                <w:sz w:val="16"/>
              </w:rPr>
            </w:pPr>
            <w:r>
              <w:rPr>
                <w:rFonts w:ascii="Tahoma"/>
                <w:b/>
                <w:spacing w:val="-2"/>
                <w:w w:val="95"/>
                <w:sz w:val="16"/>
              </w:rPr>
              <w:t>0.4356</w:t>
            </w:r>
          </w:p>
        </w:tc>
        <w:tc>
          <w:tcPr>
            <w:tcW w:w="970" w:type="dxa"/>
          </w:tcPr>
          <w:p>
            <w:pPr>
              <w:pStyle w:val="TableParagraph"/>
              <w:ind w:left="276"/>
              <w:rPr>
                <w:sz w:val="16"/>
              </w:rPr>
            </w:pPr>
            <w:r>
              <w:rPr>
                <w:spacing w:val="-2"/>
                <w:w w:val="95"/>
                <w:sz w:val="16"/>
              </w:rPr>
              <w:t>0.3990</w:t>
            </w:r>
          </w:p>
        </w:tc>
        <w:tc>
          <w:tcPr>
            <w:tcW w:w="1018" w:type="dxa"/>
          </w:tcPr>
          <w:p>
            <w:pPr>
              <w:pStyle w:val="TableParagraph"/>
              <w:ind w:left="277"/>
              <w:rPr>
                <w:sz w:val="16"/>
              </w:rPr>
            </w:pPr>
            <w:r>
              <w:rPr>
                <w:spacing w:val="-2"/>
                <w:w w:val="95"/>
                <w:sz w:val="16"/>
              </w:rPr>
              <w:t>0.3736</w:t>
            </w:r>
          </w:p>
        </w:tc>
        <w:tc>
          <w:tcPr>
            <w:tcW w:w="1018" w:type="dxa"/>
          </w:tcPr>
          <w:p>
            <w:pPr>
              <w:pStyle w:val="TableParagraph"/>
              <w:ind w:left="277"/>
              <w:rPr>
                <w:sz w:val="16"/>
              </w:rPr>
            </w:pPr>
            <w:r>
              <w:rPr>
                <w:spacing w:val="-2"/>
                <w:w w:val="95"/>
                <w:sz w:val="16"/>
              </w:rPr>
              <w:t>0.3800</w:t>
            </w:r>
          </w:p>
        </w:tc>
        <w:tc>
          <w:tcPr>
            <w:tcW w:w="970" w:type="dxa"/>
          </w:tcPr>
          <w:p>
            <w:pPr>
              <w:pStyle w:val="TableParagraph"/>
              <w:ind w:left="278"/>
              <w:rPr>
                <w:sz w:val="16"/>
              </w:rPr>
            </w:pPr>
            <w:r>
              <w:rPr>
                <w:spacing w:val="-2"/>
                <w:w w:val="95"/>
                <w:sz w:val="16"/>
              </w:rPr>
              <w:t>0.3395</w:t>
            </w:r>
          </w:p>
        </w:tc>
        <w:tc>
          <w:tcPr>
            <w:tcW w:w="704" w:type="dxa"/>
          </w:tcPr>
          <w:p>
            <w:pPr>
              <w:pStyle w:val="TableParagraph"/>
              <w:ind w:left="278"/>
              <w:rPr>
                <w:sz w:val="16"/>
              </w:rPr>
            </w:pPr>
            <w:r>
              <w:rPr>
                <w:spacing w:val="-2"/>
                <w:w w:val="85"/>
                <w:sz w:val="16"/>
              </w:rPr>
              <w:t>0.2462</w:t>
            </w:r>
          </w:p>
        </w:tc>
      </w:tr>
      <w:tr>
        <w:trPr>
          <w:trHeight w:val="290" w:hRule="atLeast"/>
        </w:trPr>
        <w:tc>
          <w:tcPr>
            <w:tcW w:w="1498" w:type="dxa"/>
            <w:tcBorders>
              <w:bottom w:val="single" w:sz="2" w:space="0" w:color="000000"/>
            </w:tcBorders>
          </w:tcPr>
          <w:p>
            <w:pPr>
              <w:pStyle w:val="TableParagraph"/>
              <w:spacing w:before="29"/>
              <w:ind w:left="-1"/>
              <w:rPr>
                <w:sz w:val="16"/>
              </w:rPr>
            </w:pPr>
            <w:r>
              <w:rPr>
                <w:spacing w:val="-2"/>
                <w:w w:val="95"/>
                <w:sz w:val="16"/>
              </w:rPr>
              <w:t>XGBoost</w:t>
            </w:r>
          </w:p>
        </w:tc>
        <w:tc>
          <w:tcPr>
            <w:tcW w:w="1018" w:type="dxa"/>
            <w:tcBorders>
              <w:bottom w:val="single" w:sz="2" w:space="0" w:color="000000"/>
            </w:tcBorders>
          </w:tcPr>
          <w:p>
            <w:pPr>
              <w:pStyle w:val="TableParagraph"/>
              <w:spacing w:before="29"/>
              <w:ind w:left="275"/>
              <w:rPr>
                <w:sz w:val="16"/>
              </w:rPr>
            </w:pPr>
            <w:r>
              <w:rPr>
                <w:spacing w:val="-2"/>
                <w:w w:val="95"/>
                <w:sz w:val="16"/>
              </w:rPr>
              <w:t>0.6611</w:t>
            </w:r>
          </w:p>
        </w:tc>
        <w:tc>
          <w:tcPr>
            <w:tcW w:w="970" w:type="dxa"/>
            <w:tcBorders>
              <w:bottom w:val="single" w:sz="2" w:space="0" w:color="000000"/>
            </w:tcBorders>
          </w:tcPr>
          <w:p>
            <w:pPr>
              <w:pStyle w:val="TableParagraph"/>
              <w:spacing w:before="29"/>
              <w:ind w:left="276"/>
              <w:rPr>
                <w:sz w:val="16"/>
              </w:rPr>
            </w:pPr>
            <w:r>
              <w:rPr>
                <w:spacing w:val="-2"/>
                <w:w w:val="95"/>
                <w:sz w:val="16"/>
              </w:rPr>
              <w:t>0.6715</w:t>
            </w:r>
          </w:p>
        </w:tc>
        <w:tc>
          <w:tcPr>
            <w:tcW w:w="1018" w:type="dxa"/>
            <w:tcBorders>
              <w:bottom w:val="single" w:sz="2" w:space="0" w:color="000000"/>
            </w:tcBorders>
          </w:tcPr>
          <w:p>
            <w:pPr>
              <w:pStyle w:val="TableParagraph"/>
              <w:spacing w:before="19"/>
              <w:ind w:left="276"/>
              <w:rPr>
                <w:rFonts w:ascii="Tahoma"/>
                <w:b/>
                <w:sz w:val="16"/>
              </w:rPr>
            </w:pPr>
            <w:r>
              <w:rPr>
                <w:rFonts w:ascii="Tahoma"/>
                <w:b/>
                <w:spacing w:val="-2"/>
                <w:w w:val="95"/>
                <w:sz w:val="16"/>
              </w:rPr>
              <w:t>0.6995</w:t>
            </w:r>
          </w:p>
        </w:tc>
        <w:tc>
          <w:tcPr>
            <w:tcW w:w="1018" w:type="dxa"/>
            <w:tcBorders>
              <w:bottom w:val="single" w:sz="2" w:space="0" w:color="000000"/>
            </w:tcBorders>
          </w:tcPr>
          <w:p>
            <w:pPr>
              <w:pStyle w:val="TableParagraph"/>
              <w:spacing w:before="29"/>
              <w:ind w:left="277"/>
              <w:rPr>
                <w:sz w:val="16"/>
              </w:rPr>
            </w:pPr>
            <w:r>
              <w:rPr>
                <w:spacing w:val="-2"/>
                <w:w w:val="95"/>
                <w:sz w:val="16"/>
              </w:rPr>
              <w:t>0.6956</w:t>
            </w:r>
          </w:p>
        </w:tc>
        <w:tc>
          <w:tcPr>
            <w:tcW w:w="970" w:type="dxa"/>
            <w:tcBorders>
              <w:bottom w:val="single" w:sz="2" w:space="0" w:color="000000"/>
            </w:tcBorders>
          </w:tcPr>
          <w:p>
            <w:pPr>
              <w:pStyle w:val="TableParagraph"/>
              <w:spacing w:before="29"/>
              <w:ind w:left="278"/>
              <w:rPr>
                <w:sz w:val="16"/>
              </w:rPr>
            </w:pPr>
            <w:r>
              <w:rPr>
                <w:spacing w:val="-2"/>
                <w:w w:val="95"/>
                <w:sz w:val="16"/>
              </w:rPr>
              <w:t>0.6955</w:t>
            </w:r>
          </w:p>
        </w:tc>
        <w:tc>
          <w:tcPr>
            <w:tcW w:w="704" w:type="dxa"/>
            <w:tcBorders>
              <w:bottom w:val="single" w:sz="2" w:space="0" w:color="000000"/>
            </w:tcBorders>
          </w:tcPr>
          <w:p>
            <w:pPr>
              <w:pStyle w:val="TableParagraph"/>
              <w:spacing w:before="29"/>
              <w:ind w:left="278"/>
              <w:rPr>
                <w:sz w:val="16"/>
              </w:rPr>
            </w:pPr>
            <w:r>
              <w:rPr>
                <w:spacing w:val="-2"/>
                <w:w w:val="85"/>
                <w:sz w:val="16"/>
              </w:rPr>
              <w:t>0.6886</w:t>
            </w:r>
          </w:p>
        </w:tc>
      </w:tr>
    </w:tbl>
    <w:p>
      <w:pPr>
        <w:spacing w:before="50"/>
        <w:ind w:left="1360" w:right="0" w:firstLine="0"/>
        <w:jc w:val="left"/>
        <w:rPr>
          <w:rFonts w:ascii="Trebuchet MS"/>
          <w:sz w:val="14"/>
        </w:rPr>
      </w:pPr>
      <w:r>
        <w:rPr>
          <w:rFonts w:ascii="Trebuchet MS"/>
          <w:w w:val="90"/>
          <w:sz w:val="14"/>
        </w:rPr>
        <w:t>The</w:t>
      </w:r>
      <w:r>
        <w:rPr>
          <w:rFonts w:ascii="Trebuchet MS"/>
          <w:spacing w:val="-1"/>
          <w:sz w:val="14"/>
        </w:rPr>
        <w:t> </w:t>
      </w:r>
      <w:r>
        <w:rPr>
          <w:rFonts w:ascii="Trebuchet MS"/>
          <w:w w:val="90"/>
          <w:sz w:val="14"/>
        </w:rPr>
        <w:t>bold</w:t>
      </w:r>
      <w:r>
        <w:rPr>
          <w:rFonts w:ascii="Trebuchet MS"/>
          <w:sz w:val="14"/>
        </w:rPr>
        <w:t> </w:t>
      </w:r>
      <w:r>
        <w:rPr>
          <w:rFonts w:ascii="Trebuchet MS"/>
          <w:w w:val="90"/>
          <w:sz w:val="14"/>
        </w:rPr>
        <w:t>values</w:t>
      </w:r>
      <w:r>
        <w:rPr>
          <w:rFonts w:ascii="Trebuchet MS"/>
          <w:spacing w:val="-1"/>
          <w:sz w:val="14"/>
        </w:rPr>
        <w:t> </w:t>
      </w:r>
      <w:r>
        <w:rPr>
          <w:rFonts w:ascii="Trebuchet MS"/>
          <w:w w:val="90"/>
          <w:sz w:val="14"/>
        </w:rPr>
        <w:t>indicates</w:t>
      </w:r>
      <w:r>
        <w:rPr>
          <w:rFonts w:ascii="Trebuchet MS"/>
          <w:sz w:val="14"/>
        </w:rPr>
        <w:t> </w:t>
      </w:r>
      <w:r>
        <w:rPr>
          <w:rFonts w:ascii="Trebuchet MS"/>
          <w:w w:val="90"/>
          <w:sz w:val="14"/>
        </w:rPr>
        <w:t>the</w:t>
      </w:r>
      <w:r>
        <w:rPr>
          <w:rFonts w:ascii="Trebuchet MS"/>
          <w:spacing w:val="-1"/>
          <w:sz w:val="14"/>
        </w:rPr>
        <w:t> </w:t>
      </w:r>
      <w:r>
        <w:rPr>
          <w:rFonts w:ascii="Trebuchet MS"/>
          <w:w w:val="90"/>
          <w:sz w:val="14"/>
        </w:rPr>
        <w:t>maximum</w:t>
      </w:r>
      <w:r>
        <w:rPr>
          <w:rFonts w:ascii="Trebuchet MS"/>
          <w:sz w:val="14"/>
        </w:rPr>
        <w:t> </w:t>
      </w:r>
      <w:r>
        <w:rPr>
          <w:rFonts w:ascii="Trebuchet MS"/>
          <w:w w:val="90"/>
          <w:sz w:val="14"/>
        </w:rPr>
        <w:t>value</w:t>
      </w:r>
      <w:r>
        <w:rPr>
          <w:rFonts w:ascii="Trebuchet MS"/>
          <w:spacing w:val="-1"/>
          <w:sz w:val="14"/>
        </w:rPr>
        <w:t> </w:t>
      </w:r>
      <w:r>
        <w:rPr>
          <w:rFonts w:ascii="Trebuchet MS"/>
          <w:w w:val="90"/>
          <w:sz w:val="14"/>
        </w:rPr>
        <w:t>for</w:t>
      </w:r>
      <w:r>
        <w:rPr>
          <w:rFonts w:ascii="Trebuchet MS"/>
          <w:sz w:val="14"/>
        </w:rPr>
        <w:t> </w:t>
      </w:r>
      <w:r>
        <w:rPr>
          <w:rFonts w:ascii="Trebuchet MS"/>
          <w:w w:val="90"/>
          <w:sz w:val="14"/>
        </w:rPr>
        <w:t>the</w:t>
      </w:r>
      <w:r>
        <w:rPr>
          <w:rFonts w:ascii="Trebuchet MS"/>
          <w:spacing w:val="-1"/>
          <w:sz w:val="14"/>
        </w:rPr>
        <w:t> </w:t>
      </w:r>
      <w:r>
        <w:rPr>
          <w:rFonts w:ascii="Trebuchet MS"/>
          <w:spacing w:val="-2"/>
          <w:w w:val="90"/>
          <w:sz w:val="14"/>
        </w:rPr>
        <w:t>classifier</w:t>
      </w:r>
    </w:p>
    <w:p>
      <w:pPr>
        <w:spacing w:after="0"/>
        <w:jc w:val="left"/>
        <w:rPr>
          <w:rFonts w:ascii="Trebuchet MS"/>
          <w:sz w:val="14"/>
        </w:rPr>
        <w:sectPr>
          <w:pgSz w:w="11910" w:h="15820"/>
          <w:pgMar w:header="634" w:footer="0" w:top="820" w:bottom="280" w:left="992" w:right="992"/>
        </w:sectPr>
      </w:pPr>
    </w:p>
    <w:p>
      <w:pPr>
        <w:pStyle w:val="BodyText"/>
        <w:rPr>
          <w:rFonts w:ascii="Trebuchet MS"/>
          <w:sz w:val="18"/>
        </w:rPr>
      </w:pPr>
    </w:p>
    <w:p>
      <w:pPr>
        <w:pStyle w:val="BodyText"/>
        <w:rPr>
          <w:rFonts w:ascii="Trebuchet MS"/>
          <w:sz w:val="18"/>
        </w:rPr>
      </w:pPr>
    </w:p>
    <w:p>
      <w:pPr>
        <w:pStyle w:val="BodyText"/>
        <w:rPr>
          <w:rFonts w:ascii="Trebuchet MS"/>
          <w:sz w:val="18"/>
        </w:rPr>
      </w:pPr>
    </w:p>
    <w:p>
      <w:pPr>
        <w:pStyle w:val="BodyText"/>
        <w:spacing w:before="53"/>
        <w:rPr>
          <w:rFonts w:ascii="Trebuchet MS"/>
          <w:sz w:val="18"/>
        </w:rPr>
      </w:pPr>
    </w:p>
    <w:p>
      <w:pPr>
        <w:spacing w:line="254" w:lineRule="auto" w:before="0"/>
        <w:ind w:left="1360" w:right="1367" w:firstLine="0"/>
        <w:jc w:val="left"/>
        <w:rPr>
          <w:rFonts w:ascii="Arial MT"/>
          <w:sz w:val="18"/>
        </w:rPr>
      </w:pPr>
      <w:bookmarkStart w:name="_bookmark20" w:id="35"/>
      <w:bookmarkEnd w:id="35"/>
      <w:r>
        <w:rPr/>
      </w:r>
      <w:r>
        <w:rPr>
          <w:rFonts w:ascii="Tahoma"/>
          <w:b/>
          <w:spacing w:val="-6"/>
          <w:sz w:val="18"/>
        </w:rPr>
        <w:t>Table</w:t>
      </w:r>
      <w:r>
        <w:rPr>
          <w:rFonts w:ascii="Tahoma"/>
          <w:b/>
          <w:spacing w:val="-17"/>
          <w:sz w:val="18"/>
        </w:rPr>
        <w:t> </w:t>
      </w:r>
      <w:r>
        <w:rPr>
          <w:rFonts w:ascii="Tahoma"/>
          <w:b/>
          <w:spacing w:val="-6"/>
          <w:sz w:val="18"/>
        </w:rPr>
        <w:t>14</w:t>
      </w:r>
      <w:r>
        <w:rPr>
          <w:rFonts w:ascii="Tahoma"/>
          <w:b/>
          <w:spacing w:val="4"/>
          <w:sz w:val="18"/>
        </w:rPr>
        <w:t> </w:t>
      </w:r>
      <w:r>
        <w:rPr>
          <w:rFonts w:ascii="Arial MT"/>
          <w:spacing w:val="-6"/>
          <w:sz w:val="18"/>
        </w:rPr>
        <w:t>Mean</w:t>
      </w:r>
      <w:r>
        <w:rPr>
          <w:rFonts w:ascii="Arial MT"/>
          <w:spacing w:val="-1"/>
          <w:sz w:val="18"/>
        </w:rPr>
        <w:t> </w:t>
      </w:r>
      <w:r>
        <w:rPr>
          <w:rFonts w:ascii="Arial MT"/>
          <w:spacing w:val="-6"/>
          <w:sz w:val="18"/>
        </w:rPr>
        <w:t>AUPRC</w:t>
      </w:r>
      <w:r>
        <w:rPr>
          <w:rFonts w:ascii="Arial MT"/>
          <w:sz w:val="18"/>
        </w:rPr>
        <w:t> </w:t>
      </w:r>
      <w:r>
        <w:rPr>
          <w:rFonts w:ascii="Arial MT"/>
          <w:spacing w:val="-6"/>
          <w:sz w:val="18"/>
        </w:rPr>
        <w:t>values</w:t>
      </w:r>
      <w:r>
        <w:rPr>
          <w:rFonts w:ascii="Arial MT"/>
          <w:sz w:val="18"/>
        </w:rPr>
        <w:t> </w:t>
      </w:r>
      <w:r>
        <w:rPr>
          <w:rFonts w:ascii="Arial MT"/>
          <w:spacing w:val="-6"/>
          <w:sz w:val="18"/>
        </w:rPr>
        <w:t>by</w:t>
      </w:r>
      <w:r>
        <w:rPr>
          <w:rFonts w:ascii="Arial MT"/>
          <w:sz w:val="18"/>
        </w:rPr>
        <w:t> </w:t>
      </w:r>
      <w:r>
        <w:rPr>
          <w:rFonts w:ascii="Arial MT"/>
          <w:spacing w:val="-6"/>
          <w:sz w:val="18"/>
        </w:rPr>
        <w:t>classifier</w:t>
      </w:r>
      <w:r>
        <w:rPr>
          <w:rFonts w:ascii="Arial MT"/>
          <w:sz w:val="18"/>
        </w:rPr>
        <w:t> </w:t>
      </w:r>
      <w:r>
        <w:rPr>
          <w:rFonts w:ascii="Arial MT"/>
          <w:spacing w:val="-6"/>
          <w:sz w:val="18"/>
        </w:rPr>
        <w:t>and</w:t>
      </w:r>
      <w:r>
        <w:rPr>
          <w:rFonts w:ascii="Arial MT"/>
          <w:sz w:val="18"/>
        </w:rPr>
        <w:t> </w:t>
      </w:r>
      <w:r>
        <w:rPr>
          <w:rFonts w:ascii="Arial MT"/>
          <w:spacing w:val="-6"/>
          <w:sz w:val="18"/>
        </w:rPr>
        <w:t>number</w:t>
      </w:r>
      <w:r>
        <w:rPr>
          <w:rFonts w:ascii="Arial MT"/>
          <w:sz w:val="18"/>
        </w:rPr>
        <w:t> </w:t>
      </w:r>
      <w:r>
        <w:rPr>
          <w:rFonts w:ascii="Arial MT"/>
          <w:spacing w:val="-6"/>
          <w:sz w:val="18"/>
        </w:rPr>
        <w:t>of</w:t>
      </w:r>
      <w:r>
        <w:rPr>
          <w:rFonts w:ascii="Arial MT"/>
          <w:sz w:val="18"/>
        </w:rPr>
        <w:t> </w:t>
      </w:r>
      <w:r>
        <w:rPr>
          <w:rFonts w:ascii="Arial MT"/>
          <w:spacing w:val="-6"/>
          <w:sz w:val="18"/>
        </w:rPr>
        <w:t>features</w:t>
      </w:r>
      <w:r>
        <w:rPr>
          <w:rFonts w:ascii="Arial MT"/>
          <w:sz w:val="18"/>
        </w:rPr>
        <w:t> </w:t>
      </w:r>
      <w:r>
        <w:rPr>
          <w:rFonts w:ascii="Arial MT"/>
          <w:spacing w:val="-6"/>
          <w:sz w:val="18"/>
        </w:rPr>
        <w:t>for</w:t>
      </w:r>
      <w:r>
        <w:rPr>
          <w:rFonts w:ascii="Arial MT"/>
          <w:sz w:val="18"/>
        </w:rPr>
        <w:t> </w:t>
      </w:r>
      <w:r>
        <w:rPr>
          <w:rFonts w:ascii="Arial MT"/>
          <w:spacing w:val="-6"/>
          <w:sz w:val="18"/>
        </w:rPr>
        <w:t>ten</w:t>
      </w:r>
      <w:r>
        <w:rPr>
          <w:rFonts w:ascii="Arial MT"/>
          <w:sz w:val="18"/>
        </w:rPr>
        <w:t> </w:t>
      </w:r>
      <w:r>
        <w:rPr>
          <w:rFonts w:ascii="Arial MT"/>
          <w:spacing w:val="-6"/>
          <w:sz w:val="18"/>
        </w:rPr>
        <w:t>iterations</w:t>
      </w:r>
      <w:r>
        <w:rPr>
          <w:rFonts w:ascii="Arial MT"/>
          <w:sz w:val="18"/>
        </w:rPr>
        <w:t> </w:t>
      </w:r>
      <w:r>
        <w:rPr>
          <w:rFonts w:ascii="Arial MT"/>
          <w:spacing w:val="-6"/>
          <w:sz w:val="18"/>
        </w:rPr>
        <w:t>of</w:t>
      </w:r>
      <w:r>
        <w:rPr>
          <w:rFonts w:ascii="Arial MT"/>
          <w:sz w:val="18"/>
        </w:rPr>
        <w:t> </w:t>
      </w:r>
      <w:r>
        <w:rPr>
          <w:rFonts w:ascii="Arial MT"/>
          <w:spacing w:val="-6"/>
          <w:sz w:val="18"/>
        </w:rPr>
        <w:t>five-fold </w:t>
      </w:r>
      <w:r>
        <w:rPr>
          <w:rFonts w:ascii="Arial MT"/>
          <w:spacing w:val="-4"/>
          <w:sz w:val="18"/>
        </w:rPr>
        <w:t>cross</w:t>
      </w:r>
      <w:r>
        <w:rPr>
          <w:rFonts w:ascii="Arial MT"/>
          <w:spacing w:val="-11"/>
          <w:sz w:val="18"/>
        </w:rPr>
        <w:t> </w:t>
      </w:r>
      <w:r>
        <w:rPr>
          <w:rFonts w:ascii="Arial MT"/>
          <w:spacing w:val="-4"/>
          <w:sz w:val="18"/>
        </w:rPr>
        <w:t>validation,</w:t>
      </w:r>
      <w:r>
        <w:rPr>
          <w:rFonts w:ascii="Arial MT"/>
          <w:spacing w:val="-11"/>
          <w:sz w:val="18"/>
        </w:rPr>
        <w:t> </w:t>
      </w:r>
      <w:r>
        <w:rPr>
          <w:rFonts w:ascii="Arial MT"/>
          <w:spacing w:val="-4"/>
          <w:sz w:val="18"/>
        </w:rPr>
        <w:t>for</w:t>
      </w:r>
      <w:r>
        <w:rPr>
          <w:rFonts w:ascii="Arial MT"/>
          <w:spacing w:val="-11"/>
          <w:sz w:val="18"/>
        </w:rPr>
        <w:t> </w:t>
      </w:r>
      <w:r>
        <w:rPr>
          <w:rFonts w:ascii="Arial MT"/>
          <w:spacing w:val="-4"/>
          <w:sz w:val="18"/>
        </w:rPr>
        <w:t>part</w:t>
      </w:r>
      <w:r>
        <w:rPr>
          <w:rFonts w:ascii="Arial MT"/>
          <w:spacing w:val="-11"/>
          <w:sz w:val="18"/>
        </w:rPr>
        <w:t> </w:t>
      </w:r>
      <w:r>
        <w:rPr>
          <w:rFonts w:ascii="Arial MT"/>
          <w:spacing w:val="-4"/>
          <w:sz w:val="18"/>
        </w:rPr>
        <w:t>B</w:t>
      </w:r>
      <w:r>
        <w:rPr>
          <w:rFonts w:ascii="Arial MT"/>
          <w:spacing w:val="-11"/>
          <w:sz w:val="18"/>
        </w:rPr>
        <w:t> </w:t>
      </w:r>
      <w:r>
        <w:rPr>
          <w:rFonts w:ascii="Arial MT"/>
          <w:spacing w:val="-4"/>
          <w:sz w:val="18"/>
        </w:rPr>
        <w:t>scenario</w:t>
      </w:r>
      <w:r>
        <w:rPr>
          <w:rFonts w:ascii="Arial MT"/>
          <w:spacing w:val="-11"/>
          <w:sz w:val="18"/>
        </w:rPr>
        <w:t> </w:t>
      </w:r>
      <w:r>
        <w:rPr>
          <w:rFonts w:ascii="Arial MT"/>
          <w:spacing w:val="-4"/>
          <w:sz w:val="18"/>
        </w:rPr>
        <w:t>three</w:t>
      </w:r>
    </w:p>
    <w:p>
      <w:pPr>
        <w:pStyle w:val="BodyText"/>
        <w:spacing w:before="1"/>
        <w:rPr>
          <w:rFonts w:ascii="Arial MT"/>
          <w:sz w:val="7"/>
        </w:rPr>
      </w:pPr>
    </w:p>
    <w:tbl>
      <w:tblPr>
        <w:tblW w:w="0" w:type="auto"/>
        <w:jc w:val="left"/>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01"/>
        <w:gridCol w:w="978"/>
        <w:gridCol w:w="978"/>
        <w:gridCol w:w="1026"/>
        <w:gridCol w:w="1026"/>
        <w:gridCol w:w="978"/>
        <w:gridCol w:w="710"/>
      </w:tblGrid>
      <w:tr>
        <w:trPr>
          <w:trHeight w:val="316" w:hRule="atLeast"/>
        </w:trPr>
        <w:tc>
          <w:tcPr>
            <w:tcW w:w="1501" w:type="dxa"/>
            <w:tcBorders>
              <w:top w:val="single" w:sz="2" w:space="0" w:color="000000"/>
              <w:bottom w:val="single" w:sz="2" w:space="0" w:color="000000"/>
            </w:tcBorders>
          </w:tcPr>
          <w:p>
            <w:pPr>
              <w:pStyle w:val="TableParagraph"/>
              <w:spacing w:before="29"/>
              <w:rPr>
                <w:rFonts w:ascii="Tahoma"/>
                <w:b/>
                <w:sz w:val="16"/>
              </w:rPr>
            </w:pPr>
            <w:r>
              <w:rPr>
                <w:rFonts w:ascii="Tahoma"/>
                <w:b/>
                <w:spacing w:val="-2"/>
                <w:w w:val="85"/>
                <w:sz w:val="16"/>
              </w:rPr>
              <w:t>Features</w:t>
            </w:r>
            <w:r>
              <w:rPr>
                <w:rFonts w:ascii="Tahoma"/>
                <w:b/>
                <w:spacing w:val="-4"/>
                <w:w w:val="95"/>
                <w:sz w:val="16"/>
              </w:rPr>
              <w:t> </w:t>
            </w:r>
            <w:r>
              <w:rPr>
                <w:rFonts w:ascii="Tahoma"/>
                <w:b/>
                <w:spacing w:val="-2"/>
                <w:w w:val="95"/>
                <w:sz w:val="16"/>
              </w:rPr>
              <w:t>classifier</w:t>
            </w:r>
          </w:p>
        </w:tc>
        <w:tc>
          <w:tcPr>
            <w:tcW w:w="978" w:type="dxa"/>
            <w:tcBorders>
              <w:top w:val="single" w:sz="2" w:space="0" w:color="000000"/>
              <w:bottom w:val="single" w:sz="2" w:space="0" w:color="000000"/>
            </w:tcBorders>
          </w:tcPr>
          <w:p>
            <w:pPr>
              <w:pStyle w:val="TableParagraph"/>
              <w:spacing w:before="29"/>
              <w:ind w:left="281"/>
              <w:rPr>
                <w:rFonts w:ascii="Tahoma"/>
                <w:b/>
                <w:sz w:val="16"/>
              </w:rPr>
            </w:pPr>
            <w:r>
              <w:rPr>
                <w:rFonts w:ascii="Tahoma"/>
                <w:b/>
                <w:spacing w:val="-5"/>
                <w:w w:val="95"/>
                <w:sz w:val="16"/>
              </w:rPr>
              <w:t>10</w:t>
            </w:r>
          </w:p>
        </w:tc>
        <w:tc>
          <w:tcPr>
            <w:tcW w:w="978" w:type="dxa"/>
            <w:tcBorders>
              <w:top w:val="single" w:sz="2" w:space="0" w:color="000000"/>
              <w:bottom w:val="single" w:sz="2" w:space="0" w:color="000000"/>
            </w:tcBorders>
          </w:tcPr>
          <w:p>
            <w:pPr>
              <w:pStyle w:val="TableParagraph"/>
              <w:spacing w:before="29"/>
              <w:ind w:left="282"/>
              <w:rPr>
                <w:rFonts w:ascii="Tahoma"/>
                <w:b/>
                <w:sz w:val="16"/>
              </w:rPr>
            </w:pPr>
            <w:r>
              <w:rPr>
                <w:rFonts w:ascii="Tahoma"/>
                <w:b/>
                <w:spacing w:val="-5"/>
                <w:w w:val="95"/>
                <w:sz w:val="16"/>
              </w:rPr>
              <w:t>15</w:t>
            </w:r>
          </w:p>
        </w:tc>
        <w:tc>
          <w:tcPr>
            <w:tcW w:w="1026" w:type="dxa"/>
            <w:tcBorders>
              <w:top w:val="single" w:sz="2" w:space="0" w:color="000000"/>
              <w:bottom w:val="single" w:sz="2" w:space="0" w:color="000000"/>
            </w:tcBorders>
          </w:tcPr>
          <w:p>
            <w:pPr>
              <w:pStyle w:val="TableParagraph"/>
              <w:spacing w:before="29"/>
              <w:ind w:left="282"/>
              <w:rPr>
                <w:rFonts w:ascii="Tahoma"/>
                <w:b/>
                <w:sz w:val="16"/>
              </w:rPr>
            </w:pPr>
            <w:r>
              <w:rPr>
                <w:rFonts w:ascii="Tahoma"/>
                <w:b/>
                <w:spacing w:val="-5"/>
                <w:w w:val="95"/>
                <w:sz w:val="16"/>
              </w:rPr>
              <w:t>20</w:t>
            </w:r>
          </w:p>
        </w:tc>
        <w:tc>
          <w:tcPr>
            <w:tcW w:w="1026" w:type="dxa"/>
            <w:tcBorders>
              <w:top w:val="single" w:sz="2" w:space="0" w:color="000000"/>
              <w:bottom w:val="single" w:sz="2" w:space="0" w:color="000000"/>
            </w:tcBorders>
          </w:tcPr>
          <w:p>
            <w:pPr>
              <w:pStyle w:val="TableParagraph"/>
              <w:spacing w:before="29"/>
              <w:ind w:left="283"/>
              <w:rPr>
                <w:rFonts w:ascii="Tahoma"/>
                <w:b/>
                <w:sz w:val="16"/>
              </w:rPr>
            </w:pPr>
            <w:r>
              <w:rPr>
                <w:rFonts w:ascii="Tahoma"/>
                <w:b/>
                <w:spacing w:val="-5"/>
                <w:w w:val="95"/>
                <w:sz w:val="16"/>
              </w:rPr>
              <w:t>25</w:t>
            </w:r>
          </w:p>
        </w:tc>
        <w:tc>
          <w:tcPr>
            <w:tcW w:w="978" w:type="dxa"/>
            <w:tcBorders>
              <w:top w:val="single" w:sz="2" w:space="0" w:color="000000"/>
              <w:bottom w:val="single" w:sz="2" w:space="0" w:color="000000"/>
            </w:tcBorders>
          </w:tcPr>
          <w:p>
            <w:pPr>
              <w:pStyle w:val="TableParagraph"/>
              <w:spacing w:before="29"/>
              <w:ind w:left="283"/>
              <w:rPr>
                <w:rFonts w:ascii="Tahoma"/>
                <w:b/>
                <w:sz w:val="16"/>
              </w:rPr>
            </w:pPr>
            <w:r>
              <w:rPr>
                <w:rFonts w:ascii="Tahoma"/>
                <w:b/>
                <w:spacing w:val="-5"/>
                <w:w w:val="95"/>
                <w:sz w:val="16"/>
              </w:rPr>
              <w:t>30</w:t>
            </w:r>
          </w:p>
        </w:tc>
        <w:tc>
          <w:tcPr>
            <w:tcW w:w="710" w:type="dxa"/>
            <w:tcBorders>
              <w:top w:val="single" w:sz="2" w:space="0" w:color="000000"/>
              <w:bottom w:val="single" w:sz="2" w:space="0" w:color="000000"/>
            </w:tcBorders>
          </w:tcPr>
          <w:p>
            <w:pPr>
              <w:pStyle w:val="TableParagraph"/>
              <w:spacing w:before="29"/>
              <w:ind w:left="284"/>
              <w:rPr>
                <w:rFonts w:ascii="Tahoma"/>
                <w:b/>
                <w:sz w:val="16"/>
              </w:rPr>
            </w:pPr>
            <w:r>
              <w:rPr>
                <w:rFonts w:ascii="Tahoma"/>
                <w:b/>
                <w:spacing w:val="-5"/>
                <w:w w:val="95"/>
                <w:sz w:val="16"/>
              </w:rPr>
              <w:t>80</w:t>
            </w:r>
          </w:p>
        </w:tc>
      </w:tr>
      <w:tr>
        <w:trPr>
          <w:trHeight w:val="289" w:hRule="atLeast"/>
        </w:trPr>
        <w:tc>
          <w:tcPr>
            <w:tcW w:w="1501" w:type="dxa"/>
            <w:tcBorders>
              <w:top w:val="single" w:sz="2" w:space="0" w:color="000000"/>
            </w:tcBorders>
          </w:tcPr>
          <w:p>
            <w:pPr>
              <w:pStyle w:val="TableParagraph"/>
              <w:spacing w:before="76"/>
              <w:ind w:left="-1"/>
              <w:rPr>
                <w:sz w:val="16"/>
              </w:rPr>
            </w:pPr>
            <w:r>
              <w:rPr>
                <w:spacing w:val="-2"/>
                <w:w w:val="95"/>
                <w:sz w:val="16"/>
              </w:rPr>
              <w:t>CatBoost</w:t>
            </w:r>
          </w:p>
        </w:tc>
        <w:tc>
          <w:tcPr>
            <w:tcW w:w="978" w:type="dxa"/>
            <w:tcBorders>
              <w:top w:val="single" w:sz="2" w:space="0" w:color="000000"/>
            </w:tcBorders>
          </w:tcPr>
          <w:p>
            <w:pPr>
              <w:pStyle w:val="TableParagraph"/>
              <w:spacing w:before="76"/>
              <w:ind w:left="281"/>
              <w:rPr>
                <w:sz w:val="16"/>
              </w:rPr>
            </w:pPr>
            <w:r>
              <w:rPr>
                <w:spacing w:val="-2"/>
                <w:w w:val="95"/>
                <w:sz w:val="16"/>
              </w:rPr>
              <w:t>0.6600</w:t>
            </w:r>
          </w:p>
        </w:tc>
        <w:tc>
          <w:tcPr>
            <w:tcW w:w="978" w:type="dxa"/>
            <w:tcBorders>
              <w:top w:val="single" w:sz="2" w:space="0" w:color="000000"/>
            </w:tcBorders>
          </w:tcPr>
          <w:p>
            <w:pPr>
              <w:pStyle w:val="TableParagraph"/>
              <w:spacing w:before="76"/>
              <w:ind w:left="281"/>
              <w:rPr>
                <w:sz w:val="16"/>
              </w:rPr>
            </w:pPr>
            <w:r>
              <w:rPr>
                <w:spacing w:val="-2"/>
                <w:w w:val="95"/>
                <w:sz w:val="16"/>
              </w:rPr>
              <w:t>0.6850</w:t>
            </w:r>
          </w:p>
        </w:tc>
        <w:tc>
          <w:tcPr>
            <w:tcW w:w="1026" w:type="dxa"/>
            <w:tcBorders>
              <w:top w:val="single" w:sz="2" w:space="0" w:color="000000"/>
            </w:tcBorders>
          </w:tcPr>
          <w:p>
            <w:pPr>
              <w:pStyle w:val="TableParagraph"/>
              <w:spacing w:before="66"/>
              <w:ind w:left="282"/>
              <w:rPr>
                <w:rFonts w:ascii="Tahoma"/>
                <w:b/>
                <w:sz w:val="16"/>
              </w:rPr>
            </w:pPr>
            <w:r>
              <w:rPr>
                <w:rFonts w:ascii="Tahoma"/>
                <w:b/>
                <w:spacing w:val="-2"/>
                <w:w w:val="95"/>
                <w:sz w:val="16"/>
              </w:rPr>
              <w:t>0.7143</w:t>
            </w:r>
          </w:p>
        </w:tc>
        <w:tc>
          <w:tcPr>
            <w:tcW w:w="1026" w:type="dxa"/>
            <w:tcBorders>
              <w:top w:val="single" w:sz="2" w:space="0" w:color="000000"/>
            </w:tcBorders>
          </w:tcPr>
          <w:p>
            <w:pPr>
              <w:pStyle w:val="TableParagraph"/>
              <w:spacing w:before="76"/>
              <w:ind w:left="282"/>
              <w:rPr>
                <w:sz w:val="16"/>
              </w:rPr>
            </w:pPr>
            <w:r>
              <w:rPr>
                <w:spacing w:val="-2"/>
                <w:w w:val="95"/>
                <w:sz w:val="16"/>
              </w:rPr>
              <w:t>0.7047</w:t>
            </w:r>
          </w:p>
        </w:tc>
        <w:tc>
          <w:tcPr>
            <w:tcW w:w="978" w:type="dxa"/>
            <w:tcBorders>
              <w:top w:val="single" w:sz="2" w:space="0" w:color="000000"/>
            </w:tcBorders>
          </w:tcPr>
          <w:p>
            <w:pPr>
              <w:pStyle w:val="TableParagraph"/>
              <w:spacing w:before="76"/>
              <w:ind w:left="283"/>
              <w:rPr>
                <w:sz w:val="16"/>
              </w:rPr>
            </w:pPr>
            <w:r>
              <w:rPr>
                <w:spacing w:val="-2"/>
                <w:w w:val="95"/>
                <w:sz w:val="16"/>
              </w:rPr>
              <w:t>0.7023</w:t>
            </w:r>
          </w:p>
        </w:tc>
        <w:tc>
          <w:tcPr>
            <w:tcW w:w="710" w:type="dxa"/>
            <w:tcBorders>
              <w:top w:val="single" w:sz="2" w:space="0" w:color="000000"/>
            </w:tcBorders>
          </w:tcPr>
          <w:p>
            <w:pPr>
              <w:pStyle w:val="TableParagraph"/>
              <w:spacing w:before="76"/>
              <w:ind w:left="283"/>
              <w:rPr>
                <w:sz w:val="16"/>
              </w:rPr>
            </w:pPr>
            <w:r>
              <w:rPr>
                <w:spacing w:val="-2"/>
                <w:w w:val="85"/>
                <w:sz w:val="16"/>
              </w:rPr>
              <w:t>0.6812</w:t>
            </w:r>
          </w:p>
        </w:tc>
      </w:tr>
      <w:tr>
        <w:trPr>
          <w:trHeight w:val="242" w:hRule="atLeast"/>
        </w:trPr>
        <w:tc>
          <w:tcPr>
            <w:tcW w:w="1501" w:type="dxa"/>
          </w:tcPr>
          <w:p>
            <w:pPr>
              <w:pStyle w:val="TableParagraph"/>
              <w:ind w:left="-1"/>
              <w:rPr>
                <w:sz w:val="16"/>
              </w:rPr>
            </w:pPr>
            <w:r>
              <w:rPr>
                <w:spacing w:val="-5"/>
                <w:w w:val="80"/>
                <w:sz w:val="16"/>
              </w:rPr>
              <w:t>ET</w:t>
            </w:r>
          </w:p>
        </w:tc>
        <w:tc>
          <w:tcPr>
            <w:tcW w:w="978" w:type="dxa"/>
          </w:tcPr>
          <w:p>
            <w:pPr>
              <w:pStyle w:val="TableParagraph"/>
              <w:ind w:left="280"/>
              <w:rPr>
                <w:sz w:val="16"/>
              </w:rPr>
            </w:pPr>
            <w:r>
              <w:rPr>
                <w:spacing w:val="-2"/>
                <w:w w:val="95"/>
                <w:sz w:val="16"/>
              </w:rPr>
              <w:t>0.0233</w:t>
            </w:r>
          </w:p>
        </w:tc>
        <w:tc>
          <w:tcPr>
            <w:tcW w:w="978" w:type="dxa"/>
          </w:tcPr>
          <w:p>
            <w:pPr>
              <w:pStyle w:val="TableParagraph"/>
              <w:ind w:left="281"/>
              <w:rPr>
                <w:sz w:val="16"/>
              </w:rPr>
            </w:pPr>
            <w:r>
              <w:rPr>
                <w:spacing w:val="-2"/>
                <w:w w:val="95"/>
                <w:sz w:val="16"/>
              </w:rPr>
              <w:t>0.0261</w:t>
            </w:r>
          </w:p>
        </w:tc>
        <w:tc>
          <w:tcPr>
            <w:tcW w:w="1026" w:type="dxa"/>
          </w:tcPr>
          <w:p>
            <w:pPr>
              <w:pStyle w:val="TableParagraph"/>
              <w:ind w:left="281"/>
              <w:rPr>
                <w:sz w:val="16"/>
              </w:rPr>
            </w:pPr>
            <w:r>
              <w:rPr>
                <w:spacing w:val="-2"/>
                <w:w w:val="95"/>
                <w:sz w:val="16"/>
              </w:rPr>
              <w:t>0.0317</w:t>
            </w:r>
          </w:p>
        </w:tc>
        <w:tc>
          <w:tcPr>
            <w:tcW w:w="1026" w:type="dxa"/>
          </w:tcPr>
          <w:p>
            <w:pPr>
              <w:pStyle w:val="TableParagraph"/>
              <w:spacing w:before="18"/>
              <w:ind w:left="282"/>
              <w:rPr>
                <w:rFonts w:ascii="Tahoma"/>
                <w:b/>
                <w:sz w:val="16"/>
              </w:rPr>
            </w:pPr>
            <w:r>
              <w:rPr>
                <w:rFonts w:ascii="Tahoma"/>
                <w:b/>
                <w:spacing w:val="-2"/>
                <w:w w:val="95"/>
                <w:sz w:val="16"/>
              </w:rPr>
              <w:t>0.0429</w:t>
            </w:r>
          </w:p>
        </w:tc>
        <w:tc>
          <w:tcPr>
            <w:tcW w:w="978" w:type="dxa"/>
          </w:tcPr>
          <w:p>
            <w:pPr>
              <w:pStyle w:val="TableParagraph"/>
              <w:ind w:left="282"/>
              <w:rPr>
                <w:sz w:val="16"/>
              </w:rPr>
            </w:pPr>
            <w:r>
              <w:rPr>
                <w:spacing w:val="-2"/>
                <w:w w:val="95"/>
                <w:sz w:val="16"/>
              </w:rPr>
              <w:t>0.0358</w:t>
            </w:r>
          </w:p>
        </w:tc>
        <w:tc>
          <w:tcPr>
            <w:tcW w:w="710" w:type="dxa"/>
          </w:tcPr>
          <w:p>
            <w:pPr>
              <w:pStyle w:val="TableParagraph"/>
              <w:ind w:left="283"/>
              <w:rPr>
                <w:sz w:val="16"/>
              </w:rPr>
            </w:pPr>
            <w:r>
              <w:rPr>
                <w:spacing w:val="-2"/>
                <w:w w:val="85"/>
                <w:sz w:val="16"/>
              </w:rPr>
              <w:t>0.0336</w:t>
            </w:r>
          </w:p>
        </w:tc>
      </w:tr>
      <w:tr>
        <w:trPr>
          <w:trHeight w:val="241" w:hRule="atLeast"/>
        </w:trPr>
        <w:tc>
          <w:tcPr>
            <w:tcW w:w="1501" w:type="dxa"/>
          </w:tcPr>
          <w:p>
            <w:pPr>
              <w:pStyle w:val="TableParagraph"/>
              <w:ind w:left="-2"/>
              <w:rPr>
                <w:sz w:val="16"/>
              </w:rPr>
            </w:pPr>
            <w:r>
              <w:rPr>
                <w:spacing w:val="-2"/>
                <w:sz w:val="16"/>
              </w:rPr>
              <w:t>LightGBM</w:t>
            </w:r>
          </w:p>
        </w:tc>
        <w:tc>
          <w:tcPr>
            <w:tcW w:w="978" w:type="dxa"/>
          </w:tcPr>
          <w:p>
            <w:pPr>
              <w:pStyle w:val="TableParagraph"/>
              <w:ind w:left="280"/>
              <w:rPr>
                <w:sz w:val="16"/>
              </w:rPr>
            </w:pPr>
            <w:r>
              <w:rPr>
                <w:spacing w:val="-2"/>
                <w:w w:val="95"/>
                <w:sz w:val="16"/>
              </w:rPr>
              <w:t>0.5756</w:t>
            </w:r>
          </w:p>
        </w:tc>
        <w:tc>
          <w:tcPr>
            <w:tcW w:w="978" w:type="dxa"/>
          </w:tcPr>
          <w:p>
            <w:pPr>
              <w:pStyle w:val="TableParagraph"/>
              <w:ind w:left="280"/>
              <w:rPr>
                <w:sz w:val="16"/>
              </w:rPr>
            </w:pPr>
            <w:r>
              <w:rPr>
                <w:spacing w:val="-2"/>
                <w:w w:val="95"/>
                <w:sz w:val="16"/>
              </w:rPr>
              <w:t>0.5904</w:t>
            </w:r>
          </w:p>
        </w:tc>
        <w:tc>
          <w:tcPr>
            <w:tcW w:w="1026" w:type="dxa"/>
          </w:tcPr>
          <w:p>
            <w:pPr>
              <w:pStyle w:val="TableParagraph"/>
              <w:spacing w:before="18"/>
              <w:ind w:left="281"/>
              <w:rPr>
                <w:rFonts w:ascii="Tahoma"/>
                <w:b/>
                <w:sz w:val="16"/>
              </w:rPr>
            </w:pPr>
            <w:r>
              <w:rPr>
                <w:rFonts w:ascii="Tahoma"/>
                <w:b/>
                <w:spacing w:val="-2"/>
                <w:w w:val="95"/>
                <w:sz w:val="16"/>
              </w:rPr>
              <w:t>0.6185</w:t>
            </w:r>
          </w:p>
        </w:tc>
        <w:tc>
          <w:tcPr>
            <w:tcW w:w="1026" w:type="dxa"/>
          </w:tcPr>
          <w:p>
            <w:pPr>
              <w:pStyle w:val="TableParagraph"/>
              <w:ind w:left="281"/>
              <w:rPr>
                <w:sz w:val="16"/>
              </w:rPr>
            </w:pPr>
            <w:r>
              <w:rPr>
                <w:spacing w:val="-2"/>
                <w:w w:val="95"/>
                <w:sz w:val="16"/>
              </w:rPr>
              <w:t>0.6009</w:t>
            </w:r>
          </w:p>
        </w:tc>
        <w:tc>
          <w:tcPr>
            <w:tcW w:w="978" w:type="dxa"/>
          </w:tcPr>
          <w:p>
            <w:pPr>
              <w:pStyle w:val="TableParagraph"/>
              <w:ind w:left="282"/>
              <w:rPr>
                <w:sz w:val="16"/>
              </w:rPr>
            </w:pPr>
            <w:r>
              <w:rPr>
                <w:spacing w:val="-2"/>
                <w:w w:val="95"/>
                <w:sz w:val="16"/>
              </w:rPr>
              <w:t>0.6030</w:t>
            </w:r>
          </w:p>
        </w:tc>
        <w:tc>
          <w:tcPr>
            <w:tcW w:w="710" w:type="dxa"/>
          </w:tcPr>
          <w:p>
            <w:pPr>
              <w:pStyle w:val="TableParagraph"/>
              <w:ind w:left="282"/>
              <w:rPr>
                <w:sz w:val="16"/>
              </w:rPr>
            </w:pPr>
            <w:r>
              <w:rPr>
                <w:spacing w:val="-2"/>
                <w:w w:val="85"/>
                <w:sz w:val="16"/>
              </w:rPr>
              <w:t>0.5766</w:t>
            </w:r>
          </w:p>
        </w:tc>
      </w:tr>
      <w:tr>
        <w:trPr>
          <w:trHeight w:val="241" w:hRule="atLeast"/>
        </w:trPr>
        <w:tc>
          <w:tcPr>
            <w:tcW w:w="1501" w:type="dxa"/>
          </w:tcPr>
          <w:p>
            <w:pPr>
              <w:pStyle w:val="TableParagraph"/>
              <w:ind w:left="-2"/>
              <w:rPr>
                <w:sz w:val="16"/>
              </w:rPr>
            </w:pPr>
            <w:r>
              <w:rPr>
                <w:w w:val="85"/>
                <w:sz w:val="16"/>
              </w:rPr>
              <w:t>Logistic</w:t>
            </w:r>
            <w:r>
              <w:rPr>
                <w:spacing w:val="11"/>
                <w:sz w:val="16"/>
              </w:rPr>
              <w:t> </w:t>
            </w:r>
            <w:r>
              <w:rPr>
                <w:spacing w:val="-2"/>
                <w:w w:val="95"/>
                <w:sz w:val="16"/>
              </w:rPr>
              <w:t>regression</w:t>
            </w:r>
          </w:p>
        </w:tc>
        <w:tc>
          <w:tcPr>
            <w:tcW w:w="978" w:type="dxa"/>
          </w:tcPr>
          <w:p>
            <w:pPr>
              <w:pStyle w:val="TableParagraph"/>
              <w:ind w:left="279"/>
              <w:rPr>
                <w:sz w:val="16"/>
              </w:rPr>
            </w:pPr>
            <w:r>
              <w:rPr>
                <w:spacing w:val="-2"/>
                <w:w w:val="95"/>
                <w:sz w:val="16"/>
              </w:rPr>
              <w:t>0.0076</w:t>
            </w:r>
          </w:p>
        </w:tc>
        <w:tc>
          <w:tcPr>
            <w:tcW w:w="978" w:type="dxa"/>
          </w:tcPr>
          <w:p>
            <w:pPr>
              <w:pStyle w:val="TableParagraph"/>
              <w:ind w:left="280"/>
              <w:rPr>
                <w:sz w:val="16"/>
              </w:rPr>
            </w:pPr>
            <w:r>
              <w:rPr>
                <w:spacing w:val="-2"/>
                <w:w w:val="95"/>
                <w:sz w:val="16"/>
              </w:rPr>
              <w:t>0.0205</w:t>
            </w:r>
          </w:p>
        </w:tc>
        <w:tc>
          <w:tcPr>
            <w:tcW w:w="1026" w:type="dxa"/>
          </w:tcPr>
          <w:p>
            <w:pPr>
              <w:pStyle w:val="TableParagraph"/>
              <w:spacing w:before="18"/>
              <w:ind w:left="280"/>
              <w:rPr>
                <w:rFonts w:ascii="Tahoma"/>
                <w:b/>
                <w:sz w:val="16"/>
              </w:rPr>
            </w:pPr>
            <w:r>
              <w:rPr>
                <w:rFonts w:ascii="Tahoma"/>
                <w:b/>
                <w:spacing w:val="-2"/>
                <w:w w:val="95"/>
                <w:sz w:val="16"/>
              </w:rPr>
              <w:t>0.0217</w:t>
            </w:r>
          </w:p>
        </w:tc>
        <w:tc>
          <w:tcPr>
            <w:tcW w:w="1026" w:type="dxa"/>
          </w:tcPr>
          <w:p>
            <w:pPr>
              <w:pStyle w:val="TableParagraph"/>
              <w:ind w:left="281"/>
              <w:rPr>
                <w:sz w:val="16"/>
              </w:rPr>
            </w:pPr>
            <w:r>
              <w:rPr>
                <w:spacing w:val="-2"/>
                <w:w w:val="95"/>
                <w:sz w:val="16"/>
              </w:rPr>
              <w:t>0.0074</w:t>
            </w:r>
          </w:p>
        </w:tc>
        <w:tc>
          <w:tcPr>
            <w:tcW w:w="978" w:type="dxa"/>
          </w:tcPr>
          <w:p>
            <w:pPr>
              <w:pStyle w:val="TableParagraph"/>
              <w:ind w:left="282"/>
              <w:rPr>
                <w:sz w:val="16"/>
              </w:rPr>
            </w:pPr>
            <w:r>
              <w:rPr>
                <w:spacing w:val="-2"/>
                <w:w w:val="95"/>
                <w:sz w:val="16"/>
              </w:rPr>
              <w:t>0.0076</w:t>
            </w:r>
          </w:p>
        </w:tc>
        <w:tc>
          <w:tcPr>
            <w:tcW w:w="710" w:type="dxa"/>
          </w:tcPr>
          <w:p>
            <w:pPr>
              <w:pStyle w:val="TableParagraph"/>
              <w:ind w:left="282"/>
              <w:rPr>
                <w:sz w:val="16"/>
              </w:rPr>
            </w:pPr>
            <w:r>
              <w:rPr>
                <w:spacing w:val="-2"/>
                <w:w w:val="85"/>
                <w:sz w:val="16"/>
              </w:rPr>
              <w:t>0.0099</w:t>
            </w:r>
          </w:p>
        </w:tc>
      </w:tr>
      <w:tr>
        <w:trPr>
          <w:trHeight w:val="242" w:hRule="atLeast"/>
        </w:trPr>
        <w:tc>
          <w:tcPr>
            <w:tcW w:w="1501" w:type="dxa"/>
          </w:tcPr>
          <w:p>
            <w:pPr>
              <w:pStyle w:val="TableParagraph"/>
              <w:ind w:left="-3"/>
              <w:rPr>
                <w:sz w:val="16"/>
              </w:rPr>
            </w:pPr>
            <w:r>
              <w:rPr>
                <w:w w:val="85"/>
                <w:sz w:val="16"/>
              </w:rPr>
              <w:t>Random</w:t>
            </w:r>
            <w:r>
              <w:rPr>
                <w:spacing w:val="17"/>
                <w:sz w:val="16"/>
              </w:rPr>
              <w:t> </w:t>
            </w:r>
            <w:r>
              <w:rPr>
                <w:spacing w:val="-2"/>
                <w:sz w:val="16"/>
              </w:rPr>
              <w:t>forest</w:t>
            </w:r>
          </w:p>
        </w:tc>
        <w:tc>
          <w:tcPr>
            <w:tcW w:w="978" w:type="dxa"/>
          </w:tcPr>
          <w:p>
            <w:pPr>
              <w:pStyle w:val="TableParagraph"/>
              <w:ind w:left="279"/>
              <w:rPr>
                <w:sz w:val="16"/>
              </w:rPr>
            </w:pPr>
            <w:r>
              <w:rPr>
                <w:spacing w:val="-2"/>
                <w:w w:val="95"/>
                <w:sz w:val="16"/>
              </w:rPr>
              <w:t>0.2820</w:t>
            </w:r>
          </w:p>
        </w:tc>
        <w:tc>
          <w:tcPr>
            <w:tcW w:w="978" w:type="dxa"/>
          </w:tcPr>
          <w:p>
            <w:pPr>
              <w:pStyle w:val="TableParagraph"/>
              <w:ind w:left="279"/>
              <w:rPr>
                <w:sz w:val="16"/>
              </w:rPr>
            </w:pPr>
            <w:r>
              <w:rPr>
                <w:spacing w:val="-2"/>
                <w:w w:val="95"/>
                <w:sz w:val="16"/>
              </w:rPr>
              <w:t>0.2758</w:t>
            </w:r>
          </w:p>
        </w:tc>
        <w:tc>
          <w:tcPr>
            <w:tcW w:w="1026" w:type="dxa"/>
          </w:tcPr>
          <w:p>
            <w:pPr>
              <w:pStyle w:val="TableParagraph"/>
              <w:ind w:left="280"/>
              <w:rPr>
                <w:sz w:val="16"/>
              </w:rPr>
            </w:pPr>
            <w:r>
              <w:rPr>
                <w:spacing w:val="-2"/>
                <w:w w:val="95"/>
                <w:sz w:val="16"/>
              </w:rPr>
              <w:t>0.3168</w:t>
            </w:r>
          </w:p>
        </w:tc>
        <w:tc>
          <w:tcPr>
            <w:tcW w:w="1026" w:type="dxa"/>
          </w:tcPr>
          <w:p>
            <w:pPr>
              <w:pStyle w:val="TableParagraph"/>
              <w:spacing w:before="18"/>
              <w:ind w:left="280"/>
              <w:rPr>
                <w:rFonts w:ascii="Tahoma"/>
                <w:b/>
                <w:sz w:val="16"/>
              </w:rPr>
            </w:pPr>
            <w:r>
              <w:rPr>
                <w:rFonts w:ascii="Tahoma"/>
                <w:b/>
                <w:spacing w:val="-2"/>
                <w:w w:val="95"/>
                <w:sz w:val="16"/>
              </w:rPr>
              <w:t>0.3225</w:t>
            </w:r>
          </w:p>
        </w:tc>
        <w:tc>
          <w:tcPr>
            <w:tcW w:w="978" w:type="dxa"/>
          </w:tcPr>
          <w:p>
            <w:pPr>
              <w:pStyle w:val="TableParagraph"/>
              <w:ind w:left="281"/>
              <w:rPr>
                <w:sz w:val="16"/>
              </w:rPr>
            </w:pPr>
            <w:r>
              <w:rPr>
                <w:spacing w:val="-2"/>
                <w:w w:val="95"/>
                <w:sz w:val="16"/>
              </w:rPr>
              <w:t>0.2990</w:t>
            </w:r>
          </w:p>
        </w:tc>
        <w:tc>
          <w:tcPr>
            <w:tcW w:w="710" w:type="dxa"/>
          </w:tcPr>
          <w:p>
            <w:pPr>
              <w:pStyle w:val="TableParagraph"/>
              <w:ind w:left="281"/>
              <w:rPr>
                <w:sz w:val="16"/>
              </w:rPr>
            </w:pPr>
            <w:r>
              <w:rPr>
                <w:spacing w:val="-2"/>
                <w:w w:val="85"/>
                <w:sz w:val="16"/>
              </w:rPr>
              <w:t>0.2017</w:t>
            </w:r>
          </w:p>
        </w:tc>
      </w:tr>
      <w:tr>
        <w:trPr>
          <w:trHeight w:val="290" w:hRule="atLeast"/>
        </w:trPr>
        <w:tc>
          <w:tcPr>
            <w:tcW w:w="1501" w:type="dxa"/>
            <w:tcBorders>
              <w:bottom w:val="single" w:sz="2" w:space="0" w:color="000000"/>
            </w:tcBorders>
          </w:tcPr>
          <w:p>
            <w:pPr>
              <w:pStyle w:val="TableParagraph"/>
              <w:spacing w:before="29"/>
              <w:ind w:left="-3"/>
              <w:rPr>
                <w:sz w:val="16"/>
              </w:rPr>
            </w:pPr>
            <w:r>
              <w:rPr>
                <w:spacing w:val="-2"/>
                <w:w w:val="95"/>
                <w:sz w:val="16"/>
              </w:rPr>
              <w:t>XGBoost</w:t>
            </w:r>
          </w:p>
        </w:tc>
        <w:tc>
          <w:tcPr>
            <w:tcW w:w="978" w:type="dxa"/>
            <w:tcBorders>
              <w:bottom w:val="single" w:sz="2" w:space="0" w:color="000000"/>
            </w:tcBorders>
          </w:tcPr>
          <w:p>
            <w:pPr>
              <w:pStyle w:val="TableParagraph"/>
              <w:spacing w:before="29"/>
              <w:ind w:left="278"/>
              <w:rPr>
                <w:sz w:val="16"/>
              </w:rPr>
            </w:pPr>
            <w:r>
              <w:rPr>
                <w:spacing w:val="-2"/>
                <w:w w:val="95"/>
                <w:sz w:val="16"/>
              </w:rPr>
              <w:t>0.6436</w:t>
            </w:r>
          </w:p>
        </w:tc>
        <w:tc>
          <w:tcPr>
            <w:tcW w:w="978" w:type="dxa"/>
            <w:tcBorders>
              <w:bottom w:val="single" w:sz="2" w:space="0" w:color="000000"/>
            </w:tcBorders>
          </w:tcPr>
          <w:p>
            <w:pPr>
              <w:pStyle w:val="TableParagraph"/>
              <w:spacing w:before="29"/>
              <w:ind w:left="279"/>
              <w:rPr>
                <w:sz w:val="16"/>
              </w:rPr>
            </w:pPr>
            <w:r>
              <w:rPr>
                <w:spacing w:val="-2"/>
                <w:w w:val="95"/>
                <w:sz w:val="16"/>
              </w:rPr>
              <w:t>0.6535</w:t>
            </w:r>
          </w:p>
        </w:tc>
        <w:tc>
          <w:tcPr>
            <w:tcW w:w="1026" w:type="dxa"/>
            <w:tcBorders>
              <w:bottom w:val="single" w:sz="2" w:space="0" w:color="000000"/>
            </w:tcBorders>
          </w:tcPr>
          <w:p>
            <w:pPr>
              <w:pStyle w:val="TableParagraph"/>
              <w:spacing w:before="19"/>
              <w:ind w:left="279"/>
              <w:rPr>
                <w:rFonts w:ascii="Tahoma"/>
                <w:b/>
                <w:sz w:val="16"/>
              </w:rPr>
            </w:pPr>
            <w:r>
              <w:rPr>
                <w:rFonts w:ascii="Tahoma"/>
                <w:b/>
                <w:spacing w:val="-2"/>
                <w:w w:val="95"/>
                <w:sz w:val="16"/>
              </w:rPr>
              <w:t>0.6798</w:t>
            </w:r>
          </w:p>
        </w:tc>
        <w:tc>
          <w:tcPr>
            <w:tcW w:w="1026" w:type="dxa"/>
            <w:tcBorders>
              <w:bottom w:val="single" w:sz="2" w:space="0" w:color="000000"/>
            </w:tcBorders>
          </w:tcPr>
          <w:p>
            <w:pPr>
              <w:pStyle w:val="TableParagraph"/>
              <w:spacing w:before="29"/>
              <w:ind w:left="280"/>
              <w:rPr>
                <w:sz w:val="16"/>
              </w:rPr>
            </w:pPr>
            <w:r>
              <w:rPr>
                <w:spacing w:val="-2"/>
                <w:w w:val="95"/>
                <w:sz w:val="16"/>
              </w:rPr>
              <w:t>0.6708</w:t>
            </w:r>
          </w:p>
        </w:tc>
        <w:tc>
          <w:tcPr>
            <w:tcW w:w="978" w:type="dxa"/>
            <w:tcBorders>
              <w:bottom w:val="single" w:sz="2" w:space="0" w:color="000000"/>
            </w:tcBorders>
          </w:tcPr>
          <w:p>
            <w:pPr>
              <w:pStyle w:val="TableParagraph"/>
              <w:spacing w:before="29"/>
              <w:ind w:left="281"/>
              <w:rPr>
                <w:sz w:val="16"/>
              </w:rPr>
            </w:pPr>
            <w:r>
              <w:rPr>
                <w:spacing w:val="-2"/>
                <w:w w:val="95"/>
                <w:sz w:val="16"/>
              </w:rPr>
              <w:t>0.6681</w:t>
            </w:r>
          </w:p>
        </w:tc>
        <w:tc>
          <w:tcPr>
            <w:tcW w:w="710" w:type="dxa"/>
            <w:tcBorders>
              <w:bottom w:val="single" w:sz="2" w:space="0" w:color="000000"/>
            </w:tcBorders>
          </w:tcPr>
          <w:p>
            <w:pPr>
              <w:pStyle w:val="TableParagraph"/>
              <w:spacing w:before="29"/>
              <w:ind w:left="281"/>
              <w:rPr>
                <w:sz w:val="16"/>
              </w:rPr>
            </w:pPr>
            <w:r>
              <w:rPr>
                <w:spacing w:val="-2"/>
                <w:w w:val="85"/>
                <w:sz w:val="16"/>
              </w:rPr>
              <w:t>0.6536</w:t>
            </w:r>
          </w:p>
        </w:tc>
      </w:tr>
    </w:tbl>
    <w:p>
      <w:pPr>
        <w:spacing w:before="50"/>
        <w:ind w:left="1360" w:right="0" w:firstLine="0"/>
        <w:jc w:val="left"/>
        <w:rPr>
          <w:rFonts w:ascii="Trebuchet MS"/>
          <w:sz w:val="14"/>
        </w:rPr>
      </w:pPr>
      <w:r>
        <w:rPr>
          <w:rFonts w:ascii="Trebuchet MS"/>
          <w:w w:val="90"/>
          <w:sz w:val="14"/>
        </w:rPr>
        <w:t>The</w:t>
      </w:r>
      <w:r>
        <w:rPr>
          <w:rFonts w:ascii="Trebuchet MS"/>
          <w:spacing w:val="-1"/>
          <w:sz w:val="14"/>
        </w:rPr>
        <w:t> </w:t>
      </w:r>
      <w:r>
        <w:rPr>
          <w:rFonts w:ascii="Trebuchet MS"/>
          <w:w w:val="90"/>
          <w:sz w:val="14"/>
        </w:rPr>
        <w:t>bold</w:t>
      </w:r>
      <w:r>
        <w:rPr>
          <w:rFonts w:ascii="Trebuchet MS"/>
          <w:sz w:val="14"/>
        </w:rPr>
        <w:t> </w:t>
      </w:r>
      <w:r>
        <w:rPr>
          <w:rFonts w:ascii="Trebuchet MS"/>
          <w:w w:val="90"/>
          <w:sz w:val="14"/>
        </w:rPr>
        <w:t>values</w:t>
      </w:r>
      <w:r>
        <w:rPr>
          <w:rFonts w:ascii="Trebuchet MS"/>
          <w:spacing w:val="-1"/>
          <w:sz w:val="14"/>
        </w:rPr>
        <w:t> </w:t>
      </w:r>
      <w:r>
        <w:rPr>
          <w:rFonts w:ascii="Trebuchet MS"/>
          <w:w w:val="90"/>
          <w:sz w:val="14"/>
        </w:rPr>
        <w:t>indicates</w:t>
      </w:r>
      <w:r>
        <w:rPr>
          <w:rFonts w:ascii="Trebuchet MS"/>
          <w:sz w:val="14"/>
        </w:rPr>
        <w:t> </w:t>
      </w:r>
      <w:r>
        <w:rPr>
          <w:rFonts w:ascii="Trebuchet MS"/>
          <w:w w:val="90"/>
          <w:sz w:val="14"/>
        </w:rPr>
        <w:t>the</w:t>
      </w:r>
      <w:r>
        <w:rPr>
          <w:rFonts w:ascii="Trebuchet MS"/>
          <w:spacing w:val="-1"/>
          <w:sz w:val="14"/>
        </w:rPr>
        <w:t> </w:t>
      </w:r>
      <w:r>
        <w:rPr>
          <w:rFonts w:ascii="Trebuchet MS"/>
          <w:w w:val="90"/>
          <w:sz w:val="14"/>
        </w:rPr>
        <w:t>maximum</w:t>
      </w:r>
      <w:r>
        <w:rPr>
          <w:rFonts w:ascii="Trebuchet MS"/>
          <w:sz w:val="14"/>
        </w:rPr>
        <w:t> </w:t>
      </w:r>
      <w:r>
        <w:rPr>
          <w:rFonts w:ascii="Trebuchet MS"/>
          <w:w w:val="90"/>
          <w:sz w:val="14"/>
        </w:rPr>
        <w:t>value</w:t>
      </w:r>
      <w:r>
        <w:rPr>
          <w:rFonts w:ascii="Trebuchet MS"/>
          <w:spacing w:val="-1"/>
          <w:sz w:val="14"/>
        </w:rPr>
        <w:t> </w:t>
      </w:r>
      <w:r>
        <w:rPr>
          <w:rFonts w:ascii="Trebuchet MS"/>
          <w:w w:val="90"/>
          <w:sz w:val="14"/>
        </w:rPr>
        <w:t>for</w:t>
      </w:r>
      <w:r>
        <w:rPr>
          <w:rFonts w:ascii="Trebuchet MS"/>
          <w:sz w:val="14"/>
        </w:rPr>
        <w:t> </w:t>
      </w:r>
      <w:r>
        <w:rPr>
          <w:rFonts w:ascii="Trebuchet MS"/>
          <w:w w:val="90"/>
          <w:sz w:val="14"/>
        </w:rPr>
        <w:t>the</w:t>
      </w:r>
      <w:r>
        <w:rPr>
          <w:rFonts w:ascii="Trebuchet MS"/>
          <w:spacing w:val="-1"/>
          <w:sz w:val="14"/>
        </w:rPr>
        <w:t> </w:t>
      </w:r>
      <w:r>
        <w:rPr>
          <w:rFonts w:ascii="Trebuchet MS"/>
          <w:spacing w:val="-2"/>
          <w:w w:val="90"/>
          <w:sz w:val="14"/>
        </w:rPr>
        <w:t>classifier</w:t>
      </w:r>
    </w:p>
    <w:p>
      <w:pPr>
        <w:pStyle w:val="BodyText"/>
        <w:spacing w:before="174"/>
        <w:rPr>
          <w:rFonts w:ascii="Trebuchet MS"/>
          <w:sz w:val="18"/>
        </w:rPr>
      </w:pPr>
    </w:p>
    <w:p>
      <w:pPr>
        <w:spacing w:line="254" w:lineRule="auto" w:before="0"/>
        <w:ind w:left="1360" w:right="1367" w:firstLine="0"/>
        <w:jc w:val="left"/>
        <w:rPr>
          <w:rFonts w:ascii="Arial MT"/>
          <w:sz w:val="18"/>
        </w:rPr>
      </w:pPr>
      <w:bookmarkStart w:name="_bookmark21" w:id="36"/>
      <w:bookmarkEnd w:id="36"/>
      <w:r>
        <w:rPr/>
      </w:r>
      <w:r>
        <w:rPr>
          <w:rFonts w:ascii="Tahoma"/>
          <w:b/>
          <w:spacing w:val="-6"/>
          <w:sz w:val="18"/>
        </w:rPr>
        <w:t>Table</w:t>
      </w:r>
      <w:r>
        <w:rPr>
          <w:rFonts w:ascii="Tahoma"/>
          <w:b/>
          <w:spacing w:val="-17"/>
          <w:sz w:val="18"/>
        </w:rPr>
        <w:t> </w:t>
      </w:r>
      <w:r>
        <w:rPr>
          <w:rFonts w:ascii="Tahoma"/>
          <w:b/>
          <w:spacing w:val="-6"/>
          <w:sz w:val="18"/>
        </w:rPr>
        <w:t>15</w:t>
      </w:r>
      <w:r>
        <w:rPr>
          <w:rFonts w:ascii="Tahoma"/>
          <w:b/>
          <w:spacing w:val="4"/>
          <w:sz w:val="18"/>
        </w:rPr>
        <w:t> </w:t>
      </w:r>
      <w:r>
        <w:rPr>
          <w:rFonts w:ascii="Arial MT"/>
          <w:spacing w:val="-6"/>
          <w:sz w:val="18"/>
        </w:rPr>
        <w:t>Mean</w:t>
      </w:r>
      <w:r>
        <w:rPr>
          <w:rFonts w:ascii="Arial MT"/>
          <w:spacing w:val="-1"/>
          <w:sz w:val="18"/>
        </w:rPr>
        <w:t> </w:t>
      </w:r>
      <w:r>
        <w:rPr>
          <w:rFonts w:ascii="Arial MT"/>
          <w:spacing w:val="-6"/>
          <w:sz w:val="18"/>
        </w:rPr>
        <w:t>AUPRC</w:t>
      </w:r>
      <w:r>
        <w:rPr>
          <w:rFonts w:ascii="Arial MT"/>
          <w:sz w:val="18"/>
        </w:rPr>
        <w:t> </w:t>
      </w:r>
      <w:r>
        <w:rPr>
          <w:rFonts w:ascii="Arial MT"/>
          <w:spacing w:val="-6"/>
          <w:sz w:val="18"/>
        </w:rPr>
        <w:t>values</w:t>
      </w:r>
      <w:r>
        <w:rPr>
          <w:rFonts w:ascii="Arial MT"/>
          <w:sz w:val="18"/>
        </w:rPr>
        <w:t> </w:t>
      </w:r>
      <w:r>
        <w:rPr>
          <w:rFonts w:ascii="Arial MT"/>
          <w:spacing w:val="-6"/>
          <w:sz w:val="18"/>
        </w:rPr>
        <w:t>by</w:t>
      </w:r>
      <w:r>
        <w:rPr>
          <w:rFonts w:ascii="Arial MT"/>
          <w:sz w:val="18"/>
        </w:rPr>
        <w:t> </w:t>
      </w:r>
      <w:r>
        <w:rPr>
          <w:rFonts w:ascii="Arial MT"/>
          <w:spacing w:val="-6"/>
          <w:sz w:val="18"/>
        </w:rPr>
        <w:t>classifier</w:t>
      </w:r>
      <w:r>
        <w:rPr>
          <w:rFonts w:ascii="Arial MT"/>
          <w:sz w:val="18"/>
        </w:rPr>
        <w:t> </w:t>
      </w:r>
      <w:r>
        <w:rPr>
          <w:rFonts w:ascii="Arial MT"/>
          <w:spacing w:val="-6"/>
          <w:sz w:val="18"/>
        </w:rPr>
        <w:t>and</w:t>
      </w:r>
      <w:r>
        <w:rPr>
          <w:rFonts w:ascii="Arial MT"/>
          <w:sz w:val="18"/>
        </w:rPr>
        <w:t> </w:t>
      </w:r>
      <w:r>
        <w:rPr>
          <w:rFonts w:ascii="Arial MT"/>
          <w:spacing w:val="-6"/>
          <w:sz w:val="18"/>
        </w:rPr>
        <w:t>number</w:t>
      </w:r>
      <w:r>
        <w:rPr>
          <w:rFonts w:ascii="Arial MT"/>
          <w:sz w:val="18"/>
        </w:rPr>
        <w:t> </w:t>
      </w:r>
      <w:r>
        <w:rPr>
          <w:rFonts w:ascii="Arial MT"/>
          <w:spacing w:val="-6"/>
          <w:sz w:val="18"/>
        </w:rPr>
        <w:t>of</w:t>
      </w:r>
      <w:r>
        <w:rPr>
          <w:rFonts w:ascii="Arial MT"/>
          <w:sz w:val="18"/>
        </w:rPr>
        <w:t> </w:t>
      </w:r>
      <w:r>
        <w:rPr>
          <w:rFonts w:ascii="Arial MT"/>
          <w:spacing w:val="-6"/>
          <w:sz w:val="18"/>
        </w:rPr>
        <w:t>features</w:t>
      </w:r>
      <w:r>
        <w:rPr>
          <w:rFonts w:ascii="Arial MT"/>
          <w:sz w:val="18"/>
        </w:rPr>
        <w:t> </w:t>
      </w:r>
      <w:r>
        <w:rPr>
          <w:rFonts w:ascii="Arial MT"/>
          <w:spacing w:val="-6"/>
          <w:sz w:val="18"/>
        </w:rPr>
        <w:t>for</w:t>
      </w:r>
      <w:r>
        <w:rPr>
          <w:rFonts w:ascii="Arial MT"/>
          <w:sz w:val="18"/>
        </w:rPr>
        <w:t> </w:t>
      </w:r>
      <w:r>
        <w:rPr>
          <w:rFonts w:ascii="Arial MT"/>
          <w:spacing w:val="-6"/>
          <w:sz w:val="18"/>
        </w:rPr>
        <w:t>ten</w:t>
      </w:r>
      <w:r>
        <w:rPr>
          <w:rFonts w:ascii="Arial MT"/>
          <w:sz w:val="18"/>
        </w:rPr>
        <w:t> </w:t>
      </w:r>
      <w:r>
        <w:rPr>
          <w:rFonts w:ascii="Arial MT"/>
          <w:spacing w:val="-6"/>
          <w:sz w:val="18"/>
        </w:rPr>
        <w:t>iterations</w:t>
      </w:r>
      <w:r>
        <w:rPr>
          <w:rFonts w:ascii="Arial MT"/>
          <w:sz w:val="18"/>
        </w:rPr>
        <w:t> </w:t>
      </w:r>
      <w:r>
        <w:rPr>
          <w:rFonts w:ascii="Arial MT"/>
          <w:spacing w:val="-6"/>
          <w:sz w:val="18"/>
        </w:rPr>
        <w:t>of</w:t>
      </w:r>
      <w:r>
        <w:rPr>
          <w:rFonts w:ascii="Arial MT"/>
          <w:sz w:val="18"/>
        </w:rPr>
        <w:t> </w:t>
      </w:r>
      <w:r>
        <w:rPr>
          <w:rFonts w:ascii="Arial MT"/>
          <w:spacing w:val="-6"/>
          <w:sz w:val="18"/>
        </w:rPr>
        <w:t>five-fold </w:t>
      </w:r>
      <w:r>
        <w:rPr>
          <w:rFonts w:ascii="Arial MT"/>
          <w:spacing w:val="-4"/>
          <w:sz w:val="18"/>
        </w:rPr>
        <w:t>cross</w:t>
      </w:r>
      <w:r>
        <w:rPr>
          <w:rFonts w:ascii="Arial MT"/>
          <w:spacing w:val="-11"/>
          <w:sz w:val="18"/>
        </w:rPr>
        <w:t> </w:t>
      </w:r>
      <w:r>
        <w:rPr>
          <w:rFonts w:ascii="Arial MT"/>
          <w:spacing w:val="-4"/>
          <w:sz w:val="18"/>
        </w:rPr>
        <w:t>validation,</w:t>
      </w:r>
      <w:r>
        <w:rPr>
          <w:rFonts w:ascii="Arial MT"/>
          <w:spacing w:val="-11"/>
          <w:sz w:val="18"/>
        </w:rPr>
        <w:t> </w:t>
      </w:r>
      <w:r>
        <w:rPr>
          <w:rFonts w:ascii="Arial MT"/>
          <w:spacing w:val="-4"/>
          <w:sz w:val="18"/>
        </w:rPr>
        <w:t>for</w:t>
      </w:r>
      <w:r>
        <w:rPr>
          <w:rFonts w:ascii="Arial MT"/>
          <w:spacing w:val="-11"/>
          <w:sz w:val="18"/>
        </w:rPr>
        <w:t> </w:t>
      </w:r>
      <w:r>
        <w:rPr>
          <w:rFonts w:ascii="Arial MT"/>
          <w:spacing w:val="-4"/>
          <w:sz w:val="18"/>
        </w:rPr>
        <w:t>part</w:t>
      </w:r>
      <w:r>
        <w:rPr>
          <w:rFonts w:ascii="Arial MT"/>
          <w:spacing w:val="-11"/>
          <w:sz w:val="18"/>
        </w:rPr>
        <w:t> </w:t>
      </w:r>
      <w:r>
        <w:rPr>
          <w:rFonts w:ascii="Arial MT"/>
          <w:spacing w:val="-4"/>
          <w:sz w:val="18"/>
        </w:rPr>
        <w:t>B</w:t>
      </w:r>
      <w:r>
        <w:rPr>
          <w:rFonts w:ascii="Arial MT"/>
          <w:spacing w:val="-11"/>
          <w:sz w:val="18"/>
        </w:rPr>
        <w:t> </w:t>
      </w:r>
      <w:r>
        <w:rPr>
          <w:rFonts w:ascii="Arial MT"/>
          <w:spacing w:val="-4"/>
          <w:sz w:val="18"/>
        </w:rPr>
        <w:t>scenario</w:t>
      </w:r>
      <w:r>
        <w:rPr>
          <w:rFonts w:ascii="Arial MT"/>
          <w:spacing w:val="-11"/>
          <w:sz w:val="18"/>
        </w:rPr>
        <w:t> </w:t>
      </w:r>
      <w:r>
        <w:rPr>
          <w:rFonts w:ascii="Arial MT"/>
          <w:spacing w:val="-4"/>
          <w:sz w:val="18"/>
        </w:rPr>
        <w:t>four</w:t>
      </w:r>
    </w:p>
    <w:p>
      <w:pPr>
        <w:pStyle w:val="BodyText"/>
        <w:spacing w:before="1"/>
        <w:rPr>
          <w:rFonts w:ascii="Arial MT"/>
          <w:sz w:val="7"/>
        </w:rPr>
      </w:pPr>
    </w:p>
    <w:tbl>
      <w:tblPr>
        <w:tblW w:w="0" w:type="auto"/>
        <w:jc w:val="left"/>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5"/>
        <w:gridCol w:w="987"/>
        <w:gridCol w:w="938"/>
        <w:gridCol w:w="1010"/>
        <w:gridCol w:w="1010"/>
        <w:gridCol w:w="1010"/>
        <w:gridCol w:w="747"/>
      </w:tblGrid>
      <w:tr>
        <w:trPr>
          <w:trHeight w:val="317" w:hRule="atLeast"/>
        </w:trPr>
        <w:tc>
          <w:tcPr>
            <w:tcW w:w="1495" w:type="dxa"/>
            <w:tcBorders>
              <w:top w:val="single" w:sz="2" w:space="0" w:color="000000"/>
              <w:bottom w:val="single" w:sz="2" w:space="0" w:color="000000"/>
            </w:tcBorders>
          </w:tcPr>
          <w:p>
            <w:pPr>
              <w:pStyle w:val="TableParagraph"/>
              <w:spacing w:before="29"/>
              <w:rPr>
                <w:rFonts w:ascii="Tahoma"/>
                <w:b/>
                <w:sz w:val="16"/>
              </w:rPr>
            </w:pPr>
            <w:r>
              <w:rPr>
                <w:rFonts w:ascii="Tahoma"/>
                <w:b/>
                <w:spacing w:val="-2"/>
                <w:w w:val="85"/>
                <w:sz w:val="16"/>
              </w:rPr>
              <w:t>Features</w:t>
            </w:r>
            <w:r>
              <w:rPr>
                <w:rFonts w:ascii="Tahoma"/>
                <w:b/>
                <w:spacing w:val="-4"/>
                <w:w w:val="95"/>
                <w:sz w:val="16"/>
              </w:rPr>
              <w:t> </w:t>
            </w:r>
            <w:r>
              <w:rPr>
                <w:rFonts w:ascii="Tahoma"/>
                <w:b/>
                <w:spacing w:val="-2"/>
                <w:w w:val="95"/>
                <w:sz w:val="16"/>
              </w:rPr>
              <w:t>classifier</w:t>
            </w:r>
          </w:p>
        </w:tc>
        <w:tc>
          <w:tcPr>
            <w:tcW w:w="987" w:type="dxa"/>
            <w:tcBorders>
              <w:top w:val="single" w:sz="2" w:space="0" w:color="000000"/>
              <w:bottom w:val="single" w:sz="2" w:space="0" w:color="000000"/>
            </w:tcBorders>
          </w:tcPr>
          <w:p>
            <w:pPr>
              <w:pStyle w:val="TableParagraph"/>
              <w:spacing w:before="29"/>
              <w:ind w:left="271"/>
              <w:rPr>
                <w:rFonts w:ascii="Tahoma"/>
                <w:b/>
                <w:sz w:val="16"/>
              </w:rPr>
            </w:pPr>
            <w:r>
              <w:rPr>
                <w:rFonts w:ascii="Tahoma"/>
                <w:b/>
                <w:spacing w:val="-5"/>
                <w:w w:val="95"/>
                <w:sz w:val="16"/>
              </w:rPr>
              <w:t>10</w:t>
            </w:r>
          </w:p>
        </w:tc>
        <w:tc>
          <w:tcPr>
            <w:tcW w:w="938" w:type="dxa"/>
            <w:tcBorders>
              <w:top w:val="single" w:sz="2" w:space="0" w:color="000000"/>
              <w:bottom w:val="single" w:sz="2" w:space="0" w:color="000000"/>
            </w:tcBorders>
          </w:tcPr>
          <w:p>
            <w:pPr>
              <w:pStyle w:val="TableParagraph"/>
              <w:spacing w:before="29"/>
              <w:ind w:left="247"/>
              <w:rPr>
                <w:rFonts w:ascii="Tahoma"/>
                <w:b/>
                <w:sz w:val="16"/>
              </w:rPr>
            </w:pPr>
            <w:r>
              <w:rPr>
                <w:rFonts w:ascii="Tahoma"/>
                <w:b/>
                <w:spacing w:val="-5"/>
                <w:w w:val="95"/>
                <w:sz w:val="16"/>
              </w:rPr>
              <w:t>15</w:t>
            </w:r>
          </w:p>
        </w:tc>
        <w:tc>
          <w:tcPr>
            <w:tcW w:w="1010" w:type="dxa"/>
            <w:tcBorders>
              <w:top w:val="single" w:sz="2" w:space="0" w:color="000000"/>
              <w:bottom w:val="single" w:sz="2" w:space="0" w:color="000000"/>
            </w:tcBorders>
          </w:tcPr>
          <w:p>
            <w:pPr>
              <w:pStyle w:val="TableParagraph"/>
              <w:spacing w:before="29"/>
              <w:ind w:left="271"/>
              <w:rPr>
                <w:rFonts w:ascii="Tahoma"/>
                <w:b/>
                <w:sz w:val="16"/>
              </w:rPr>
            </w:pPr>
            <w:r>
              <w:rPr>
                <w:rFonts w:ascii="Tahoma"/>
                <w:b/>
                <w:spacing w:val="-5"/>
                <w:w w:val="95"/>
                <w:sz w:val="16"/>
              </w:rPr>
              <w:t>20</w:t>
            </w:r>
          </w:p>
        </w:tc>
        <w:tc>
          <w:tcPr>
            <w:tcW w:w="1010" w:type="dxa"/>
            <w:tcBorders>
              <w:top w:val="single" w:sz="2" w:space="0" w:color="000000"/>
              <w:bottom w:val="single" w:sz="2" w:space="0" w:color="000000"/>
            </w:tcBorders>
          </w:tcPr>
          <w:p>
            <w:pPr>
              <w:pStyle w:val="TableParagraph"/>
              <w:spacing w:before="29"/>
              <w:ind w:left="272"/>
              <w:rPr>
                <w:rFonts w:ascii="Tahoma"/>
                <w:b/>
                <w:sz w:val="16"/>
              </w:rPr>
            </w:pPr>
            <w:r>
              <w:rPr>
                <w:rFonts w:ascii="Tahoma"/>
                <w:b/>
                <w:spacing w:val="-5"/>
                <w:w w:val="95"/>
                <w:sz w:val="16"/>
              </w:rPr>
              <w:t>25</w:t>
            </w:r>
          </w:p>
        </w:tc>
        <w:tc>
          <w:tcPr>
            <w:tcW w:w="1010" w:type="dxa"/>
            <w:tcBorders>
              <w:top w:val="single" w:sz="2" w:space="0" w:color="000000"/>
              <w:bottom w:val="single" w:sz="2" w:space="0" w:color="000000"/>
            </w:tcBorders>
          </w:tcPr>
          <w:p>
            <w:pPr>
              <w:pStyle w:val="TableParagraph"/>
              <w:spacing w:before="29"/>
              <w:ind w:left="272"/>
              <w:rPr>
                <w:rFonts w:ascii="Tahoma"/>
                <w:b/>
                <w:sz w:val="16"/>
              </w:rPr>
            </w:pPr>
            <w:r>
              <w:rPr>
                <w:rFonts w:ascii="Tahoma"/>
                <w:b/>
                <w:spacing w:val="-5"/>
                <w:w w:val="95"/>
                <w:sz w:val="16"/>
              </w:rPr>
              <w:t>30</w:t>
            </w:r>
          </w:p>
        </w:tc>
        <w:tc>
          <w:tcPr>
            <w:tcW w:w="747" w:type="dxa"/>
            <w:tcBorders>
              <w:top w:val="single" w:sz="2" w:space="0" w:color="000000"/>
              <w:bottom w:val="single" w:sz="2" w:space="0" w:color="000000"/>
            </w:tcBorders>
          </w:tcPr>
          <w:p>
            <w:pPr>
              <w:pStyle w:val="TableParagraph"/>
              <w:spacing w:before="29"/>
              <w:ind w:left="273"/>
              <w:rPr>
                <w:rFonts w:ascii="Tahoma"/>
                <w:b/>
                <w:sz w:val="16"/>
              </w:rPr>
            </w:pPr>
            <w:r>
              <w:rPr>
                <w:rFonts w:ascii="Tahoma"/>
                <w:b/>
                <w:spacing w:val="-5"/>
                <w:w w:val="95"/>
                <w:sz w:val="16"/>
              </w:rPr>
              <w:t>80</w:t>
            </w:r>
          </w:p>
        </w:tc>
      </w:tr>
      <w:tr>
        <w:trPr>
          <w:trHeight w:val="289" w:hRule="atLeast"/>
        </w:trPr>
        <w:tc>
          <w:tcPr>
            <w:tcW w:w="1495" w:type="dxa"/>
            <w:tcBorders>
              <w:top w:val="single" w:sz="2" w:space="0" w:color="000000"/>
            </w:tcBorders>
          </w:tcPr>
          <w:p>
            <w:pPr>
              <w:pStyle w:val="TableParagraph"/>
              <w:spacing w:before="76"/>
              <w:rPr>
                <w:sz w:val="16"/>
              </w:rPr>
            </w:pPr>
            <w:r>
              <w:rPr>
                <w:spacing w:val="-2"/>
                <w:w w:val="95"/>
                <w:sz w:val="16"/>
              </w:rPr>
              <w:t>CatBoost</w:t>
            </w:r>
          </w:p>
        </w:tc>
        <w:tc>
          <w:tcPr>
            <w:tcW w:w="987" w:type="dxa"/>
            <w:tcBorders>
              <w:top w:val="single" w:sz="2" w:space="0" w:color="000000"/>
            </w:tcBorders>
          </w:tcPr>
          <w:p>
            <w:pPr>
              <w:pStyle w:val="TableParagraph"/>
              <w:spacing w:before="76"/>
              <w:ind w:left="271"/>
              <w:rPr>
                <w:sz w:val="16"/>
              </w:rPr>
            </w:pPr>
            <w:r>
              <w:rPr>
                <w:spacing w:val="-2"/>
                <w:w w:val="95"/>
                <w:sz w:val="16"/>
              </w:rPr>
              <w:t>0.6787</w:t>
            </w:r>
          </w:p>
        </w:tc>
        <w:tc>
          <w:tcPr>
            <w:tcW w:w="938" w:type="dxa"/>
            <w:tcBorders>
              <w:top w:val="single" w:sz="2" w:space="0" w:color="000000"/>
            </w:tcBorders>
          </w:tcPr>
          <w:p>
            <w:pPr>
              <w:pStyle w:val="TableParagraph"/>
              <w:spacing w:before="76"/>
              <w:ind w:left="247"/>
              <w:rPr>
                <w:sz w:val="16"/>
              </w:rPr>
            </w:pPr>
            <w:r>
              <w:rPr>
                <w:spacing w:val="-2"/>
                <w:w w:val="95"/>
                <w:sz w:val="16"/>
              </w:rPr>
              <w:t>0.6725</w:t>
            </w:r>
          </w:p>
        </w:tc>
        <w:tc>
          <w:tcPr>
            <w:tcW w:w="1010" w:type="dxa"/>
            <w:tcBorders>
              <w:top w:val="single" w:sz="2" w:space="0" w:color="000000"/>
            </w:tcBorders>
          </w:tcPr>
          <w:p>
            <w:pPr>
              <w:pStyle w:val="TableParagraph"/>
              <w:spacing w:before="66"/>
              <w:ind w:left="271"/>
              <w:rPr>
                <w:rFonts w:ascii="Tahoma"/>
                <w:b/>
                <w:sz w:val="16"/>
              </w:rPr>
            </w:pPr>
            <w:r>
              <w:rPr>
                <w:rFonts w:ascii="Tahoma"/>
                <w:b/>
                <w:spacing w:val="-2"/>
                <w:w w:val="95"/>
                <w:sz w:val="16"/>
              </w:rPr>
              <w:t>0.6994</w:t>
            </w:r>
          </w:p>
        </w:tc>
        <w:tc>
          <w:tcPr>
            <w:tcW w:w="1010" w:type="dxa"/>
            <w:tcBorders>
              <w:top w:val="single" w:sz="2" w:space="0" w:color="000000"/>
            </w:tcBorders>
          </w:tcPr>
          <w:p>
            <w:pPr>
              <w:pStyle w:val="TableParagraph"/>
              <w:spacing w:before="76"/>
              <w:ind w:left="272"/>
              <w:rPr>
                <w:sz w:val="16"/>
              </w:rPr>
            </w:pPr>
            <w:r>
              <w:rPr>
                <w:spacing w:val="-2"/>
                <w:w w:val="95"/>
                <w:sz w:val="16"/>
              </w:rPr>
              <w:t>0.6978</w:t>
            </w:r>
          </w:p>
        </w:tc>
        <w:tc>
          <w:tcPr>
            <w:tcW w:w="1010" w:type="dxa"/>
            <w:tcBorders>
              <w:top w:val="single" w:sz="2" w:space="0" w:color="000000"/>
            </w:tcBorders>
          </w:tcPr>
          <w:p>
            <w:pPr>
              <w:pStyle w:val="TableParagraph"/>
              <w:spacing w:before="76"/>
              <w:ind w:left="273"/>
              <w:rPr>
                <w:sz w:val="16"/>
              </w:rPr>
            </w:pPr>
            <w:r>
              <w:rPr>
                <w:spacing w:val="-2"/>
                <w:w w:val="95"/>
                <w:sz w:val="16"/>
              </w:rPr>
              <w:t>0.6975</w:t>
            </w:r>
          </w:p>
        </w:tc>
        <w:tc>
          <w:tcPr>
            <w:tcW w:w="747" w:type="dxa"/>
            <w:tcBorders>
              <w:top w:val="single" w:sz="2" w:space="0" w:color="000000"/>
            </w:tcBorders>
          </w:tcPr>
          <w:p>
            <w:pPr>
              <w:pStyle w:val="TableParagraph"/>
              <w:spacing w:before="76"/>
              <w:ind w:left="273"/>
              <w:rPr>
                <w:sz w:val="16"/>
              </w:rPr>
            </w:pPr>
            <w:r>
              <w:rPr>
                <w:spacing w:val="-2"/>
                <w:w w:val="95"/>
                <w:sz w:val="16"/>
              </w:rPr>
              <w:t>0.6812</w:t>
            </w:r>
          </w:p>
        </w:tc>
      </w:tr>
      <w:tr>
        <w:trPr>
          <w:trHeight w:val="241" w:hRule="atLeast"/>
        </w:trPr>
        <w:tc>
          <w:tcPr>
            <w:tcW w:w="1495" w:type="dxa"/>
          </w:tcPr>
          <w:p>
            <w:pPr>
              <w:pStyle w:val="TableParagraph"/>
              <w:rPr>
                <w:sz w:val="16"/>
              </w:rPr>
            </w:pPr>
            <w:r>
              <w:rPr>
                <w:spacing w:val="-5"/>
                <w:w w:val="80"/>
                <w:sz w:val="16"/>
              </w:rPr>
              <w:t>ET</w:t>
            </w:r>
          </w:p>
        </w:tc>
        <w:tc>
          <w:tcPr>
            <w:tcW w:w="987" w:type="dxa"/>
          </w:tcPr>
          <w:p>
            <w:pPr>
              <w:pStyle w:val="TableParagraph"/>
              <w:ind w:left="272"/>
              <w:rPr>
                <w:sz w:val="16"/>
              </w:rPr>
            </w:pPr>
            <w:r>
              <w:rPr>
                <w:spacing w:val="-2"/>
                <w:w w:val="95"/>
                <w:sz w:val="16"/>
              </w:rPr>
              <w:t>0.0289</w:t>
            </w:r>
          </w:p>
        </w:tc>
        <w:tc>
          <w:tcPr>
            <w:tcW w:w="938" w:type="dxa"/>
          </w:tcPr>
          <w:p>
            <w:pPr>
              <w:pStyle w:val="TableParagraph"/>
              <w:ind w:left="247"/>
              <w:rPr>
                <w:sz w:val="16"/>
              </w:rPr>
            </w:pPr>
            <w:r>
              <w:rPr>
                <w:spacing w:val="-2"/>
                <w:w w:val="95"/>
                <w:sz w:val="16"/>
              </w:rPr>
              <w:t>0.0352</w:t>
            </w:r>
          </w:p>
        </w:tc>
        <w:tc>
          <w:tcPr>
            <w:tcW w:w="1010" w:type="dxa"/>
          </w:tcPr>
          <w:p>
            <w:pPr>
              <w:pStyle w:val="TableParagraph"/>
              <w:ind w:left="271"/>
              <w:rPr>
                <w:sz w:val="16"/>
              </w:rPr>
            </w:pPr>
            <w:r>
              <w:rPr>
                <w:spacing w:val="-2"/>
                <w:w w:val="95"/>
                <w:sz w:val="16"/>
              </w:rPr>
              <w:t>0.0495</w:t>
            </w:r>
          </w:p>
        </w:tc>
        <w:tc>
          <w:tcPr>
            <w:tcW w:w="1010" w:type="dxa"/>
          </w:tcPr>
          <w:p>
            <w:pPr>
              <w:pStyle w:val="TableParagraph"/>
              <w:spacing w:before="18"/>
              <w:ind w:left="272"/>
              <w:rPr>
                <w:rFonts w:ascii="Tahoma"/>
                <w:b/>
                <w:sz w:val="16"/>
              </w:rPr>
            </w:pPr>
            <w:r>
              <w:rPr>
                <w:rFonts w:ascii="Tahoma"/>
                <w:b/>
                <w:spacing w:val="-2"/>
                <w:w w:val="95"/>
                <w:sz w:val="16"/>
              </w:rPr>
              <w:t>0.0512</w:t>
            </w:r>
          </w:p>
        </w:tc>
        <w:tc>
          <w:tcPr>
            <w:tcW w:w="1010" w:type="dxa"/>
          </w:tcPr>
          <w:p>
            <w:pPr>
              <w:pStyle w:val="TableParagraph"/>
              <w:ind w:left="273"/>
              <w:rPr>
                <w:sz w:val="16"/>
              </w:rPr>
            </w:pPr>
            <w:r>
              <w:rPr>
                <w:spacing w:val="-2"/>
                <w:w w:val="95"/>
                <w:sz w:val="16"/>
              </w:rPr>
              <w:t>0.0462</w:t>
            </w:r>
          </w:p>
        </w:tc>
        <w:tc>
          <w:tcPr>
            <w:tcW w:w="747" w:type="dxa"/>
          </w:tcPr>
          <w:p>
            <w:pPr>
              <w:pStyle w:val="TableParagraph"/>
              <w:ind w:left="273"/>
              <w:rPr>
                <w:sz w:val="16"/>
              </w:rPr>
            </w:pPr>
            <w:r>
              <w:rPr>
                <w:spacing w:val="-2"/>
                <w:w w:val="95"/>
                <w:sz w:val="16"/>
              </w:rPr>
              <w:t>0.0336</w:t>
            </w:r>
          </w:p>
        </w:tc>
      </w:tr>
      <w:tr>
        <w:trPr>
          <w:trHeight w:val="241" w:hRule="atLeast"/>
        </w:trPr>
        <w:tc>
          <w:tcPr>
            <w:tcW w:w="1495" w:type="dxa"/>
          </w:tcPr>
          <w:p>
            <w:pPr>
              <w:pStyle w:val="TableParagraph"/>
              <w:rPr>
                <w:sz w:val="16"/>
              </w:rPr>
            </w:pPr>
            <w:r>
              <w:rPr>
                <w:spacing w:val="-2"/>
                <w:sz w:val="16"/>
              </w:rPr>
              <w:t>LightGBM</w:t>
            </w:r>
          </w:p>
        </w:tc>
        <w:tc>
          <w:tcPr>
            <w:tcW w:w="987" w:type="dxa"/>
          </w:tcPr>
          <w:p>
            <w:pPr>
              <w:pStyle w:val="TableParagraph"/>
              <w:ind w:left="272"/>
              <w:rPr>
                <w:sz w:val="16"/>
              </w:rPr>
            </w:pPr>
            <w:r>
              <w:rPr>
                <w:spacing w:val="-2"/>
                <w:w w:val="95"/>
                <w:sz w:val="16"/>
              </w:rPr>
              <w:t>0.5968</w:t>
            </w:r>
          </w:p>
        </w:tc>
        <w:tc>
          <w:tcPr>
            <w:tcW w:w="938" w:type="dxa"/>
          </w:tcPr>
          <w:p>
            <w:pPr>
              <w:pStyle w:val="TableParagraph"/>
              <w:ind w:left="247"/>
              <w:rPr>
                <w:sz w:val="16"/>
              </w:rPr>
            </w:pPr>
            <w:r>
              <w:rPr>
                <w:spacing w:val="-2"/>
                <w:w w:val="95"/>
                <w:sz w:val="16"/>
              </w:rPr>
              <w:t>0.5803</w:t>
            </w:r>
          </w:p>
        </w:tc>
        <w:tc>
          <w:tcPr>
            <w:tcW w:w="1010" w:type="dxa"/>
          </w:tcPr>
          <w:p>
            <w:pPr>
              <w:pStyle w:val="TableParagraph"/>
              <w:spacing w:before="18"/>
              <w:ind w:left="272"/>
              <w:rPr>
                <w:rFonts w:ascii="Tahoma"/>
                <w:b/>
                <w:sz w:val="16"/>
              </w:rPr>
            </w:pPr>
            <w:r>
              <w:rPr>
                <w:rFonts w:ascii="Tahoma"/>
                <w:b/>
                <w:spacing w:val="-2"/>
                <w:w w:val="95"/>
                <w:sz w:val="16"/>
              </w:rPr>
              <w:t>0.6063</w:t>
            </w:r>
          </w:p>
        </w:tc>
        <w:tc>
          <w:tcPr>
            <w:tcW w:w="1010" w:type="dxa"/>
          </w:tcPr>
          <w:p>
            <w:pPr>
              <w:pStyle w:val="TableParagraph"/>
              <w:ind w:left="272"/>
              <w:rPr>
                <w:sz w:val="16"/>
              </w:rPr>
            </w:pPr>
            <w:r>
              <w:rPr>
                <w:spacing w:val="-2"/>
                <w:w w:val="95"/>
                <w:sz w:val="16"/>
              </w:rPr>
              <w:t>0.5935</w:t>
            </w:r>
          </w:p>
        </w:tc>
        <w:tc>
          <w:tcPr>
            <w:tcW w:w="1010" w:type="dxa"/>
          </w:tcPr>
          <w:p>
            <w:pPr>
              <w:pStyle w:val="TableParagraph"/>
              <w:ind w:left="273"/>
              <w:rPr>
                <w:sz w:val="16"/>
              </w:rPr>
            </w:pPr>
            <w:r>
              <w:rPr>
                <w:spacing w:val="-2"/>
                <w:w w:val="95"/>
                <w:sz w:val="16"/>
              </w:rPr>
              <w:t>0.5938</w:t>
            </w:r>
          </w:p>
        </w:tc>
        <w:tc>
          <w:tcPr>
            <w:tcW w:w="747" w:type="dxa"/>
          </w:tcPr>
          <w:p>
            <w:pPr>
              <w:pStyle w:val="TableParagraph"/>
              <w:ind w:left="274"/>
              <w:rPr>
                <w:sz w:val="16"/>
              </w:rPr>
            </w:pPr>
            <w:r>
              <w:rPr>
                <w:spacing w:val="-2"/>
                <w:w w:val="95"/>
                <w:sz w:val="16"/>
              </w:rPr>
              <w:t>0.5766</w:t>
            </w:r>
          </w:p>
        </w:tc>
      </w:tr>
      <w:tr>
        <w:trPr>
          <w:trHeight w:val="241" w:hRule="atLeast"/>
        </w:trPr>
        <w:tc>
          <w:tcPr>
            <w:tcW w:w="1495" w:type="dxa"/>
          </w:tcPr>
          <w:p>
            <w:pPr>
              <w:pStyle w:val="TableParagraph"/>
              <w:rPr>
                <w:sz w:val="16"/>
              </w:rPr>
            </w:pPr>
            <w:r>
              <w:rPr>
                <w:w w:val="85"/>
                <w:sz w:val="16"/>
              </w:rPr>
              <w:t>Logistic</w:t>
            </w:r>
            <w:r>
              <w:rPr>
                <w:spacing w:val="11"/>
                <w:sz w:val="16"/>
              </w:rPr>
              <w:t> </w:t>
            </w:r>
            <w:r>
              <w:rPr>
                <w:spacing w:val="-2"/>
                <w:w w:val="95"/>
                <w:sz w:val="16"/>
              </w:rPr>
              <w:t>regression</w:t>
            </w:r>
          </w:p>
        </w:tc>
        <w:tc>
          <w:tcPr>
            <w:tcW w:w="987" w:type="dxa"/>
          </w:tcPr>
          <w:p>
            <w:pPr>
              <w:pStyle w:val="TableParagraph"/>
              <w:ind w:left="272"/>
              <w:rPr>
                <w:sz w:val="16"/>
              </w:rPr>
            </w:pPr>
            <w:r>
              <w:rPr>
                <w:spacing w:val="-2"/>
                <w:w w:val="95"/>
                <w:sz w:val="16"/>
              </w:rPr>
              <w:t>0.0078</w:t>
            </w:r>
          </w:p>
        </w:tc>
        <w:tc>
          <w:tcPr>
            <w:tcW w:w="938" w:type="dxa"/>
          </w:tcPr>
          <w:p>
            <w:pPr>
              <w:pStyle w:val="TableParagraph"/>
              <w:ind w:left="247"/>
              <w:rPr>
                <w:sz w:val="16"/>
              </w:rPr>
            </w:pPr>
            <w:r>
              <w:rPr>
                <w:spacing w:val="-2"/>
                <w:w w:val="95"/>
                <w:sz w:val="16"/>
              </w:rPr>
              <w:t>0.0065</w:t>
            </w:r>
          </w:p>
        </w:tc>
        <w:tc>
          <w:tcPr>
            <w:tcW w:w="1010" w:type="dxa"/>
          </w:tcPr>
          <w:p>
            <w:pPr>
              <w:pStyle w:val="TableParagraph"/>
              <w:ind w:left="272"/>
              <w:rPr>
                <w:sz w:val="16"/>
              </w:rPr>
            </w:pPr>
            <w:r>
              <w:rPr>
                <w:spacing w:val="-2"/>
                <w:w w:val="95"/>
                <w:sz w:val="16"/>
              </w:rPr>
              <w:t>0.0067</w:t>
            </w:r>
          </w:p>
        </w:tc>
        <w:tc>
          <w:tcPr>
            <w:tcW w:w="1010" w:type="dxa"/>
          </w:tcPr>
          <w:p>
            <w:pPr>
              <w:pStyle w:val="TableParagraph"/>
              <w:ind w:left="272"/>
              <w:rPr>
                <w:sz w:val="16"/>
              </w:rPr>
            </w:pPr>
            <w:r>
              <w:rPr>
                <w:spacing w:val="-2"/>
                <w:w w:val="95"/>
                <w:sz w:val="16"/>
              </w:rPr>
              <w:t>0.0069</w:t>
            </w:r>
          </w:p>
        </w:tc>
        <w:tc>
          <w:tcPr>
            <w:tcW w:w="1010" w:type="dxa"/>
          </w:tcPr>
          <w:p>
            <w:pPr>
              <w:pStyle w:val="TableParagraph"/>
              <w:ind w:left="273"/>
              <w:rPr>
                <w:sz w:val="16"/>
              </w:rPr>
            </w:pPr>
            <w:r>
              <w:rPr>
                <w:spacing w:val="-2"/>
                <w:w w:val="95"/>
                <w:sz w:val="16"/>
              </w:rPr>
              <w:t>0.0090</w:t>
            </w:r>
          </w:p>
        </w:tc>
        <w:tc>
          <w:tcPr>
            <w:tcW w:w="747" w:type="dxa"/>
          </w:tcPr>
          <w:p>
            <w:pPr>
              <w:pStyle w:val="TableParagraph"/>
              <w:spacing w:before="18"/>
              <w:ind w:left="274"/>
              <w:rPr>
                <w:rFonts w:ascii="Tahoma"/>
                <w:b/>
                <w:sz w:val="16"/>
              </w:rPr>
            </w:pPr>
            <w:r>
              <w:rPr>
                <w:rFonts w:ascii="Tahoma"/>
                <w:b/>
                <w:spacing w:val="-2"/>
                <w:w w:val="80"/>
                <w:sz w:val="16"/>
              </w:rPr>
              <w:t>0.0099</w:t>
            </w:r>
          </w:p>
        </w:tc>
      </w:tr>
      <w:tr>
        <w:trPr>
          <w:trHeight w:val="242" w:hRule="atLeast"/>
        </w:trPr>
        <w:tc>
          <w:tcPr>
            <w:tcW w:w="1495" w:type="dxa"/>
          </w:tcPr>
          <w:p>
            <w:pPr>
              <w:pStyle w:val="TableParagraph"/>
              <w:rPr>
                <w:sz w:val="16"/>
              </w:rPr>
            </w:pPr>
            <w:r>
              <w:rPr>
                <w:w w:val="85"/>
                <w:sz w:val="16"/>
              </w:rPr>
              <w:t>Random</w:t>
            </w:r>
            <w:r>
              <w:rPr>
                <w:spacing w:val="17"/>
                <w:sz w:val="16"/>
              </w:rPr>
              <w:t> </w:t>
            </w:r>
            <w:r>
              <w:rPr>
                <w:spacing w:val="-2"/>
                <w:sz w:val="16"/>
              </w:rPr>
              <w:t>forest</w:t>
            </w:r>
          </w:p>
        </w:tc>
        <w:tc>
          <w:tcPr>
            <w:tcW w:w="987" w:type="dxa"/>
          </w:tcPr>
          <w:p>
            <w:pPr>
              <w:pStyle w:val="TableParagraph"/>
              <w:spacing w:before="18"/>
              <w:ind w:left="272"/>
              <w:rPr>
                <w:rFonts w:ascii="Tahoma"/>
                <w:b/>
                <w:sz w:val="16"/>
              </w:rPr>
            </w:pPr>
            <w:r>
              <w:rPr>
                <w:rFonts w:ascii="Tahoma"/>
                <w:b/>
                <w:spacing w:val="-2"/>
                <w:w w:val="95"/>
                <w:sz w:val="16"/>
              </w:rPr>
              <w:t>0.3313</w:t>
            </w:r>
          </w:p>
        </w:tc>
        <w:tc>
          <w:tcPr>
            <w:tcW w:w="938" w:type="dxa"/>
          </w:tcPr>
          <w:p>
            <w:pPr>
              <w:pStyle w:val="TableParagraph"/>
              <w:ind w:left="247"/>
              <w:rPr>
                <w:sz w:val="16"/>
              </w:rPr>
            </w:pPr>
            <w:r>
              <w:rPr>
                <w:spacing w:val="-2"/>
                <w:w w:val="95"/>
                <w:sz w:val="16"/>
              </w:rPr>
              <w:t>0.3036</w:t>
            </w:r>
          </w:p>
        </w:tc>
        <w:tc>
          <w:tcPr>
            <w:tcW w:w="1010" w:type="dxa"/>
          </w:tcPr>
          <w:p>
            <w:pPr>
              <w:pStyle w:val="TableParagraph"/>
              <w:ind w:left="272"/>
              <w:rPr>
                <w:sz w:val="16"/>
              </w:rPr>
            </w:pPr>
            <w:r>
              <w:rPr>
                <w:spacing w:val="-2"/>
                <w:w w:val="95"/>
                <w:sz w:val="16"/>
              </w:rPr>
              <w:t>0.3161</w:t>
            </w:r>
          </w:p>
        </w:tc>
        <w:tc>
          <w:tcPr>
            <w:tcW w:w="1010" w:type="dxa"/>
          </w:tcPr>
          <w:p>
            <w:pPr>
              <w:pStyle w:val="TableParagraph"/>
              <w:ind w:left="273"/>
              <w:rPr>
                <w:sz w:val="16"/>
              </w:rPr>
            </w:pPr>
            <w:r>
              <w:rPr>
                <w:spacing w:val="-2"/>
                <w:w w:val="95"/>
                <w:sz w:val="16"/>
              </w:rPr>
              <w:t>0.3120</w:t>
            </w:r>
          </w:p>
        </w:tc>
        <w:tc>
          <w:tcPr>
            <w:tcW w:w="1010" w:type="dxa"/>
          </w:tcPr>
          <w:p>
            <w:pPr>
              <w:pStyle w:val="TableParagraph"/>
              <w:ind w:left="273"/>
              <w:rPr>
                <w:sz w:val="16"/>
              </w:rPr>
            </w:pPr>
            <w:r>
              <w:rPr>
                <w:spacing w:val="-2"/>
                <w:w w:val="95"/>
                <w:sz w:val="16"/>
              </w:rPr>
              <w:t>0.2892</w:t>
            </w:r>
          </w:p>
        </w:tc>
        <w:tc>
          <w:tcPr>
            <w:tcW w:w="747" w:type="dxa"/>
          </w:tcPr>
          <w:p>
            <w:pPr>
              <w:pStyle w:val="TableParagraph"/>
              <w:ind w:left="274"/>
              <w:rPr>
                <w:sz w:val="16"/>
              </w:rPr>
            </w:pPr>
            <w:r>
              <w:rPr>
                <w:spacing w:val="-2"/>
                <w:w w:val="95"/>
                <w:sz w:val="16"/>
              </w:rPr>
              <w:t>0.2017</w:t>
            </w:r>
          </w:p>
        </w:tc>
      </w:tr>
      <w:tr>
        <w:trPr>
          <w:trHeight w:val="290" w:hRule="atLeast"/>
        </w:trPr>
        <w:tc>
          <w:tcPr>
            <w:tcW w:w="1495" w:type="dxa"/>
            <w:tcBorders>
              <w:bottom w:val="single" w:sz="2" w:space="0" w:color="000000"/>
            </w:tcBorders>
          </w:tcPr>
          <w:p>
            <w:pPr>
              <w:pStyle w:val="TableParagraph"/>
              <w:spacing w:before="29"/>
              <w:rPr>
                <w:sz w:val="16"/>
              </w:rPr>
            </w:pPr>
            <w:r>
              <w:rPr>
                <w:spacing w:val="-2"/>
                <w:w w:val="95"/>
                <w:sz w:val="16"/>
              </w:rPr>
              <w:t>XGBoost</w:t>
            </w:r>
          </w:p>
        </w:tc>
        <w:tc>
          <w:tcPr>
            <w:tcW w:w="987" w:type="dxa"/>
            <w:tcBorders>
              <w:bottom w:val="single" w:sz="2" w:space="0" w:color="000000"/>
            </w:tcBorders>
          </w:tcPr>
          <w:p>
            <w:pPr>
              <w:pStyle w:val="TableParagraph"/>
              <w:spacing w:before="29"/>
              <w:ind w:left="272"/>
              <w:rPr>
                <w:sz w:val="16"/>
              </w:rPr>
            </w:pPr>
            <w:r>
              <w:rPr>
                <w:spacing w:val="-2"/>
                <w:w w:val="95"/>
                <w:sz w:val="16"/>
              </w:rPr>
              <w:t>0.6560</w:t>
            </w:r>
          </w:p>
        </w:tc>
        <w:tc>
          <w:tcPr>
            <w:tcW w:w="938" w:type="dxa"/>
            <w:tcBorders>
              <w:bottom w:val="single" w:sz="2" w:space="0" w:color="000000"/>
            </w:tcBorders>
          </w:tcPr>
          <w:p>
            <w:pPr>
              <w:pStyle w:val="TableParagraph"/>
              <w:spacing w:before="29"/>
              <w:ind w:left="248"/>
              <w:rPr>
                <w:sz w:val="16"/>
              </w:rPr>
            </w:pPr>
            <w:r>
              <w:rPr>
                <w:spacing w:val="-2"/>
                <w:w w:val="95"/>
                <w:sz w:val="16"/>
              </w:rPr>
              <w:t>0.6406</w:t>
            </w:r>
          </w:p>
        </w:tc>
        <w:tc>
          <w:tcPr>
            <w:tcW w:w="1010" w:type="dxa"/>
            <w:tcBorders>
              <w:bottom w:val="single" w:sz="2" w:space="0" w:color="000000"/>
            </w:tcBorders>
          </w:tcPr>
          <w:p>
            <w:pPr>
              <w:pStyle w:val="TableParagraph"/>
              <w:spacing w:before="29"/>
              <w:ind w:left="272"/>
              <w:rPr>
                <w:sz w:val="16"/>
              </w:rPr>
            </w:pPr>
            <w:r>
              <w:rPr>
                <w:spacing w:val="-2"/>
                <w:w w:val="95"/>
                <w:sz w:val="16"/>
              </w:rPr>
              <w:t>0.6644</w:t>
            </w:r>
          </w:p>
        </w:tc>
        <w:tc>
          <w:tcPr>
            <w:tcW w:w="1010" w:type="dxa"/>
            <w:tcBorders>
              <w:bottom w:val="single" w:sz="2" w:space="0" w:color="000000"/>
            </w:tcBorders>
          </w:tcPr>
          <w:p>
            <w:pPr>
              <w:pStyle w:val="TableParagraph"/>
              <w:spacing w:before="29"/>
              <w:ind w:left="273"/>
              <w:rPr>
                <w:sz w:val="16"/>
              </w:rPr>
            </w:pPr>
            <w:r>
              <w:rPr>
                <w:spacing w:val="-2"/>
                <w:w w:val="95"/>
                <w:sz w:val="16"/>
              </w:rPr>
              <w:t>0.6630</w:t>
            </w:r>
          </w:p>
        </w:tc>
        <w:tc>
          <w:tcPr>
            <w:tcW w:w="1010" w:type="dxa"/>
            <w:tcBorders>
              <w:bottom w:val="single" w:sz="2" w:space="0" w:color="000000"/>
            </w:tcBorders>
          </w:tcPr>
          <w:p>
            <w:pPr>
              <w:pStyle w:val="TableParagraph"/>
              <w:spacing w:before="19"/>
              <w:ind w:left="273"/>
              <w:rPr>
                <w:rFonts w:ascii="Tahoma"/>
                <w:b/>
                <w:sz w:val="16"/>
              </w:rPr>
            </w:pPr>
            <w:r>
              <w:rPr>
                <w:rFonts w:ascii="Tahoma"/>
                <w:b/>
                <w:spacing w:val="-2"/>
                <w:w w:val="95"/>
                <w:sz w:val="16"/>
              </w:rPr>
              <w:t>0.6662</w:t>
            </w:r>
          </w:p>
        </w:tc>
        <w:tc>
          <w:tcPr>
            <w:tcW w:w="747" w:type="dxa"/>
            <w:tcBorders>
              <w:bottom w:val="single" w:sz="2" w:space="0" w:color="000000"/>
            </w:tcBorders>
          </w:tcPr>
          <w:p>
            <w:pPr>
              <w:pStyle w:val="TableParagraph"/>
              <w:spacing w:before="29"/>
              <w:ind w:left="274"/>
              <w:rPr>
                <w:sz w:val="16"/>
              </w:rPr>
            </w:pPr>
            <w:r>
              <w:rPr>
                <w:spacing w:val="-2"/>
                <w:w w:val="95"/>
                <w:sz w:val="16"/>
              </w:rPr>
              <w:t>0.6536</w:t>
            </w:r>
          </w:p>
        </w:tc>
      </w:tr>
    </w:tbl>
    <w:p>
      <w:pPr>
        <w:spacing w:before="50"/>
        <w:ind w:left="1360" w:right="0" w:firstLine="0"/>
        <w:jc w:val="left"/>
        <w:rPr>
          <w:rFonts w:ascii="Trebuchet MS"/>
          <w:sz w:val="14"/>
        </w:rPr>
      </w:pPr>
      <w:r>
        <w:rPr>
          <w:rFonts w:ascii="Trebuchet MS"/>
          <w:w w:val="90"/>
          <w:sz w:val="14"/>
        </w:rPr>
        <w:t>The</w:t>
      </w:r>
      <w:r>
        <w:rPr>
          <w:rFonts w:ascii="Trebuchet MS"/>
          <w:spacing w:val="-1"/>
          <w:sz w:val="14"/>
        </w:rPr>
        <w:t> </w:t>
      </w:r>
      <w:r>
        <w:rPr>
          <w:rFonts w:ascii="Trebuchet MS"/>
          <w:w w:val="90"/>
          <w:sz w:val="14"/>
        </w:rPr>
        <w:t>bold</w:t>
      </w:r>
      <w:r>
        <w:rPr>
          <w:rFonts w:ascii="Trebuchet MS"/>
          <w:sz w:val="14"/>
        </w:rPr>
        <w:t> </w:t>
      </w:r>
      <w:r>
        <w:rPr>
          <w:rFonts w:ascii="Trebuchet MS"/>
          <w:w w:val="90"/>
          <w:sz w:val="14"/>
        </w:rPr>
        <w:t>values</w:t>
      </w:r>
      <w:r>
        <w:rPr>
          <w:rFonts w:ascii="Trebuchet MS"/>
          <w:spacing w:val="-1"/>
          <w:sz w:val="14"/>
        </w:rPr>
        <w:t> </w:t>
      </w:r>
      <w:r>
        <w:rPr>
          <w:rFonts w:ascii="Trebuchet MS"/>
          <w:w w:val="90"/>
          <w:sz w:val="14"/>
        </w:rPr>
        <w:t>indicates</w:t>
      </w:r>
      <w:r>
        <w:rPr>
          <w:rFonts w:ascii="Trebuchet MS"/>
          <w:sz w:val="14"/>
        </w:rPr>
        <w:t> </w:t>
      </w:r>
      <w:r>
        <w:rPr>
          <w:rFonts w:ascii="Trebuchet MS"/>
          <w:w w:val="90"/>
          <w:sz w:val="14"/>
        </w:rPr>
        <w:t>the</w:t>
      </w:r>
      <w:r>
        <w:rPr>
          <w:rFonts w:ascii="Trebuchet MS"/>
          <w:spacing w:val="-1"/>
          <w:sz w:val="14"/>
        </w:rPr>
        <w:t> </w:t>
      </w:r>
      <w:r>
        <w:rPr>
          <w:rFonts w:ascii="Trebuchet MS"/>
          <w:w w:val="90"/>
          <w:sz w:val="14"/>
        </w:rPr>
        <w:t>maximum</w:t>
      </w:r>
      <w:r>
        <w:rPr>
          <w:rFonts w:ascii="Trebuchet MS"/>
          <w:sz w:val="14"/>
        </w:rPr>
        <w:t> </w:t>
      </w:r>
      <w:r>
        <w:rPr>
          <w:rFonts w:ascii="Trebuchet MS"/>
          <w:w w:val="90"/>
          <w:sz w:val="14"/>
        </w:rPr>
        <w:t>value</w:t>
      </w:r>
      <w:r>
        <w:rPr>
          <w:rFonts w:ascii="Trebuchet MS"/>
          <w:spacing w:val="-1"/>
          <w:sz w:val="14"/>
        </w:rPr>
        <w:t> </w:t>
      </w:r>
      <w:r>
        <w:rPr>
          <w:rFonts w:ascii="Trebuchet MS"/>
          <w:w w:val="90"/>
          <w:sz w:val="14"/>
        </w:rPr>
        <w:t>for</w:t>
      </w:r>
      <w:r>
        <w:rPr>
          <w:rFonts w:ascii="Trebuchet MS"/>
          <w:sz w:val="14"/>
        </w:rPr>
        <w:t> </w:t>
      </w:r>
      <w:r>
        <w:rPr>
          <w:rFonts w:ascii="Trebuchet MS"/>
          <w:w w:val="90"/>
          <w:sz w:val="14"/>
        </w:rPr>
        <w:t>the</w:t>
      </w:r>
      <w:r>
        <w:rPr>
          <w:rFonts w:ascii="Trebuchet MS"/>
          <w:spacing w:val="-1"/>
          <w:sz w:val="14"/>
        </w:rPr>
        <w:t> </w:t>
      </w:r>
      <w:r>
        <w:rPr>
          <w:rFonts w:ascii="Trebuchet MS"/>
          <w:spacing w:val="-2"/>
          <w:w w:val="90"/>
          <w:sz w:val="14"/>
        </w:rPr>
        <w:t>classifier</w:t>
      </w:r>
    </w:p>
    <w:p>
      <w:pPr>
        <w:pStyle w:val="BodyText"/>
        <w:rPr>
          <w:rFonts w:ascii="Trebuchet MS"/>
          <w:sz w:val="18"/>
        </w:rPr>
      </w:pPr>
    </w:p>
    <w:p>
      <w:pPr>
        <w:pStyle w:val="BodyText"/>
        <w:spacing w:before="140"/>
        <w:rPr>
          <w:rFonts w:ascii="Trebuchet MS"/>
          <w:sz w:val="18"/>
        </w:rPr>
      </w:pPr>
    </w:p>
    <w:p>
      <w:pPr>
        <w:spacing w:before="0"/>
        <w:ind w:left="1360" w:right="0" w:firstLine="0"/>
        <w:jc w:val="left"/>
        <w:rPr>
          <w:rFonts w:ascii="Tahoma"/>
          <w:b/>
          <w:sz w:val="18"/>
        </w:rPr>
      </w:pPr>
      <w:bookmarkStart w:name="Part B scenario three: feature selection" w:id="37"/>
      <w:bookmarkEnd w:id="37"/>
      <w:r>
        <w:rPr/>
      </w:r>
      <w:r>
        <w:rPr>
          <w:rFonts w:ascii="Tahoma"/>
          <w:b/>
          <w:w w:val="85"/>
          <w:sz w:val="18"/>
        </w:rPr>
        <w:t>Part</w:t>
      </w:r>
      <w:r>
        <w:rPr>
          <w:rFonts w:ascii="Tahoma"/>
          <w:b/>
          <w:spacing w:val="-7"/>
          <w:sz w:val="18"/>
        </w:rPr>
        <w:t> </w:t>
      </w:r>
      <w:r>
        <w:rPr>
          <w:rFonts w:ascii="Tahoma"/>
          <w:b/>
          <w:w w:val="85"/>
          <w:sz w:val="18"/>
        </w:rPr>
        <w:t>B</w:t>
      </w:r>
      <w:r>
        <w:rPr>
          <w:rFonts w:ascii="Tahoma"/>
          <w:b/>
          <w:spacing w:val="-7"/>
          <w:sz w:val="18"/>
        </w:rPr>
        <w:t> </w:t>
      </w:r>
      <w:r>
        <w:rPr>
          <w:rFonts w:ascii="Tahoma"/>
          <w:b/>
          <w:w w:val="85"/>
          <w:sz w:val="18"/>
        </w:rPr>
        <w:t>scenario</w:t>
      </w:r>
      <w:r>
        <w:rPr>
          <w:rFonts w:ascii="Tahoma"/>
          <w:b/>
          <w:spacing w:val="-7"/>
          <w:sz w:val="18"/>
        </w:rPr>
        <w:t> </w:t>
      </w:r>
      <w:r>
        <w:rPr>
          <w:rFonts w:ascii="Tahoma"/>
          <w:b/>
          <w:w w:val="85"/>
          <w:sz w:val="18"/>
        </w:rPr>
        <w:t>three:</w:t>
      </w:r>
      <w:r>
        <w:rPr>
          <w:rFonts w:ascii="Tahoma"/>
          <w:b/>
          <w:spacing w:val="-7"/>
          <w:sz w:val="18"/>
        </w:rPr>
        <w:t> </w:t>
      </w:r>
      <w:r>
        <w:rPr>
          <w:rFonts w:ascii="Tahoma"/>
          <w:b/>
          <w:w w:val="85"/>
          <w:sz w:val="18"/>
        </w:rPr>
        <w:t>feature</w:t>
      </w:r>
      <w:r>
        <w:rPr>
          <w:rFonts w:ascii="Tahoma"/>
          <w:b/>
          <w:spacing w:val="-7"/>
          <w:sz w:val="18"/>
        </w:rPr>
        <w:t> </w:t>
      </w:r>
      <w:r>
        <w:rPr>
          <w:rFonts w:ascii="Tahoma"/>
          <w:b/>
          <w:w w:val="85"/>
          <w:sz w:val="18"/>
        </w:rPr>
        <w:t>selection</w:t>
      </w:r>
      <w:r>
        <w:rPr>
          <w:rFonts w:ascii="Tahoma"/>
          <w:b/>
          <w:spacing w:val="-7"/>
          <w:sz w:val="18"/>
        </w:rPr>
        <w:t> </w:t>
      </w:r>
      <w:r>
        <w:rPr>
          <w:rFonts w:ascii="Tahoma"/>
          <w:b/>
          <w:w w:val="85"/>
          <w:sz w:val="18"/>
        </w:rPr>
        <w:t>then</w:t>
      </w:r>
      <w:r>
        <w:rPr>
          <w:rFonts w:ascii="Tahoma"/>
          <w:b/>
          <w:spacing w:val="-7"/>
          <w:sz w:val="18"/>
        </w:rPr>
        <w:t> </w:t>
      </w:r>
      <w:r>
        <w:rPr>
          <w:rFonts w:ascii="Tahoma"/>
          <w:b/>
          <w:w w:val="85"/>
          <w:sz w:val="18"/>
        </w:rPr>
        <w:t>RUS</w:t>
      </w:r>
      <w:r>
        <w:rPr>
          <w:rFonts w:ascii="Tahoma"/>
          <w:b/>
          <w:spacing w:val="-7"/>
          <w:sz w:val="18"/>
        </w:rPr>
        <w:t> </w:t>
      </w:r>
      <w:r>
        <w:rPr>
          <w:rFonts w:ascii="Tahoma"/>
          <w:b/>
          <w:spacing w:val="-4"/>
          <w:w w:val="85"/>
          <w:sz w:val="18"/>
        </w:rPr>
        <w:t>1:81</w:t>
      </w:r>
    </w:p>
    <w:p>
      <w:pPr>
        <w:pStyle w:val="BodyText"/>
        <w:spacing w:line="312" w:lineRule="auto" w:before="68"/>
        <w:ind w:left="1360" w:right="1358"/>
        <w:jc w:val="both"/>
      </w:pPr>
      <w:r>
        <w:rPr>
          <w:spacing w:val="-2"/>
          <w:w w:val="110"/>
        </w:rPr>
        <w:t>Table</w:t>
      </w:r>
      <w:r>
        <w:rPr>
          <w:spacing w:val="-5"/>
          <w:w w:val="110"/>
        </w:rPr>
        <w:t> </w:t>
      </w:r>
      <w:hyperlink w:history="true" w:anchor="_bookmark20">
        <w:r>
          <w:rPr>
            <w:color w:val="0000FF"/>
            <w:spacing w:val="-2"/>
            <w:w w:val="110"/>
          </w:rPr>
          <w:t>14</w:t>
        </w:r>
      </w:hyperlink>
      <w:r>
        <w:rPr>
          <w:color w:val="0000FF"/>
          <w:spacing w:val="-5"/>
          <w:w w:val="110"/>
        </w:rPr>
        <w:t> </w:t>
      </w:r>
      <w:r>
        <w:rPr>
          <w:spacing w:val="-2"/>
          <w:w w:val="110"/>
        </w:rPr>
        <w:t>contains</w:t>
      </w:r>
      <w:r>
        <w:rPr>
          <w:spacing w:val="-5"/>
          <w:w w:val="110"/>
        </w:rPr>
        <w:t> </w:t>
      </w:r>
      <w:r>
        <w:rPr>
          <w:spacing w:val="-2"/>
          <w:w w:val="110"/>
        </w:rPr>
        <w:t>the</w:t>
      </w:r>
      <w:r>
        <w:rPr>
          <w:spacing w:val="-5"/>
          <w:w w:val="110"/>
        </w:rPr>
        <w:t> </w:t>
      </w:r>
      <w:r>
        <w:rPr>
          <w:spacing w:val="-2"/>
          <w:w w:val="110"/>
        </w:rPr>
        <w:t>AUPRC</w:t>
      </w:r>
      <w:r>
        <w:rPr>
          <w:spacing w:val="-5"/>
          <w:w w:val="110"/>
        </w:rPr>
        <w:t> </w:t>
      </w:r>
      <w:r>
        <w:rPr>
          <w:spacing w:val="-2"/>
          <w:w w:val="110"/>
        </w:rPr>
        <w:t>scores</w:t>
      </w:r>
      <w:r>
        <w:rPr>
          <w:spacing w:val="-5"/>
          <w:w w:val="110"/>
        </w:rPr>
        <w:t> </w:t>
      </w:r>
      <w:r>
        <w:rPr>
          <w:spacing w:val="-2"/>
          <w:w w:val="110"/>
        </w:rPr>
        <w:t>from</w:t>
      </w:r>
      <w:r>
        <w:rPr>
          <w:spacing w:val="-5"/>
          <w:w w:val="110"/>
        </w:rPr>
        <w:t> </w:t>
      </w:r>
      <w:r>
        <w:rPr>
          <w:spacing w:val="-2"/>
          <w:w w:val="110"/>
        </w:rPr>
        <w:t>the</w:t>
      </w:r>
      <w:r>
        <w:rPr>
          <w:spacing w:val="-5"/>
          <w:w w:val="110"/>
        </w:rPr>
        <w:t> </w:t>
      </w:r>
      <w:r>
        <w:rPr>
          <w:spacing w:val="-2"/>
          <w:w w:val="110"/>
        </w:rPr>
        <w:t>results</w:t>
      </w:r>
      <w:r>
        <w:rPr>
          <w:spacing w:val="-5"/>
          <w:w w:val="110"/>
        </w:rPr>
        <w:t> </w:t>
      </w:r>
      <w:r>
        <w:rPr>
          <w:spacing w:val="-2"/>
          <w:w w:val="110"/>
        </w:rPr>
        <w:t>of</w:t>
      </w:r>
      <w:r>
        <w:rPr>
          <w:spacing w:val="-5"/>
          <w:w w:val="110"/>
        </w:rPr>
        <w:t> </w:t>
      </w:r>
      <w:r>
        <w:rPr>
          <w:spacing w:val="-2"/>
          <w:w w:val="110"/>
        </w:rPr>
        <w:t>experiments</w:t>
      </w:r>
      <w:r>
        <w:rPr>
          <w:spacing w:val="-5"/>
          <w:w w:val="110"/>
        </w:rPr>
        <w:t> </w:t>
      </w:r>
      <w:r>
        <w:rPr>
          <w:spacing w:val="-2"/>
          <w:w w:val="110"/>
        </w:rPr>
        <w:t>in</w:t>
      </w:r>
      <w:r>
        <w:rPr>
          <w:spacing w:val="-5"/>
          <w:w w:val="110"/>
        </w:rPr>
        <w:t> </w:t>
      </w:r>
      <w:r>
        <w:rPr>
          <w:spacing w:val="-2"/>
          <w:w w:val="110"/>
        </w:rPr>
        <w:t>Scenario</w:t>
      </w:r>
      <w:r>
        <w:rPr>
          <w:spacing w:val="-5"/>
          <w:w w:val="110"/>
        </w:rPr>
        <w:t> </w:t>
      </w:r>
      <w:r>
        <w:rPr>
          <w:spacing w:val="-2"/>
          <w:w w:val="110"/>
        </w:rPr>
        <w:t>Three. </w:t>
      </w:r>
      <w:r>
        <w:rPr/>
        <w:t>In Scenario Three, Part B data that is preprocessed by feature selection, followed by RUS.</w:t>
      </w:r>
      <w:r>
        <w:rPr>
          <w:spacing w:val="40"/>
          <w:w w:val="110"/>
        </w:rPr>
        <w:t> </w:t>
      </w:r>
      <w:r>
        <w:rPr>
          <w:w w:val="110"/>
        </w:rPr>
        <w:t>The</w:t>
      </w:r>
      <w:r>
        <w:rPr>
          <w:spacing w:val="-14"/>
          <w:w w:val="110"/>
        </w:rPr>
        <w:t> </w:t>
      </w:r>
      <w:r>
        <w:rPr>
          <w:w w:val="110"/>
        </w:rPr>
        <w:t>results</w:t>
      </w:r>
      <w:r>
        <w:rPr>
          <w:spacing w:val="-13"/>
          <w:w w:val="110"/>
        </w:rPr>
        <w:t> </w:t>
      </w:r>
      <w:r>
        <w:rPr>
          <w:w w:val="110"/>
        </w:rPr>
        <w:t>in</w:t>
      </w:r>
      <w:r>
        <w:rPr>
          <w:spacing w:val="-13"/>
          <w:w w:val="110"/>
        </w:rPr>
        <w:t> </w:t>
      </w:r>
      <w:r>
        <w:rPr>
          <w:w w:val="110"/>
        </w:rPr>
        <w:t>Table</w:t>
      </w:r>
      <w:r>
        <w:rPr>
          <w:spacing w:val="-13"/>
          <w:w w:val="110"/>
        </w:rPr>
        <w:t> </w:t>
      </w:r>
      <w:hyperlink w:history="true" w:anchor="_bookmark20">
        <w:r>
          <w:rPr>
            <w:color w:val="0000FF"/>
            <w:w w:val="110"/>
          </w:rPr>
          <w:t>14</w:t>
        </w:r>
      </w:hyperlink>
      <w:r>
        <w:rPr>
          <w:color w:val="0000FF"/>
          <w:spacing w:val="-13"/>
          <w:w w:val="110"/>
        </w:rPr>
        <w:t> </w:t>
      </w:r>
      <w:r>
        <w:rPr>
          <w:w w:val="110"/>
        </w:rPr>
        <w:t>show</w:t>
      </w:r>
      <w:r>
        <w:rPr>
          <w:spacing w:val="-13"/>
          <w:w w:val="110"/>
        </w:rPr>
        <w:t> </w:t>
      </w:r>
      <w:r>
        <w:rPr>
          <w:w w:val="110"/>
        </w:rPr>
        <w:t>that</w:t>
      </w:r>
      <w:r>
        <w:rPr>
          <w:spacing w:val="-13"/>
          <w:w w:val="110"/>
        </w:rPr>
        <w:t> </w:t>
      </w:r>
      <w:r>
        <w:rPr>
          <w:w w:val="110"/>
        </w:rPr>
        <w:t>all</w:t>
      </w:r>
      <w:r>
        <w:rPr>
          <w:spacing w:val="-13"/>
          <w:w w:val="110"/>
        </w:rPr>
        <w:t> </w:t>
      </w:r>
      <w:r>
        <w:rPr>
          <w:w w:val="110"/>
        </w:rPr>
        <w:t>models</w:t>
      </w:r>
      <w:r>
        <w:rPr>
          <w:spacing w:val="-13"/>
          <w:w w:val="110"/>
        </w:rPr>
        <w:t> </w:t>
      </w:r>
      <w:r>
        <w:rPr>
          <w:w w:val="110"/>
        </w:rPr>
        <w:t>respond</w:t>
      </w:r>
      <w:r>
        <w:rPr>
          <w:spacing w:val="-13"/>
          <w:w w:val="110"/>
        </w:rPr>
        <w:t> </w:t>
      </w:r>
      <w:r>
        <w:rPr>
          <w:w w:val="110"/>
        </w:rPr>
        <w:t>well</w:t>
      </w:r>
      <w:r>
        <w:rPr>
          <w:spacing w:val="-13"/>
          <w:w w:val="110"/>
        </w:rPr>
        <w:t> </w:t>
      </w:r>
      <w:r>
        <w:rPr>
          <w:w w:val="110"/>
        </w:rPr>
        <w:t>to</w:t>
      </w:r>
      <w:r>
        <w:rPr>
          <w:spacing w:val="-13"/>
          <w:w w:val="110"/>
        </w:rPr>
        <w:t> </w:t>
      </w:r>
      <w:r>
        <w:rPr>
          <w:w w:val="110"/>
        </w:rPr>
        <w:t>being</w:t>
      </w:r>
      <w:r>
        <w:rPr>
          <w:spacing w:val="-13"/>
          <w:w w:val="110"/>
        </w:rPr>
        <w:t> </w:t>
      </w:r>
      <w:r>
        <w:rPr>
          <w:w w:val="110"/>
        </w:rPr>
        <w:t>trained</w:t>
      </w:r>
      <w:r>
        <w:rPr>
          <w:spacing w:val="-13"/>
          <w:w w:val="110"/>
        </w:rPr>
        <w:t> </w:t>
      </w:r>
      <w:r>
        <w:rPr>
          <w:w w:val="110"/>
        </w:rPr>
        <w:t>with</w:t>
      </w:r>
      <w:r>
        <w:rPr>
          <w:spacing w:val="-13"/>
          <w:w w:val="110"/>
        </w:rPr>
        <w:t> </w:t>
      </w:r>
      <w:r>
        <w:rPr>
          <w:w w:val="110"/>
        </w:rPr>
        <w:t>data</w:t>
      </w:r>
      <w:r>
        <w:rPr>
          <w:spacing w:val="-13"/>
          <w:w w:val="110"/>
        </w:rPr>
        <w:t> </w:t>
      </w:r>
      <w:r>
        <w:rPr>
          <w:w w:val="110"/>
        </w:rPr>
        <w:t>that is</w:t>
      </w:r>
      <w:r>
        <w:rPr>
          <w:spacing w:val="-4"/>
          <w:w w:val="110"/>
        </w:rPr>
        <w:t> </w:t>
      </w:r>
      <w:r>
        <w:rPr>
          <w:w w:val="110"/>
        </w:rPr>
        <w:t>preprocessed</w:t>
      </w:r>
      <w:r>
        <w:rPr>
          <w:spacing w:val="-4"/>
          <w:w w:val="110"/>
        </w:rPr>
        <w:t> </w:t>
      </w:r>
      <w:r>
        <w:rPr>
          <w:w w:val="110"/>
        </w:rPr>
        <w:t>with</w:t>
      </w:r>
      <w:r>
        <w:rPr>
          <w:spacing w:val="-4"/>
          <w:w w:val="110"/>
        </w:rPr>
        <w:t> </w:t>
      </w:r>
      <w:r>
        <w:rPr>
          <w:w w:val="110"/>
        </w:rPr>
        <w:t>the</w:t>
      </w:r>
      <w:r>
        <w:rPr>
          <w:spacing w:val="-4"/>
          <w:w w:val="110"/>
        </w:rPr>
        <w:t> </w:t>
      </w:r>
      <w:r>
        <w:rPr>
          <w:w w:val="110"/>
        </w:rPr>
        <w:t>Scenario</w:t>
      </w:r>
      <w:r>
        <w:rPr>
          <w:spacing w:val="-4"/>
          <w:w w:val="110"/>
        </w:rPr>
        <w:t> </w:t>
      </w:r>
      <w:r>
        <w:rPr>
          <w:w w:val="110"/>
        </w:rPr>
        <w:t>Three</w:t>
      </w:r>
      <w:r>
        <w:rPr>
          <w:spacing w:val="-4"/>
          <w:w w:val="110"/>
        </w:rPr>
        <w:t> </w:t>
      </w:r>
      <w:r>
        <w:rPr>
          <w:w w:val="110"/>
        </w:rPr>
        <w:t>approach.</w:t>
      </w:r>
      <w:r>
        <w:rPr>
          <w:spacing w:val="-4"/>
          <w:w w:val="110"/>
        </w:rPr>
        <w:t> </w:t>
      </w:r>
      <w:r>
        <w:rPr>
          <w:w w:val="110"/>
        </w:rPr>
        <w:t>That</w:t>
      </w:r>
      <w:r>
        <w:rPr>
          <w:spacing w:val="-4"/>
          <w:w w:val="110"/>
        </w:rPr>
        <w:t> </w:t>
      </w:r>
      <w:r>
        <w:rPr>
          <w:w w:val="110"/>
        </w:rPr>
        <w:t>is</w:t>
      </w:r>
      <w:r>
        <w:rPr>
          <w:spacing w:val="-4"/>
          <w:w w:val="110"/>
        </w:rPr>
        <w:t> </w:t>
      </w:r>
      <w:r>
        <w:rPr>
          <w:w w:val="110"/>
        </w:rPr>
        <w:t>to</w:t>
      </w:r>
      <w:r>
        <w:rPr>
          <w:spacing w:val="-4"/>
          <w:w w:val="110"/>
        </w:rPr>
        <w:t> </w:t>
      </w:r>
      <w:r>
        <w:rPr>
          <w:w w:val="110"/>
        </w:rPr>
        <w:t>say,</w:t>
      </w:r>
      <w:r>
        <w:rPr>
          <w:spacing w:val="-4"/>
          <w:w w:val="110"/>
        </w:rPr>
        <w:t> </w:t>
      </w:r>
      <w:r>
        <w:rPr>
          <w:w w:val="110"/>
        </w:rPr>
        <w:t>the</w:t>
      </w:r>
      <w:r>
        <w:rPr>
          <w:spacing w:val="-4"/>
          <w:w w:val="110"/>
        </w:rPr>
        <w:t> </w:t>
      </w:r>
      <w:r>
        <w:rPr>
          <w:w w:val="110"/>
        </w:rPr>
        <w:t>maximum</w:t>
      </w:r>
      <w:r>
        <w:rPr>
          <w:spacing w:val="-4"/>
          <w:w w:val="110"/>
        </w:rPr>
        <w:t> </w:t>
      </w:r>
      <w:r>
        <w:rPr>
          <w:w w:val="110"/>
        </w:rPr>
        <w:t>scores each</w:t>
      </w:r>
      <w:r>
        <w:rPr>
          <w:spacing w:val="-9"/>
          <w:w w:val="110"/>
        </w:rPr>
        <w:t> </w:t>
      </w:r>
      <w:r>
        <w:rPr>
          <w:w w:val="110"/>
        </w:rPr>
        <w:t>classifier</w:t>
      </w:r>
      <w:r>
        <w:rPr>
          <w:spacing w:val="-9"/>
          <w:w w:val="110"/>
        </w:rPr>
        <w:t> </w:t>
      </w:r>
      <w:r>
        <w:rPr>
          <w:w w:val="110"/>
        </w:rPr>
        <w:t>yields</w:t>
      </w:r>
      <w:r>
        <w:rPr>
          <w:spacing w:val="-9"/>
          <w:w w:val="110"/>
        </w:rPr>
        <w:t> </w:t>
      </w:r>
      <w:r>
        <w:rPr>
          <w:w w:val="110"/>
        </w:rPr>
        <w:t>is</w:t>
      </w:r>
      <w:r>
        <w:rPr>
          <w:spacing w:val="-9"/>
          <w:w w:val="110"/>
        </w:rPr>
        <w:t> </w:t>
      </w:r>
      <w:r>
        <w:rPr>
          <w:w w:val="110"/>
        </w:rPr>
        <w:t>when</w:t>
      </w:r>
      <w:r>
        <w:rPr>
          <w:spacing w:val="-9"/>
          <w:w w:val="110"/>
        </w:rPr>
        <w:t> </w:t>
      </w:r>
      <w:r>
        <w:rPr>
          <w:w w:val="110"/>
        </w:rPr>
        <w:t>the</w:t>
      </w:r>
      <w:r>
        <w:rPr>
          <w:spacing w:val="-9"/>
          <w:w w:val="110"/>
        </w:rPr>
        <w:t> </w:t>
      </w:r>
      <w:r>
        <w:rPr>
          <w:w w:val="110"/>
        </w:rPr>
        <w:t>classifier</w:t>
      </w:r>
      <w:r>
        <w:rPr>
          <w:spacing w:val="-9"/>
          <w:w w:val="110"/>
        </w:rPr>
        <w:t> </w:t>
      </w:r>
      <w:r>
        <w:rPr>
          <w:w w:val="110"/>
        </w:rPr>
        <w:t>is</w:t>
      </w:r>
      <w:r>
        <w:rPr>
          <w:spacing w:val="-9"/>
          <w:w w:val="110"/>
        </w:rPr>
        <w:t> </w:t>
      </w:r>
      <w:r>
        <w:rPr>
          <w:w w:val="110"/>
        </w:rPr>
        <w:t>trained</w:t>
      </w:r>
      <w:r>
        <w:rPr>
          <w:spacing w:val="-9"/>
          <w:w w:val="110"/>
        </w:rPr>
        <w:t> </w:t>
      </w:r>
      <w:r>
        <w:rPr>
          <w:w w:val="110"/>
        </w:rPr>
        <w:t>with</w:t>
      </w:r>
      <w:r>
        <w:rPr>
          <w:spacing w:val="-9"/>
          <w:w w:val="110"/>
        </w:rPr>
        <w:t> </w:t>
      </w:r>
      <w:r>
        <w:rPr>
          <w:w w:val="110"/>
        </w:rPr>
        <w:t>the</w:t>
      </w:r>
      <w:r>
        <w:rPr>
          <w:spacing w:val="-9"/>
          <w:w w:val="110"/>
        </w:rPr>
        <w:t> </w:t>
      </w:r>
      <w:r>
        <w:rPr>
          <w:w w:val="110"/>
        </w:rPr>
        <w:t>preprocessed</w:t>
      </w:r>
      <w:r>
        <w:rPr>
          <w:spacing w:val="-9"/>
          <w:w w:val="110"/>
        </w:rPr>
        <w:t> </w:t>
      </w:r>
      <w:r>
        <w:rPr>
          <w:w w:val="110"/>
        </w:rPr>
        <w:t>data.</w:t>
      </w:r>
    </w:p>
    <w:p>
      <w:pPr>
        <w:pStyle w:val="BodyText"/>
      </w:pPr>
    </w:p>
    <w:p>
      <w:pPr>
        <w:pStyle w:val="BodyText"/>
        <w:spacing w:before="88"/>
      </w:pPr>
    </w:p>
    <w:p>
      <w:pPr>
        <w:spacing w:before="0"/>
        <w:ind w:left="1360" w:right="0" w:firstLine="0"/>
        <w:jc w:val="left"/>
        <w:rPr>
          <w:rFonts w:ascii="Tahoma"/>
          <w:b/>
          <w:sz w:val="18"/>
        </w:rPr>
      </w:pPr>
      <w:bookmarkStart w:name="Part B scenario four: RUS 1:81 then feat" w:id="38"/>
      <w:bookmarkEnd w:id="38"/>
      <w:r>
        <w:rPr/>
      </w:r>
      <w:r>
        <w:rPr>
          <w:rFonts w:ascii="Tahoma"/>
          <w:b/>
          <w:w w:val="85"/>
          <w:sz w:val="18"/>
        </w:rPr>
        <w:t>Part</w:t>
      </w:r>
      <w:r>
        <w:rPr>
          <w:rFonts w:ascii="Tahoma"/>
          <w:b/>
          <w:spacing w:val="-5"/>
          <w:w w:val="85"/>
          <w:sz w:val="18"/>
        </w:rPr>
        <w:t> </w:t>
      </w:r>
      <w:r>
        <w:rPr>
          <w:rFonts w:ascii="Tahoma"/>
          <w:b/>
          <w:w w:val="85"/>
          <w:sz w:val="18"/>
        </w:rPr>
        <w:t>B</w:t>
      </w:r>
      <w:r>
        <w:rPr>
          <w:rFonts w:ascii="Tahoma"/>
          <w:b/>
          <w:spacing w:val="-4"/>
          <w:w w:val="85"/>
          <w:sz w:val="18"/>
        </w:rPr>
        <w:t> </w:t>
      </w:r>
      <w:r>
        <w:rPr>
          <w:rFonts w:ascii="Tahoma"/>
          <w:b/>
          <w:w w:val="85"/>
          <w:sz w:val="18"/>
        </w:rPr>
        <w:t>scenario</w:t>
      </w:r>
      <w:r>
        <w:rPr>
          <w:rFonts w:ascii="Tahoma"/>
          <w:b/>
          <w:spacing w:val="-4"/>
          <w:w w:val="85"/>
          <w:sz w:val="18"/>
        </w:rPr>
        <w:t> </w:t>
      </w:r>
      <w:r>
        <w:rPr>
          <w:rFonts w:ascii="Tahoma"/>
          <w:b/>
          <w:w w:val="85"/>
          <w:sz w:val="18"/>
        </w:rPr>
        <w:t>four:</w:t>
      </w:r>
      <w:r>
        <w:rPr>
          <w:rFonts w:ascii="Tahoma"/>
          <w:b/>
          <w:spacing w:val="-5"/>
          <w:w w:val="85"/>
          <w:sz w:val="18"/>
        </w:rPr>
        <w:t> </w:t>
      </w:r>
      <w:r>
        <w:rPr>
          <w:rFonts w:ascii="Tahoma"/>
          <w:b/>
          <w:w w:val="85"/>
          <w:sz w:val="18"/>
        </w:rPr>
        <w:t>RUS</w:t>
      </w:r>
      <w:r>
        <w:rPr>
          <w:rFonts w:ascii="Tahoma"/>
          <w:b/>
          <w:spacing w:val="-4"/>
          <w:w w:val="85"/>
          <w:sz w:val="18"/>
        </w:rPr>
        <w:t> </w:t>
      </w:r>
      <w:r>
        <w:rPr>
          <w:rFonts w:ascii="Tahoma"/>
          <w:b/>
          <w:w w:val="85"/>
          <w:sz w:val="18"/>
        </w:rPr>
        <w:t>1:81</w:t>
      </w:r>
      <w:r>
        <w:rPr>
          <w:rFonts w:ascii="Tahoma"/>
          <w:b/>
          <w:spacing w:val="-4"/>
          <w:w w:val="85"/>
          <w:sz w:val="18"/>
        </w:rPr>
        <w:t> </w:t>
      </w:r>
      <w:r>
        <w:rPr>
          <w:rFonts w:ascii="Tahoma"/>
          <w:b/>
          <w:w w:val="85"/>
          <w:sz w:val="18"/>
        </w:rPr>
        <w:t>then</w:t>
      </w:r>
      <w:r>
        <w:rPr>
          <w:rFonts w:ascii="Tahoma"/>
          <w:b/>
          <w:spacing w:val="-5"/>
          <w:w w:val="85"/>
          <w:sz w:val="18"/>
        </w:rPr>
        <w:t> </w:t>
      </w:r>
      <w:r>
        <w:rPr>
          <w:rFonts w:ascii="Tahoma"/>
          <w:b/>
          <w:w w:val="85"/>
          <w:sz w:val="18"/>
        </w:rPr>
        <w:t>feature</w:t>
      </w:r>
      <w:r>
        <w:rPr>
          <w:rFonts w:ascii="Tahoma"/>
          <w:b/>
          <w:spacing w:val="-4"/>
          <w:w w:val="85"/>
          <w:sz w:val="18"/>
        </w:rPr>
        <w:t> </w:t>
      </w:r>
      <w:r>
        <w:rPr>
          <w:rFonts w:ascii="Tahoma"/>
          <w:b/>
          <w:spacing w:val="-2"/>
          <w:w w:val="85"/>
          <w:sz w:val="18"/>
        </w:rPr>
        <w:t>selection</w:t>
      </w:r>
    </w:p>
    <w:p>
      <w:pPr>
        <w:pStyle w:val="BodyText"/>
        <w:spacing w:line="312" w:lineRule="auto" w:before="69"/>
        <w:ind w:left="1360" w:right="1355"/>
        <w:jc w:val="both"/>
      </w:pPr>
      <w:r>
        <w:rPr>
          <w:w w:val="110"/>
        </w:rPr>
        <w:t>Lastly</w:t>
      </w:r>
      <w:r>
        <w:rPr>
          <w:spacing w:val="32"/>
          <w:w w:val="110"/>
        </w:rPr>
        <w:t> </w:t>
      </w:r>
      <w:r>
        <w:rPr>
          <w:w w:val="110"/>
        </w:rPr>
        <w:t>for</w:t>
      </w:r>
      <w:r>
        <w:rPr>
          <w:spacing w:val="32"/>
          <w:w w:val="110"/>
        </w:rPr>
        <w:t> </w:t>
      </w:r>
      <w:r>
        <w:rPr>
          <w:w w:val="110"/>
        </w:rPr>
        <w:t>the</w:t>
      </w:r>
      <w:r>
        <w:rPr>
          <w:spacing w:val="32"/>
          <w:w w:val="110"/>
        </w:rPr>
        <w:t> </w:t>
      </w:r>
      <w:r>
        <w:rPr>
          <w:w w:val="110"/>
        </w:rPr>
        <w:t>Part</w:t>
      </w:r>
      <w:r>
        <w:rPr>
          <w:spacing w:val="32"/>
          <w:w w:val="110"/>
        </w:rPr>
        <w:t> </w:t>
      </w:r>
      <w:r>
        <w:rPr>
          <w:w w:val="110"/>
        </w:rPr>
        <w:t>B</w:t>
      </w:r>
      <w:r>
        <w:rPr>
          <w:spacing w:val="32"/>
          <w:w w:val="110"/>
        </w:rPr>
        <w:t> </w:t>
      </w:r>
      <w:r>
        <w:rPr>
          <w:w w:val="110"/>
        </w:rPr>
        <w:t>data,</w:t>
      </w:r>
      <w:r>
        <w:rPr>
          <w:spacing w:val="32"/>
          <w:w w:val="110"/>
        </w:rPr>
        <w:t> </w:t>
      </w:r>
      <w:r>
        <w:rPr>
          <w:w w:val="110"/>
        </w:rPr>
        <w:t>we</w:t>
      </w:r>
      <w:r>
        <w:rPr>
          <w:spacing w:val="32"/>
          <w:w w:val="110"/>
        </w:rPr>
        <w:t> </w:t>
      </w:r>
      <w:r>
        <w:rPr>
          <w:w w:val="110"/>
        </w:rPr>
        <w:t>review</w:t>
      </w:r>
      <w:r>
        <w:rPr>
          <w:spacing w:val="32"/>
          <w:w w:val="110"/>
        </w:rPr>
        <w:t> </w:t>
      </w:r>
      <w:r>
        <w:rPr>
          <w:w w:val="110"/>
        </w:rPr>
        <w:t>the</w:t>
      </w:r>
      <w:r>
        <w:rPr>
          <w:spacing w:val="32"/>
          <w:w w:val="110"/>
        </w:rPr>
        <w:t> </w:t>
      </w:r>
      <w:r>
        <w:rPr>
          <w:w w:val="110"/>
        </w:rPr>
        <w:t>AUPRC</w:t>
      </w:r>
      <w:r>
        <w:rPr>
          <w:spacing w:val="32"/>
          <w:w w:val="110"/>
        </w:rPr>
        <w:t> </w:t>
      </w:r>
      <w:r>
        <w:rPr>
          <w:w w:val="110"/>
        </w:rPr>
        <w:t>scores</w:t>
      </w:r>
      <w:r>
        <w:rPr>
          <w:spacing w:val="32"/>
          <w:w w:val="110"/>
        </w:rPr>
        <w:t> </w:t>
      </w:r>
      <w:r>
        <w:rPr>
          <w:w w:val="110"/>
        </w:rPr>
        <w:t>of</w:t>
      </w:r>
      <w:r>
        <w:rPr>
          <w:spacing w:val="32"/>
          <w:w w:val="110"/>
        </w:rPr>
        <w:t> </w:t>
      </w:r>
      <w:r>
        <w:rPr>
          <w:w w:val="110"/>
        </w:rPr>
        <w:t>classifiers</w:t>
      </w:r>
      <w:r>
        <w:rPr>
          <w:spacing w:val="32"/>
          <w:w w:val="110"/>
        </w:rPr>
        <w:t> </w:t>
      </w:r>
      <w:r>
        <w:rPr>
          <w:w w:val="110"/>
        </w:rPr>
        <w:t>trained</w:t>
      </w:r>
      <w:r>
        <w:rPr>
          <w:spacing w:val="32"/>
          <w:w w:val="110"/>
        </w:rPr>
        <w:t> </w:t>
      </w:r>
      <w:r>
        <w:rPr>
          <w:w w:val="110"/>
        </w:rPr>
        <w:t>on data which is first undersampled to the 1:81 class ratio, and then feature selection is applied. An inspection of these scores in Table </w:t>
      </w:r>
      <w:hyperlink w:history="true" w:anchor="_bookmark21">
        <w:r>
          <w:rPr>
            <w:color w:val="0000FF"/>
            <w:w w:val="110"/>
          </w:rPr>
          <w:t>15</w:t>
        </w:r>
      </w:hyperlink>
      <w:r>
        <w:rPr>
          <w:color w:val="0000FF"/>
          <w:w w:val="110"/>
        </w:rPr>
        <w:t> </w:t>
      </w:r>
      <w:r>
        <w:rPr>
          <w:w w:val="110"/>
        </w:rPr>
        <w:t>reveals that all models yield higher AUPRC scores in the classification of the training data when they are trained on data preprocessed with the Scenario Four technique. We find this result is noteworthy and should be considered for further analysis.</w:t>
      </w:r>
    </w:p>
    <w:p>
      <w:pPr>
        <w:pStyle w:val="BodyText"/>
      </w:pPr>
    </w:p>
    <w:p>
      <w:pPr>
        <w:pStyle w:val="BodyText"/>
        <w:spacing w:before="64"/>
      </w:pPr>
    </w:p>
    <w:p>
      <w:pPr>
        <w:pStyle w:val="Heading1"/>
      </w:pPr>
      <w:bookmarkStart w:name="Statistical analysis" w:id="39"/>
      <w:bookmarkEnd w:id="39"/>
      <w:r>
        <w:rPr>
          <w:b w:val="0"/>
        </w:rPr>
      </w:r>
      <w:r>
        <w:rPr>
          <w:spacing w:val="2"/>
          <w:w w:val="85"/>
        </w:rPr>
        <w:t>Statistical</w:t>
      </w:r>
      <w:r>
        <w:rPr>
          <w:spacing w:val="5"/>
        </w:rPr>
        <w:t> </w:t>
      </w:r>
      <w:r>
        <w:rPr>
          <w:spacing w:val="-2"/>
        </w:rPr>
        <w:t>analysis</w:t>
      </w:r>
    </w:p>
    <w:p>
      <w:pPr>
        <w:pStyle w:val="BodyText"/>
        <w:spacing w:line="312" w:lineRule="auto" w:before="64"/>
        <w:ind w:left="1360" w:right="1355"/>
        <w:jc w:val="both"/>
      </w:pPr>
      <w:r>
        <w:rPr>
          <w:w w:val="105"/>
        </w:rPr>
        <w:t>In</w:t>
      </w:r>
      <w:r>
        <w:rPr>
          <w:spacing w:val="40"/>
          <w:w w:val="105"/>
        </w:rPr>
        <w:t> </w:t>
      </w:r>
      <w:r>
        <w:rPr>
          <w:w w:val="105"/>
        </w:rPr>
        <w:t>the</w:t>
      </w:r>
      <w:r>
        <w:rPr>
          <w:spacing w:val="40"/>
          <w:w w:val="105"/>
        </w:rPr>
        <w:t> </w:t>
      </w:r>
      <w:r>
        <w:rPr>
          <w:w w:val="105"/>
        </w:rPr>
        <w:t>Statistical</w:t>
      </w:r>
      <w:r>
        <w:rPr>
          <w:spacing w:val="40"/>
          <w:w w:val="105"/>
        </w:rPr>
        <w:t> </w:t>
      </w:r>
      <w:r>
        <w:rPr>
          <w:w w:val="105"/>
        </w:rPr>
        <w:t>analysis</w:t>
      </w:r>
      <w:r>
        <w:rPr>
          <w:spacing w:val="40"/>
          <w:w w:val="105"/>
        </w:rPr>
        <w:t> </w:t>
      </w:r>
      <w:r>
        <w:rPr>
          <w:w w:val="105"/>
        </w:rPr>
        <w:t>that</w:t>
      </w:r>
      <w:r>
        <w:rPr>
          <w:spacing w:val="40"/>
          <w:w w:val="105"/>
        </w:rPr>
        <w:t> </w:t>
      </w:r>
      <w:r>
        <w:rPr>
          <w:w w:val="105"/>
        </w:rPr>
        <w:t>follows,</w:t>
      </w:r>
      <w:r>
        <w:rPr>
          <w:spacing w:val="40"/>
          <w:w w:val="105"/>
        </w:rPr>
        <w:t> </w:t>
      </w:r>
      <w:r>
        <w:rPr>
          <w:w w:val="105"/>
        </w:rPr>
        <w:t>we</w:t>
      </w:r>
      <w:r>
        <w:rPr>
          <w:spacing w:val="40"/>
          <w:w w:val="105"/>
        </w:rPr>
        <w:t> </w:t>
      </w:r>
      <w:r>
        <w:rPr>
          <w:w w:val="105"/>
        </w:rPr>
        <w:t>first</w:t>
      </w:r>
      <w:r>
        <w:rPr>
          <w:spacing w:val="40"/>
          <w:w w:val="105"/>
        </w:rPr>
        <w:t> </w:t>
      </w:r>
      <w:r>
        <w:rPr>
          <w:w w:val="105"/>
        </w:rPr>
        <w:t>present</w:t>
      </w:r>
      <w:r>
        <w:rPr>
          <w:spacing w:val="40"/>
          <w:w w:val="105"/>
        </w:rPr>
        <w:t> </w:t>
      </w:r>
      <w:r>
        <w:rPr>
          <w:w w:val="105"/>
        </w:rPr>
        <w:t>an</w:t>
      </w:r>
      <w:r>
        <w:rPr>
          <w:spacing w:val="40"/>
          <w:w w:val="105"/>
        </w:rPr>
        <w:t> </w:t>
      </w:r>
      <w:r>
        <w:rPr>
          <w:w w:val="105"/>
        </w:rPr>
        <w:t>analysis</w:t>
      </w:r>
      <w:r>
        <w:rPr>
          <w:spacing w:val="40"/>
          <w:w w:val="105"/>
        </w:rPr>
        <w:t> </w:t>
      </w:r>
      <w:r>
        <w:rPr>
          <w:w w:val="105"/>
        </w:rPr>
        <w:t>of</w:t>
      </w:r>
      <w:r>
        <w:rPr>
          <w:spacing w:val="40"/>
          <w:w w:val="105"/>
        </w:rPr>
        <w:t> </w:t>
      </w:r>
      <w:r>
        <w:rPr>
          <w:w w:val="105"/>
        </w:rPr>
        <w:t>results</w:t>
      </w:r>
      <w:r>
        <w:rPr>
          <w:spacing w:val="40"/>
          <w:w w:val="105"/>
        </w:rPr>
        <w:t> </w:t>
      </w:r>
      <w:r>
        <w:rPr>
          <w:w w:val="105"/>
        </w:rPr>
        <w:t>for</w:t>
      </w:r>
      <w:r>
        <w:rPr>
          <w:spacing w:val="40"/>
          <w:w w:val="105"/>
        </w:rPr>
        <w:t> </w:t>
      </w:r>
      <w:r>
        <w:rPr>
          <w:w w:val="105"/>
        </w:rPr>
        <w:t>the four</w:t>
      </w:r>
      <w:r>
        <w:rPr>
          <w:spacing w:val="40"/>
          <w:w w:val="105"/>
        </w:rPr>
        <w:t> </w:t>
      </w:r>
      <w:r>
        <w:rPr>
          <w:w w:val="105"/>
        </w:rPr>
        <w:t>scenarios</w:t>
      </w:r>
      <w:r>
        <w:rPr>
          <w:spacing w:val="40"/>
          <w:w w:val="105"/>
        </w:rPr>
        <w:t> </w:t>
      </w:r>
      <w:r>
        <w:rPr>
          <w:w w:val="105"/>
        </w:rPr>
        <w:t>separately</w:t>
      </w:r>
      <w:r>
        <w:rPr>
          <w:spacing w:val="40"/>
          <w:w w:val="105"/>
        </w:rPr>
        <w:t> </w:t>
      </w:r>
      <w:r>
        <w:rPr>
          <w:w w:val="105"/>
        </w:rPr>
        <w:t>to</w:t>
      </w:r>
      <w:r>
        <w:rPr>
          <w:spacing w:val="40"/>
          <w:w w:val="105"/>
        </w:rPr>
        <w:t> </w:t>
      </w:r>
      <w:r>
        <w:rPr>
          <w:w w:val="105"/>
        </w:rPr>
        <w:t>determine</w:t>
      </w:r>
      <w:r>
        <w:rPr>
          <w:spacing w:val="40"/>
          <w:w w:val="105"/>
        </w:rPr>
        <w:t> </w:t>
      </w:r>
      <w:r>
        <w:rPr>
          <w:w w:val="105"/>
        </w:rPr>
        <w:t>which</w:t>
      </w:r>
      <w:r>
        <w:rPr>
          <w:spacing w:val="40"/>
          <w:w w:val="105"/>
        </w:rPr>
        <w:t> </w:t>
      </w:r>
      <w:r>
        <w:rPr>
          <w:w w:val="105"/>
        </w:rPr>
        <w:t>levels</w:t>
      </w:r>
      <w:r>
        <w:rPr>
          <w:spacing w:val="40"/>
          <w:w w:val="105"/>
        </w:rPr>
        <w:t> </w:t>
      </w:r>
      <w:r>
        <w:rPr>
          <w:w w:val="105"/>
        </w:rPr>
        <w:t>of</w:t>
      </w:r>
      <w:r>
        <w:rPr>
          <w:spacing w:val="40"/>
          <w:w w:val="105"/>
        </w:rPr>
        <w:t> </w:t>
      </w:r>
      <w:r>
        <w:rPr>
          <w:w w:val="105"/>
        </w:rPr>
        <w:t>experimental</w:t>
      </w:r>
      <w:r>
        <w:rPr>
          <w:spacing w:val="40"/>
          <w:w w:val="105"/>
        </w:rPr>
        <w:t> </w:t>
      </w:r>
      <w:r>
        <w:rPr>
          <w:w w:val="105"/>
        </w:rPr>
        <w:t>factors</w:t>
      </w:r>
      <w:r>
        <w:rPr>
          <w:spacing w:val="40"/>
          <w:w w:val="105"/>
        </w:rPr>
        <w:t> </w:t>
      </w:r>
      <w:r>
        <w:rPr>
          <w:w w:val="105"/>
        </w:rPr>
        <w:t>yield</w:t>
      </w:r>
      <w:r>
        <w:rPr>
          <w:spacing w:val="40"/>
          <w:w w:val="105"/>
        </w:rPr>
        <w:t> </w:t>
      </w:r>
      <w:r>
        <w:rPr>
          <w:w w:val="105"/>
        </w:rPr>
        <w:t>the best</w:t>
      </w:r>
      <w:r>
        <w:rPr>
          <w:spacing w:val="27"/>
          <w:w w:val="105"/>
        </w:rPr>
        <w:t> </w:t>
      </w:r>
      <w:r>
        <w:rPr>
          <w:w w:val="105"/>
        </w:rPr>
        <w:t>performance.</w:t>
      </w:r>
      <w:r>
        <w:rPr>
          <w:spacing w:val="27"/>
          <w:w w:val="105"/>
        </w:rPr>
        <w:t> </w:t>
      </w:r>
      <w:r>
        <w:rPr>
          <w:w w:val="105"/>
        </w:rPr>
        <w:t>Then,</w:t>
      </w:r>
      <w:r>
        <w:rPr>
          <w:spacing w:val="27"/>
          <w:w w:val="105"/>
        </w:rPr>
        <w:t> </w:t>
      </w:r>
      <w:r>
        <w:rPr>
          <w:w w:val="105"/>
        </w:rPr>
        <w:t>we</w:t>
      </w:r>
      <w:r>
        <w:rPr>
          <w:spacing w:val="27"/>
          <w:w w:val="105"/>
        </w:rPr>
        <w:t> </w:t>
      </w:r>
      <w:r>
        <w:rPr>
          <w:w w:val="105"/>
        </w:rPr>
        <w:t>do</w:t>
      </w:r>
      <w:r>
        <w:rPr>
          <w:spacing w:val="27"/>
          <w:w w:val="105"/>
        </w:rPr>
        <w:t> </w:t>
      </w:r>
      <w:r>
        <w:rPr>
          <w:w w:val="105"/>
        </w:rPr>
        <w:t>a</w:t>
      </w:r>
      <w:r>
        <w:rPr>
          <w:spacing w:val="27"/>
          <w:w w:val="105"/>
        </w:rPr>
        <w:t> </w:t>
      </w:r>
      <w:r>
        <w:rPr>
          <w:w w:val="105"/>
        </w:rPr>
        <w:t>combined</w:t>
      </w:r>
      <w:r>
        <w:rPr>
          <w:spacing w:val="27"/>
          <w:w w:val="105"/>
        </w:rPr>
        <w:t> </w:t>
      </w:r>
      <w:r>
        <w:rPr>
          <w:w w:val="105"/>
        </w:rPr>
        <w:t>analysis</w:t>
      </w:r>
      <w:r>
        <w:rPr>
          <w:spacing w:val="27"/>
          <w:w w:val="105"/>
        </w:rPr>
        <w:t> </w:t>
      </w:r>
      <w:r>
        <w:rPr>
          <w:w w:val="105"/>
        </w:rPr>
        <w:t>of</w:t>
      </w:r>
      <w:r>
        <w:rPr>
          <w:spacing w:val="27"/>
          <w:w w:val="105"/>
        </w:rPr>
        <w:t> </w:t>
      </w:r>
      <w:r>
        <w:rPr>
          <w:w w:val="105"/>
        </w:rPr>
        <w:t>the</w:t>
      </w:r>
      <w:r>
        <w:rPr>
          <w:spacing w:val="27"/>
          <w:w w:val="105"/>
        </w:rPr>
        <w:t> </w:t>
      </w:r>
      <w:r>
        <w:rPr>
          <w:w w:val="105"/>
        </w:rPr>
        <w:t>outcomes</w:t>
      </w:r>
      <w:r>
        <w:rPr>
          <w:spacing w:val="27"/>
          <w:w w:val="105"/>
        </w:rPr>
        <w:t> </w:t>
      </w:r>
      <w:r>
        <w:rPr>
          <w:w w:val="105"/>
        </w:rPr>
        <w:t>of</w:t>
      </w:r>
      <w:r>
        <w:rPr>
          <w:spacing w:val="27"/>
          <w:w w:val="105"/>
        </w:rPr>
        <w:t> </w:t>
      </w:r>
      <w:r>
        <w:rPr>
          <w:w w:val="105"/>
        </w:rPr>
        <w:t>each</w:t>
      </w:r>
      <w:r>
        <w:rPr>
          <w:spacing w:val="27"/>
          <w:w w:val="105"/>
        </w:rPr>
        <w:t> </w:t>
      </w:r>
      <w:r>
        <w:rPr>
          <w:w w:val="105"/>
        </w:rPr>
        <w:t>scenario to determine which scenario(s) yield the best performance. We coin the term “inter- scenario analysis” for the combined analysis.</w:t>
      </w:r>
    </w:p>
    <w:p>
      <w:pPr>
        <w:pStyle w:val="BodyText"/>
        <w:spacing w:after="0" w:line="312" w:lineRule="auto"/>
        <w:jc w:val="both"/>
        <w:sectPr>
          <w:headerReference w:type="default" r:id="rId21"/>
          <w:pgSz w:w="11910" w:h="15820"/>
          <w:pgMar w:header="634" w:footer="0" w:top="820" w:bottom="280" w:left="992" w:right="992"/>
        </w:sectPr>
      </w:pPr>
    </w:p>
    <w:p>
      <w:pPr>
        <w:pStyle w:val="BodyText"/>
        <w:rPr>
          <w:sz w:val="18"/>
        </w:rPr>
      </w:pPr>
    </w:p>
    <w:p>
      <w:pPr>
        <w:pStyle w:val="BodyText"/>
        <w:rPr>
          <w:sz w:val="18"/>
        </w:rPr>
      </w:pPr>
    </w:p>
    <w:p>
      <w:pPr>
        <w:pStyle w:val="BodyText"/>
        <w:rPr>
          <w:sz w:val="18"/>
        </w:rPr>
      </w:pPr>
    </w:p>
    <w:p>
      <w:pPr>
        <w:pStyle w:val="BodyText"/>
        <w:spacing w:before="61"/>
        <w:rPr>
          <w:sz w:val="18"/>
        </w:rPr>
      </w:pPr>
    </w:p>
    <w:p>
      <w:pPr>
        <w:spacing w:line="254" w:lineRule="auto" w:before="0"/>
        <w:ind w:left="1360" w:right="1368" w:firstLine="0"/>
        <w:jc w:val="left"/>
        <w:rPr>
          <w:rFonts w:ascii="Arial MT"/>
          <w:sz w:val="18"/>
        </w:rPr>
      </w:pPr>
      <w:bookmarkStart w:name="_bookmark22" w:id="40"/>
      <w:bookmarkEnd w:id="40"/>
      <w:r>
        <w:rPr/>
      </w:r>
      <w:r>
        <w:rPr>
          <w:rFonts w:ascii="Tahoma"/>
          <w:b/>
          <w:w w:val="90"/>
          <w:sz w:val="18"/>
        </w:rPr>
        <w:t>Table</w:t>
      </w:r>
      <w:r>
        <w:rPr>
          <w:rFonts w:ascii="Tahoma"/>
          <w:b/>
          <w:spacing w:val="-12"/>
          <w:w w:val="90"/>
          <w:sz w:val="18"/>
        </w:rPr>
        <w:t> </w:t>
      </w:r>
      <w:r>
        <w:rPr>
          <w:rFonts w:ascii="Tahoma"/>
          <w:b/>
          <w:w w:val="90"/>
          <w:sz w:val="18"/>
        </w:rPr>
        <w:t>16</w:t>
      </w:r>
      <w:r>
        <w:rPr>
          <w:rFonts w:ascii="Tahoma"/>
          <w:b/>
          <w:spacing w:val="22"/>
          <w:sz w:val="18"/>
        </w:rPr>
        <w:t> </w:t>
      </w:r>
      <w:r>
        <w:rPr>
          <w:rFonts w:ascii="Arial MT"/>
          <w:w w:val="90"/>
          <w:sz w:val="18"/>
        </w:rPr>
        <w:t>ANOVA for ratio and classifier as factors of performance in terms of AUPRC, for part D </w:t>
      </w:r>
      <w:r>
        <w:rPr>
          <w:rFonts w:ascii="Arial MT"/>
          <w:sz w:val="18"/>
        </w:rPr>
        <w:t>scenario</w:t>
      </w:r>
      <w:r>
        <w:rPr>
          <w:rFonts w:ascii="Arial MT"/>
          <w:spacing w:val="-13"/>
          <w:sz w:val="18"/>
        </w:rPr>
        <w:t> </w:t>
      </w:r>
      <w:r>
        <w:rPr>
          <w:rFonts w:ascii="Arial MT"/>
          <w:sz w:val="18"/>
        </w:rPr>
        <w:t>one</w:t>
      </w:r>
    </w:p>
    <w:p>
      <w:pPr>
        <w:pStyle w:val="BodyText"/>
        <w:spacing w:before="1"/>
        <w:rPr>
          <w:rFonts w:ascii="Arial MT"/>
          <w:sz w:val="7"/>
        </w:rPr>
      </w:pPr>
    </w:p>
    <w:tbl>
      <w:tblPr>
        <w:tblW w:w="0" w:type="auto"/>
        <w:jc w:val="left"/>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6"/>
        <w:gridCol w:w="1163"/>
        <w:gridCol w:w="1370"/>
        <w:gridCol w:w="1449"/>
        <w:gridCol w:w="1347"/>
        <w:gridCol w:w="852"/>
      </w:tblGrid>
      <w:tr>
        <w:trPr>
          <w:trHeight w:val="316" w:hRule="atLeast"/>
        </w:trPr>
        <w:tc>
          <w:tcPr>
            <w:tcW w:w="1016" w:type="dxa"/>
            <w:tcBorders>
              <w:top w:val="single" w:sz="2" w:space="0" w:color="000000"/>
              <w:bottom w:val="single" w:sz="2" w:space="0" w:color="000000"/>
            </w:tcBorders>
          </w:tcPr>
          <w:p>
            <w:pPr>
              <w:pStyle w:val="TableParagraph"/>
              <w:spacing w:before="0"/>
              <w:rPr>
                <w:rFonts w:ascii="Times New Roman"/>
                <w:sz w:val="18"/>
              </w:rPr>
            </w:pPr>
          </w:p>
        </w:tc>
        <w:tc>
          <w:tcPr>
            <w:tcW w:w="1163" w:type="dxa"/>
            <w:tcBorders>
              <w:top w:val="single" w:sz="2" w:space="0" w:color="000000"/>
              <w:bottom w:val="single" w:sz="2" w:space="0" w:color="000000"/>
            </w:tcBorders>
          </w:tcPr>
          <w:p>
            <w:pPr>
              <w:pStyle w:val="TableParagraph"/>
              <w:spacing w:before="29"/>
              <w:ind w:left="425"/>
              <w:rPr>
                <w:rFonts w:ascii="Tahoma"/>
                <w:b/>
                <w:sz w:val="16"/>
              </w:rPr>
            </w:pPr>
            <w:r>
              <w:rPr>
                <w:rFonts w:ascii="Tahoma"/>
                <w:b/>
                <w:spacing w:val="-5"/>
                <w:w w:val="95"/>
                <w:sz w:val="16"/>
              </w:rPr>
              <w:t>Df</w:t>
            </w:r>
          </w:p>
        </w:tc>
        <w:tc>
          <w:tcPr>
            <w:tcW w:w="1370" w:type="dxa"/>
            <w:tcBorders>
              <w:top w:val="single" w:sz="2" w:space="0" w:color="000000"/>
              <w:bottom w:val="single" w:sz="2" w:space="0" w:color="000000"/>
            </w:tcBorders>
          </w:tcPr>
          <w:p>
            <w:pPr>
              <w:pStyle w:val="TableParagraph"/>
              <w:spacing w:before="29"/>
              <w:ind w:left="425"/>
              <w:rPr>
                <w:rFonts w:ascii="Tahoma"/>
                <w:b/>
                <w:sz w:val="16"/>
              </w:rPr>
            </w:pPr>
            <w:r>
              <w:rPr>
                <w:rFonts w:ascii="Tahoma"/>
                <w:b/>
                <w:w w:val="85"/>
                <w:sz w:val="16"/>
              </w:rPr>
              <w:t>Sum</w:t>
            </w:r>
            <w:r>
              <w:rPr>
                <w:rFonts w:ascii="Tahoma"/>
                <w:b/>
                <w:spacing w:val="-4"/>
                <w:w w:val="85"/>
                <w:sz w:val="16"/>
              </w:rPr>
              <w:t> </w:t>
            </w:r>
            <w:r>
              <w:rPr>
                <w:rFonts w:ascii="Tahoma"/>
                <w:b/>
                <w:spacing w:val="-5"/>
                <w:w w:val="90"/>
                <w:sz w:val="16"/>
              </w:rPr>
              <w:t>Sq</w:t>
            </w:r>
          </w:p>
        </w:tc>
        <w:tc>
          <w:tcPr>
            <w:tcW w:w="1449" w:type="dxa"/>
            <w:tcBorders>
              <w:top w:val="single" w:sz="2" w:space="0" w:color="000000"/>
              <w:bottom w:val="single" w:sz="2" w:space="0" w:color="000000"/>
            </w:tcBorders>
          </w:tcPr>
          <w:p>
            <w:pPr>
              <w:pStyle w:val="TableParagraph"/>
              <w:spacing w:before="29"/>
              <w:ind w:left="426"/>
              <w:rPr>
                <w:rFonts w:ascii="Tahoma"/>
                <w:b/>
                <w:sz w:val="16"/>
              </w:rPr>
            </w:pPr>
            <w:r>
              <w:rPr>
                <w:rFonts w:ascii="Tahoma"/>
                <w:b/>
                <w:w w:val="85"/>
                <w:sz w:val="16"/>
              </w:rPr>
              <w:t>Mean</w:t>
            </w:r>
            <w:r>
              <w:rPr>
                <w:rFonts w:ascii="Tahoma"/>
                <w:b/>
                <w:spacing w:val="1"/>
                <w:sz w:val="16"/>
              </w:rPr>
              <w:t> </w:t>
            </w:r>
            <w:r>
              <w:rPr>
                <w:rFonts w:ascii="Tahoma"/>
                <w:b/>
                <w:spacing w:val="-5"/>
                <w:w w:val="90"/>
                <w:sz w:val="16"/>
              </w:rPr>
              <w:t>Sq</w:t>
            </w:r>
          </w:p>
        </w:tc>
        <w:tc>
          <w:tcPr>
            <w:tcW w:w="1347" w:type="dxa"/>
            <w:tcBorders>
              <w:top w:val="single" w:sz="2" w:space="0" w:color="000000"/>
              <w:bottom w:val="single" w:sz="2" w:space="0" w:color="000000"/>
            </w:tcBorders>
          </w:tcPr>
          <w:p>
            <w:pPr>
              <w:pStyle w:val="TableParagraph"/>
              <w:spacing w:before="29"/>
              <w:ind w:left="70" w:right="71"/>
              <w:jc w:val="center"/>
              <w:rPr>
                <w:rFonts w:ascii="Tahoma"/>
                <w:b/>
                <w:sz w:val="16"/>
              </w:rPr>
            </w:pPr>
            <w:r>
              <w:rPr>
                <w:rFonts w:ascii="Tahoma"/>
                <w:b/>
                <w:w w:val="85"/>
                <w:sz w:val="16"/>
              </w:rPr>
              <w:t>F</w:t>
            </w:r>
            <w:r>
              <w:rPr>
                <w:rFonts w:ascii="Tahoma"/>
                <w:b/>
                <w:spacing w:val="-6"/>
                <w:w w:val="85"/>
                <w:sz w:val="16"/>
              </w:rPr>
              <w:t> </w:t>
            </w:r>
            <w:r>
              <w:rPr>
                <w:rFonts w:ascii="Tahoma"/>
                <w:b/>
                <w:spacing w:val="-4"/>
                <w:w w:val="95"/>
                <w:sz w:val="16"/>
              </w:rPr>
              <w:t>value</w:t>
            </w:r>
          </w:p>
        </w:tc>
        <w:tc>
          <w:tcPr>
            <w:tcW w:w="852" w:type="dxa"/>
            <w:tcBorders>
              <w:top w:val="single" w:sz="2" w:space="0" w:color="000000"/>
              <w:bottom w:val="single" w:sz="2" w:space="0" w:color="000000"/>
            </w:tcBorders>
          </w:tcPr>
          <w:p>
            <w:pPr>
              <w:pStyle w:val="TableParagraph"/>
              <w:spacing w:before="29"/>
              <w:ind w:left="427"/>
              <w:rPr>
                <w:rFonts w:ascii="Tahoma"/>
                <w:b/>
                <w:sz w:val="16"/>
              </w:rPr>
            </w:pPr>
            <w:r>
              <w:rPr>
                <w:rFonts w:ascii="Tahoma"/>
                <w:b/>
                <w:spacing w:val="-2"/>
                <w:w w:val="75"/>
                <w:sz w:val="16"/>
              </w:rPr>
              <w:t>Pr(&gt;F)</w:t>
            </w:r>
          </w:p>
        </w:tc>
      </w:tr>
      <w:tr>
        <w:trPr>
          <w:trHeight w:val="296" w:hRule="atLeast"/>
        </w:trPr>
        <w:tc>
          <w:tcPr>
            <w:tcW w:w="1016" w:type="dxa"/>
            <w:tcBorders>
              <w:top w:val="single" w:sz="2" w:space="0" w:color="000000"/>
            </w:tcBorders>
          </w:tcPr>
          <w:p>
            <w:pPr>
              <w:pStyle w:val="TableParagraph"/>
              <w:spacing w:before="76"/>
              <w:rPr>
                <w:sz w:val="16"/>
              </w:rPr>
            </w:pPr>
            <w:r>
              <w:rPr>
                <w:spacing w:val="-2"/>
                <w:sz w:val="16"/>
              </w:rPr>
              <w:t>Ratio</w:t>
            </w:r>
          </w:p>
        </w:tc>
        <w:tc>
          <w:tcPr>
            <w:tcW w:w="1163" w:type="dxa"/>
            <w:tcBorders>
              <w:top w:val="single" w:sz="2" w:space="0" w:color="000000"/>
            </w:tcBorders>
          </w:tcPr>
          <w:p>
            <w:pPr>
              <w:pStyle w:val="TableParagraph"/>
              <w:spacing w:before="76"/>
              <w:ind w:left="425"/>
              <w:rPr>
                <w:sz w:val="16"/>
              </w:rPr>
            </w:pPr>
            <w:r>
              <w:rPr>
                <w:spacing w:val="-10"/>
                <w:w w:val="95"/>
                <w:sz w:val="16"/>
              </w:rPr>
              <w:t>5</w:t>
            </w:r>
          </w:p>
        </w:tc>
        <w:tc>
          <w:tcPr>
            <w:tcW w:w="1370" w:type="dxa"/>
            <w:tcBorders>
              <w:top w:val="single" w:sz="2" w:space="0" w:color="000000"/>
            </w:tcBorders>
          </w:tcPr>
          <w:p>
            <w:pPr>
              <w:pStyle w:val="TableParagraph"/>
              <w:spacing w:before="76"/>
              <w:ind w:left="426"/>
              <w:rPr>
                <w:sz w:val="16"/>
              </w:rPr>
            </w:pPr>
            <w:r>
              <w:rPr>
                <w:spacing w:val="-4"/>
                <w:w w:val="95"/>
                <w:sz w:val="16"/>
              </w:rPr>
              <w:t>3.34</w:t>
            </w:r>
          </w:p>
        </w:tc>
        <w:tc>
          <w:tcPr>
            <w:tcW w:w="1449" w:type="dxa"/>
            <w:tcBorders>
              <w:top w:val="single" w:sz="2" w:space="0" w:color="000000"/>
            </w:tcBorders>
          </w:tcPr>
          <w:p>
            <w:pPr>
              <w:pStyle w:val="TableParagraph"/>
              <w:spacing w:before="76"/>
              <w:ind w:left="426"/>
              <w:rPr>
                <w:sz w:val="16"/>
              </w:rPr>
            </w:pPr>
            <w:r>
              <w:rPr>
                <w:spacing w:val="-4"/>
                <w:w w:val="95"/>
                <w:sz w:val="16"/>
              </w:rPr>
              <w:t>0.67</w:t>
            </w:r>
          </w:p>
        </w:tc>
        <w:tc>
          <w:tcPr>
            <w:tcW w:w="1347" w:type="dxa"/>
            <w:tcBorders>
              <w:top w:val="single" w:sz="2" w:space="0" w:color="000000"/>
            </w:tcBorders>
          </w:tcPr>
          <w:p>
            <w:pPr>
              <w:pStyle w:val="TableParagraph"/>
              <w:spacing w:before="76"/>
              <w:ind w:left="4" w:right="75"/>
              <w:jc w:val="center"/>
              <w:rPr>
                <w:sz w:val="16"/>
              </w:rPr>
            </w:pPr>
            <w:r>
              <w:rPr>
                <w:spacing w:val="-2"/>
                <w:w w:val="95"/>
                <w:sz w:val="16"/>
              </w:rPr>
              <w:t>239.59</w:t>
            </w:r>
          </w:p>
        </w:tc>
        <w:tc>
          <w:tcPr>
            <w:tcW w:w="852" w:type="dxa"/>
            <w:tcBorders>
              <w:top w:val="single" w:sz="2" w:space="0" w:color="000000"/>
            </w:tcBorders>
          </w:tcPr>
          <w:p>
            <w:pPr>
              <w:pStyle w:val="TableParagraph"/>
              <w:spacing w:before="76"/>
              <w:ind w:left="427"/>
              <w:rPr>
                <w:sz w:val="16"/>
              </w:rPr>
            </w:pPr>
            <w:r>
              <w:rPr>
                <w:spacing w:val="-10"/>
                <w:sz w:val="16"/>
              </w:rPr>
              <w:t>*</w:t>
            </w:r>
          </w:p>
        </w:tc>
      </w:tr>
      <w:tr>
        <w:trPr>
          <w:trHeight w:val="242" w:hRule="atLeast"/>
        </w:trPr>
        <w:tc>
          <w:tcPr>
            <w:tcW w:w="1016" w:type="dxa"/>
          </w:tcPr>
          <w:p>
            <w:pPr>
              <w:pStyle w:val="TableParagraph"/>
              <w:spacing w:before="21"/>
              <w:rPr>
                <w:sz w:val="16"/>
              </w:rPr>
            </w:pPr>
            <w:r>
              <w:rPr>
                <w:spacing w:val="-2"/>
                <w:w w:val="95"/>
                <w:sz w:val="16"/>
              </w:rPr>
              <w:t>Classifier</w:t>
            </w:r>
          </w:p>
        </w:tc>
        <w:tc>
          <w:tcPr>
            <w:tcW w:w="1163" w:type="dxa"/>
          </w:tcPr>
          <w:p>
            <w:pPr>
              <w:pStyle w:val="TableParagraph"/>
              <w:spacing w:before="21"/>
              <w:ind w:left="425"/>
              <w:rPr>
                <w:sz w:val="16"/>
              </w:rPr>
            </w:pPr>
            <w:r>
              <w:rPr>
                <w:spacing w:val="-10"/>
                <w:w w:val="95"/>
                <w:sz w:val="16"/>
              </w:rPr>
              <w:t>5</w:t>
            </w:r>
          </w:p>
        </w:tc>
        <w:tc>
          <w:tcPr>
            <w:tcW w:w="1370" w:type="dxa"/>
          </w:tcPr>
          <w:p>
            <w:pPr>
              <w:pStyle w:val="TableParagraph"/>
              <w:spacing w:before="21"/>
              <w:ind w:left="426"/>
              <w:rPr>
                <w:sz w:val="16"/>
              </w:rPr>
            </w:pPr>
            <w:r>
              <w:rPr>
                <w:spacing w:val="-2"/>
                <w:w w:val="95"/>
                <w:sz w:val="16"/>
              </w:rPr>
              <w:t>106.28</w:t>
            </w:r>
          </w:p>
        </w:tc>
        <w:tc>
          <w:tcPr>
            <w:tcW w:w="1449" w:type="dxa"/>
          </w:tcPr>
          <w:p>
            <w:pPr>
              <w:pStyle w:val="TableParagraph"/>
              <w:spacing w:before="21"/>
              <w:ind w:left="427"/>
              <w:rPr>
                <w:sz w:val="16"/>
              </w:rPr>
            </w:pPr>
            <w:r>
              <w:rPr>
                <w:spacing w:val="-2"/>
                <w:w w:val="95"/>
                <w:sz w:val="16"/>
              </w:rPr>
              <w:t>21.26</w:t>
            </w:r>
          </w:p>
        </w:tc>
        <w:tc>
          <w:tcPr>
            <w:tcW w:w="1347" w:type="dxa"/>
          </w:tcPr>
          <w:p>
            <w:pPr>
              <w:pStyle w:val="TableParagraph"/>
              <w:spacing w:before="21"/>
              <w:ind w:left="75" w:right="71"/>
              <w:jc w:val="center"/>
              <w:rPr>
                <w:sz w:val="16"/>
              </w:rPr>
            </w:pPr>
            <w:r>
              <w:rPr>
                <w:spacing w:val="-2"/>
                <w:w w:val="95"/>
                <w:sz w:val="16"/>
              </w:rPr>
              <w:t>7614.63</w:t>
            </w:r>
          </w:p>
        </w:tc>
        <w:tc>
          <w:tcPr>
            <w:tcW w:w="852" w:type="dxa"/>
          </w:tcPr>
          <w:p>
            <w:pPr>
              <w:pStyle w:val="TableParagraph"/>
              <w:spacing w:before="21"/>
              <w:ind w:left="428"/>
              <w:rPr>
                <w:sz w:val="16"/>
              </w:rPr>
            </w:pPr>
            <w:r>
              <w:rPr>
                <w:spacing w:val="-10"/>
                <w:sz w:val="16"/>
              </w:rPr>
              <w:t>*</w:t>
            </w:r>
          </w:p>
        </w:tc>
      </w:tr>
      <w:tr>
        <w:trPr>
          <w:trHeight w:val="283" w:hRule="atLeast"/>
        </w:trPr>
        <w:tc>
          <w:tcPr>
            <w:tcW w:w="1016" w:type="dxa"/>
            <w:tcBorders>
              <w:bottom w:val="single" w:sz="2" w:space="0" w:color="000000"/>
            </w:tcBorders>
          </w:tcPr>
          <w:p>
            <w:pPr>
              <w:pStyle w:val="TableParagraph"/>
              <w:spacing w:before="22"/>
              <w:rPr>
                <w:sz w:val="16"/>
              </w:rPr>
            </w:pPr>
            <w:r>
              <w:rPr>
                <w:spacing w:val="-2"/>
                <w:w w:val="95"/>
                <w:sz w:val="16"/>
              </w:rPr>
              <w:t>Residuals</w:t>
            </w:r>
          </w:p>
        </w:tc>
        <w:tc>
          <w:tcPr>
            <w:tcW w:w="1163" w:type="dxa"/>
            <w:tcBorders>
              <w:bottom w:val="single" w:sz="2" w:space="0" w:color="000000"/>
            </w:tcBorders>
          </w:tcPr>
          <w:p>
            <w:pPr>
              <w:pStyle w:val="TableParagraph"/>
              <w:spacing w:before="22"/>
              <w:ind w:left="425"/>
              <w:rPr>
                <w:sz w:val="16"/>
              </w:rPr>
            </w:pPr>
            <w:r>
              <w:rPr>
                <w:spacing w:val="-4"/>
                <w:w w:val="95"/>
                <w:sz w:val="16"/>
              </w:rPr>
              <w:t>1789</w:t>
            </w:r>
          </w:p>
        </w:tc>
        <w:tc>
          <w:tcPr>
            <w:tcW w:w="1370" w:type="dxa"/>
            <w:tcBorders>
              <w:bottom w:val="single" w:sz="2" w:space="0" w:color="000000"/>
            </w:tcBorders>
          </w:tcPr>
          <w:p>
            <w:pPr>
              <w:pStyle w:val="TableParagraph"/>
              <w:spacing w:before="22"/>
              <w:ind w:left="426"/>
              <w:rPr>
                <w:sz w:val="16"/>
              </w:rPr>
            </w:pPr>
            <w:r>
              <w:rPr>
                <w:spacing w:val="-4"/>
                <w:w w:val="95"/>
                <w:sz w:val="16"/>
              </w:rPr>
              <w:t>4.99</w:t>
            </w:r>
          </w:p>
        </w:tc>
        <w:tc>
          <w:tcPr>
            <w:tcW w:w="1449" w:type="dxa"/>
            <w:tcBorders>
              <w:bottom w:val="single" w:sz="2" w:space="0" w:color="000000"/>
            </w:tcBorders>
          </w:tcPr>
          <w:p>
            <w:pPr>
              <w:pStyle w:val="TableParagraph"/>
              <w:spacing w:before="22"/>
              <w:ind w:left="427"/>
              <w:rPr>
                <w:sz w:val="16"/>
              </w:rPr>
            </w:pPr>
            <w:r>
              <w:rPr>
                <w:spacing w:val="-4"/>
                <w:w w:val="95"/>
                <w:sz w:val="16"/>
              </w:rPr>
              <w:t>0.00</w:t>
            </w:r>
          </w:p>
        </w:tc>
        <w:tc>
          <w:tcPr>
            <w:tcW w:w="1347" w:type="dxa"/>
            <w:tcBorders>
              <w:bottom w:val="single" w:sz="2" w:space="0" w:color="000000"/>
            </w:tcBorders>
          </w:tcPr>
          <w:p>
            <w:pPr>
              <w:pStyle w:val="TableParagraph"/>
              <w:spacing w:before="0"/>
              <w:rPr>
                <w:rFonts w:ascii="Times New Roman"/>
                <w:sz w:val="18"/>
              </w:rPr>
            </w:pPr>
          </w:p>
        </w:tc>
        <w:tc>
          <w:tcPr>
            <w:tcW w:w="852" w:type="dxa"/>
            <w:tcBorders>
              <w:bottom w:val="single" w:sz="2" w:space="0" w:color="000000"/>
            </w:tcBorders>
          </w:tcPr>
          <w:p>
            <w:pPr>
              <w:pStyle w:val="TableParagraph"/>
              <w:spacing w:before="0"/>
              <w:rPr>
                <w:rFonts w:ascii="Times New Roman"/>
                <w:sz w:val="18"/>
              </w:rPr>
            </w:pPr>
          </w:p>
        </w:tc>
      </w:tr>
    </w:tbl>
    <w:p>
      <w:pPr>
        <w:spacing w:before="28"/>
        <w:ind w:left="1360" w:right="0" w:firstLine="0"/>
        <w:jc w:val="left"/>
        <w:rPr>
          <w:rFonts w:ascii="Calibri" w:hAnsi="Calibri"/>
          <w:sz w:val="14"/>
        </w:rPr>
      </w:pPr>
      <w:r>
        <w:rPr>
          <w:rFonts w:ascii="Trebuchet MS" w:hAnsi="Trebuchet MS"/>
          <w:w w:val="90"/>
          <w:sz w:val="14"/>
        </w:rPr>
        <w:t>*</w:t>
      </w:r>
      <w:r>
        <w:rPr>
          <w:rFonts w:ascii="Trebuchet MS" w:hAnsi="Trebuchet MS"/>
          <w:spacing w:val="-1"/>
          <w:w w:val="90"/>
          <w:sz w:val="14"/>
        </w:rPr>
        <w:t> </w:t>
      </w:r>
      <w:r>
        <w:rPr>
          <w:rFonts w:ascii="Trebuchet MS" w:hAnsi="Trebuchet MS"/>
          <w:w w:val="90"/>
          <w:sz w:val="14"/>
        </w:rPr>
        <w:t>indicates</w:t>
      </w:r>
      <w:r>
        <w:rPr>
          <w:rFonts w:ascii="Trebuchet MS" w:hAnsi="Trebuchet MS"/>
          <w:spacing w:val="-4"/>
          <w:sz w:val="14"/>
        </w:rPr>
        <w:t> </w:t>
      </w:r>
      <w:r>
        <w:rPr>
          <w:rFonts w:ascii="Trebuchet MS" w:hAnsi="Trebuchet MS"/>
          <w:w w:val="90"/>
          <w:sz w:val="14"/>
        </w:rPr>
        <w:t>the</w:t>
      </w:r>
      <w:r>
        <w:rPr>
          <w:rFonts w:ascii="Trebuchet MS" w:hAnsi="Trebuchet MS"/>
          <w:spacing w:val="-4"/>
          <w:sz w:val="14"/>
        </w:rPr>
        <w:t> </w:t>
      </w:r>
      <w:r>
        <w:rPr>
          <w:rFonts w:ascii="Trebuchet MS" w:hAnsi="Trebuchet MS"/>
          <w:w w:val="90"/>
          <w:sz w:val="14"/>
        </w:rPr>
        <w:t>value</w:t>
      </w:r>
      <w:r>
        <w:rPr>
          <w:rFonts w:ascii="Trebuchet MS" w:hAnsi="Trebuchet MS"/>
          <w:spacing w:val="-4"/>
          <w:sz w:val="14"/>
        </w:rPr>
        <w:t> </w:t>
      </w:r>
      <w:r>
        <w:rPr>
          <w:rFonts w:ascii="Trebuchet MS" w:hAnsi="Trebuchet MS"/>
          <w:w w:val="90"/>
          <w:sz w:val="14"/>
        </w:rPr>
        <w:t>is</w:t>
      </w:r>
      <w:r>
        <w:rPr>
          <w:rFonts w:ascii="Trebuchet MS" w:hAnsi="Trebuchet MS"/>
          <w:spacing w:val="-5"/>
          <w:sz w:val="14"/>
        </w:rPr>
        <w:t> </w:t>
      </w:r>
      <w:r>
        <w:rPr>
          <w:rFonts w:ascii="Trebuchet MS" w:hAnsi="Trebuchet MS"/>
          <w:w w:val="90"/>
          <w:sz w:val="14"/>
        </w:rPr>
        <w:t>less</w:t>
      </w:r>
      <w:r>
        <w:rPr>
          <w:rFonts w:ascii="Trebuchet MS" w:hAnsi="Trebuchet MS"/>
          <w:spacing w:val="-4"/>
          <w:sz w:val="14"/>
        </w:rPr>
        <w:t> </w:t>
      </w:r>
      <w:r>
        <w:rPr>
          <w:rFonts w:ascii="Trebuchet MS" w:hAnsi="Trebuchet MS"/>
          <w:w w:val="90"/>
          <w:sz w:val="14"/>
        </w:rPr>
        <w:t>than</w:t>
      </w:r>
      <w:r>
        <w:rPr>
          <w:rFonts w:ascii="Trebuchet MS" w:hAnsi="Trebuchet MS"/>
          <w:spacing w:val="-18"/>
          <w:w w:val="90"/>
          <w:sz w:val="14"/>
        </w:rPr>
        <w:t> </w:t>
      </w:r>
      <w:r>
        <w:rPr>
          <w:rFonts w:ascii="Calibri" w:hAnsi="Calibri"/>
          <w:w w:val="90"/>
          <w:sz w:val="14"/>
        </w:rPr>
        <w:t>1</w:t>
      </w:r>
      <w:r>
        <w:rPr>
          <w:rFonts w:ascii="Calibri" w:hAnsi="Calibri"/>
          <w:spacing w:val="8"/>
          <w:sz w:val="14"/>
        </w:rPr>
        <w:t> </w:t>
      </w:r>
      <w:r>
        <w:rPr>
          <w:rFonts w:ascii="Lucida Sans Unicode" w:hAnsi="Lucida Sans Unicode"/>
          <w:w w:val="90"/>
          <w:sz w:val="14"/>
        </w:rPr>
        <w:t>×</w:t>
      </w:r>
      <w:r>
        <w:rPr>
          <w:rFonts w:ascii="Lucida Sans Unicode" w:hAnsi="Lucida Sans Unicode"/>
          <w:spacing w:val="-1"/>
          <w:w w:val="90"/>
          <w:sz w:val="14"/>
        </w:rPr>
        <w:t> </w:t>
      </w:r>
      <w:r>
        <w:rPr>
          <w:rFonts w:ascii="Calibri" w:hAnsi="Calibri"/>
          <w:spacing w:val="-4"/>
          <w:w w:val="90"/>
          <w:sz w:val="14"/>
        </w:rPr>
        <w:t>10</w:t>
      </w:r>
      <w:r>
        <w:rPr>
          <w:rFonts w:ascii="Lucida Sans Unicode" w:hAnsi="Lucida Sans Unicode"/>
          <w:spacing w:val="-4"/>
          <w:w w:val="90"/>
          <w:sz w:val="14"/>
          <w:vertAlign w:val="superscript"/>
        </w:rPr>
        <w:t>−</w:t>
      </w:r>
      <w:r>
        <w:rPr>
          <w:rFonts w:ascii="Calibri" w:hAnsi="Calibri"/>
          <w:spacing w:val="-4"/>
          <w:w w:val="90"/>
          <w:sz w:val="14"/>
          <w:vertAlign w:val="superscript"/>
        </w:rPr>
        <w:t>4</w:t>
      </w:r>
    </w:p>
    <w:p>
      <w:pPr>
        <w:pStyle w:val="BodyText"/>
        <w:rPr>
          <w:rFonts w:ascii="Calibri"/>
          <w:sz w:val="18"/>
        </w:rPr>
      </w:pPr>
    </w:p>
    <w:p>
      <w:pPr>
        <w:pStyle w:val="BodyText"/>
        <w:spacing w:before="81"/>
        <w:rPr>
          <w:rFonts w:ascii="Calibri"/>
          <w:sz w:val="18"/>
        </w:rPr>
      </w:pPr>
    </w:p>
    <w:p>
      <w:pPr>
        <w:spacing w:before="1"/>
        <w:ind w:left="1360" w:right="0" w:firstLine="0"/>
        <w:jc w:val="left"/>
        <w:rPr>
          <w:rFonts w:ascii="Arial MT"/>
          <w:sz w:val="18"/>
        </w:rPr>
      </w:pPr>
      <w:bookmarkStart w:name="_bookmark23" w:id="41"/>
      <w:bookmarkEnd w:id="41"/>
      <w:r>
        <w:rPr/>
      </w:r>
      <w:r>
        <w:rPr>
          <w:rFonts w:ascii="Tahoma"/>
          <w:b/>
          <w:w w:val="85"/>
          <w:sz w:val="18"/>
        </w:rPr>
        <w:t>Table</w:t>
      </w:r>
      <w:r>
        <w:rPr>
          <w:rFonts w:ascii="Tahoma"/>
          <w:b/>
          <w:spacing w:val="-8"/>
          <w:sz w:val="18"/>
        </w:rPr>
        <w:t> </w:t>
      </w:r>
      <w:r>
        <w:rPr>
          <w:rFonts w:ascii="Tahoma"/>
          <w:b/>
          <w:w w:val="85"/>
          <w:sz w:val="18"/>
        </w:rPr>
        <w:t>17</w:t>
      </w:r>
      <w:r>
        <w:rPr>
          <w:rFonts w:ascii="Tahoma"/>
          <w:b/>
          <w:spacing w:val="58"/>
          <w:sz w:val="18"/>
        </w:rPr>
        <w:t> </w:t>
      </w:r>
      <w:r>
        <w:rPr>
          <w:rFonts w:ascii="Arial MT"/>
          <w:w w:val="85"/>
          <w:sz w:val="18"/>
        </w:rPr>
        <w:t>HSD</w:t>
      </w:r>
      <w:r>
        <w:rPr>
          <w:rFonts w:ascii="Arial MT"/>
          <w:spacing w:val="-1"/>
          <w:sz w:val="18"/>
        </w:rPr>
        <w:t> </w:t>
      </w:r>
      <w:r>
        <w:rPr>
          <w:rFonts w:ascii="Arial MT"/>
          <w:w w:val="85"/>
          <w:sz w:val="18"/>
        </w:rPr>
        <w:t>test</w:t>
      </w:r>
      <w:r>
        <w:rPr>
          <w:rFonts w:ascii="Arial MT"/>
          <w:spacing w:val="-1"/>
          <w:sz w:val="18"/>
        </w:rPr>
        <w:t> </w:t>
      </w:r>
      <w:r>
        <w:rPr>
          <w:rFonts w:ascii="Arial MT"/>
          <w:w w:val="85"/>
          <w:sz w:val="18"/>
        </w:rPr>
        <w:t>groupings</w:t>
      </w:r>
      <w:r>
        <w:rPr>
          <w:rFonts w:ascii="Arial MT"/>
          <w:spacing w:val="-1"/>
          <w:sz w:val="18"/>
        </w:rPr>
        <w:t> </w:t>
      </w:r>
      <w:r>
        <w:rPr>
          <w:rFonts w:ascii="Arial MT"/>
          <w:w w:val="85"/>
          <w:sz w:val="18"/>
        </w:rPr>
        <w:t>after</w:t>
      </w:r>
      <w:r>
        <w:rPr>
          <w:rFonts w:ascii="Arial MT"/>
          <w:spacing w:val="-1"/>
          <w:sz w:val="18"/>
        </w:rPr>
        <w:t> </w:t>
      </w:r>
      <w:r>
        <w:rPr>
          <w:rFonts w:ascii="Arial MT"/>
          <w:w w:val="85"/>
          <w:sz w:val="18"/>
        </w:rPr>
        <w:t>ANOVA</w:t>
      </w:r>
      <w:r>
        <w:rPr>
          <w:rFonts w:ascii="Arial MT"/>
          <w:spacing w:val="-1"/>
          <w:sz w:val="18"/>
        </w:rPr>
        <w:t> </w:t>
      </w:r>
      <w:r>
        <w:rPr>
          <w:rFonts w:ascii="Arial MT"/>
          <w:w w:val="85"/>
          <w:sz w:val="18"/>
        </w:rPr>
        <w:t>of</w:t>
      </w:r>
      <w:r>
        <w:rPr>
          <w:rFonts w:ascii="Arial MT"/>
          <w:sz w:val="18"/>
        </w:rPr>
        <w:t> </w:t>
      </w:r>
      <w:r>
        <w:rPr>
          <w:rFonts w:ascii="Arial MT"/>
          <w:w w:val="85"/>
          <w:sz w:val="18"/>
        </w:rPr>
        <w:t>AUPRC</w:t>
      </w:r>
      <w:r>
        <w:rPr>
          <w:rFonts w:ascii="Arial MT"/>
          <w:spacing w:val="-1"/>
          <w:sz w:val="18"/>
        </w:rPr>
        <w:t> </w:t>
      </w:r>
      <w:r>
        <w:rPr>
          <w:rFonts w:ascii="Arial MT"/>
          <w:w w:val="85"/>
          <w:sz w:val="18"/>
        </w:rPr>
        <w:t>for</w:t>
      </w:r>
      <w:r>
        <w:rPr>
          <w:rFonts w:ascii="Arial MT"/>
          <w:spacing w:val="-1"/>
          <w:sz w:val="18"/>
        </w:rPr>
        <w:t> </w:t>
      </w:r>
      <w:r>
        <w:rPr>
          <w:rFonts w:ascii="Arial MT"/>
          <w:w w:val="85"/>
          <w:sz w:val="18"/>
        </w:rPr>
        <w:t>the</w:t>
      </w:r>
      <w:r>
        <w:rPr>
          <w:rFonts w:ascii="Arial MT"/>
          <w:spacing w:val="-1"/>
          <w:sz w:val="18"/>
        </w:rPr>
        <w:t> </w:t>
      </w:r>
      <w:r>
        <w:rPr>
          <w:rFonts w:ascii="Arial MT"/>
          <w:w w:val="85"/>
          <w:sz w:val="18"/>
        </w:rPr>
        <w:t>Ratio</w:t>
      </w:r>
      <w:r>
        <w:rPr>
          <w:rFonts w:ascii="Arial MT"/>
          <w:spacing w:val="-1"/>
          <w:sz w:val="18"/>
        </w:rPr>
        <w:t> </w:t>
      </w:r>
      <w:r>
        <w:rPr>
          <w:rFonts w:ascii="Arial MT"/>
          <w:w w:val="85"/>
          <w:sz w:val="18"/>
        </w:rPr>
        <w:t>factor,</w:t>
      </w:r>
      <w:r>
        <w:rPr>
          <w:rFonts w:ascii="Arial MT"/>
          <w:spacing w:val="-1"/>
          <w:sz w:val="18"/>
        </w:rPr>
        <w:t> </w:t>
      </w:r>
      <w:r>
        <w:rPr>
          <w:rFonts w:ascii="Arial MT"/>
          <w:w w:val="85"/>
          <w:sz w:val="18"/>
        </w:rPr>
        <w:t>for</w:t>
      </w:r>
      <w:r>
        <w:rPr>
          <w:rFonts w:ascii="Arial MT"/>
          <w:spacing w:val="-1"/>
          <w:sz w:val="18"/>
        </w:rPr>
        <w:t> </w:t>
      </w:r>
      <w:r>
        <w:rPr>
          <w:rFonts w:ascii="Arial MT"/>
          <w:w w:val="85"/>
          <w:sz w:val="18"/>
        </w:rPr>
        <w:t>part</w:t>
      </w:r>
      <w:r>
        <w:rPr>
          <w:rFonts w:ascii="Arial MT"/>
          <w:spacing w:val="-1"/>
          <w:sz w:val="18"/>
        </w:rPr>
        <w:t> </w:t>
      </w:r>
      <w:r>
        <w:rPr>
          <w:rFonts w:ascii="Arial MT"/>
          <w:w w:val="85"/>
          <w:sz w:val="18"/>
        </w:rPr>
        <w:t>D</w:t>
      </w:r>
      <w:r>
        <w:rPr>
          <w:rFonts w:ascii="Arial MT"/>
          <w:spacing w:val="-1"/>
          <w:sz w:val="18"/>
        </w:rPr>
        <w:t> </w:t>
      </w:r>
      <w:r>
        <w:rPr>
          <w:rFonts w:ascii="Arial MT"/>
          <w:w w:val="85"/>
          <w:sz w:val="18"/>
        </w:rPr>
        <w:t>scenario</w:t>
      </w:r>
      <w:r>
        <w:rPr>
          <w:rFonts w:ascii="Arial MT"/>
          <w:spacing w:val="-1"/>
          <w:sz w:val="18"/>
        </w:rPr>
        <w:t> </w:t>
      </w:r>
      <w:r>
        <w:rPr>
          <w:rFonts w:ascii="Arial MT"/>
          <w:spacing w:val="-5"/>
          <w:w w:val="85"/>
          <w:sz w:val="18"/>
        </w:rPr>
        <w:t>one</w:t>
      </w:r>
    </w:p>
    <w:p>
      <w:pPr>
        <w:pStyle w:val="BodyText"/>
        <w:spacing w:before="10"/>
        <w:rPr>
          <w:rFonts w:ascii="Arial MT"/>
          <w:sz w:val="5"/>
        </w:rPr>
      </w:pPr>
      <w:r>
        <w:rPr>
          <w:rFonts w:ascii="Arial MT"/>
          <w:sz w:val="5"/>
        </w:rPr>
        <mc:AlternateContent>
          <mc:Choice Requires="wps">
            <w:drawing>
              <wp:anchor distT="0" distB="0" distL="0" distR="0" allowOverlap="1" layoutInCell="1" locked="0" behindDoc="1" simplePos="0" relativeHeight="487602176">
                <wp:simplePos x="0" y="0"/>
                <wp:positionH relativeFrom="page">
                  <wp:posOffset>1494000</wp:posOffset>
                </wp:positionH>
                <wp:positionV relativeFrom="paragraph">
                  <wp:posOffset>58700</wp:posOffset>
                </wp:positionV>
                <wp:extent cx="4572000" cy="1905"/>
                <wp:effectExtent l="0" t="0" r="0" b="0"/>
                <wp:wrapTopAndBottom/>
                <wp:docPr id="80" name="Group 80"/>
                <wp:cNvGraphicFramePr>
                  <a:graphicFrameLocks/>
                </wp:cNvGraphicFramePr>
                <a:graphic>
                  <a:graphicData uri="http://schemas.microsoft.com/office/word/2010/wordprocessingGroup">
                    <wpg:wgp>
                      <wpg:cNvPr id="80" name="Group 80"/>
                      <wpg:cNvGrpSpPr/>
                      <wpg:grpSpPr>
                        <a:xfrm>
                          <a:off x="0" y="0"/>
                          <a:ext cx="4572000" cy="1905"/>
                          <a:chExt cx="4572000" cy="1905"/>
                        </a:xfrm>
                      </wpg:grpSpPr>
                      <wps:wsp>
                        <wps:cNvPr id="81" name="Graphic 81"/>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82" name="Graphic 82"/>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4.622058pt;width:360pt;height:.15pt;mso-position-horizontal-relative:page;mso-position-vertical-relative:paragraph;z-index:-15714304;mso-wrap-distance-left:0;mso-wrap-distance-right:0" id="docshapegroup39" coordorigin="2353,92" coordsize="7200,3">
                <v:line style="position:absolute" from="2353,94" to="5953,94" stroked="true" strokeweight=".15pt" strokecolor="#000000">
                  <v:stroke dashstyle="solid"/>
                </v:line>
                <v:line style="position:absolute" from="5953,94" to="9553,94" stroked="true" strokeweight=".15pt" strokecolor="#000000">
                  <v:stroke dashstyle="solid"/>
                </v:line>
                <w10:wrap type="topAndBottom"/>
              </v:group>
            </w:pict>
          </mc:Fallback>
        </mc:AlternateContent>
      </w:r>
    </w:p>
    <w:p>
      <w:pPr>
        <w:spacing w:line="314" w:lineRule="auto" w:before="80"/>
        <w:ind w:left="1360" w:right="6046" w:firstLine="0"/>
        <w:jc w:val="left"/>
        <w:rPr>
          <w:rFonts w:ascii="Arial MT"/>
          <w:sz w:val="16"/>
        </w:rPr>
      </w:pPr>
      <w:r>
        <w:rPr>
          <w:rFonts w:ascii="Arial MT"/>
          <w:w w:val="85"/>
          <w:sz w:val="16"/>
        </w:rPr>
        <w:t>Group</w:t>
      </w:r>
      <w:r>
        <w:rPr>
          <w:rFonts w:ascii="Arial MT"/>
          <w:spacing w:val="-5"/>
          <w:w w:val="85"/>
          <w:sz w:val="16"/>
        </w:rPr>
        <w:t> </w:t>
      </w:r>
      <w:r>
        <w:rPr>
          <w:rFonts w:ascii="Arial MT"/>
          <w:w w:val="85"/>
          <w:sz w:val="16"/>
        </w:rPr>
        <w:t>a</w:t>
      </w:r>
      <w:r>
        <w:rPr>
          <w:rFonts w:ascii="Arial MT"/>
          <w:spacing w:val="-4"/>
          <w:w w:val="85"/>
          <w:sz w:val="16"/>
        </w:rPr>
        <w:t> </w:t>
      </w:r>
      <w:r>
        <w:rPr>
          <w:rFonts w:ascii="Arial MT"/>
          <w:w w:val="85"/>
          <w:sz w:val="16"/>
        </w:rPr>
        <w:t>consists</w:t>
      </w:r>
      <w:r>
        <w:rPr>
          <w:rFonts w:ascii="Arial MT"/>
          <w:spacing w:val="-5"/>
          <w:w w:val="85"/>
          <w:sz w:val="16"/>
        </w:rPr>
        <w:t> </w:t>
      </w:r>
      <w:r>
        <w:rPr>
          <w:rFonts w:ascii="Arial MT"/>
          <w:w w:val="85"/>
          <w:sz w:val="16"/>
        </w:rPr>
        <w:t>of:</w:t>
      </w:r>
      <w:r>
        <w:rPr>
          <w:rFonts w:ascii="Arial MT"/>
          <w:spacing w:val="-4"/>
          <w:w w:val="85"/>
          <w:sz w:val="16"/>
        </w:rPr>
        <w:t> </w:t>
      </w:r>
      <w:r>
        <w:rPr>
          <w:rFonts w:ascii="Arial MT"/>
          <w:w w:val="85"/>
          <w:sz w:val="16"/>
        </w:rPr>
        <w:t>1:81,</w:t>
      </w:r>
      <w:r>
        <w:rPr>
          <w:rFonts w:ascii="Arial MT"/>
          <w:spacing w:val="-5"/>
          <w:w w:val="85"/>
          <w:sz w:val="16"/>
        </w:rPr>
        <w:t> </w:t>
      </w:r>
      <w:r>
        <w:rPr>
          <w:rFonts w:ascii="Arial MT"/>
          <w:w w:val="85"/>
          <w:sz w:val="16"/>
        </w:rPr>
        <w:t>1:1,429,</w:t>
      </w:r>
      <w:r>
        <w:rPr>
          <w:rFonts w:ascii="Arial MT"/>
          <w:spacing w:val="-4"/>
          <w:w w:val="85"/>
          <w:sz w:val="16"/>
        </w:rPr>
        <w:t> </w:t>
      </w:r>
      <w:r>
        <w:rPr>
          <w:rFonts w:ascii="Arial MT"/>
          <w:w w:val="85"/>
          <w:sz w:val="16"/>
        </w:rPr>
        <w:t>1:27</w:t>
      </w:r>
      <w:r>
        <w:rPr>
          <w:rFonts w:ascii="Arial MT"/>
          <w:w w:val="95"/>
          <w:sz w:val="16"/>
        </w:rPr>
        <w:t> Group b consists of: 1:9</w:t>
      </w:r>
    </w:p>
    <w:p>
      <w:pPr>
        <w:spacing w:line="316" w:lineRule="auto" w:before="2"/>
        <w:ind w:left="1360" w:right="6779" w:firstLine="0"/>
        <w:jc w:val="left"/>
        <w:rPr>
          <w:rFonts w:ascii="Arial MT"/>
          <w:sz w:val="16"/>
        </w:rPr>
      </w:pPr>
      <w:r>
        <w:rPr>
          <w:rFonts w:ascii="Arial MT"/>
          <w:sz w:val="16"/>
        </w:rPr>
        <mc:AlternateContent>
          <mc:Choice Requires="wps">
            <w:drawing>
              <wp:anchor distT="0" distB="0" distL="0" distR="0" allowOverlap="1" layoutInCell="1" locked="0" behindDoc="1" simplePos="0" relativeHeight="487602688">
                <wp:simplePos x="0" y="0"/>
                <wp:positionH relativeFrom="page">
                  <wp:posOffset>1494000</wp:posOffset>
                </wp:positionH>
                <wp:positionV relativeFrom="paragraph">
                  <wp:posOffset>322555</wp:posOffset>
                </wp:positionV>
                <wp:extent cx="4572000" cy="1905"/>
                <wp:effectExtent l="0" t="0" r="0" b="0"/>
                <wp:wrapTopAndBottom/>
                <wp:docPr id="83" name="Group 83"/>
                <wp:cNvGraphicFramePr>
                  <a:graphicFrameLocks/>
                </wp:cNvGraphicFramePr>
                <a:graphic>
                  <a:graphicData uri="http://schemas.microsoft.com/office/word/2010/wordprocessingGroup">
                    <wpg:wgp>
                      <wpg:cNvPr id="83" name="Group 83"/>
                      <wpg:cNvGrpSpPr/>
                      <wpg:grpSpPr>
                        <a:xfrm>
                          <a:off x="0" y="0"/>
                          <a:ext cx="4572000" cy="1905"/>
                          <a:chExt cx="4572000" cy="1905"/>
                        </a:xfrm>
                      </wpg:grpSpPr>
                      <wps:wsp>
                        <wps:cNvPr id="84" name="Graphic 84"/>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85" name="Graphic 85"/>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25.398071pt;width:360pt;height:.15pt;mso-position-horizontal-relative:page;mso-position-vertical-relative:paragraph;z-index:-15713792;mso-wrap-distance-left:0;mso-wrap-distance-right:0" id="docshapegroup40" coordorigin="2353,508" coordsize="7200,3">
                <v:line style="position:absolute" from="2353,509" to="5953,509" stroked="true" strokeweight=".15pt" strokecolor="#000000">
                  <v:stroke dashstyle="solid"/>
                </v:line>
                <v:line style="position:absolute" from="5953,509" to="9553,509" stroked="true" strokeweight=".15pt" strokecolor="#000000">
                  <v:stroke dashstyle="solid"/>
                </v:line>
                <w10:wrap type="topAndBottom"/>
              </v:group>
            </w:pict>
          </mc:Fallback>
        </mc:AlternateContent>
      </w:r>
      <w:r>
        <w:rPr>
          <w:rFonts w:ascii="Arial MT"/>
          <w:w w:val="85"/>
          <w:sz w:val="16"/>
        </w:rPr>
        <w:t>Group c consists of: 1:3</w:t>
      </w:r>
      <w:r>
        <w:rPr>
          <w:rFonts w:ascii="Arial MT"/>
          <w:sz w:val="16"/>
        </w:rPr>
        <w:t> </w:t>
      </w:r>
      <w:r>
        <w:rPr>
          <w:rFonts w:ascii="Arial MT"/>
          <w:w w:val="85"/>
          <w:sz w:val="16"/>
        </w:rPr>
        <w:t>Group</w:t>
      </w:r>
      <w:r>
        <w:rPr>
          <w:rFonts w:ascii="Arial MT"/>
          <w:spacing w:val="3"/>
          <w:sz w:val="16"/>
        </w:rPr>
        <w:t> </w:t>
      </w:r>
      <w:r>
        <w:rPr>
          <w:rFonts w:ascii="Arial MT"/>
          <w:w w:val="85"/>
          <w:sz w:val="16"/>
        </w:rPr>
        <w:t>d</w:t>
      </w:r>
      <w:r>
        <w:rPr>
          <w:rFonts w:ascii="Arial MT"/>
          <w:spacing w:val="3"/>
          <w:sz w:val="16"/>
        </w:rPr>
        <w:t> </w:t>
      </w:r>
      <w:r>
        <w:rPr>
          <w:rFonts w:ascii="Arial MT"/>
          <w:w w:val="85"/>
          <w:sz w:val="16"/>
        </w:rPr>
        <w:t>consists</w:t>
      </w:r>
      <w:r>
        <w:rPr>
          <w:rFonts w:ascii="Arial MT"/>
          <w:spacing w:val="3"/>
          <w:sz w:val="16"/>
        </w:rPr>
        <w:t> </w:t>
      </w:r>
      <w:r>
        <w:rPr>
          <w:rFonts w:ascii="Arial MT"/>
          <w:w w:val="85"/>
          <w:sz w:val="16"/>
        </w:rPr>
        <w:t>of:</w:t>
      </w:r>
      <w:r>
        <w:rPr>
          <w:rFonts w:ascii="Arial MT"/>
          <w:spacing w:val="3"/>
          <w:sz w:val="16"/>
        </w:rPr>
        <w:t> </w:t>
      </w:r>
      <w:r>
        <w:rPr>
          <w:rFonts w:ascii="Arial MT"/>
          <w:spacing w:val="-5"/>
          <w:w w:val="85"/>
          <w:sz w:val="16"/>
        </w:rPr>
        <w:t>1:1</w:t>
      </w:r>
    </w:p>
    <w:p>
      <w:pPr>
        <w:pStyle w:val="BodyText"/>
        <w:rPr>
          <w:rFonts w:ascii="Arial MT"/>
          <w:sz w:val="18"/>
        </w:rPr>
      </w:pPr>
    </w:p>
    <w:p>
      <w:pPr>
        <w:pStyle w:val="BodyText"/>
        <w:rPr>
          <w:rFonts w:ascii="Arial MT"/>
          <w:sz w:val="18"/>
        </w:rPr>
      </w:pPr>
    </w:p>
    <w:p>
      <w:pPr>
        <w:pStyle w:val="BodyText"/>
        <w:spacing w:before="94"/>
        <w:rPr>
          <w:rFonts w:ascii="Arial MT"/>
          <w:sz w:val="18"/>
        </w:rPr>
      </w:pPr>
    </w:p>
    <w:p>
      <w:pPr>
        <w:spacing w:before="1"/>
        <w:ind w:left="1360" w:right="0" w:firstLine="0"/>
        <w:jc w:val="both"/>
        <w:rPr>
          <w:rFonts w:ascii="Tahoma"/>
          <w:b/>
          <w:sz w:val="18"/>
        </w:rPr>
      </w:pPr>
      <w:bookmarkStart w:name="Part D scenario one: RUS only" w:id="42"/>
      <w:bookmarkEnd w:id="42"/>
      <w:r>
        <w:rPr/>
      </w:r>
      <w:r>
        <w:rPr>
          <w:rFonts w:ascii="Tahoma"/>
          <w:b/>
          <w:w w:val="85"/>
          <w:sz w:val="18"/>
        </w:rPr>
        <w:t>Part</w:t>
      </w:r>
      <w:r>
        <w:rPr>
          <w:rFonts w:ascii="Tahoma"/>
          <w:b/>
          <w:spacing w:val="-1"/>
          <w:w w:val="85"/>
          <w:sz w:val="18"/>
        </w:rPr>
        <w:t> </w:t>
      </w:r>
      <w:r>
        <w:rPr>
          <w:rFonts w:ascii="Tahoma"/>
          <w:b/>
          <w:w w:val="85"/>
          <w:sz w:val="18"/>
        </w:rPr>
        <w:t>D</w:t>
      </w:r>
      <w:r>
        <w:rPr>
          <w:rFonts w:ascii="Tahoma"/>
          <w:b/>
          <w:spacing w:val="-1"/>
          <w:w w:val="85"/>
          <w:sz w:val="18"/>
        </w:rPr>
        <w:t> </w:t>
      </w:r>
      <w:r>
        <w:rPr>
          <w:rFonts w:ascii="Tahoma"/>
          <w:b/>
          <w:w w:val="85"/>
          <w:sz w:val="18"/>
        </w:rPr>
        <w:t>scenario</w:t>
      </w:r>
      <w:r>
        <w:rPr>
          <w:rFonts w:ascii="Tahoma"/>
          <w:b/>
          <w:spacing w:val="-8"/>
          <w:sz w:val="18"/>
        </w:rPr>
        <w:t> </w:t>
      </w:r>
      <w:r>
        <w:rPr>
          <w:rFonts w:ascii="Tahoma"/>
          <w:b/>
          <w:w w:val="85"/>
          <w:sz w:val="18"/>
        </w:rPr>
        <w:t>one:</w:t>
      </w:r>
      <w:r>
        <w:rPr>
          <w:rFonts w:ascii="Tahoma"/>
          <w:b/>
          <w:spacing w:val="-1"/>
          <w:w w:val="85"/>
          <w:sz w:val="18"/>
        </w:rPr>
        <w:t> </w:t>
      </w:r>
      <w:r>
        <w:rPr>
          <w:rFonts w:ascii="Tahoma"/>
          <w:b/>
          <w:w w:val="85"/>
          <w:sz w:val="18"/>
        </w:rPr>
        <w:t>RUS</w:t>
      </w:r>
      <w:r>
        <w:rPr>
          <w:rFonts w:ascii="Tahoma"/>
          <w:b/>
          <w:spacing w:val="-8"/>
          <w:sz w:val="18"/>
        </w:rPr>
        <w:t> </w:t>
      </w:r>
      <w:r>
        <w:rPr>
          <w:rFonts w:ascii="Tahoma"/>
          <w:b/>
          <w:spacing w:val="-4"/>
          <w:w w:val="85"/>
          <w:sz w:val="18"/>
        </w:rPr>
        <w:t>only</w:t>
      </w:r>
    </w:p>
    <w:p>
      <w:pPr>
        <w:pStyle w:val="BodyText"/>
        <w:spacing w:line="284" w:lineRule="exact" w:before="18"/>
        <w:ind w:left="1360" w:right="1356"/>
        <w:jc w:val="both"/>
      </w:pPr>
      <w:r>
        <w:rPr>
          <w:w w:val="105"/>
        </w:rPr>
        <w:t>The first analysis we perform is for Scenario One, where we do RUS only. Our meth- odology</w:t>
      </w:r>
      <w:r>
        <w:rPr>
          <w:w w:val="105"/>
        </w:rPr>
        <w:t> for</w:t>
      </w:r>
      <w:r>
        <w:rPr>
          <w:w w:val="105"/>
        </w:rPr>
        <w:t> statistical</w:t>
      </w:r>
      <w:r>
        <w:rPr>
          <w:w w:val="105"/>
        </w:rPr>
        <w:t> analysis</w:t>
      </w:r>
      <w:r>
        <w:rPr>
          <w:w w:val="105"/>
        </w:rPr>
        <w:t> is</w:t>
      </w:r>
      <w:r>
        <w:rPr>
          <w:w w:val="105"/>
        </w:rPr>
        <w:t> as</w:t>
      </w:r>
      <w:r>
        <w:rPr>
          <w:w w:val="105"/>
        </w:rPr>
        <w:t> follows:</w:t>
      </w:r>
      <w:r>
        <w:rPr>
          <w:w w:val="105"/>
        </w:rPr>
        <w:t> first</w:t>
      </w:r>
      <w:r>
        <w:rPr>
          <w:w w:val="105"/>
        </w:rPr>
        <w:t> we</w:t>
      </w:r>
      <w:r>
        <w:rPr>
          <w:w w:val="105"/>
        </w:rPr>
        <w:t> conduct</w:t>
      </w:r>
      <w:r>
        <w:rPr>
          <w:w w:val="105"/>
        </w:rPr>
        <w:t> an</w:t>
      </w:r>
      <w:r>
        <w:rPr>
          <w:w w:val="105"/>
        </w:rPr>
        <w:t> analysis</w:t>
      </w:r>
      <w:r>
        <w:rPr>
          <w:w w:val="105"/>
        </w:rPr>
        <w:t> of</w:t>
      </w:r>
      <w:r>
        <w:rPr>
          <w:w w:val="105"/>
        </w:rPr>
        <w:t> variance ANOVA</w:t>
      </w:r>
      <w:r>
        <w:rPr>
          <w:spacing w:val="31"/>
          <w:w w:val="105"/>
        </w:rPr>
        <w:t> </w:t>
      </w:r>
      <w:r>
        <w:rPr>
          <w:w w:val="105"/>
        </w:rPr>
        <w:t>test</w:t>
      </w:r>
      <w:r>
        <w:rPr>
          <w:spacing w:val="31"/>
          <w:w w:val="105"/>
        </w:rPr>
        <w:t> </w:t>
      </w:r>
      <w:r>
        <w:rPr>
          <w:w w:val="105"/>
        </w:rPr>
        <w:t>to</w:t>
      </w:r>
      <w:r>
        <w:rPr>
          <w:spacing w:val="31"/>
          <w:w w:val="105"/>
        </w:rPr>
        <w:t> </w:t>
      </w:r>
      <w:r>
        <w:rPr>
          <w:w w:val="105"/>
        </w:rPr>
        <w:t>determine</w:t>
      </w:r>
      <w:r>
        <w:rPr>
          <w:spacing w:val="31"/>
          <w:w w:val="105"/>
        </w:rPr>
        <w:t> </w:t>
      </w:r>
      <w:r>
        <w:rPr>
          <w:w w:val="105"/>
        </w:rPr>
        <w:t>whether</w:t>
      </w:r>
      <w:r>
        <w:rPr>
          <w:spacing w:val="31"/>
          <w:w w:val="105"/>
        </w:rPr>
        <w:t> </w:t>
      </w:r>
      <w:r>
        <w:rPr>
          <w:w w:val="105"/>
        </w:rPr>
        <w:t>the</w:t>
      </w:r>
      <w:r>
        <w:rPr>
          <w:spacing w:val="31"/>
          <w:w w:val="105"/>
        </w:rPr>
        <w:t> </w:t>
      </w:r>
      <w:r>
        <w:rPr>
          <w:w w:val="105"/>
        </w:rPr>
        <w:t>experimental</w:t>
      </w:r>
      <w:r>
        <w:rPr>
          <w:spacing w:val="31"/>
          <w:w w:val="105"/>
        </w:rPr>
        <w:t> </w:t>
      </w:r>
      <w:r>
        <w:rPr>
          <w:w w:val="105"/>
        </w:rPr>
        <w:t>factors</w:t>
      </w:r>
      <w:r>
        <w:rPr>
          <w:spacing w:val="31"/>
          <w:w w:val="105"/>
        </w:rPr>
        <w:t> </w:t>
      </w:r>
      <w:r>
        <w:rPr>
          <w:w w:val="105"/>
        </w:rPr>
        <w:t>have</w:t>
      </w:r>
      <w:r>
        <w:rPr>
          <w:spacing w:val="31"/>
          <w:w w:val="105"/>
        </w:rPr>
        <w:t> </w:t>
      </w:r>
      <w:r>
        <w:rPr>
          <w:w w:val="105"/>
        </w:rPr>
        <w:t>a</w:t>
      </w:r>
      <w:r>
        <w:rPr>
          <w:spacing w:val="31"/>
          <w:w w:val="105"/>
        </w:rPr>
        <w:t> </w:t>
      </w:r>
      <w:r>
        <w:rPr>
          <w:w w:val="105"/>
        </w:rPr>
        <w:t>significant</w:t>
      </w:r>
      <w:r>
        <w:rPr>
          <w:spacing w:val="31"/>
          <w:w w:val="105"/>
        </w:rPr>
        <w:t> </w:t>
      </w:r>
      <w:r>
        <w:rPr>
          <w:w w:val="105"/>
        </w:rPr>
        <w:t>impact on experimental outcomes [</w:t>
      </w:r>
      <w:hyperlink w:history="true" w:anchor="_bookmark91">
        <w:r>
          <w:rPr>
            <w:color w:val="0000FF"/>
            <w:w w:val="105"/>
          </w:rPr>
          <w:t>38</w:t>
        </w:r>
      </w:hyperlink>
      <w:r>
        <w:rPr>
          <w:w w:val="105"/>
        </w:rPr>
        <w:t>]. We set a significance level of α </w:t>
      </w:r>
      <w:r>
        <w:rPr>
          <w:rFonts w:ascii="Lucida Sans Unicode" w:hAnsi="Lucida Sans Unicode"/>
          <w:w w:val="105"/>
        </w:rPr>
        <w:t>=</w:t>
      </w:r>
      <w:r>
        <w:rPr>
          <w:rFonts w:ascii="Lucida Sans Unicode" w:hAnsi="Lucida Sans Unicode"/>
          <w:spacing w:val="-4"/>
          <w:w w:val="105"/>
        </w:rPr>
        <w:t> </w:t>
      </w:r>
      <w:r>
        <w:rPr>
          <w:rFonts w:ascii="Arial MT" w:hAnsi="Arial MT"/>
          <w:w w:val="105"/>
        </w:rPr>
        <w:t>0.01</w:t>
      </w:r>
      <w:r>
        <w:rPr>
          <w:rFonts w:ascii="Arial MT" w:hAnsi="Arial MT"/>
          <w:spacing w:val="-14"/>
          <w:w w:val="105"/>
        </w:rPr>
        <w:t> </w:t>
      </w:r>
      <w:r>
        <w:rPr>
          <w:w w:val="105"/>
        </w:rPr>
        <w:t>for the ANOVA test so that if the Pr(&gt;F), or </w:t>
      </w:r>
      <w:r>
        <w:rPr>
          <w:i/>
          <w:w w:val="105"/>
        </w:rPr>
        <w:t>p</w:t>
      </w:r>
      <w:r>
        <w:rPr>
          <w:w w:val="105"/>
        </w:rPr>
        <w:t>-value of the significance test is less than or equal to 0.01,</w:t>
      </w:r>
      <w:r>
        <w:rPr>
          <w:spacing w:val="40"/>
          <w:w w:val="105"/>
        </w:rPr>
        <w:t> </w:t>
      </w:r>
      <w:r>
        <w:rPr>
          <w:w w:val="105"/>
        </w:rPr>
        <w:t>we</w:t>
      </w:r>
      <w:r>
        <w:rPr>
          <w:spacing w:val="28"/>
          <w:w w:val="105"/>
        </w:rPr>
        <w:t> </w:t>
      </w:r>
      <w:r>
        <w:rPr>
          <w:w w:val="105"/>
        </w:rPr>
        <w:t>reject</w:t>
      </w:r>
      <w:r>
        <w:rPr>
          <w:spacing w:val="28"/>
          <w:w w:val="105"/>
        </w:rPr>
        <w:t> </w:t>
      </w:r>
      <w:r>
        <w:rPr>
          <w:w w:val="105"/>
        </w:rPr>
        <w:t>the</w:t>
      </w:r>
      <w:r>
        <w:rPr>
          <w:spacing w:val="28"/>
          <w:w w:val="105"/>
        </w:rPr>
        <w:t> </w:t>
      </w:r>
      <w:r>
        <w:rPr>
          <w:w w:val="105"/>
        </w:rPr>
        <w:t>null</w:t>
      </w:r>
      <w:r>
        <w:rPr>
          <w:spacing w:val="28"/>
          <w:w w:val="105"/>
        </w:rPr>
        <w:t> </w:t>
      </w:r>
      <w:r>
        <w:rPr>
          <w:w w:val="105"/>
        </w:rPr>
        <w:t>hypothesis</w:t>
      </w:r>
      <w:r>
        <w:rPr>
          <w:spacing w:val="28"/>
          <w:w w:val="105"/>
        </w:rPr>
        <w:t> </w:t>
      </w:r>
      <w:r>
        <w:rPr>
          <w:w w:val="105"/>
        </w:rPr>
        <w:t>that</w:t>
      </w:r>
      <w:r>
        <w:rPr>
          <w:spacing w:val="28"/>
          <w:w w:val="105"/>
        </w:rPr>
        <w:t> </w:t>
      </w:r>
      <w:r>
        <w:rPr>
          <w:w w:val="105"/>
        </w:rPr>
        <w:t>the</w:t>
      </w:r>
      <w:r>
        <w:rPr>
          <w:spacing w:val="28"/>
          <w:w w:val="105"/>
        </w:rPr>
        <w:t> </w:t>
      </w:r>
      <w:r>
        <w:rPr>
          <w:w w:val="105"/>
        </w:rPr>
        <w:t>factor</w:t>
      </w:r>
      <w:r>
        <w:rPr>
          <w:spacing w:val="28"/>
          <w:w w:val="105"/>
        </w:rPr>
        <w:t> </w:t>
      </w:r>
      <w:r>
        <w:rPr>
          <w:w w:val="105"/>
        </w:rPr>
        <w:t>has</w:t>
      </w:r>
      <w:r>
        <w:rPr>
          <w:spacing w:val="28"/>
          <w:w w:val="105"/>
        </w:rPr>
        <w:t> </w:t>
      </w:r>
      <w:r>
        <w:rPr>
          <w:w w:val="105"/>
        </w:rPr>
        <w:t>no</w:t>
      </w:r>
      <w:r>
        <w:rPr>
          <w:spacing w:val="28"/>
          <w:w w:val="105"/>
        </w:rPr>
        <w:t> </w:t>
      </w:r>
      <w:r>
        <w:rPr>
          <w:w w:val="105"/>
        </w:rPr>
        <w:t>impact</w:t>
      </w:r>
      <w:r>
        <w:rPr>
          <w:spacing w:val="28"/>
          <w:w w:val="105"/>
        </w:rPr>
        <w:t> </w:t>
      </w:r>
      <w:r>
        <w:rPr>
          <w:w w:val="105"/>
        </w:rPr>
        <w:t>on</w:t>
      </w:r>
      <w:r>
        <w:rPr>
          <w:spacing w:val="28"/>
          <w:w w:val="105"/>
        </w:rPr>
        <w:t> </w:t>
      </w:r>
      <w:r>
        <w:rPr>
          <w:w w:val="105"/>
        </w:rPr>
        <w:t>experimental</w:t>
      </w:r>
      <w:r>
        <w:rPr>
          <w:spacing w:val="28"/>
          <w:w w:val="105"/>
        </w:rPr>
        <w:t> </w:t>
      </w:r>
      <w:r>
        <w:rPr>
          <w:w w:val="105"/>
        </w:rPr>
        <w:t>outcomes. If we reject the null hypothesis, then we perform a Tukey’s Honestly Significant Dif- ference</w:t>
      </w:r>
      <w:r>
        <w:rPr>
          <w:spacing w:val="30"/>
          <w:w w:val="105"/>
        </w:rPr>
        <w:t> </w:t>
      </w:r>
      <w:r>
        <w:rPr>
          <w:w w:val="105"/>
        </w:rPr>
        <w:t>(HSD)</w:t>
      </w:r>
      <w:r>
        <w:rPr>
          <w:spacing w:val="30"/>
          <w:w w:val="105"/>
        </w:rPr>
        <w:t> </w:t>
      </w:r>
      <w:r>
        <w:rPr>
          <w:w w:val="105"/>
        </w:rPr>
        <w:t>test</w:t>
      </w:r>
      <w:r>
        <w:rPr>
          <w:spacing w:val="30"/>
          <w:w w:val="105"/>
        </w:rPr>
        <w:t> </w:t>
      </w:r>
      <w:r>
        <w:rPr>
          <w:w w:val="105"/>
        </w:rPr>
        <w:t>to</w:t>
      </w:r>
      <w:r>
        <w:rPr>
          <w:spacing w:val="30"/>
          <w:w w:val="105"/>
        </w:rPr>
        <w:t> </w:t>
      </w:r>
      <w:r>
        <w:rPr>
          <w:w w:val="105"/>
        </w:rPr>
        <w:t>rank</w:t>
      </w:r>
      <w:r>
        <w:rPr>
          <w:spacing w:val="30"/>
          <w:w w:val="105"/>
        </w:rPr>
        <w:t> </w:t>
      </w:r>
      <w:r>
        <w:rPr>
          <w:w w:val="105"/>
        </w:rPr>
        <w:t>the</w:t>
      </w:r>
      <w:r>
        <w:rPr>
          <w:spacing w:val="30"/>
          <w:w w:val="105"/>
        </w:rPr>
        <w:t> </w:t>
      </w:r>
      <w:r>
        <w:rPr>
          <w:w w:val="105"/>
        </w:rPr>
        <w:t>levels</w:t>
      </w:r>
      <w:r>
        <w:rPr>
          <w:spacing w:val="30"/>
          <w:w w:val="105"/>
        </w:rPr>
        <w:t> </w:t>
      </w:r>
      <w:r>
        <w:rPr>
          <w:w w:val="105"/>
        </w:rPr>
        <w:t>of</w:t>
      </w:r>
      <w:r>
        <w:rPr>
          <w:spacing w:val="30"/>
          <w:w w:val="105"/>
        </w:rPr>
        <w:t> </w:t>
      </w:r>
      <w:r>
        <w:rPr>
          <w:w w:val="105"/>
        </w:rPr>
        <w:t>experimental</w:t>
      </w:r>
      <w:r>
        <w:rPr>
          <w:spacing w:val="30"/>
          <w:w w:val="105"/>
        </w:rPr>
        <w:t> </w:t>
      </w:r>
      <w:r>
        <w:rPr>
          <w:w w:val="105"/>
        </w:rPr>
        <w:t>factors</w:t>
      </w:r>
      <w:r>
        <w:rPr>
          <w:spacing w:val="30"/>
          <w:w w:val="105"/>
        </w:rPr>
        <w:t> </w:t>
      </w:r>
      <w:r>
        <w:rPr>
          <w:w w:val="105"/>
        </w:rPr>
        <w:t>in</w:t>
      </w:r>
      <w:r>
        <w:rPr>
          <w:spacing w:val="30"/>
          <w:w w:val="105"/>
        </w:rPr>
        <w:t> </w:t>
      </w:r>
      <w:r>
        <w:rPr>
          <w:w w:val="105"/>
        </w:rPr>
        <w:t>terms</w:t>
      </w:r>
      <w:r>
        <w:rPr>
          <w:spacing w:val="30"/>
          <w:w w:val="105"/>
        </w:rPr>
        <w:t> </w:t>
      </w:r>
      <w:r>
        <w:rPr>
          <w:w w:val="105"/>
        </w:rPr>
        <w:t>of</w:t>
      </w:r>
      <w:r>
        <w:rPr>
          <w:spacing w:val="30"/>
          <w:w w:val="105"/>
        </w:rPr>
        <w:t> </w:t>
      </w:r>
      <w:r>
        <w:rPr>
          <w:w w:val="105"/>
        </w:rPr>
        <w:t>their</w:t>
      </w:r>
      <w:r>
        <w:rPr>
          <w:spacing w:val="30"/>
          <w:w w:val="105"/>
        </w:rPr>
        <w:t> </w:t>
      </w:r>
      <w:r>
        <w:rPr>
          <w:w w:val="105"/>
        </w:rPr>
        <w:t>impact on</w:t>
      </w:r>
      <w:r>
        <w:rPr>
          <w:spacing w:val="27"/>
          <w:w w:val="105"/>
        </w:rPr>
        <w:t> </w:t>
      </w:r>
      <w:r>
        <w:rPr>
          <w:w w:val="105"/>
        </w:rPr>
        <w:t>the</w:t>
      </w:r>
      <w:r>
        <w:rPr>
          <w:spacing w:val="27"/>
          <w:w w:val="105"/>
        </w:rPr>
        <w:t> </w:t>
      </w:r>
      <w:r>
        <w:rPr>
          <w:w w:val="105"/>
        </w:rPr>
        <w:t>experimental</w:t>
      </w:r>
      <w:r>
        <w:rPr>
          <w:spacing w:val="27"/>
          <w:w w:val="105"/>
        </w:rPr>
        <w:t> </w:t>
      </w:r>
      <w:r>
        <w:rPr>
          <w:w w:val="105"/>
        </w:rPr>
        <w:t>outcomes</w:t>
      </w:r>
      <w:r>
        <w:rPr>
          <w:spacing w:val="27"/>
          <w:w w:val="105"/>
        </w:rPr>
        <w:t> </w:t>
      </w:r>
      <w:r>
        <w:rPr>
          <w:w w:val="105"/>
        </w:rPr>
        <w:t>[</w:t>
      </w:r>
      <w:hyperlink w:history="true" w:anchor="_bookmark92">
        <w:r>
          <w:rPr>
            <w:color w:val="0000FF"/>
            <w:w w:val="105"/>
          </w:rPr>
          <w:t>39</w:t>
        </w:r>
      </w:hyperlink>
      <w:r>
        <w:rPr>
          <w:w w:val="105"/>
        </w:rPr>
        <w:t>].</w:t>
      </w:r>
      <w:r>
        <w:rPr>
          <w:spacing w:val="27"/>
          <w:w w:val="105"/>
        </w:rPr>
        <w:t> </w:t>
      </w:r>
      <w:r>
        <w:rPr>
          <w:w w:val="105"/>
        </w:rPr>
        <w:t>The</w:t>
      </w:r>
      <w:r>
        <w:rPr>
          <w:spacing w:val="27"/>
          <w:w w:val="105"/>
        </w:rPr>
        <w:t> </w:t>
      </w:r>
      <w:r>
        <w:rPr>
          <w:w w:val="105"/>
        </w:rPr>
        <w:t>outcome</w:t>
      </w:r>
      <w:r>
        <w:rPr>
          <w:spacing w:val="27"/>
          <w:w w:val="105"/>
        </w:rPr>
        <w:t> </w:t>
      </w:r>
      <w:r>
        <w:rPr>
          <w:w w:val="105"/>
        </w:rPr>
        <w:t>of</w:t>
      </w:r>
      <w:r>
        <w:rPr>
          <w:spacing w:val="27"/>
          <w:w w:val="105"/>
        </w:rPr>
        <w:t> </w:t>
      </w:r>
      <w:r>
        <w:rPr>
          <w:w w:val="105"/>
        </w:rPr>
        <w:t>the</w:t>
      </w:r>
      <w:r>
        <w:rPr>
          <w:spacing w:val="27"/>
          <w:w w:val="105"/>
        </w:rPr>
        <w:t> </w:t>
      </w:r>
      <w:r>
        <w:rPr>
          <w:w w:val="105"/>
        </w:rPr>
        <w:t>Tukey</w:t>
      </w:r>
      <w:r>
        <w:rPr>
          <w:spacing w:val="27"/>
          <w:w w:val="105"/>
        </w:rPr>
        <w:t> </w:t>
      </w:r>
      <w:r>
        <w:rPr>
          <w:w w:val="105"/>
        </w:rPr>
        <w:t>HSD</w:t>
      </w:r>
      <w:r>
        <w:rPr>
          <w:spacing w:val="27"/>
          <w:w w:val="105"/>
        </w:rPr>
        <w:t> </w:t>
      </w:r>
      <w:r>
        <w:rPr>
          <w:w w:val="105"/>
        </w:rPr>
        <w:t>test</w:t>
      </w:r>
      <w:r>
        <w:rPr>
          <w:spacing w:val="27"/>
          <w:w w:val="105"/>
        </w:rPr>
        <w:t> </w:t>
      </w:r>
      <w:r>
        <w:rPr>
          <w:w w:val="105"/>
        </w:rPr>
        <w:t>is</w:t>
      </w:r>
      <w:r>
        <w:rPr>
          <w:spacing w:val="27"/>
          <w:w w:val="105"/>
        </w:rPr>
        <w:t> </w:t>
      </w:r>
      <w:r>
        <w:rPr>
          <w:w w:val="105"/>
        </w:rPr>
        <w:t>a</w:t>
      </w:r>
      <w:r>
        <w:rPr>
          <w:spacing w:val="27"/>
          <w:w w:val="105"/>
        </w:rPr>
        <w:t> </w:t>
      </w:r>
      <w:r>
        <w:rPr>
          <w:w w:val="105"/>
        </w:rPr>
        <w:t>labeling of experimental factors such that the alphabetical order of the label on the factor cor- responds</w:t>
      </w:r>
      <w:r>
        <w:rPr>
          <w:spacing w:val="40"/>
          <w:w w:val="105"/>
        </w:rPr>
        <w:t> </w:t>
      </w:r>
      <w:r>
        <w:rPr>
          <w:w w:val="105"/>
        </w:rPr>
        <w:t>to</w:t>
      </w:r>
      <w:r>
        <w:rPr>
          <w:spacing w:val="40"/>
          <w:w w:val="105"/>
        </w:rPr>
        <w:t> </w:t>
      </w:r>
      <w:r>
        <w:rPr>
          <w:w w:val="105"/>
        </w:rPr>
        <w:t>the</w:t>
      </w:r>
      <w:r>
        <w:rPr>
          <w:spacing w:val="40"/>
          <w:w w:val="105"/>
        </w:rPr>
        <w:t> </w:t>
      </w:r>
      <w:r>
        <w:rPr>
          <w:w w:val="105"/>
        </w:rPr>
        <w:t>experimental</w:t>
      </w:r>
      <w:r>
        <w:rPr>
          <w:spacing w:val="40"/>
          <w:w w:val="105"/>
        </w:rPr>
        <w:t> </w:t>
      </w:r>
      <w:r>
        <w:rPr>
          <w:w w:val="105"/>
        </w:rPr>
        <w:t>outcome</w:t>
      </w:r>
      <w:r>
        <w:rPr>
          <w:spacing w:val="40"/>
          <w:w w:val="105"/>
        </w:rPr>
        <w:t> </w:t>
      </w:r>
      <w:r>
        <w:rPr>
          <w:w w:val="105"/>
        </w:rPr>
        <w:t>it</w:t>
      </w:r>
      <w:r>
        <w:rPr>
          <w:spacing w:val="40"/>
          <w:w w:val="105"/>
        </w:rPr>
        <w:t> </w:t>
      </w:r>
      <w:r>
        <w:rPr>
          <w:w w:val="105"/>
        </w:rPr>
        <w:t>is</w:t>
      </w:r>
      <w:r>
        <w:rPr>
          <w:spacing w:val="40"/>
          <w:w w:val="105"/>
        </w:rPr>
        <w:t> </w:t>
      </w:r>
      <w:r>
        <w:rPr>
          <w:w w:val="105"/>
        </w:rPr>
        <w:t>associated</w:t>
      </w:r>
      <w:r>
        <w:rPr>
          <w:spacing w:val="40"/>
          <w:w w:val="105"/>
        </w:rPr>
        <w:t> </w:t>
      </w:r>
      <w:r>
        <w:rPr>
          <w:w w:val="105"/>
        </w:rPr>
        <w:t>with.</w:t>
      </w:r>
      <w:r>
        <w:rPr>
          <w:spacing w:val="40"/>
          <w:w w:val="105"/>
        </w:rPr>
        <w:t> </w:t>
      </w:r>
      <w:r>
        <w:rPr>
          <w:w w:val="105"/>
        </w:rPr>
        <w:t>Therefore,</w:t>
      </w:r>
      <w:r>
        <w:rPr>
          <w:spacing w:val="40"/>
          <w:w w:val="105"/>
        </w:rPr>
        <w:t> </w:t>
      </w:r>
      <w:r>
        <w:rPr>
          <w:w w:val="105"/>
        </w:rPr>
        <w:t>the</w:t>
      </w:r>
      <w:r>
        <w:rPr>
          <w:spacing w:val="40"/>
          <w:w w:val="105"/>
        </w:rPr>
        <w:t> </w:t>
      </w:r>
      <w:r>
        <w:rPr>
          <w:w w:val="105"/>
        </w:rPr>
        <w:t>factors</w:t>
      </w:r>
      <w:r>
        <w:rPr>
          <w:spacing w:val="40"/>
          <w:w w:val="105"/>
        </w:rPr>
        <w:t> </w:t>
      </w:r>
      <w:r>
        <w:rPr>
          <w:w w:val="105"/>
        </w:rPr>
        <w:t>in the group labeled ‘a’ are associated with the highest values of experimental outcomes,</w:t>
      </w:r>
      <w:r>
        <w:rPr>
          <w:spacing w:val="40"/>
          <w:w w:val="105"/>
        </w:rPr>
        <w:t> </w:t>
      </w:r>
      <w:r>
        <w:rPr>
          <w:w w:val="105"/>
        </w:rPr>
        <w:t>and so on. For the purpose of this study, an experimental outcome is the mean AUPRC score recorded as the outcome of ten iterations of five-fold cross validation for a par- ticular combination of experimental factors.</w:t>
      </w:r>
    </w:p>
    <w:p>
      <w:pPr>
        <w:pStyle w:val="BodyText"/>
        <w:spacing w:line="312" w:lineRule="auto" w:before="35"/>
        <w:ind w:left="1360" w:right="1355" w:firstLine="159"/>
        <w:jc w:val="both"/>
      </w:pPr>
      <w:r>
        <w:rPr>
          <w:w w:val="110"/>
        </w:rPr>
        <w:t>Table </w:t>
      </w:r>
      <w:hyperlink w:history="true" w:anchor="_bookmark22">
        <w:r>
          <w:rPr>
            <w:color w:val="0000FF"/>
            <w:w w:val="110"/>
          </w:rPr>
          <w:t>16</w:t>
        </w:r>
      </w:hyperlink>
      <w:r>
        <w:rPr>
          <w:color w:val="0000FF"/>
          <w:w w:val="110"/>
        </w:rPr>
        <w:t> </w:t>
      </w:r>
      <w:r>
        <w:rPr>
          <w:w w:val="110"/>
        </w:rPr>
        <w:t>holds the result of the ANOVA test for experiments in Scenario One. In Scenario</w:t>
      </w:r>
      <w:r>
        <w:rPr>
          <w:w w:val="110"/>
        </w:rPr>
        <w:t> One</w:t>
      </w:r>
      <w:r>
        <w:rPr>
          <w:w w:val="110"/>
        </w:rPr>
        <w:t> we</w:t>
      </w:r>
      <w:r>
        <w:rPr>
          <w:w w:val="110"/>
        </w:rPr>
        <w:t> select</w:t>
      </w:r>
      <w:r>
        <w:rPr>
          <w:w w:val="110"/>
        </w:rPr>
        <w:t> a</w:t>
      </w:r>
      <w:r>
        <w:rPr>
          <w:w w:val="110"/>
        </w:rPr>
        <w:t> classifier</w:t>
      </w:r>
      <w:r>
        <w:rPr>
          <w:w w:val="110"/>
        </w:rPr>
        <w:t> and</w:t>
      </w:r>
      <w:r>
        <w:rPr>
          <w:w w:val="110"/>
        </w:rPr>
        <w:t> a</w:t>
      </w:r>
      <w:r>
        <w:rPr>
          <w:w w:val="110"/>
        </w:rPr>
        <w:t> class</w:t>
      </w:r>
      <w:r>
        <w:rPr>
          <w:w w:val="110"/>
        </w:rPr>
        <w:t> ratio</w:t>
      </w:r>
      <w:r>
        <w:rPr>
          <w:w w:val="110"/>
        </w:rPr>
        <w:t> for</w:t>
      </w:r>
      <w:r>
        <w:rPr>
          <w:w w:val="110"/>
        </w:rPr>
        <w:t> the</w:t>
      </w:r>
      <w:r>
        <w:rPr>
          <w:w w:val="110"/>
        </w:rPr>
        <w:t> training</w:t>
      </w:r>
      <w:r>
        <w:rPr>
          <w:w w:val="110"/>
        </w:rPr>
        <w:t> data.</w:t>
      </w:r>
      <w:r>
        <w:rPr>
          <w:w w:val="110"/>
        </w:rPr>
        <w:t> As</w:t>
      </w:r>
      <w:r>
        <w:rPr>
          <w:w w:val="110"/>
        </w:rPr>
        <w:t> stated previously, we use six classifiers in our study, therefore, there are 5 degrees of free- dom (DF) in Table </w:t>
      </w:r>
      <w:hyperlink w:history="true" w:anchor="_bookmark22">
        <w:r>
          <w:rPr>
            <w:color w:val="0000FF"/>
            <w:w w:val="110"/>
          </w:rPr>
          <w:t>16</w:t>
        </w:r>
      </w:hyperlink>
      <w:r>
        <w:rPr>
          <w:w w:val="110"/>
        </w:rPr>
        <w:t>. Similarly, since we use six different class ratios in our experi- ments, DF for the Ratio Factor in Table </w:t>
      </w:r>
      <w:hyperlink w:history="true" w:anchor="_bookmark22">
        <w:r>
          <w:rPr>
            <w:color w:val="0000FF"/>
            <w:w w:val="110"/>
          </w:rPr>
          <w:t>16</w:t>
        </w:r>
      </w:hyperlink>
      <w:r>
        <w:rPr>
          <w:color w:val="0000FF"/>
          <w:w w:val="110"/>
        </w:rPr>
        <w:t> </w:t>
      </w:r>
      <w:r>
        <w:rPr>
          <w:w w:val="110"/>
        </w:rPr>
        <w:t>is also 5.</w:t>
      </w:r>
    </w:p>
    <w:p>
      <w:pPr>
        <w:pStyle w:val="BodyText"/>
        <w:spacing w:line="312" w:lineRule="auto"/>
        <w:ind w:left="1360" w:right="1355" w:firstLine="159"/>
        <w:jc w:val="both"/>
      </w:pPr>
      <w:r>
        <w:rPr>
          <w:w w:val="105"/>
        </w:rPr>
        <w:t>Since</w:t>
      </w:r>
      <w:r>
        <w:rPr>
          <w:spacing w:val="28"/>
          <w:w w:val="105"/>
        </w:rPr>
        <w:t> </w:t>
      </w:r>
      <w:r>
        <w:rPr>
          <w:w w:val="105"/>
        </w:rPr>
        <w:t>the</w:t>
      </w:r>
      <w:r>
        <w:rPr>
          <w:spacing w:val="28"/>
          <w:w w:val="105"/>
        </w:rPr>
        <w:t> </w:t>
      </w:r>
      <w:r>
        <w:rPr>
          <w:w w:val="105"/>
        </w:rPr>
        <w:t>Pr(&gt;F)</w:t>
      </w:r>
      <w:r>
        <w:rPr>
          <w:spacing w:val="28"/>
          <w:w w:val="105"/>
        </w:rPr>
        <w:t> </w:t>
      </w:r>
      <w:r>
        <w:rPr>
          <w:w w:val="105"/>
        </w:rPr>
        <w:t>values</w:t>
      </w:r>
      <w:r>
        <w:rPr>
          <w:spacing w:val="28"/>
          <w:w w:val="105"/>
        </w:rPr>
        <w:t> </w:t>
      </w:r>
      <w:r>
        <w:rPr>
          <w:w w:val="105"/>
        </w:rPr>
        <w:t>for</w:t>
      </w:r>
      <w:r>
        <w:rPr>
          <w:spacing w:val="28"/>
          <w:w w:val="105"/>
        </w:rPr>
        <w:t> </w:t>
      </w:r>
      <w:r>
        <w:rPr>
          <w:w w:val="105"/>
        </w:rPr>
        <w:t>both</w:t>
      </w:r>
      <w:r>
        <w:rPr>
          <w:spacing w:val="28"/>
          <w:w w:val="105"/>
        </w:rPr>
        <w:t> </w:t>
      </w:r>
      <w:r>
        <w:rPr>
          <w:w w:val="105"/>
        </w:rPr>
        <w:t>the</w:t>
      </w:r>
      <w:r>
        <w:rPr>
          <w:spacing w:val="28"/>
          <w:w w:val="105"/>
        </w:rPr>
        <w:t> </w:t>
      </w:r>
      <w:r>
        <w:rPr>
          <w:w w:val="105"/>
        </w:rPr>
        <w:t>ratio</w:t>
      </w:r>
      <w:r>
        <w:rPr>
          <w:spacing w:val="28"/>
          <w:w w:val="105"/>
        </w:rPr>
        <w:t> </w:t>
      </w:r>
      <w:r>
        <w:rPr>
          <w:w w:val="105"/>
        </w:rPr>
        <w:t>and</w:t>
      </w:r>
      <w:r>
        <w:rPr>
          <w:spacing w:val="28"/>
          <w:w w:val="105"/>
        </w:rPr>
        <w:t> </w:t>
      </w:r>
      <w:r>
        <w:rPr>
          <w:w w:val="105"/>
        </w:rPr>
        <w:t>classifier</w:t>
      </w:r>
      <w:r>
        <w:rPr>
          <w:spacing w:val="28"/>
          <w:w w:val="105"/>
        </w:rPr>
        <w:t> </w:t>
      </w:r>
      <w:r>
        <w:rPr>
          <w:w w:val="105"/>
        </w:rPr>
        <w:t>factors</w:t>
      </w:r>
      <w:r>
        <w:rPr>
          <w:spacing w:val="28"/>
          <w:w w:val="105"/>
        </w:rPr>
        <w:t> </w:t>
      </w:r>
      <w:r>
        <w:rPr>
          <w:w w:val="105"/>
        </w:rPr>
        <w:t>in</w:t>
      </w:r>
      <w:r>
        <w:rPr>
          <w:spacing w:val="28"/>
          <w:w w:val="105"/>
        </w:rPr>
        <w:t> </w:t>
      </w:r>
      <w:r>
        <w:rPr>
          <w:w w:val="105"/>
        </w:rPr>
        <w:t>Table</w:t>
      </w:r>
      <w:r>
        <w:rPr>
          <w:spacing w:val="30"/>
          <w:w w:val="105"/>
        </w:rPr>
        <w:t> </w:t>
      </w:r>
      <w:hyperlink w:history="true" w:anchor="_bookmark22">
        <w:r>
          <w:rPr>
            <w:color w:val="0000FF"/>
            <w:w w:val="105"/>
          </w:rPr>
          <w:t>16</w:t>
        </w:r>
      </w:hyperlink>
      <w:r>
        <w:rPr>
          <w:color w:val="0000FF"/>
          <w:spacing w:val="28"/>
          <w:w w:val="105"/>
        </w:rPr>
        <w:t> </w:t>
      </w:r>
      <w:r>
        <w:rPr>
          <w:w w:val="105"/>
        </w:rPr>
        <w:t>are</w:t>
      </w:r>
      <w:r>
        <w:rPr>
          <w:spacing w:val="28"/>
          <w:w w:val="105"/>
        </w:rPr>
        <w:t> </w:t>
      </w:r>
      <w:r>
        <w:rPr>
          <w:w w:val="105"/>
        </w:rPr>
        <w:t>less than our selected significance level of 0.01, according to our statistical analysis proce- dure, we conduct Tukey HSD tests to group the levels of the factors by their perfor- mance. Table </w:t>
      </w:r>
      <w:hyperlink w:history="true" w:anchor="_bookmark23">
        <w:r>
          <w:rPr>
            <w:color w:val="0000FF"/>
            <w:w w:val="105"/>
          </w:rPr>
          <w:t>17</w:t>
        </w:r>
      </w:hyperlink>
      <w:r>
        <w:rPr>
          <w:color w:val="0000FF"/>
          <w:w w:val="105"/>
        </w:rPr>
        <w:t> </w:t>
      </w:r>
      <w:r>
        <w:rPr>
          <w:w w:val="105"/>
        </w:rPr>
        <w:t>contains the HSD test result for the ratio factor in the experiments in Scenario One. The result shows that there is no significant difference in the AUPRC scores</w:t>
      </w:r>
      <w:r>
        <w:rPr>
          <w:spacing w:val="34"/>
          <w:w w:val="105"/>
        </w:rPr>
        <w:t> </w:t>
      </w:r>
      <w:r>
        <w:rPr>
          <w:w w:val="105"/>
        </w:rPr>
        <w:t>of</w:t>
      </w:r>
      <w:r>
        <w:rPr>
          <w:spacing w:val="34"/>
          <w:w w:val="105"/>
        </w:rPr>
        <w:t> </w:t>
      </w:r>
      <w:r>
        <w:rPr>
          <w:w w:val="105"/>
        </w:rPr>
        <w:t>models</w:t>
      </w:r>
      <w:r>
        <w:rPr>
          <w:spacing w:val="34"/>
          <w:w w:val="105"/>
        </w:rPr>
        <w:t> </w:t>
      </w:r>
      <w:r>
        <w:rPr>
          <w:w w:val="105"/>
        </w:rPr>
        <w:t>built</w:t>
      </w:r>
      <w:r>
        <w:rPr>
          <w:spacing w:val="34"/>
          <w:w w:val="105"/>
        </w:rPr>
        <w:t> </w:t>
      </w:r>
      <w:r>
        <w:rPr>
          <w:w w:val="105"/>
        </w:rPr>
        <w:t>with</w:t>
      </w:r>
      <w:r>
        <w:rPr>
          <w:spacing w:val="34"/>
          <w:w w:val="105"/>
        </w:rPr>
        <w:t> </w:t>
      </w:r>
      <w:r>
        <w:rPr>
          <w:w w:val="105"/>
        </w:rPr>
        <w:t>data</w:t>
      </w:r>
      <w:r>
        <w:rPr>
          <w:spacing w:val="34"/>
          <w:w w:val="105"/>
        </w:rPr>
        <w:t> </w:t>
      </w:r>
      <w:r>
        <w:rPr>
          <w:w w:val="105"/>
        </w:rPr>
        <w:t>that</w:t>
      </w:r>
      <w:r>
        <w:rPr>
          <w:spacing w:val="34"/>
          <w:w w:val="105"/>
        </w:rPr>
        <w:t> </w:t>
      </w:r>
      <w:r>
        <w:rPr>
          <w:w w:val="105"/>
        </w:rPr>
        <w:t>is</w:t>
      </w:r>
      <w:r>
        <w:rPr>
          <w:spacing w:val="34"/>
          <w:w w:val="105"/>
        </w:rPr>
        <w:t> </w:t>
      </w:r>
      <w:r>
        <w:rPr>
          <w:w w:val="105"/>
        </w:rPr>
        <w:t>not</w:t>
      </w:r>
      <w:r>
        <w:rPr>
          <w:spacing w:val="34"/>
          <w:w w:val="105"/>
        </w:rPr>
        <w:t> </w:t>
      </w:r>
      <w:r>
        <w:rPr>
          <w:w w:val="105"/>
        </w:rPr>
        <w:t>preprocessed</w:t>
      </w:r>
      <w:r>
        <w:rPr>
          <w:spacing w:val="34"/>
          <w:w w:val="105"/>
        </w:rPr>
        <w:t> </w:t>
      </w:r>
      <w:r>
        <w:rPr>
          <w:w w:val="105"/>
        </w:rPr>
        <w:t>with</w:t>
      </w:r>
      <w:r>
        <w:rPr>
          <w:spacing w:val="34"/>
          <w:w w:val="105"/>
        </w:rPr>
        <w:t> </w:t>
      </w:r>
      <w:r>
        <w:rPr>
          <w:w w:val="105"/>
        </w:rPr>
        <w:t>RUS</w:t>
      </w:r>
      <w:r>
        <w:rPr>
          <w:spacing w:val="34"/>
          <w:w w:val="105"/>
        </w:rPr>
        <w:t> </w:t>
      </w:r>
      <w:r>
        <w:rPr>
          <w:w w:val="105"/>
        </w:rPr>
        <w:t>and</w:t>
      </w:r>
      <w:r>
        <w:rPr>
          <w:spacing w:val="34"/>
          <w:w w:val="105"/>
        </w:rPr>
        <w:t> </w:t>
      </w:r>
      <w:r>
        <w:rPr>
          <w:w w:val="105"/>
        </w:rPr>
        <w:t>models</w:t>
      </w:r>
      <w:r>
        <w:rPr>
          <w:spacing w:val="34"/>
          <w:w w:val="105"/>
        </w:rPr>
        <w:t> </w:t>
      </w:r>
      <w:r>
        <w:rPr>
          <w:w w:val="105"/>
        </w:rPr>
        <w:t>built with</w:t>
      </w:r>
      <w:r>
        <w:rPr>
          <w:spacing w:val="30"/>
          <w:w w:val="105"/>
        </w:rPr>
        <w:t> </w:t>
      </w:r>
      <w:r>
        <w:rPr>
          <w:w w:val="105"/>
        </w:rPr>
        <w:t>data</w:t>
      </w:r>
      <w:r>
        <w:rPr>
          <w:spacing w:val="30"/>
          <w:w w:val="105"/>
        </w:rPr>
        <w:t> </w:t>
      </w:r>
      <w:r>
        <w:rPr>
          <w:w w:val="105"/>
        </w:rPr>
        <w:t>that</w:t>
      </w:r>
      <w:r>
        <w:rPr>
          <w:spacing w:val="30"/>
          <w:w w:val="105"/>
        </w:rPr>
        <w:t> </w:t>
      </w:r>
      <w:r>
        <w:rPr>
          <w:w w:val="105"/>
        </w:rPr>
        <w:t>is</w:t>
      </w:r>
      <w:r>
        <w:rPr>
          <w:spacing w:val="30"/>
          <w:w w:val="105"/>
        </w:rPr>
        <w:t> </w:t>
      </w:r>
      <w:r>
        <w:rPr>
          <w:w w:val="105"/>
        </w:rPr>
        <w:t>preprocessed</w:t>
      </w:r>
      <w:r>
        <w:rPr>
          <w:spacing w:val="30"/>
          <w:w w:val="105"/>
        </w:rPr>
        <w:t> </w:t>
      </w:r>
      <w:r>
        <w:rPr>
          <w:w w:val="105"/>
        </w:rPr>
        <w:t>with</w:t>
      </w:r>
      <w:r>
        <w:rPr>
          <w:spacing w:val="30"/>
          <w:w w:val="105"/>
        </w:rPr>
        <w:t> </w:t>
      </w:r>
      <w:r>
        <w:rPr>
          <w:w w:val="105"/>
        </w:rPr>
        <w:t>RUS</w:t>
      </w:r>
      <w:r>
        <w:rPr>
          <w:spacing w:val="30"/>
          <w:w w:val="105"/>
        </w:rPr>
        <w:t> </w:t>
      </w:r>
      <w:r>
        <w:rPr>
          <w:w w:val="105"/>
        </w:rPr>
        <w:t>to</w:t>
      </w:r>
      <w:r>
        <w:rPr>
          <w:spacing w:val="30"/>
          <w:w w:val="105"/>
        </w:rPr>
        <w:t> </w:t>
      </w:r>
      <w:r>
        <w:rPr>
          <w:w w:val="105"/>
        </w:rPr>
        <w:t>make</w:t>
      </w:r>
      <w:r>
        <w:rPr>
          <w:spacing w:val="30"/>
          <w:w w:val="105"/>
        </w:rPr>
        <w:t> </w:t>
      </w:r>
      <w:r>
        <w:rPr>
          <w:w w:val="105"/>
        </w:rPr>
        <w:t>the</w:t>
      </w:r>
      <w:r>
        <w:rPr>
          <w:spacing w:val="30"/>
          <w:w w:val="105"/>
        </w:rPr>
        <w:t> </w:t>
      </w:r>
      <w:r>
        <w:rPr>
          <w:w w:val="105"/>
        </w:rPr>
        <w:t>class</w:t>
      </w:r>
      <w:r>
        <w:rPr>
          <w:spacing w:val="30"/>
          <w:w w:val="105"/>
        </w:rPr>
        <w:t> </w:t>
      </w:r>
      <w:r>
        <w:rPr>
          <w:w w:val="105"/>
        </w:rPr>
        <w:t>ratio</w:t>
      </w:r>
      <w:r>
        <w:rPr>
          <w:spacing w:val="30"/>
          <w:w w:val="105"/>
        </w:rPr>
        <w:t> </w:t>
      </w:r>
      <w:r>
        <w:rPr>
          <w:w w:val="105"/>
        </w:rPr>
        <w:t>1:81</w:t>
      </w:r>
      <w:r>
        <w:rPr>
          <w:spacing w:val="30"/>
          <w:w w:val="105"/>
        </w:rPr>
        <w:t> </w:t>
      </w:r>
      <w:r>
        <w:rPr>
          <w:w w:val="105"/>
        </w:rPr>
        <w:t>or</w:t>
      </w:r>
      <w:r>
        <w:rPr>
          <w:spacing w:val="30"/>
          <w:w w:val="105"/>
        </w:rPr>
        <w:t> </w:t>
      </w:r>
      <w:r>
        <w:rPr>
          <w:w w:val="105"/>
        </w:rPr>
        <w:t>1:27.</w:t>
      </w:r>
      <w:r>
        <w:rPr>
          <w:spacing w:val="30"/>
          <w:w w:val="105"/>
        </w:rPr>
        <w:t> </w:t>
      </w:r>
      <w:r>
        <w:rPr>
          <w:w w:val="105"/>
        </w:rPr>
        <w:t>Hence, we</w:t>
      </w:r>
      <w:r>
        <w:rPr>
          <w:spacing w:val="40"/>
          <w:w w:val="105"/>
        </w:rPr>
        <w:t> </w:t>
      </w:r>
      <w:r>
        <w:rPr>
          <w:w w:val="105"/>
        </w:rPr>
        <w:t>find</w:t>
      </w:r>
      <w:r>
        <w:rPr>
          <w:spacing w:val="40"/>
          <w:w w:val="105"/>
        </w:rPr>
        <w:t> </w:t>
      </w:r>
      <w:r>
        <w:rPr>
          <w:w w:val="105"/>
        </w:rPr>
        <w:t>that</w:t>
      </w:r>
      <w:r>
        <w:rPr>
          <w:spacing w:val="40"/>
          <w:w w:val="105"/>
        </w:rPr>
        <w:t> </w:t>
      </w:r>
      <w:r>
        <w:rPr>
          <w:w w:val="105"/>
        </w:rPr>
        <w:t>that</w:t>
      </w:r>
      <w:r>
        <w:rPr>
          <w:spacing w:val="40"/>
          <w:w w:val="105"/>
        </w:rPr>
        <w:t> </w:t>
      </w:r>
      <w:r>
        <w:rPr>
          <w:w w:val="105"/>
        </w:rPr>
        <w:t>RUS,</w:t>
      </w:r>
      <w:r>
        <w:rPr>
          <w:spacing w:val="40"/>
          <w:w w:val="105"/>
        </w:rPr>
        <w:t> </w:t>
      </w:r>
      <w:r>
        <w:rPr>
          <w:w w:val="105"/>
        </w:rPr>
        <w:t>a</w:t>
      </w:r>
      <w:r>
        <w:rPr>
          <w:spacing w:val="40"/>
          <w:w w:val="105"/>
        </w:rPr>
        <w:t> </w:t>
      </w:r>
      <w:r>
        <w:rPr>
          <w:w w:val="105"/>
        </w:rPr>
        <w:t>data</w:t>
      </w:r>
      <w:r>
        <w:rPr>
          <w:spacing w:val="40"/>
          <w:w w:val="105"/>
        </w:rPr>
        <w:t> </w:t>
      </w:r>
      <w:r>
        <w:rPr>
          <w:w w:val="105"/>
        </w:rPr>
        <w:t>reduction</w:t>
      </w:r>
      <w:r>
        <w:rPr>
          <w:spacing w:val="40"/>
          <w:w w:val="105"/>
        </w:rPr>
        <w:t> </w:t>
      </w:r>
      <w:r>
        <w:rPr>
          <w:w w:val="105"/>
        </w:rPr>
        <w:t>technique,</w:t>
      </w:r>
      <w:r>
        <w:rPr>
          <w:spacing w:val="40"/>
          <w:w w:val="105"/>
        </w:rPr>
        <w:t> </w:t>
      </w:r>
      <w:r>
        <w:rPr>
          <w:w w:val="105"/>
        </w:rPr>
        <w:t>maintains</w:t>
      </w:r>
      <w:r>
        <w:rPr>
          <w:spacing w:val="40"/>
          <w:w w:val="105"/>
        </w:rPr>
        <w:t> </w:t>
      </w:r>
      <w:r>
        <w:rPr>
          <w:w w:val="105"/>
        </w:rPr>
        <w:t>the</w:t>
      </w:r>
      <w:r>
        <w:rPr>
          <w:spacing w:val="40"/>
          <w:w w:val="105"/>
        </w:rPr>
        <w:t> </w:t>
      </w:r>
      <w:r>
        <w:rPr>
          <w:w w:val="105"/>
        </w:rPr>
        <w:t>best</w:t>
      </w:r>
      <w:r>
        <w:rPr>
          <w:spacing w:val="40"/>
          <w:w w:val="105"/>
        </w:rPr>
        <w:t> </w:t>
      </w:r>
      <w:r>
        <w:rPr>
          <w:w w:val="105"/>
        </w:rPr>
        <w:t>performance.</w:t>
      </w:r>
    </w:p>
    <w:p>
      <w:pPr>
        <w:pStyle w:val="BodyText"/>
        <w:spacing w:after="0" w:line="312" w:lineRule="auto"/>
        <w:jc w:val="both"/>
        <w:sectPr>
          <w:pgSz w:w="11910" w:h="15820"/>
          <w:pgMar w:header="634" w:footer="0" w:top="820" w:bottom="280" w:left="992" w:right="992"/>
        </w:sectPr>
      </w:pPr>
    </w:p>
    <w:p>
      <w:pPr>
        <w:pStyle w:val="BodyText"/>
      </w:pPr>
    </w:p>
    <w:p>
      <w:pPr>
        <w:pStyle w:val="BodyText"/>
      </w:pPr>
    </w:p>
    <w:p>
      <w:pPr>
        <w:pStyle w:val="BodyText"/>
      </w:pPr>
    </w:p>
    <w:p>
      <w:pPr>
        <w:pStyle w:val="BodyText"/>
        <w:spacing w:before="27"/>
      </w:pPr>
    </w:p>
    <w:p>
      <w:pPr>
        <w:pStyle w:val="BodyText"/>
        <w:spacing w:line="312" w:lineRule="auto"/>
        <w:ind w:left="1360" w:right="1355" w:firstLine="159"/>
        <w:jc w:val="both"/>
      </w:pPr>
      <w:r>
        <w:rPr>
          <w:w w:val="110"/>
        </w:rPr>
        <w:t>Table</w:t>
      </w:r>
      <w:r>
        <w:rPr>
          <w:spacing w:val="30"/>
          <w:w w:val="110"/>
        </w:rPr>
        <w:t> </w:t>
      </w:r>
      <w:hyperlink w:history="true" w:anchor="_bookmark24">
        <w:r>
          <w:rPr>
            <w:color w:val="0000FF"/>
            <w:w w:val="110"/>
          </w:rPr>
          <w:t>18</w:t>
        </w:r>
      </w:hyperlink>
      <w:r>
        <w:rPr>
          <w:color w:val="0000FF"/>
          <w:spacing w:val="30"/>
          <w:w w:val="110"/>
        </w:rPr>
        <w:t> </w:t>
      </w:r>
      <w:r>
        <w:rPr>
          <w:w w:val="110"/>
        </w:rPr>
        <w:t>contains</w:t>
      </w:r>
      <w:r>
        <w:rPr>
          <w:spacing w:val="30"/>
          <w:w w:val="110"/>
        </w:rPr>
        <w:t> </w:t>
      </w:r>
      <w:r>
        <w:rPr>
          <w:w w:val="110"/>
        </w:rPr>
        <w:t>the</w:t>
      </w:r>
      <w:r>
        <w:rPr>
          <w:spacing w:val="30"/>
          <w:w w:val="110"/>
        </w:rPr>
        <w:t> </w:t>
      </w:r>
      <w:r>
        <w:rPr>
          <w:w w:val="110"/>
        </w:rPr>
        <w:t>HSD</w:t>
      </w:r>
      <w:r>
        <w:rPr>
          <w:spacing w:val="30"/>
          <w:w w:val="110"/>
        </w:rPr>
        <w:t> </w:t>
      </w:r>
      <w:r>
        <w:rPr>
          <w:w w:val="110"/>
        </w:rPr>
        <w:t>result</w:t>
      </w:r>
      <w:r>
        <w:rPr>
          <w:spacing w:val="30"/>
          <w:w w:val="110"/>
        </w:rPr>
        <w:t> </w:t>
      </w:r>
      <w:r>
        <w:rPr>
          <w:w w:val="110"/>
        </w:rPr>
        <w:t>for</w:t>
      </w:r>
      <w:r>
        <w:rPr>
          <w:spacing w:val="30"/>
          <w:w w:val="110"/>
        </w:rPr>
        <w:t> </w:t>
      </w:r>
      <w:r>
        <w:rPr>
          <w:w w:val="110"/>
        </w:rPr>
        <w:t>the</w:t>
      </w:r>
      <w:r>
        <w:rPr>
          <w:spacing w:val="30"/>
          <w:w w:val="110"/>
        </w:rPr>
        <w:t> </w:t>
      </w:r>
      <w:r>
        <w:rPr>
          <w:w w:val="110"/>
        </w:rPr>
        <w:t>classifier</w:t>
      </w:r>
      <w:r>
        <w:rPr>
          <w:spacing w:val="30"/>
          <w:w w:val="110"/>
        </w:rPr>
        <w:t> </w:t>
      </w:r>
      <w:r>
        <w:rPr>
          <w:w w:val="110"/>
        </w:rPr>
        <w:t>factor.</w:t>
      </w:r>
      <w:r>
        <w:rPr>
          <w:spacing w:val="30"/>
          <w:w w:val="110"/>
        </w:rPr>
        <w:t> </w:t>
      </w:r>
      <w:r>
        <w:rPr>
          <w:w w:val="110"/>
        </w:rPr>
        <w:t>The</w:t>
      </w:r>
      <w:r>
        <w:rPr>
          <w:spacing w:val="30"/>
          <w:w w:val="110"/>
        </w:rPr>
        <w:t> </w:t>
      </w:r>
      <w:r>
        <w:rPr>
          <w:w w:val="110"/>
        </w:rPr>
        <w:t>HSD</w:t>
      </w:r>
      <w:r>
        <w:rPr>
          <w:spacing w:val="30"/>
          <w:w w:val="110"/>
        </w:rPr>
        <w:t> </w:t>
      </w:r>
      <w:r>
        <w:rPr>
          <w:w w:val="110"/>
        </w:rPr>
        <w:t>test</w:t>
      </w:r>
      <w:r>
        <w:rPr>
          <w:spacing w:val="30"/>
          <w:w w:val="110"/>
        </w:rPr>
        <w:t> </w:t>
      </w:r>
      <w:r>
        <w:rPr>
          <w:w w:val="110"/>
        </w:rPr>
        <w:t>reveals that</w:t>
      </w:r>
      <w:r>
        <w:rPr>
          <w:spacing w:val="38"/>
          <w:w w:val="110"/>
        </w:rPr>
        <w:t> </w:t>
      </w:r>
      <w:r>
        <w:rPr>
          <w:w w:val="110"/>
        </w:rPr>
        <w:t>CatBoost</w:t>
      </w:r>
      <w:r>
        <w:rPr>
          <w:spacing w:val="38"/>
          <w:w w:val="110"/>
        </w:rPr>
        <w:t> </w:t>
      </w:r>
      <w:r>
        <w:rPr>
          <w:w w:val="110"/>
        </w:rPr>
        <w:t>yields</w:t>
      </w:r>
      <w:r>
        <w:rPr>
          <w:spacing w:val="38"/>
          <w:w w:val="110"/>
        </w:rPr>
        <w:t> </w:t>
      </w:r>
      <w:r>
        <w:rPr>
          <w:w w:val="110"/>
        </w:rPr>
        <w:t>the</w:t>
      </w:r>
      <w:r>
        <w:rPr>
          <w:spacing w:val="38"/>
          <w:w w:val="110"/>
        </w:rPr>
        <w:t> </w:t>
      </w:r>
      <w:r>
        <w:rPr>
          <w:w w:val="110"/>
        </w:rPr>
        <w:t>best</w:t>
      </w:r>
      <w:r>
        <w:rPr>
          <w:spacing w:val="38"/>
          <w:w w:val="110"/>
        </w:rPr>
        <w:t> </w:t>
      </w:r>
      <w:r>
        <w:rPr>
          <w:w w:val="110"/>
        </w:rPr>
        <w:t>performance</w:t>
      </w:r>
      <w:r>
        <w:rPr>
          <w:spacing w:val="38"/>
          <w:w w:val="110"/>
        </w:rPr>
        <w:t> </w:t>
      </w:r>
      <w:r>
        <w:rPr>
          <w:w w:val="110"/>
        </w:rPr>
        <w:t>in</w:t>
      </w:r>
      <w:r>
        <w:rPr>
          <w:spacing w:val="38"/>
          <w:w w:val="110"/>
        </w:rPr>
        <w:t> </w:t>
      </w:r>
      <w:r>
        <w:rPr>
          <w:w w:val="110"/>
        </w:rPr>
        <w:t>Scenario</w:t>
      </w:r>
      <w:r>
        <w:rPr>
          <w:spacing w:val="38"/>
          <w:w w:val="110"/>
        </w:rPr>
        <w:t> </w:t>
      </w:r>
      <w:r>
        <w:rPr>
          <w:w w:val="110"/>
        </w:rPr>
        <w:t>One.</w:t>
      </w:r>
      <w:r>
        <w:rPr>
          <w:spacing w:val="38"/>
          <w:w w:val="110"/>
        </w:rPr>
        <w:t> </w:t>
      </w:r>
      <w:r>
        <w:rPr>
          <w:w w:val="110"/>
        </w:rPr>
        <w:t>Moreover,</w:t>
      </w:r>
      <w:r>
        <w:rPr>
          <w:spacing w:val="38"/>
          <w:w w:val="110"/>
        </w:rPr>
        <w:t> </w:t>
      </w:r>
      <w:r>
        <w:rPr>
          <w:w w:val="110"/>
        </w:rPr>
        <w:t>we</w:t>
      </w:r>
      <w:r>
        <w:rPr>
          <w:spacing w:val="38"/>
          <w:w w:val="110"/>
        </w:rPr>
        <w:t> </w:t>
      </w:r>
      <w:r>
        <w:rPr>
          <w:w w:val="110"/>
        </w:rPr>
        <w:t>would like to point out that the three best performing classifiers, CatBoost, XGBoost, and LightGBM, are all GBDT techniques.</w:t>
      </w:r>
    </w:p>
    <w:p>
      <w:pPr>
        <w:pStyle w:val="BodyText"/>
      </w:pPr>
    </w:p>
    <w:p>
      <w:pPr>
        <w:pStyle w:val="BodyText"/>
        <w:spacing w:before="89"/>
      </w:pPr>
    </w:p>
    <w:p>
      <w:pPr>
        <w:spacing w:before="0"/>
        <w:ind w:left="1360" w:right="0" w:firstLine="0"/>
        <w:jc w:val="both"/>
        <w:rPr>
          <w:rFonts w:ascii="Tahoma"/>
          <w:b/>
          <w:sz w:val="18"/>
        </w:rPr>
      </w:pPr>
      <w:bookmarkStart w:name="Part D scenario two: feature selection O" w:id="43"/>
      <w:bookmarkEnd w:id="43"/>
      <w:r>
        <w:rPr/>
      </w:r>
      <w:r>
        <w:rPr>
          <w:rFonts w:ascii="Tahoma"/>
          <w:b/>
          <w:w w:val="85"/>
          <w:sz w:val="18"/>
        </w:rPr>
        <w:t>Part</w:t>
      </w:r>
      <w:r>
        <w:rPr>
          <w:rFonts w:ascii="Tahoma"/>
          <w:b/>
          <w:spacing w:val="-6"/>
          <w:sz w:val="18"/>
        </w:rPr>
        <w:t> </w:t>
      </w:r>
      <w:r>
        <w:rPr>
          <w:rFonts w:ascii="Tahoma"/>
          <w:b/>
          <w:w w:val="85"/>
          <w:sz w:val="18"/>
        </w:rPr>
        <w:t>D</w:t>
      </w:r>
      <w:r>
        <w:rPr>
          <w:rFonts w:ascii="Tahoma"/>
          <w:b/>
          <w:spacing w:val="-6"/>
          <w:sz w:val="18"/>
        </w:rPr>
        <w:t> </w:t>
      </w:r>
      <w:r>
        <w:rPr>
          <w:rFonts w:ascii="Tahoma"/>
          <w:b/>
          <w:w w:val="85"/>
          <w:sz w:val="18"/>
        </w:rPr>
        <w:t>scenario</w:t>
      </w:r>
      <w:r>
        <w:rPr>
          <w:rFonts w:ascii="Tahoma"/>
          <w:b/>
          <w:spacing w:val="-5"/>
          <w:sz w:val="18"/>
        </w:rPr>
        <w:t> </w:t>
      </w:r>
      <w:r>
        <w:rPr>
          <w:rFonts w:ascii="Tahoma"/>
          <w:b/>
          <w:w w:val="85"/>
          <w:sz w:val="18"/>
        </w:rPr>
        <w:t>two:</w:t>
      </w:r>
      <w:r>
        <w:rPr>
          <w:rFonts w:ascii="Tahoma"/>
          <w:b/>
          <w:spacing w:val="-6"/>
          <w:sz w:val="18"/>
        </w:rPr>
        <w:t> </w:t>
      </w:r>
      <w:r>
        <w:rPr>
          <w:rFonts w:ascii="Tahoma"/>
          <w:b/>
          <w:w w:val="85"/>
          <w:sz w:val="18"/>
        </w:rPr>
        <w:t>feature</w:t>
      </w:r>
      <w:r>
        <w:rPr>
          <w:rFonts w:ascii="Tahoma"/>
          <w:b/>
          <w:spacing w:val="-6"/>
          <w:sz w:val="18"/>
        </w:rPr>
        <w:t> </w:t>
      </w:r>
      <w:r>
        <w:rPr>
          <w:rFonts w:ascii="Tahoma"/>
          <w:b/>
          <w:w w:val="85"/>
          <w:sz w:val="18"/>
        </w:rPr>
        <w:t>selection</w:t>
      </w:r>
      <w:r>
        <w:rPr>
          <w:rFonts w:ascii="Tahoma"/>
          <w:b/>
          <w:spacing w:val="-5"/>
          <w:sz w:val="18"/>
        </w:rPr>
        <w:t> </w:t>
      </w:r>
      <w:r>
        <w:rPr>
          <w:rFonts w:ascii="Tahoma"/>
          <w:b/>
          <w:spacing w:val="-4"/>
          <w:w w:val="85"/>
          <w:sz w:val="18"/>
        </w:rPr>
        <w:t>Only</w:t>
      </w:r>
    </w:p>
    <w:p>
      <w:pPr>
        <w:pStyle w:val="BodyText"/>
        <w:spacing w:line="312" w:lineRule="auto" w:before="69"/>
        <w:ind w:left="1360" w:right="1355"/>
        <w:jc w:val="both"/>
      </w:pPr>
      <w:r>
        <w:rPr>
          <w:w w:val="110"/>
        </w:rPr>
        <w:t>The</w:t>
      </w:r>
      <w:r>
        <w:rPr>
          <w:spacing w:val="-7"/>
          <w:w w:val="110"/>
        </w:rPr>
        <w:t> </w:t>
      </w:r>
      <w:r>
        <w:rPr>
          <w:w w:val="110"/>
        </w:rPr>
        <w:t>next</w:t>
      </w:r>
      <w:r>
        <w:rPr>
          <w:spacing w:val="-7"/>
          <w:w w:val="110"/>
        </w:rPr>
        <w:t> </w:t>
      </w:r>
      <w:r>
        <w:rPr>
          <w:w w:val="110"/>
        </w:rPr>
        <w:t>statistical</w:t>
      </w:r>
      <w:r>
        <w:rPr>
          <w:spacing w:val="-7"/>
          <w:w w:val="110"/>
        </w:rPr>
        <w:t> </w:t>
      </w:r>
      <w:r>
        <w:rPr>
          <w:w w:val="110"/>
        </w:rPr>
        <w:t>analysis</w:t>
      </w:r>
      <w:r>
        <w:rPr>
          <w:spacing w:val="-7"/>
          <w:w w:val="110"/>
        </w:rPr>
        <w:t> </w:t>
      </w:r>
      <w:r>
        <w:rPr>
          <w:w w:val="110"/>
        </w:rPr>
        <w:t>we</w:t>
      </w:r>
      <w:r>
        <w:rPr>
          <w:spacing w:val="-7"/>
          <w:w w:val="110"/>
        </w:rPr>
        <w:t> </w:t>
      </w:r>
      <w:r>
        <w:rPr>
          <w:w w:val="110"/>
        </w:rPr>
        <w:t>perform</w:t>
      </w:r>
      <w:r>
        <w:rPr>
          <w:spacing w:val="-7"/>
          <w:w w:val="110"/>
        </w:rPr>
        <w:t> </w:t>
      </w:r>
      <w:r>
        <w:rPr>
          <w:w w:val="110"/>
        </w:rPr>
        <w:t>is</w:t>
      </w:r>
      <w:r>
        <w:rPr>
          <w:spacing w:val="-7"/>
          <w:w w:val="110"/>
        </w:rPr>
        <w:t> </w:t>
      </w:r>
      <w:r>
        <w:rPr>
          <w:w w:val="110"/>
        </w:rPr>
        <w:t>for</w:t>
      </w:r>
      <w:r>
        <w:rPr>
          <w:spacing w:val="-7"/>
          <w:w w:val="110"/>
        </w:rPr>
        <w:t> </w:t>
      </w:r>
      <w:r>
        <w:rPr>
          <w:w w:val="110"/>
        </w:rPr>
        <w:t>Scenario</w:t>
      </w:r>
      <w:r>
        <w:rPr>
          <w:spacing w:val="-7"/>
          <w:w w:val="110"/>
        </w:rPr>
        <w:t> </w:t>
      </w:r>
      <w:r>
        <w:rPr>
          <w:w w:val="110"/>
        </w:rPr>
        <w:t>Two,</w:t>
      </w:r>
      <w:r>
        <w:rPr>
          <w:spacing w:val="-7"/>
          <w:w w:val="110"/>
        </w:rPr>
        <w:t> </w:t>
      </w:r>
      <w:r>
        <w:rPr>
          <w:w w:val="110"/>
        </w:rPr>
        <w:t>where</w:t>
      </w:r>
      <w:r>
        <w:rPr>
          <w:spacing w:val="-7"/>
          <w:w w:val="110"/>
        </w:rPr>
        <w:t> </w:t>
      </w:r>
      <w:r>
        <w:rPr>
          <w:w w:val="110"/>
        </w:rPr>
        <w:t>we</w:t>
      </w:r>
      <w:r>
        <w:rPr>
          <w:spacing w:val="-7"/>
          <w:w w:val="110"/>
        </w:rPr>
        <w:t> </w:t>
      </w:r>
      <w:r>
        <w:rPr>
          <w:w w:val="110"/>
        </w:rPr>
        <w:t>use</w:t>
      </w:r>
      <w:r>
        <w:rPr>
          <w:spacing w:val="-7"/>
          <w:w w:val="110"/>
        </w:rPr>
        <w:t> </w:t>
      </w:r>
      <w:r>
        <w:rPr>
          <w:w w:val="110"/>
        </w:rPr>
        <w:t>our</w:t>
      </w:r>
      <w:r>
        <w:rPr>
          <w:spacing w:val="-7"/>
          <w:w w:val="110"/>
        </w:rPr>
        <w:t> </w:t>
      </w:r>
      <w:r>
        <w:rPr>
          <w:w w:val="110"/>
        </w:rPr>
        <w:t>ensem- ble</w:t>
      </w:r>
      <w:r>
        <w:rPr>
          <w:spacing w:val="-2"/>
          <w:w w:val="110"/>
        </w:rPr>
        <w:t> </w:t>
      </w:r>
      <w:r>
        <w:rPr>
          <w:w w:val="110"/>
        </w:rPr>
        <w:t>feature</w:t>
      </w:r>
      <w:r>
        <w:rPr>
          <w:spacing w:val="-2"/>
          <w:w w:val="110"/>
        </w:rPr>
        <w:t> </w:t>
      </w:r>
      <w:r>
        <w:rPr>
          <w:w w:val="110"/>
        </w:rPr>
        <w:t>selection</w:t>
      </w:r>
      <w:r>
        <w:rPr>
          <w:spacing w:val="-2"/>
          <w:w w:val="110"/>
        </w:rPr>
        <w:t> </w:t>
      </w:r>
      <w:r>
        <w:rPr>
          <w:w w:val="110"/>
        </w:rPr>
        <w:t>technique,</w:t>
      </w:r>
      <w:r>
        <w:rPr>
          <w:spacing w:val="-2"/>
          <w:w w:val="110"/>
        </w:rPr>
        <w:t> </w:t>
      </w:r>
      <w:r>
        <w:rPr>
          <w:w w:val="110"/>
        </w:rPr>
        <w:t>by</w:t>
      </w:r>
      <w:r>
        <w:rPr>
          <w:spacing w:val="-2"/>
          <w:w w:val="110"/>
        </w:rPr>
        <w:t> </w:t>
      </w:r>
      <w:r>
        <w:rPr>
          <w:w w:val="110"/>
        </w:rPr>
        <w:t>itself.</w:t>
      </w:r>
      <w:r>
        <w:rPr>
          <w:spacing w:val="-2"/>
          <w:w w:val="110"/>
        </w:rPr>
        <w:t> </w:t>
      </w:r>
      <w:r>
        <w:rPr>
          <w:w w:val="110"/>
        </w:rPr>
        <w:t>Table</w:t>
      </w:r>
      <w:r>
        <w:rPr>
          <w:spacing w:val="-2"/>
          <w:w w:val="110"/>
        </w:rPr>
        <w:t> </w:t>
      </w:r>
      <w:hyperlink w:history="true" w:anchor="_bookmark25">
        <w:r>
          <w:rPr>
            <w:color w:val="0000FF"/>
            <w:w w:val="110"/>
          </w:rPr>
          <w:t>19</w:t>
        </w:r>
      </w:hyperlink>
      <w:r>
        <w:rPr>
          <w:color w:val="0000FF"/>
          <w:spacing w:val="-2"/>
          <w:w w:val="110"/>
        </w:rPr>
        <w:t> </w:t>
      </w:r>
      <w:r>
        <w:rPr>
          <w:w w:val="110"/>
        </w:rPr>
        <w:t>contains</w:t>
      </w:r>
      <w:r>
        <w:rPr>
          <w:spacing w:val="-2"/>
          <w:w w:val="110"/>
        </w:rPr>
        <w:t> </w:t>
      </w:r>
      <w:r>
        <w:rPr>
          <w:w w:val="110"/>
        </w:rPr>
        <w:t>the</w:t>
      </w:r>
      <w:r>
        <w:rPr>
          <w:spacing w:val="-2"/>
          <w:w w:val="110"/>
        </w:rPr>
        <w:t> </w:t>
      </w:r>
      <w:r>
        <w:rPr>
          <w:w w:val="110"/>
        </w:rPr>
        <w:t>ANOVA</w:t>
      </w:r>
      <w:r>
        <w:rPr>
          <w:spacing w:val="-2"/>
          <w:w w:val="110"/>
        </w:rPr>
        <w:t> </w:t>
      </w:r>
      <w:r>
        <w:rPr>
          <w:w w:val="110"/>
        </w:rPr>
        <w:t>test</w:t>
      </w:r>
      <w:r>
        <w:rPr>
          <w:spacing w:val="-2"/>
          <w:w w:val="110"/>
        </w:rPr>
        <w:t> </w:t>
      </w:r>
      <w:r>
        <w:rPr>
          <w:w w:val="110"/>
        </w:rPr>
        <w:t>result</w:t>
      </w:r>
      <w:r>
        <w:rPr>
          <w:spacing w:val="-2"/>
          <w:w w:val="110"/>
        </w:rPr>
        <w:t> </w:t>
      </w:r>
      <w:r>
        <w:rPr>
          <w:w w:val="110"/>
        </w:rPr>
        <w:t>for the impact of the number of features (Features), and the choice of classifier (Classi- fier) factors on AUPRC scores. The Pr(&gt;F) value for both factors is practically zero, so we conclude that both factors have a significant effect on experimental outcomes.</w:t>
      </w:r>
    </w:p>
    <w:p>
      <w:pPr>
        <w:pStyle w:val="BodyText"/>
        <w:spacing w:line="312" w:lineRule="auto"/>
        <w:ind w:left="1360" w:right="1355" w:firstLine="159"/>
        <w:jc w:val="both"/>
      </w:pPr>
      <w:r>
        <w:rPr>
          <w:w w:val="105"/>
        </w:rPr>
        <w:t>Since</w:t>
      </w:r>
      <w:r>
        <w:rPr>
          <w:spacing w:val="37"/>
          <w:w w:val="105"/>
        </w:rPr>
        <w:t> </w:t>
      </w:r>
      <w:r>
        <w:rPr>
          <w:w w:val="105"/>
        </w:rPr>
        <w:t>the</w:t>
      </w:r>
      <w:r>
        <w:rPr>
          <w:spacing w:val="37"/>
          <w:w w:val="105"/>
        </w:rPr>
        <w:t> </w:t>
      </w:r>
      <w:r>
        <w:rPr>
          <w:w w:val="105"/>
        </w:rPr>
        <w:t>ANOVA</w:t>
      </w:r>
      <w:r>
        <w:rPr>
          <w:spacing w:val="37"/>
          <w:w w:val="105"/>
        </w:rPr>
        <w:t> </w:t>
      </w:r>
      <w:r>
        <w:rPr>
          <w:w w:val="105"/>
        </w:rPr>
        <w:t>test</w:t>
      </w:r>
      <w:r>
        <w:rPr>
          <w:spacing w:val="37"/>
          <w:w w:val="105"/>
        </w:rPr>
        <w:t> </w:t>
      </w:r>
      <w:r>
        <w:rPr>
          <w:w w:val="105"/>
        </w:rPr>
        <w:t>shows</w:t>
      </w:r>
      <w:r>
        <w:rPr>
          <w:spacing w:val="37"/>
          <w:w w:val="105"/>
        </w:rPr>
        <w:t> </w:t>
      </w:r>
      <w:r>
        <w:rPr>
          <w:w w:val="105"/>
        </w:rPr>
        <w:t>that</w:t>
      </w:r>
      <w:r>
        <w:rPr>
          <w:spacing w:val="37"/>
          <w:w w:val="105"/>
        </w:rPr>
        <w:t> </w:t>
      </w:r>
      <w:r>
        <w:rPr>
          <w:w w:val="105"/>
        </w:rPr>
        <w:t>both</w:t>
      </w:r>
      <w:r>
        <w:rPr>
          <w:spacing w:val="37"/>
          <w:w w:val="105"/>
        </w:rPr>
        <w:t> </w:t>
      </w:r>
      <w:r>
        <w:rPr>
          <w:w w:val="105"/>
        </w:rPr>
        <w:t>the</w:t>
      </w:r>
      <w:r>
        <w:rPr>
          <w:spacing w:val="37"/>
          <w:w w:val="105"/>
        </w:rPr>
        <w:t> </w:t>
      </w:r>
      <w:r>
        <w:rPr>
          <w:w w:val="105"/>
        </w:rPr>
        <w:t>classifier</w:t>
      </w:r>
      <w:r>
        <w:rPr>
          <w:spacing w:val="37"/>
          <w:w w:val="105"/>
        </w:rPr>
        <w:t> </w:t>
      </w:r>
      <w:r>
        <w:rPr>
          <w:w w:val="105"/>
        </w:rPr>
        <w:t>and</w:t>
      </w:r>
      <w:r>
        <w:rPr>
          <w:spacing w:val="37"/>
          <w:w w:val="105"/>
        </w:rPr>
        <w:t> </w:t>
      </w:r>
      <w:r>
        <w:rPr>
          <w:w w:val="105"/>
        </w:rPr>
        <w:t>number</w:t>
      </w:r>
      <w:r>
        <w:rPr>
          <w:spacing w:val="37"/>
          <w:w w:val="105"/>
        </w:rPr>
        <w:t> </w:t>
      </w:r>
      <w:r>
        <w:rPr>
          <w:w w:val="105"/>
        </w:rPr>
        <w:t>of</w:t>
      </w:r>
      <w:r>
        <w:rPr>
          <w:spacing w:val="37"/>
          <w:w w:val="105"/>
        </w:rPr>
        <w:t> </w:t>
      </w:r>
      <w:r>
        <w:rPr>
          <w:w w:val="105"/>
        </w:rPr>
        <w:t>features</w:t>
      </w:r>
      <w:r>
        <w:rPr>
          <w:spacing w:val="37"/>
          <w:w w:val="105"/>
        </w:rPr>
        <w:t> </w:t>
      </w:r>
      <w:r>
        <w:rPr>
          <w:w w:val="105"/>
        </w:rPr>
        <w:t>have a significant effect on experimental outcomes, we run HSD tests to determine which</w:t>
      </w:r>
      <w:r>
        <w:rPr>
          <w:spacing w:val="40"/>
          <w:w w:val="105"/>
        </w:rPr>
        <w:t> </w:t>
      </w:r>
      <w:r>
        <w:rPr>
          <w:w w:val="105"/>
        </w:rPr>
        <w:t>levels</w:t>
      </w:r>
      <w:r>
        <w:rPr>
          <w:spacing w:val="38"/>
          <w:w w:val="105"/>
        </w:rPr>
        <w:t> </w:t>
      </w:r>
      <w:r>
        <w:rPr>
          <w:w w:val="105"/>
        </w:rPr>
        <w:t>of</w:t>
      </w:r>
      <w:r>
        <w:rPr>
          <w:spacing w:val="38"/>
          <w:w w:val="105"/>
        </w:rPr>
        <w:t> </w:t>
      </w:r>
      <w:r>
        <w:rPr>
          <w:w w:val="105"/>
        </w:rPr>
        <w:t>the</w:t>
      </w:r>
      <w:r>
        <w:rPr>
          <w:spacing w:val="38"/>
          <w:w w:val="105"/>
        </w:rPr>
        <w:t> </w:t>
      </w:r>
      <w:r>
        <w:rPr>
          <w:w w:val="105"/>
        </w:rPr>
        <w:t>factors</w:t>
      </w:r>
      <w:r>
        <w:rPr>
          <w:spacing w:val="38"/>
          <w:w w:val="105"/>
        </w:rPr>
        <w:t> </w:t>
      </w:r>
      <w:r>
        <w:rPr>
          <w:w w:val="105"/>
        </w:rPr>
        <w:t>are</w:t>
      </w:r>
      <w:r>
        <w:rPr>
          <w:spacing w:val="38"/>
          <w:w w:val="105"/>
        </w:rPr>
        <w:t> </w:t>
      </w:r>
      <w:r>
        <w:rPr>
          <w:w w:val="105"/>
        </w:rPr>
        <w:t>associated</w:t>
      </w:r>
      <w:r>
        <w:rPr>
          <w:spacing w:val="38"/>
          <w:w w:val="105"/>
        </w:rPr>
        <w:t> </w:t>
      </w:r>
      <w:r>
        <w:rPr>
          <w:w w:val="105"/>
        </w:rPr>
        <w:t>with</w:t>
      </w:r>
      <w:r>
        <w:rPr>
          <w:spacing w:val="38"/>
          <w:w w:val="105"/>
        </w:rPr>
        <w:t> </w:t>
      </w:r>
      <w:r>
        <w:rPr>
          <w:w w:val="105"/>
        </w:rPr>
        <w:t>the</w:t>
      </w:r>
      <w:r>
        <w:rPr>
          <w:spacing w:val="38"/>
          <w:w w:val="105"/>
        </w:rPr>
        <w:t> </w:t>
      </w:r>
      <w:r>
        <w:rPr>
          <w:w w:val="105"/>
        </w:rPr>
        <w:t>highest</w:t>
      </w:r>
      <w:r>
        <w:rPr>
          <w:spacing w:val="38"/>
          <w:w w:val="105"/>
        </w:rPr>
        <w:t> </w:t>
      </w:r>
      <w:r>
        <w:rPr>
          <w:w w:val="105"/>
        </w:rPr>
        <w:t>AUPRC</w:t>
      </w:r>
      <w:r>
        <w:rPr>
          <w:spacing w:val="38"/>
          <w:w w:val="105"/>
        </w:rPr>
        <w:t> </w:t>
      </w:r>
      <w:r>
        <w:rPr>
          <w:w w:val="105"/>
        </w:rPr>
        <w:t>scores.</w:t>
      </w:r>
      <w:r>
        <w:rPr>
          <w:spacing w:val="38"/>
          <w:w w:val="105"/>
        </w:rPr>
        <w:t> </w:t>
      </w:r>
      <w:r>
        <w:rPr>
          <w:w w:val="105"/>
        </w:rPr>
        <w:t>The</w:t>
      </w:r>
      <w:r>
        <w:rPr>
          <w:spacing w:val="38"/>
          <w:w w:val="105"/>
        </w:rPr>
        <w:t> </w:t>
      </w:r>
      <w:r>
        <w:rPr>
          <w:w w:val="105"/>
        </w:rPr>
        <w:t>HSD</w:t>
      </w:r>
      <w:r>
        <w:rPr>
          <w:spacing w:val="38"/>
          <w:w w:val="105"/>
        </w:rPr>
        <w:t> </w:t>
      </w:r>
      <w:r>
        <w:rPr>
          <w:w w:val="105"/>
        </w:rPr>
        <w:t>result in Table </w:t>
      </w:r>
      <w:hyperlink w:history="true" w:anchor="_bookmark26">
        <w:r>
          <w:rPr>
            <w:color w:val="0000FF"/>
            <w:w w:val="105"/>
          </w:rPr>
          <w:t>20</w:t>
        </w:r>
      </w:hyperlink>
      <w:r>
        <w:rPr>
          <w:color w:val="0000FF"/>
          <w:w w:val="105"/>
        </w:rPr>
        <w:t> </w:t>
      </w:r>
      <w:r>
        <w:rPr>
          <w:w w:val="105"/>
        </w:rPr>
        <w:t>show that the use of ten features is associated with the best performance. Similar</w:t>
      </w:r>
      <w:r>
        <w:rPr>
          <w:spacing w:val="40"/>
          <w:w w:val="105"/>
        </w:rPr>
        <w:t> </w:t>
      </w:r>
      <w:r>
        <w:rPr>
          <w:w w:val="105"/>
        </w:rPr>
        <w:t>to</w:t>
      </w:r>
      <w:r>
        <w:rPr>
          <w:spacing w:val="40"/>
          <w:w w:val="105"/>
        </w:rPr>
        <w:t> </w:t>
      </w:r>
      <w:r>
        <w:rPr>
          <w:w w:val="105"/>
        </w:rPr>
        <w:t>the</w:t>
      </w:r>
      <w:r>
        <w:rPr>
          <w:spacing w:val="40"/>
          <w:w w:val="105"/>
        </w:rPr>
        <w:t> </w:t>
      </w:r>
      <w:r>
        <w:rPr>
          <w:w w:val="105"/>
        </w:rPr>
        <w:t>result</w:t>
      </w:r>
      <w:r>
        <w:rPr>
          <w:spacing w:val="40"/>
          <w:w w:val="105"/>
        </w:rPr>
        <w:t> </w:t>
      </w:r>
      <w:r>
        <w:rPr>
          <w:w w:val="105"/>
        </w:rPr>
        <w:t>for</w:t>
      </w:r>
      <w:r>
        <w:rPr>
          <w:spacing w:val="40"/>
          <w:w w:val="105"/>
        </w:rPr>
        <w:t> </w:t>
      </w:r>
      <w:r>
        <w:rPr>
          <w:w w:val="105"/>
        </w:rPr>
        <w:t>Scenario</w:t>
      </w:r>
      <w:r>
        <w:rPr>
          <w:spacing w:val="40"/>
          <w:w w:val="105"/>
        </w:rPr>
        <w:t> </w:t>
      </w:r>
      <w:r>
        <w:rPr>
          <w:w w:val="105"/>
        </w:rPr>
        <w:t>One,</w:t>
      </w:r>
      <w:r>
        <w:rPr>
          <w:spacing w:val="40"/>
          <w:w w:val="105"/>
        </w:rPr>
        <w:t> </w:t>
      </w:r>
      <w:r>
        <w:rPr>
          <w:w w:val="105"/>
        </w:rPr>
        <w:t>we</w:t>
      </w:r>
      <w:r>
        <w:rPr>
          <w:spacing w:val="40"/>
          <w:w w:val="105"/>
        </w:rPr>
        <w:t> </w:t>
      </w:r>
      <w:r>
        <w:rPr>
          <w:w w:val="105"/>
        </w:rPr>
        <w:t>find</w:t>
      </w:r>
      <w:r>
        <w:rPr>
          <w:spacing w:val="40"/>
          <w:w w:val="105"/>
        </w:rPr>
        <w:t> </w:t>
      </w:r>
      <w:r>
        <w:rPr>
          <w:w w:val="105"/>
        </w:rPr>
        <w:t>that</w:t>
      </w:r>
      <w:r>
        <w:rPr>
          <w:spacing w:val="40"/>
          <w:w w:val="105"/>
        </w:rPr>
        <w:t> </w:t>
      </w:r>
      <w:r>
        <w:rPr>
          <w:w w:val="105"/>
        </w:rPr>
        <w:t>an</w:t>
      </w:r>
      <w:r>
        <w:rPr>
          <w:spacing w:val="40"/>
          <w:w w:val="105"/>
        </w:rPr>
        <w:t> </w:t>
      </w:r>
      <w:r>
        <w:rPr>
          <w:w w:val="105"/>
        </w:rPr>
        <w:t>additional</w:t>
      </w:r>
      <w:r>
        <w:rPr>
          <w:spacing w:val="40"/>
          <w:w w:val="105"/>
        </w:rPr>
        <w:t> </w:t>
      </w:r>
      <w:r>
        <w:rPr>
          <w:w w:val="105"/>
        </w:rPr>
        <w:t>data</w:t>
      </w:r>
      <w:r>
        <w:rPr>
          <w:spacing w:val="40"/>
          <w:w w:val="105"/>
        </w:rPr>
        <w:t> </w:t>
      </w:r>
      <w:r>
        <w:rPr>
          <w:w w:val="105"/>
        </w:rPr>
        <w:t>reduction technique</w:t>
      </w:r>
      <w:r>
        <w:rPr>
          <w:spacing w:val="40"/>
          <w:w w:val="105"/>
        </w:rPr>
        <w:t> </w:t>
      </w:r>
      <w:r>
        <w:rPr>
          <w:w w:val="105"/>
        </w:rPr>
        <w:t>of</w:t>
      </w:r>
      <w:r>
        <w:rPr>
          <w:spacing w:val="40"/>
          <w:w w:val="105"/>
        </w:rPr>
        <w:t> </w:t>
      </w:r>
      <w:r>
        <w:rPr>
          <w:w w:val="105"/>
        </w:rPr>
        <w:t>feature</w:t>
      </w:r>
      <w:r>
        <w:rPr>
          <w:spacing w:val="40"/>
          <w:w w:val="105"/>
        </w:rPr>
        <w:t> </w:t>
      </w:r>
      <w:r>
        <w:rPr>
          <w:w w:val="105"/>
        </w:rPr>
        <w:t>selection</w:t>
      </w:r>
      <w:r>
        <w:rPr>
          <w:spacing w:val="40"/>
          <w:w w:val="105"/>
        </w:rPr>
        <w:t> </w:t>
      </w:r>
      <w:r>
        <w:rPr>
          <w:w w:val="105"/>
        </w:rPr>
        <w:t>also</w:t>
      </w:r>
      <w:r>
        <w:rPr>
          <w:spacing w:val="40"/>
          <w:w w:val="105"/>
        </w:rPr>
        <w:t> </w:t>
      </w:r>
      <w:r>
        <w:rPr>
          <w:w w:val="105"/>
        </w:rPr>
        <w:t>improves</w:t>
      </w:r>
      <w:r>
        <w:rPr>
          <w:spacing w:val="40"/>
          <w:w w:val="105"/>
        </w:rPr>
        <w:t> </w:t>
      </w:r>
      <w:r>
        <w:rPr>
          <w:w w:val="105"/>
        </w:rPr>
        <w:t>performance.</w:t>
      </w:r>
    </w:p>
    <w:p>
      <w:pPr>
        <w:pStyle w:val="BodyText"/>
        <w:spacing w:line="312" w:lineRule="auto"/>
        <w:ind w:left="1360" w:right="1356" w:firstLine="159"/>
        <w:jc w:val="both"/>
      </w:pPr>
      <w:r>
        <w:rPr>
          <w:w w:val="105"/>
        </w:rPr>
        <w:t>The HSD result for the classifier factor is in Table </w:t>
      </w:r>
      <w:hyperlink w:history="true" w:anchor="_bookmark27">
        <w:r>
          <w:rPr>
            <w:color w:val="0000FF"/>
            <w:w w:val="105"/>
          </w:rPr>
          <w:t>21</w:t>
        </w:r>
      </w:hyperlink>
      <w:r>
        <w:rPr>
          <w:w w:val="105"/>
        </w:rPr>
        <w:t>. Similar to the HSD result in Scenario</w:t>
      </w:r>
      <w:r>
        <w:rPr>
          <w:w w:val="105"/>
        </w:rPr>
        <w:t> One,</w:t>
      </w:r>
      <w:r>
        <w:rPr>
          <w:w w:val="105"/>
        </w:rPr>
        <w:t> the</w:t>
      </w:r>
      <w:r>
        <w:rPr>
          <w:w w:val="105"/>
        </w:rPr>
        <w:t> HSD</w:t>
      </w:r>
      <w:r>
        <w:rPr>
          <w:w w:val="105"/>
        </w:rPr>
        <w:t> result</w:t>
      </w:r>
      <w:r>
        <w:rPr>
          <w:w w:val="105"/>
        </w:rPr>
        <w:t> shows</w:t>
      </w:r>
      <w:r>
        <w:rPr>
          <w:w w:val="105"/>
        </w:rPr>
        <w:t> CatBoost</w:t>
      </w:r>
      <w:r>
        <w:rPr>
          <w:w w:val="105"/>
        </w:rPr>
        <w:t> and</w:t>
      </w:r>
      <w:r>
        <w:rPr>
          <w:w w:val="105"/>
        </w:rPr>
        <w:t> XGBoost</w:t>
      </w:r>
      <w:r>
        <w:rPr>
          <w:w w:val="105"/>
        </w:rPr>
        <w:t> yield</w:t>
      </w:r>
      <w:r>
        <w:rPr>
          <w:w w:val="105"/>
        </w:rPr>
        <w:t> the</w:t>
      </w:r>
      <w:r>
        <w:rPr>
          <w:w w:val="105"/>
        </w:rPr>
        <w:t> best</w:t>
      </w:r>
      <w:r>
        <w:rPr>
          <w:w w:val="105"/>
        </w:rPr>
        <w:t> perfor-</w:t>
      </w:r>
      <w:r>
        <w:rPr>
          <w:spacing w:val="80"/>
          <w:w w:val="105"/>
        </w:rPr>
        <w:t> </w:t>
      </w:r>
      <w:r>
        <w:rPr>
          <w:w w:val="105"/>
        </w:rPr>
        <w:t>mance. However, unlike the result for Scenario One, the third GBDT classifier, Light- GBM, is not among the top three performers.</w:t>
      </w:r>
    </w:p>
    <w:p>
      <w:pPr>
        <w:pStyle w:val="BodyText"/>
        <w:spacing w:before="185"/>
      </w:pPr>
    </w:p>
    <w:p>
      <w:pPr>
        <w:spacing w:before="0"/>
        <w:ind w:left="1360" w:right="0" w:firstLine="0"/>
        <w:jc w:val="both"/>
        <w:rPr>
          <w:rFonts w:ascii="Arial MT"/>
          <w:sz w:val="18"/>
        </w:rPr>
      </w:pPr>
      <w:bookmarkStart w:name="_bookmark24" w:id="44"/>
      <w:bookmarkEnd w:id="44"/>
      <w:r>
        <w:rPr/>
      </w:r>
      <w:r>
        <w:rPr>
          <w:rFonts w:ascii="Tahoma"/>
          <w:b/>
          <w:w w:val="85"/>
          <w:sz w:val="18"/>
        </w:rPr>
        <w:t>Table</w:t>
      </w:r>
      <w:r>
        <w:rPr>
          <w:rFonts w:ascii="Tahoma"/>
          <w:b/>
          <w:spacing w:val="-1"/>
          <w:w w:val="85"/>
          <w:sz w:val="18"/>
        </w:rPr>
        <w:t> </w:t>
      </w:r>
      <w:r>
        <w:rPr>
          <w:rFonts w:ascii="Tahoma"/>
          <w:b/>
          <w:w w:val="85"/>
          <w:sz w:val="18"/>
        </w:rPr>
        <w:t>18</w:t>
      </w:r>
      <w:r>
        <w:rPr>
          <w:rFonts w:ascii="Tahoma"/>
          <w:b/>
          <w:spacing w:val="59"/>
          <w:sz w:val="18"/>
        </w:rPr>
        <w:t> </w:t>
      </w:r>
      <w:r>
        <w:rPr>
          <w:rFonts w:ascii="Arial MT"/>
          <w:w w:val="85"/>
          <w:sz w:val="18"/>
        </w:rPr>
        <w:t>HSD</w:t>
      </w:r>
      <w:r>
        <w:rPr>
          <w:rFonts w:ascii="Arial MT"/>
          <w:spacing w:val="-2"/>
          <w:sz w:val="18"/>
        </w:rPr>
        <w:t> </w:t>
      </w:r>
      <w:r>
        <w:rPr>
          <w:rFonts w:ascii="Arial MT"/>
          <w:w w:val="85"/>
          <w:sz w:val="18"/>
        </w:rPr>
        <w:t>test</w:t>
      </w:r>
      <w:r>
        <w:rPr>
          <w:rFonts w:ascii="Arial MT"/>
          <w:spacing w:val="-1"/>
          <w:sz w:val="18"/>
        </w:rPr>
        <w:t> </w:t>
      </w:r>
      <w:r>
        <w:rPr>
          <w:rFonts w:ascii="Arial MT"/>
          <w:w w:val="85"/>
          <w:sz w:val="18"/>
        </w:rPr>
        <w:t>groupings</w:t>
      </w:r>
      <w:r>
        <w:rPr>
          <w:rFonts w:ascii="Arial MT"/>
          <w:spacing w:val="-1"/>
          <w:sz w:val="18"/>
        </w:rPr>
        <w:t> </w:t>
      </w:r>
      <w:r>
        <w:rPr>
          <w:rFonts w:ascii="Arial MT"/>
          <w:w w:val="85"/>
          <w:sz w:val="18"/>
        </w:rPr>
        <w:t>after</w:t>
      </w:r>
      <w:r>
        <w:rPr>
          <w:rFonts w:ascii="Arial MT"/>
          <w:spacing w:val="-1"/>
          <w:sz w:val="18"/>
        </w:rPr>
        <w:t> </w:t>
      </w:r>
      <w:r>
        <w:rPr>
          <w:rFonts w:ascii="Arial MT"/>
          <w:w w:val="85"/>
          <w:sz w:val="18"/>
        </w:rPr>
        <w:t>ANOVA</w:t>
      </w:r>
      <w:r>
        <w:rPr>
          <w:rFonts w:ascii="Arial MT"/>
          <w:spacing w:val="-2"/>
          <w:sz w:val="18"/>
        </w:rPr>
        <w:t> </w:t>
      </w:r>
      <w:r>
        <w:rPr>
          <w:rFonts w:ascii="Arial MT"/>
          <w:w w:val="85"/>
          <w:sz w:val="18"/>
        </w:rPr>
        <w:t>of</w:t>
      </w:r>
      <w:r>
        <w:rPr>
          <w:rFonts w:ascii="Arial MT"/>
          <w:spacing w:val="-1"/>
          <w:sz w:val="18"/>
        </w:rPr>
        <w:t> </w:t>
      </w:r>
      <w:r>
        <w:rPr>
          <w:rFonts w:ascii="Arial MT"/>
          <w:w w:val="85"/>
          <w:sz w:val="18"/>
        </w:rPr>
        <w:t>AUPRC</w:t>
      </w:r>
      <w:r>
        <w:rPr>
          <w:rFonts w:ascii="Arial MT"/>
          <w:spacing w:val="-1"/>
          <w:sz w:val="18"/>
        </w:rPr>
        <w:t> </w:t>
      </w:r>
      <w:r>
        <w:rPr>
          <w:rFonts w:ascii="Arial MT"/>
          <w:w w:val="85"/>
          <w:sz w:val="18"/>
        </w:rPr>
        <w:t>for</w:t>
      </w:r>
      <w:r>
        <w:rPr>
          <w:rFonts w:ascii="Arial MT"/>
          <w:spacing w:val="-1"/>
          <w:sz w:val="18"/>
        </w:rPr>
        <w:t> </w:t>
      </w:r>
      <w:r>
        <w:rPr>
          <w:rFonts w:ascii="Arial MT"/>
          <w:w w:val="85"/>
          <w:sz w:val="18"/>
        </w:rPr>
        <w:t>the</w:t>
      </w:r>
      <w:r>
        <w:rPr>
          <w:rFonts w:ascii="Arial MT"/>
          <w:spacing w:val="-2"/>
          <w:sz w:val="18"/>
        </w:rPr>
        <w:t> </w:t>
      </w:r>
      <w:r>
        <w:rPr>
          <w:rFonts w:ascii="Arial MT"/>
          <w:w w:val="85"/>
          <w:sz w:val="18"/>
        </w:rPr>
        <w:t>classifier</w:t>
      </w:r>
      <w:r>
        <w:rPr>
          <w:rFonts w:ascii="Arial MT"/>
          <w:spacing w:val="-1"/>
          <w:sz w:val="18"/>
        </w:rPr>
        <w:t> </w:t>
      </w:r>
      <w:r>
        <w:rPr>
          <w:rFonts w:ascii="Arial MT"/>
          <w:w w:val="85"/>
          <w:sz w:val="18"/>
        </w:rPr>
        <w:t>factor,</w:t>
      </w:r>
      <w:r>
        <w:rPr>
          <w:rFonts w:ascii="Arial MT"/>
          <w:spacing w:val="-1"/>
          <w:sz w:val="18"/>
        </w:rPr>
        <w:t> </w:t>
      </w:r>
      <w:r>
        <w:rPr>
          <w:rFonts w:ascii="Arial MT"/>
          <w:w w:val="85"/>
          <w:sz w:val="18"/>
        </w:rPr>
        <w:t>for</w:t>
      </w:r>
      <w:r>
        <w:rPr>
          <w:rFonts w:ascii="Arial MT"/>
          <w:spacing w:val="-1"/>
          <w:sz w:val="18"/>
        </w:rPr>
        <w:t> </w:t>
      </w:r>
      <w:r>
        <w:rPr>
          <w:rFonts w:ascii="Arial MT"/>
          <w:w w:val="85"/>
          <w:sz w:val="18"/>
        </w:rPr>
        <w:t>part</w:t>
      </w:r>
      <w:r>
        <w:rPr>
          <w:rFonts w:ascii="Arial MT"/>
          <w:spacing w:val="-1"/>
          <w:sz w:val="18"/>
        </w:rPr>
        <w:t> </w:t>
      </w:r>
      <w:r>
        <w:rPr>
          <w:rFonts w:ascii="Arial MT"/>
          <w:w w:val="85"/>
          <w:sz w:val="18"/>
        </w:rPr>
        <w:t>D</w:t>
      </w:r>
      <w:r>
        <w:rPr>
          <w:rFonts w:ascii="Arial MT"/>
          <w:spacing w:val="-2"/>
          <w:sz w:val="18"/>
        </w:rPr>
        <w:t> </w:t>
      </w:r>
      <w:r>
        <w:rPr>
          <w:rFonts w:ascii="Arial MT"/>
          <w:w w:val="85"/>
          <w:sz w:val="18"/>
        </w:rPr>
        <w:t>scenario</w:t>
      </w:r>
      <w:r>
        <w:rPr>
          <w:rFonts w:ascii="Arial MT"/>
          <w:spacing w:val="-1"/>
          <w:sz w:val="18"/>
        </w:rPr>
        <w:t> </w:t>
      </w:r>
      <w:r>
        <w:rPr>
          <w:rFonts w:ascii="Arial MT"/>
          <w:spacing w:val="-5"/>
          <w:w w:val="85"/>
          <w:sz w:val="18"/>
        </w:rPr>
        <w:t>one</w:t>
      </w:r>
    </w:p>
    <w:p>
      <w:pPr>
        <w:pStyle w:val="BodyText"/>
        <w:spacing w:before="10"/>
        <w:rPr>
          <w:rFonts w:ascii="Arial MT"/>
          <w:sz w:val="5"/>
        </w:rPr>
      </w:pPr>
      <w:r>
        <w:rPr>
          <w:rFonts w:ascii="Arial MT"/>
          <w:sz w:val="5"/>
        </w:rPr>
        <mc:AlternateContent>
          <mc:Choice Requires="wps">
            <w:drawing>
              <wp:anchor distT="0" distB="0" distL="0" distR="0" allowOverlap="1" layoutInCell="1" locked="0" behindDoc="1" simplePos="0" relativeHeight="487603200">
                <wp:simplePos x="0" y="0"/>
                <wp:positionH relativeFrom="page">
                  <wp:posOffset>1494000</wp:posOffset>
                </wp:positionH>
                <wp:positionV relativeFrom="paragraph">
                  <wp:posOffset>58857</wp:posOffset>
                </wp:positionV>
                <wp:extent cx="4572000" cy="1905"/>
                <wp:effectExtent l="0" t="0" r="0" b="0"/>
                <wp:wrapTopAndBottom/>
                <wp:docPr id="86" name="Group 86"/>
                <wp:cNvGraphicFramePr>
                  <a:graphicFrameLocks/>
                </wp:cNvGraphicFramePr>
                <a:graphic>
                  <a:graphicData uri="http://schemas.microsoft.com/office/word/2010/wordprocessingGroup">
                    <wpg:wgp>
                      <wpg:cNvPr id="86" name="Group 86"/>
                      <wpg:cNvGrpSpPr/>
                      <wpg:grpSpPr>
                        <a:xfrm>
                          <a:off x="0" y="0"/>
                          <a:ext cx="4572000" cy="1905"/>
                          <a:chExt cx="4572000" cy="1905"/>
                        </a:xfrm>
                      </wpg:grpSpPr>
                      <wps:wsp>
                        <wps:cNvPr id="87" name="Graphic 87"/>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88" name="Graphic 88"/>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4.634473pt;width:360pt;height:.15pt;mso-position-horizontal-relative:page;mso-position-vertical-relative:paragraph;z-index:-15713280;mso-wrap-distance-left:0;mso-wrap-distance-right:0" id="docshapegroup41" coordorigin="2353,93" coordsize="7200,3">
                <v:line style="position:absolute" from="2353,94" to="5953,94" stroked="true" strokeweight=".15pt" strokecolor="#000000">
                  <v:stroke dashstyle="solid"/>
                </v:line>
                <v:line style="position:absolute" from="5953,94" to="9553,94" stroked="true" strokeweight=".15pt" strokecolor="#000000">
                  <v:stroke dashstyle="solid"/>
                </v:line>
                <w10:wrap type="topAndBottom"/>
              </v:group>
            </w:pict>
          </mc:Fallback>
        </mc:AlternateContent>
      </w:r>
    </w:p>
    <w:p>
      <w:pPr>
        <w:spacing w:line="314" w:lineRule="auto" w:before="80"/>
        <w:ind w:left="1360" w:right="6646" w:firstLine="0"/>
        <w:jc w:val="both"/>
        <w:rPr>
          <w:rFonts w:ascii="Arial MT"/>
          <w:sz w:val="16"/>
        </w:rPr>
      </w:pPr>
      <w:r>
        <w:rPr>
          <w:rFonts w:ascii="Arial MT"/>
          <w:w w:val="90"/>
          <w:sz w:val="16"/>
        </w:rPr>
        <w:t>Group</w:t>
      </w:r>
      <w:r>
        <w:rPr>
          <w:rFonts w:ascii="Arial MT"/>
          <w:spacing w:val="-7"/>
          <w:w w:val="90"/>
          <w:sz w:val="16"/>
        </w:rPr>
        <w:t> </w:t>
      </w:r>
      <w:r>
        <w:rPr>
          <w:rFonts w:ascii="Arial MT"/>
          <w:w w:val="90"/>
          <w:sz w:val="16"/>
        </w:rPr>
        <w:t>a</w:t>
      </w:r>
      <w:r>
        <w:rPr>
          <w:rFonts w:ascii="Arial MT"/>
          <w:spacing w:val="-7"/>
          <w:w w:val="90"/>
          <w:sz w:val="16"/>
        </w:rPr>
        <w:t> </w:t>
      </w:r>
      <w:r>
        <w:rPr>
          <w:rFonts w:ascii="Arial MT"/>
          <w:w w:val="90"/>
          <w:sz w:val="16"/>
        </w:rPr>
        <w:t>consists</w:t>
      </w:r>
      <w:r>
        <w:rPr>
          <w:rFonts w:ascii="Arial MT"/>
          <w:spacing w:val="-6"/>
          <w:w w:val="90"/>
          <w:sz w:val="16"/>
        </w:rPr>
        <w:t> </w:t>
      </w:r>
      <w:r>
        <w:rPr>
          <w:rFonts w:ascii="Arial MT"/>
          <w:w w:val="90"/>
          <w:sz w:val="16"/>
        </w:rPr>
        <w:t>of:</w:t>
      </w:r>
      <w:r>
        <w:rPr>
          <w:rFonts w:ascii="Arial MT"/>
          <w:spacing w:val="-7"/>
          <w:w w:val="90"/>
          <w:sz w:val="16"/>
        </w:rPr>
        <w:t> </w:t>
      </w:r>
      <w:r>
        <w:rPr>
          <w:rFonts w:ascii="Arial MT"/>
          <w:w w:val="90"/>
          <w:sz w:val="16"/>
        </w:rPr>
        <w:t>CatBoost</w:t>
      </w:r>
      <w:r>
        <w:rPr>
          <w:rFonts w:ascii="Arial MT"/>
          <w:sz w:val="16"/>
        </w:rPr>
        <w:t> </w:t>
      </w:r>
      <w:r>
        <w:rPr>
          <w:rFonts w:ascii="Arial MT"/>
          <w:w w:val="90"/>
          <w:sz w:val="16"/>
        </w:rPr>
        <w:t>Group</w:t>
      </w:r>
      <w:r>
        <w:rPr>
          <w:rFonts w:ascii="Arial MT"/>
          <w:spacing w:val="-5"/>
          <w:w w:val="90"/>
          <w:sz w:val="16"/>
        </w:rPr>
        <w:t> </w:t>
      </w:r>
      <w:r>
        <w:rPr>
          <w:rFonts w:ascii="Arial MT"/>
          <w:w w:val="90"/>
          <w:sz w:val="16"/>
        </w:rPr>
        <w:t>b</w:t>
      </w:r>
      <w:r>
        <w:rPr>
          <w:rFonts w:ascii="Arial MT"/>
          <w:spacing w:val="-5"/>
          <w:w w:val="90"/>
          <w:sz w:val="16"/>
        </w:rPr>
        <w:t> </w:t>
      </w:r>
      <w:r>
        <w:rPr>
          <w:rFonts w:ascii="Arial MT"/>
          <w:w w:val="90"/>
          <w:sz w:val="16"/>
        </w:rPr>
        <w:t>consists</w:t>
      </w:r>
      <w:r>
        <w:rPr>
          <w:rFonts w:ascii="Arial MT"/>
          <w:spacing w:val="-5"/>
          <w:w w:val="90"/>
          <w:sz w:val="16"/>
        </w:rPr>
        <w:t> </w:t>
      </w:r>
      <w:r>
        <w:rPr>
          <w:rFonts w:ascii="Arial MT"/>
          <w:w w:val="90"/>
          <w:sz w:val="16"/>
        </w:rPr>
        <w:t>of:</w:t>
      </w:r>
      <w:r>
        <w:rPr>
          <w:rFonts w:ascii="Arial MT"/>
          <w:spacing w:val="-5"/>
          <w:w w:val="90"/>
          <w:sz w:val="16"/>
        </w:rPr>
        <w:t> </w:t>
      </w:r>
      <w:r>
        <w:rPr>
          <w:rFonts w:ascii="Arial MT"/>
          <w:w w:val="90"/>
          <w:sz w:val="16"/>
        </w:rPr>
        <w:t>XGBoost</w:t>
      </w:r>
      <w:r>
        <w:rPr>
          <w:rFonts w:ascii="Arial MT"/>
          <w:sz w:val="16"/>
        </w:rPr>
        <w:t> </w:t>
      </w:r>
      <w:r>
        <w:rPr>
          <w:rFonts w:ascii="Arial MT"/>
          <w:w w:val="85"/>
          <w:sz w:val="16"/>
        </w:rPr>
        <w:t>Group</w:t>
      </w:r>
      <w:r>
        <w:rPr>
          <w:rFonts w:ascii="Arial MT"/>
          <w:spacing w:val="1"/>
          <w:sz w:val="16"/>
        </w:rPr>
        <w:t> </w:t>
      </w:r>
      <w:r>
        <w:rPr>
          <w:rFonts w:ascii="Arial MT"/>
          <w:w w:val="85"/>
          <w:sz w:val="16"/>
        </w:rPr>
        <w:t>c</w:t>
      </w:r>
      <w:r>
        <w:rPr>
          <w:rFonts w:ascii="Arial MT"/>
          <w:spacing w:val="1"/>
          <w:sz w:val="16"/>
        </w:rPr>
        <w:t> </w:t>
      </w:r>
      <w:r>
        <w:rPr>
          <w:rFonts w:ascii="Arial MT"/>
          <w:w w:val="85"/>
          <w:sz w:val="16"/>
        </w:rPr>
        <w:t>consists</w:t>
      </w:r>
      <w:r>
        <w:rPr>
          <w:rFonts w:ascii="Arial MT"/>
          <w:spacing w:val="1"/>
          <w:sz w:val="16"/>
        </w:rPr>
        <w:t> </w:t>
      </w:r>
      <w:r>
        <w:rPr>
          <w:rFonts w:ascii="Arial MT"/>
          <w:w w:val="85"/>
          <w:sz w:val="16"/>
        </w:rPr>
        <w:t>of:</w:t>
      </w:r>
      <w:r>
        <w:rPr>
          <w:rFonts w:ascii="Arial MT"/>
          <w:spacing w:val="1"/>
          <w:sz w:val="16"/>
        </w:rPr>
        <w:t> </w:t>
      </w:r>
      <w:r>
        <w:rPr>
          <w:rFonts w:ascii="Arial MT"/>
          <w:spacing w:val="-2"/>
          <w:w w:val="85"/>
          <w:sz w:val="16"/>
        </w:rPr>
        <w:t>LightGBM</w:t>
      </w:r>
    </w:p>
    <w:p>
      <w:pPr>
        <w:spacing w:line="316" w:lineRule="auto" w:before="3"/>
        <w:ind w:left="1360" w:right="5021" w:firstLine="0"/>
        <w:jc w:val="both"/>
        <w:rPr>
          <w:rFonts w:ascii="Arial MT"/>
          <w:sz w:val="16"/>
        </w:rPr>
      </w:pPr>
      <w:r>
        <w:rPr>
          <w:rFonts w:ascii="Arial MT"/>
          <w:sz w:val="16"/>
        </w:rPr>
        <mc:AlternateContent>
          <mc:Choice Requires="wps">
            <w:drawing>
              <wp:anchor distT="0" distB="0" distL="0" distR="0" allowOverlap="1" layoutInCell="1" locked="0" behindDoc="1" simplePos="0" relativeHeight="487603712">
                <wp:simplePos x="0" y="0"/>
                <wp:positionH relativeFrom="page">
                  <wp:posOffset>1494000</wp:posOffset>
                </wp:positionH>
                <wp:positionV relativeFrom="paragraph">
                  <wp:posOffset>323177</wp:posOffset>
                </wp:positionV>
                <wp:extent cx="4572000" cy="1905"/>
                <wp:effectExtent l="0" t="0" r="0" b="0"/>
                <wp:wrapTopAndBottom/>
                <wp:docPr id="89" name="Group 89"/>
                <wp:cNvGraphicFramePr>
                  <a:graphicFrameLocks/>
                </wp:cNvGraphicFramePr>
                <a:graphic>
                  <a:graphicData uri="http://schemas.microsoft.com/office/word/2010/wordprocessingGroup">
                    <wpg:wgp>
                      <wpg:cNvPr id="89" name="Group 89"/>
                      <wpg:cNvGrpSpPr/>
                      <wpg:grpSpPr>
                        <a:xfrm>
                          <a:off x="0" y="0"/>
                          <a:ext cx="4572000" cy="1905"/>
                          <a:chExt cx="4572000" cy="1905"/>
                        </a:xfrm>
                      </wpg:grpSpPr>
                      <wps:wsp>
                        <wps:cNvPr id="90" name="Graphic 90"/>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91" name="Graphic 91"/>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25.447071pt;width:360pt;height:.15pt;mso-position-horizontal-relative:page;mso-position-vertical-relative:paragraph;z-index:-15712768;mso-wrap-distance-left:0;mso-wrap-distance-right:0" id="docshapegroup42" coordorigin="2353,509" coordsize="7200,3">
                <v:line style="position:absolute" from="2353,510" to="5953,510" stroked="true" strokeweight=".15pt" strokecolor="#000000">
                  <v:stroke dashstyle="solid"/>
                </v:line>
                <v:line style="position:absolute" from="5953,510" to="9553,510" stroked="true" strokeweight=".15pt" strokecolor="#000000">
                  <v:stroke dashstyle="solid"/>
                </v:line>
                <w10:wrap type="topAndBottom"/>
              </v:group>
            </w:pict>
          </mc:Fallback>
        </mc:AlternateContent>
      </w:r>
      <w:r>
        <w:rPr>
          <w:rFonts w:ascii="Arial MT"/>
          <w:w w:val="85"/>
          <w:sz w:val="16"/>
        </w:rPr>
        <w:t>Group d consists of: Logistic Regression, Random Forest</w:t>
      </w:r>
      <w:r>
        <w:rPr>
          <w:rFonts w:ascii="Arial MT"/>
          <w:w w:val="95"/>
          <w:sz w:val="16"/>
        </w:rPr>
        <w:t> Group</w:t>
      </w:r>
      <w:r>
        <w:rPr>
          <w:rFonts w:ascii="Arial MT"/>
          <w:spacing w:val="-3"/>
          <w:w w:val="95"/>
          <w:sz w:val="16"/>
        </w:rPr>
        <w:t> </w:t>
      </w:r>
      <w:r>
        <w:rPr>
          <w:rFonts w:ascii="Arial MT"/>
          <w:w w:val="95"/>
          <w:sz w:val="16"/>
        </w:rPr>
        <w:t>e</w:t>
      </w:r>
      <w:r>
        <w:rPr>
          <w:rFonts w:ascii="Arial MT"/>
          <w:spacing w:val="-3"/>
          <w:w w:val="95"/>
          <w:sz w:val="16"/>
        </w:rPr>
        <w:t> </w:t>
      </w:r>
      <w:r>
        <w:rPr>
          <w:rFonts w:ascii="Arial MT"/>
          <w:w w:val="95"/>
          <w:sz w:val="16"/>
        </w:rPr>
        <w:t>consists</w:t>
      </w:r>
      <w:r>
        <w:rPr>
          <w:rFonts w:ascii="Arial MT"/>
          <w:spacing w:val="-3"/>
          <w:w w:val="95"/>
          <w:sz w:val="16"/>
        </w:rPr>
        <w:t> </w:t>
      </w:r>
      <w:r>
        <w:rPr>
          <w:rFonts w:ascii="Arial MT"/>
          <w:w w:val="95"/>
          <w:sz w:val="16"/>
        </w:rPr>
        <w:t>of:</w:t>
      </w:r>
      <w:r>
        <w:rPr>
          <w:rFonts w:ascii="Arial MT"/>
          <w:spacing w:val="-3"/>
          <w:w w:val="95"/>
          <w:sz w:val="16"/>
        </w:rPr>
        <w:t> </w:t>
      </w:r>
      <w:r>
        <w:rPr>
          <w:rFonts w:ascii="Arial MT"/>
          <w:w w:val="95"/>
          <w:sz w:val="16"/>
        </w:rPr>
        <w:t>ET</w:t>
      </w:r>
    </w:p>
    <w:p>
      <w:pPr>
        <w:pStyle w:val="BodyText"/>
        <w:rPr>
          <w:rFonts w:ascii="Arial MT"/>
          <w:sz w:val="16"/>
        </w:rPr>
      </w:pPr>
    </w:p>
    <w:p>
      <w:pPr>
        <w:pStyle w:val="BodyText"/>
        <w:rPr>
          <w:rFonts w:ascii="Arial MT"/>
          <w:sz w:val="16"/>
        </w:rPr>
      </w:pPr>
    </w:p>
    <w:p>
      <w:pPr>
        <w:pStyle w:val="BodyText"/>
        <w:spacing w:before="67"/>
        <w:rPr>
          <w:rFonts w:ascii="Arial MT"/>
          <w:sz w:val="16"/>
        </w:rPr>
      </w:pPr>
    </w:p>
    <w:p>
      <w:pPr>
        <w:spacing w:line="254" w:lineRule="auto" w:before="0"/>
        <w:ind w:left="1360" w:right="1358" w:firstLine="0"/>
        <w:jc w:val="both"/>
        <w:rPr>
          <w:rFonts w:ascii="Arial MT"/>
          <w:sz w:val="18"/>
        </w:rPr>
      </w:pPr>
      <w:bookmarkStart w:name="_bookmark25" w:id="45"/>
      <w:bookmarkEnd w:id="45"/>
      <w:r>
        <w:rPr/>
      </w:r>
      <w:r>
        <w:rPr>
          <w:rFonts w:ascii="Tahoma"/>
          <w:b/>
          <w:w w:val="90"/>
          <w:sz w:val="18"/>
        </w:rPr>
        <w:t>Table</w:t>
      </w:r>
      <w:r>
        <w:rPr>
          <w:rFonts w:ascii="Tahoma"/>
          <w:b/>
          <w:spacing w:val="-8"/>
          <w:w w:val="90"/>
          <w:sz w:val="18"/>
        </w:rPr>
        <w:t> </w:t>
      </w:r>
      <w:r>
        <w:rPr>
          <w:rFonts w:ascii="Tahoma"/>
          <w:b/>
          <w:w w:val="90"/>
          <w:sz w:val="18"/>
        </w:rPr>
        <w:t>19</w:t>
      </w:r>
      <w:r>
        <w:rPr>
          <w:rFonts w:ascii="Tahoma"/>
          <w:b/>
          <w:spacing w:val="-8"/>
          <w:w w:val="90"/>
          <w:sz w:val="18"/>
        </w:rPr>
        <w:t> </w:t>
      </w:r>
      <w:r>
        <w:rPr>
          <w:rFonts w:ascii="Arial MT"/>
          <w:w w:val="90"/>
          <w:sz w:val="18"/>
        </w:rPr>
        <w:t>ANOVA</w:t>
      </w:r>
      <w:r>
        <w:rPr>
          <w:rFonts w:ascii="Arial MT"/>
          <w:spacing w:val="-8"/>
          <w:w w:val="90"/>
          <w:sz w:val="18"/>
        </w:rPr>
        <w:t> </w:t>
      </w:r>
      <w:r>
        <w:rPr>
          <w:rFonts w:ascii="Arial MT"/>
          <w:w w:val="90"/>
          <w:sz w:val="18"/>
        </w:rPr>
        <w:t>for</w:t>
      </w:r>
      <w:r>
        <w:rPr>
          <w:rFonts w:ascii="Arial MT"/>
          <w:spacing w:val="-7"/>
          <w:w w:val="90"/>
          <w:sz w:val="18"/>
        </w:rPr>
        <w:t> </w:t>
      </w:r>
      <w:r>
        <w:rPr>
          <w:rFonts w:ascii="Arial MT"/>
          <w:w w:val="90"/>
          <w:sz w:val="18"/>
        </w:rPr>
        <w:t>Features</w:t>
      </w:r>
      <w:r>
        <w:rPr>
          <w:rFonts w:ascii="Arial MT"/>
          <w:spacing w:val="-8"/>
          <w:w w:val="90"/>
          <w:sz w:val="18"/>
        </w:rPr>
        <w:t> </w:t>
      </w:r>
      <w:r>
        <w:rPr>
          <w:rFonts w:ascii="Arial MT"/>
          <w:w w:val="90"/>
          <w:sz w:val="18"/>
        </w:rPr>
        <w:t>and</w:t>
      </w:r>
      <w:r>
        <w:rPr>
          <w:rFonts w:ascii="Arial MT"/>
          <w:spacing w:val="-7"/>
          <w:w w:val="90"/>
          <w:sz w:val="18"/>
        </w:rPr>
        <w:t> </w:t>
      </w:r>
      <w:r>
        <w:rPr>
          <w:rFonts w:ascii="Arial MT"/>
          <w:w w:val="90"/>
          <w:sz w:val="18"/>
        </w:rPr>
        <w:t>Classifier</w:t>
      </w:r>
      <w:r>
        <w:rPr>
          <w:rFonts w:ascii="Arial MT"/>
          <w:spacing w:val="-8"/>
          <w:w w:val="90"/>
          <w:sz w:val="18"/>
        </w:rPr>
        <w:t> </w:t>
      </w:r>
      <w:r>
        <w:rPr>
          <w:rFonts w:ascii="Arial MT"/>
          <w:w w:val="90"/>
          <w:sz w:val="18"/>
        </w:rPr>
        <w:t>as</w:t>
      </w:r>
      <w:r>
        <w:rPr>
          <w:rFonts w:ascii="Arial MT"/>
          <w:spacing w:val="-7"/>
          <w:w w:val="90"/>
          <w:sz w:val="18"/>
        </w:rPr>
        <w:t> </w:t>
      </w:r>
      <w:r>
        <w:rPr>
          <w:rFonts w:ascii="Arial MT"/>
          <w:w w:val="90"/>
          <w:sz w:val="18"/>
        </w:rPr>
        <w:t>factors</w:t>
      </w:r>
      <w:r>
        <w:rPr>
          <w:rFonts w:ascii="Arial MT"/>
          <w:spacing w:val="-8"/>
          <w:w w:val="90"/>
          <w:sz w:val="18"/>
        </w:rPr>
        <w:t> </w:t>
      </w:r>
      <w:r>
        <w:rPr>
          <w:rFonts w:ascii="Arial MT"/>
          <w:w w:val="90"/>
          <w:sz w:val="18"/>
        </w:rPr>
        <w:t>of</w:t>
      </w:r>
      <w:r>
        <w:rPr>
          <w:rFonts w:ascii="Arial MT"/>
          <w:spacing w:val="-7"/>
          <w:w w:val="90"/>
          <w:sz w:val="18"/>
        </w:rPr>
        <w:t> </w:t>
      </w:r>
      <w:r>
        <w:rPr>
          <w:rFonts w:ascii="Arial MT"/>
          <w:w w:val="90"/>
          <w:sz w:val="18"/>
        </w:rPr>
        <w:t>performance</w:t>
      </w:r>
      <w:r>
        <w:rPr>
          <w:rFonts w:ascii="Arial MT"/>
          <w:spacing w:val="-8"/>
          <w:w w:val="90"/>
          <w:sz w:val="18"/>
        </w:rPr>
        <w:t> </w:t>
      </w:r>
      <w:r>
        <w:rPr>
          <w:rFonts w:ascii="Arial MT"/>
          <w:w w:val="90"/>
          <w:sz w:val="18"/>
        </w:rPr>
        <w:t>in</w:t>
      </w:r>
      <w:r>
        <w:rPr>
          <w:rFonts w:ascii="Arial MT"/>
          <w:spacing w:val="-7"/>
          <w:w w:val="90"/>
          <w:sz w:val="18"/>
        </w:rPr>
        <w:t> </w:t>
      </w:r>
      <w:r>
        <w:rPr>
          <w:rFonts w:ascii="Arial MT"/>
          <w:w w:val="90"/>
          <w:sz w:val="18"/>
        </w:rPr>
        <w:t>terms</w:t>
      </w:r>
      <w:r>
        <w:rPr>
          <w:rFonts w:ascii="Arial MT"/>
          <w:spacing w:val="-8"/>
          <w:w w:val="90"/>
          <w:sz w:val="18"/>
        </w:rPr>
        <w:t> </w:t>
      </w:r>
      <w:r>
        <w:rPr>
          <w:rFonts w:ascii="Arial MT"/>
          <w:w w:val="90"/>
          <w:sz w:val="18"/>
        </w:rPr>
        <w:t>of</w:t>
      </w:r>
      <w:r>
        <w:rPr>
          <w:rFonts w:ascii="Arial MT"/>
          <w:spacing w:val="-7"/>
          <w:w w:val="90"/>
          <w:sz w:val="18"/>
        </w:rPr>
        <w:t> </w:t>
      </w:r>
      <w:r>
        <w:rPr>
          <w:rFonts w:ascii="Arial MT"/>
          <w:w w:val="90"/>
          <w:sz w:val="18"/>
        </w:rPr>
        <w:t>AUPRC,</w:t>
      </w:r>
      <w:r>
        <w:rPr>
          <w:rFonts w:ascii="Arial MT"/>
          <w:spacing w:val="-8"/>
          <w:w w:val="90"/>
          <w:sz w:val="18"/>
        </w:rPr>
        <w:t> </w:t>
      </w:r>
      <w:r>
        <w:rPr>
          <w:rFonts w:ascii="Arial MT"/>
          <w:w w:val="90"/>
          <w:sz w:val="18"/>
        </w:rPr>
        <w:t>for</w:t>
      </w:r>
      <w:r>
        <w:rPr>
          <w:rFonts w:ascii="Arial MT"/>
          <w:spacing w:val="-7"/>
          <w:w w:val="90"/>
          <w:sz w:val="18"/>
        </w:rPr>
        <w:t> </w:t>
      </w:r>
      <w:r>
        <w:rPr>
          <w:rFonts w:ascii="Arial MT"/>
          <w:w w:val="90"/>
          <w:sz w:val="18"/>
        </w:rPr>
        <w:t>part</w:t>
      </w:r>
      <w:r>
        <w:rPr>
          <w:rFonts w:ascii="Arial MT"/>
          <w:spacing w:val="-8"/>
          <w:w w:val="90"/>
          <w:sz w:val="18"/>
        </w:rPr>
        <w:t> </w:t>
      </w:r>
      <w:r>
        <w:rPr>
          <w:rFonts w:ascii="Arial MT"/>
          <w:w w:val="90"/>
          <w:sz w:val="18"/>
        </w:rPr>
        <w:t>D </w:t>
      </w:r>
      <w:r>
        <w:rPr>
          <w:rFonts w:ascii="Arial MT"/>
          <w:sz w:val="18"/>
        </w:rPr>
        <w:t>scenario</w:t>
      </w:r>
      <w:r>
        <w:rPr>
          <w:rFonts w:ascii="Arial MT"/>
          <w:spacing w:val="-13"/>
          <w:sz w:val="18"/>
        </w:rPr>
        <w:t> </w:t>
      </w:r>
      <w:r>
        <w:rPr>
          <w:rFonts w:ascii="Arial MT"/>
          <w:sz w:val="18"/>
        </w:rPr>
        <w:t>two</w:t>
      </w:r>
    </w:p>
    <w:p>
      <w:pPr>
        <w:pStyle w:val="BodyText"/>
        <w:spacing w:before="1"/>
        <w:rPr>
          <w:rFonts w:ascii="Arial MT"/>
          <w:sz w:val="7"/>
        </w:rPr>
      </w:pPr>
    </w:p>
    <w:tbl>
      <w:tblPr>
        <w:tblW w:w="0" w:type="auto"/>
        <w:jc w:val="left"/>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6"/>
        <w:gridCol w:w="1163"/>
        <w:gridCol w:w="1370"/>
        <w:gridCol w:w="1449"/>
        <w:gridCol w:w="1347"/>
        <w:gridCol w:w="852"/>
      </w:tblGrid>
      <w:tr>
        <w:trPr>
          <w:trHeight w:val="317" w:hRule="atLeast"/>
        </w:trPr>
        <w:tc>
          <w:tcPr>
            <w:tcW w:w="1016" w:type="dxa"/>
            <w:tcBorders>
              <w:top w:val="single" w:sz="2" w:space="0" w:color="000000"/>
              <w:bottom w:val="single" w:sz="2" w:space="0" w:color="000000"/>
            </w:tcBorders>
          </w:tcPr>
          <w:p>
            <w:pPr>
              <w:pStyle w:val="TableParagraph"/>
              <w:spacing w:before="0"/>
              <w:rPr>
                <w:rFonts w:ascii="Times New Roman"/>
                <w:sz w:val="18"/>
              </w:rPr>
            </w:pPr>
          </w:p>
        </w:tc>
        <w:tc>
          <w:tcPr>
            <w:tcW w:w="1163" w:type="dxa"/>
            <w:tcBorders>
              <w:top w:val="single" w:sz="2" w:space="0" w:color="000000"/>
              <w:bottom w:val="single" w:sz="2" w:space="0" w:color="000000"/>
            </w:tcBorders>
          </w:tcPr>
          <w:p>
            <w:pPr>
              <w:pStyle w:val="TableParagraph"/>
              <w:spacing w:before="29"/>
              <w:ind w:left="425"/>
              <w:rPr>
                <w:rFonts w:ascii="Tahoma"/>
                <w:b/>
                <w:sz w:val="16"/>
              </w:rPr>
            </w:pPr>
            <w:r>
              <w:rPr>
                <w:rFonts w:ascii="Tahoma"/>
                <w:b/>
                <w:spacing w:val="-5"/>
                <w:w w:val="95"/>
                <w:sz w:val="16"/>
              </w:rPr>
              <w:t>Df</w:t>
            </w:r>
          </w:p>
        </w:tc>
        <w:tc>
          <w:tcPr>
            <w:tcW w:w="1370" w:type="dxa"/>
            <w:tcBorders>
              <w:top w:val="single" w:sz="2" w:space="0" w:color="000000"/>
              <w:bottom w:val="single" w:sz="2" w:space="0" w:color="000000"/>
            </w:tcBorders>
          </w:tcPr>
          <w:p>
            <w:pPr>
              <w:pStyle w:val="TableParagraph"/>
              <w:spacing w:before="29"/>
              <w:ind w:left="425"/>
              <w:rPr>
                <w:rFonts w:ascii="Tahoma"/>
                <w:b/>
                <w:sz w:val="16"/>
              </w:rPr>
            </w:pPr>
            <w:r>
              <w:rPr>
                <w:rFonts w:ascii="Tahoma"/>
                <w:b/>
                <w:w w:val="85"/>
                <w:sz w:val="16"/>
              </w:rPr>
              <w:t>Sum</w:t>
            </w:r>
            <w:r>
              <w:rPr>
                <w:rFonts w:ascii="Tahoma"/>
                <w:b/>
                <w:spacing w:val="-4"/>
                <w:w w:val="85"/>
                <w:sz w:val="16"/>
              </w:rPr>
              <w:t> </w:t>
            </w:r>
            <w:r>
              <w:rPr>
                <w:rFonts w:ascii="Tahoma"/>
                <w:b/>
                <w:spacing w:val="-5"/>
                <w:w w:val="90"/>
                <w:sz w:val="16"/>
              </w:rPr>
              <w:t>Sq</w:t>
            </w:r>
          </w:p>
        </w:tc>
        <w:tc>
          <w:tcPr>
            <w:tcW w:w="1449" w:type="dxa"/>
            <w:tcBorders>
              <w:top w:val="single" w:sz="2" w:space="0" w:color="000000"/>
              <w:bottom w:val="single" w:sz="2" w:space="0" w:color="000000"/>
            </w:tcBorders>
          </w:tcPr>
          <w:p>
            <w:pPr>
              <w:pStyle w:val="TableParagraph"/>
              <w:spacing w:before="29"/>
              <w:ind w:left="426"/>
              <w:rPr>
                <w:rFonts w:ascii="Tahoma"/>
                <w:b/>
                <w:sz w:val="16"/>
              </w:rPr>
            </w:pPr>
            <w:r>
              <w:rPr>
                <w:rFonts w:ascii="Tahoma"/>
                <w:b/>
                <w:w w:val="85"/>
                <w:sz w:val="16"/>
              </w:rPr>
              <w:t>Mean</w:t>
            </w:r>
            <w:r>
              <w:rPr>
                <w:rFonts w:ascii="Tahoma"/>
                <w:b/>
                <w:spacing w:val="1"/>
                <w:sz w:val="16"/>
              </w:rPr>
              <w:t> </w:t>
            </w:r>
            <w:r>
              <w:rPr>
                <w:rFonts w:ascii="Tahoma"/>
                <w:b/>
                <w:spacing w:val="-5"/>
                <w:w w:val="90"/>
                <w:sz w:val="16"/>
              </w:rPr>
              <w:t>Sq</w:t>
            </w:r>
          </w:p>
        </w:tc>
        <w:tc>
          <w:tcPr>
            <w:tcW w:w="1347" w:type="dxa"/>
            <w:tcBorders>
              <w:top w:val="single" w:sz="2" w:space="0" w:color="000000"/>
              <w:bottom w:val="single" w:sz="2" w:space="0" w:color="000000"/>
            </w:tcBorders>
          </w:tcPr>
          <w:p>
            <w:pPr>
              <w:pStyle w:val="TableParagraph"/>
              <w:spacing w:before="29"/>
              <w:ind w:left="427"/>
              <w:rPr>
                <w:rFonts w:ascii="Tahoma"/>
                <w:b/>
                <w:sz w:val="16"/>
              </w:rPr>
            </w:pPr>
            <w:r>
              <w:rPr>
                <w:rFonts w:ascii="Tahoma"/>
                <w:b/>
                <w:w w:val="85"/>
                <w:sz w:val="16"/>
              </w:rPr>
              <w:t>F</w:t>
            </w:r>
            <w:r>
              <w:rPr>
                <w:rFonts w:ascii="Tahoma"/>
                <w:b/>
                <w:spacing w:val="-6"/>
                <w:w w:val="85"/>
                <w:sz w:val="16"/>
              </w:rPr>
              <w:t> </w:t>
            </w:r>
            <w:r>
              <w:rPr>
                <w:rFonts w:ascii="Tahoma"/>
                <w:b/>
                <w:spacing w:val="-4"/>
                <w:w w:val="95"/>
                <w:sz w:val="16"/>
              </w:rPr>
              <w:t>value</w:t>
            </w:r>
          </w:p>
        </w:tc>
        <w:tc>
          <w:tcPr>
            <w:tcW w:w="852" w:type="dxa"/>
            <w:tcBorders>
              <w:top w:val="single" w:sz="2" w:space="0" w:color="000000"/>
              <w:bottom w:val="single" w:sz="2" w:space="0" w:color="000000"/>
            </w:tcBorders>
          </w:tcPr>
          <w:p>
            <w:pPr>
              <w:pStyle w:val="TableParagraph"/>
              <w:spacing w:before="29"/>
              <w:ind w:left="427"/>
              <w:rPr>
                <w:rFonts w:ascii="Tahoma"/>
                <w:b/>
                <w:sz w:val="16"/>
              </w:rPr>
            </w:pPr>
            <w:r>
              <w:rPr>
                <w:rFonts w:ascii="Tahoma"/>
                <w:b/>
                <w:spacing w:val="-2"/>
                <w:w w:val="75"/>
                <w:sz w:val="16"/>
              </w:rPr>
              <w:t>Pr(&gt;F)</w:t>
            </w:r>
          </w:p>
        </w:tc>
      </w:tr>
      <w:tr>
        <w:trPr>
          <w:trHeight w:val="296" w:hRule="atLeast"/>
        </w:trPr>
        <w:tc>
          <w:tcPr>
            <w:tcW w:w="1016" w:type="dxa"/>
            <w:tcBorders>
              <w:top w:val="single" w:sz="2" w:space="0" w:color="000000"/>
            </w:tcBorders>
          </w:tcPr>
          <w:p>
            <w:pPr>
              <w:pStyle w:val="TableParagraph"/>
              <w:spacing w:before="76"/>
              <w:rPr>
                <w:sz w:val="16"/>
              </w:rPr>
            </w:pPr>
            <w:r>
              <w:rPr>
                <w:spacing w:val="-2"/>
                <w:w w:val="95"/>
                <w:sz w:val="16"/>
              </w:rPr>
              <w:t>Features</w:t>
            </w:r>
          </w:p>
        </w:tc>
        <w:tc>
          <w:tcPr>
            <w:tcW w:w="1163" w:type="dxa"/>
            <w:tcBorders>
              <w:top w:val="single" w:sz="2" w:space="0" w:color="000000"/>
            </w:tcBorders>
          </w:tcPr>
          <w:p>
            <w:pPr>
              <w:pStyle w:val="TableParagraph"/>
              <w:spacing w:before="76"/>
              <w:ind w:left="425"/>
              <w:rPr>
                <w:sz w:val="16"/>
              </w:rPr>
            </w:pPr>
            <w:r>
              <w:rPr>
                <w:spacing w:val="-10"/>
                <w:w w:val="95"/>
                <w:sz w:val="16"/>
              </w:rPr>
              <w:t>9</w:t>
            </w:r>
          </w:p>
        </w:tc>
        <w:tc>
          <w:tcPr>
            <w:tcW w:w="1370" w:type="dxa"/>
            <w:tcBorders>
              <w:top w:val="single" w:sz="2" w:space="0" w:color="000000"/>
            </w:tcBorders>
          </w:tcPr>
          <w:p>
            <w:pPr>
              <w:pStyle w:val="TableParagraph"/>
              <w:spacing w:before="76"/>
              <w:ind w:left="426"/>
              <w:rPr>
                <w:sz w:val="16"/>
              </w:rPr>
            </w:pPr>
            <w:r>
              <w:rPr>
                <w:spacing w:val="-4"/>
                <w:w w:val="95"/>
                <w:sz w:val="16"/>
              </w:rPr>
              <w:t>2.97</w:t>
            </w:r>
          </w:p>
        </w:tc>
        <w:tc>
          <w:tcPr>
            <w:tcW w:w="1449" w:type="dxa"/>
            <w:tcBorders>
              <w:top w:val="single" w:sz="2" w:space="0" w:color="000000"/>
            </w:tcBorders>
          </w:tcPr>
          <w:p>
            <w:pPr>
              <w:pStyle w:val="TableParagraph"/>
              <w:spacing w:before="76"/>
              <w:ind w:left="426"/>
              <w:rPr>
                <w:sz w:val="16"/>
              </w:rPr>
            </w:pPr>
            <w:r>
              <w:rPr>
                <w:spacing w:val="-4"/>
                <w:w w:val="95"/>
                <w:sz w:val="16"/>
              </w:rPr>
              <w:t>0.33</w:t>
            </w:r>
          </w:p>
        </w:tc>
        <w:tc>
          <w:tcPr>
            <w:tcW w:w="1347" w:type="dxa"/>
            <w:tcBorders>
              <w:top w:val="single" w:sz="2" w:space="0" w:color="000000"/>
            </w:tcBorders>
          </w:tcPr>
          <w:p>
            <w:pPr>
              <w:pStyle w:val="TableParagraph"/>
              <w:spacing w:before="76"/>
              <w:ind w:left="427"/>
              <w:rPr>
                <w:sz w:val="16"/>
              </w:rPr>
            </w:pPr>
            <w:r>
              <w:rPr>
                <w:spacing w:val="-2"/>
                <w:w w:val="95"/>
                <w:sz w:val="16"/>
              </w:rPr>
              <w:t>47.15</w:t>
            </w:r>
          </w:p>
        </w:tc>
        <w:tc>
          <w:tcPr>
            <w:tcW w:w="852" w:type="dxa"/>
            <w:tcBorders>
              <w:top w:val="single" w:sz="2" w:space="0" w:color="000000"/>
            </w:tcBorders>
          </w:tcPr>
          <w:p>
            <w:pPr>
              <w:pStyle w:val="TableParagraph"/>
              <w:spacing w:before="76"/>
              <w:ind w:left="427"/>
              <w:rPr>
                <w:sz w:val="16"/>
              </w:rPr>
            </w:pPr>
            <w:r>
              <w:rPr>
                <w:spacing w:val="-10"/>
                <w:sz w:val="16"/>
              </w:rPr>
              <w:t>*</w:t>
            </w:r>
          </w:p>
        </w:tc>
      </w:tr>
      <w:tr>
        <w:trPr>
          <w:trHeight w:val="242" w:hRule="atLeast"/>
        </w:trPr>
        <w:tc>
          <w:tcPr>
            <w:tcW w:w="1016" w:type="dxa"/>
          </w:tcPr>
          <w:p>
            <w:pPr>
              <w:pStyle w:val="TableParagraph"/>
              <w:spacing w:before="21"/>
              <w:rPr>
                <w:sz w:val="16"/>
              </w:rPr>
            </w:pPr>
            <w:r>
              <w:rPr>
                <w:spacing w:val="-2"/>
                <w:w w:val="95"/>
                <w:sz w:val="16"/>
              </w:rPr>
              <w:t>Classifier</w:t>
            </w:r>
          </w:p>
        </w:tc>
        <w:tc>
          <w:tcPr>
            <w:tcW w:w="1163" w:type="dxa"/>
          </w:tcPr>
          <w:p>
            <w:pPr>
              <w:pStyle w:val="TableParagraph"/>
              <w:spacing w:before="21"/>
              <w:ind w:left="425"/>
              <w:rPr>
                <w:sz w:val="16"/>
              </w:rPr>
            </w:pPr>
            <w:r>
              <w:rPr>
                <w:spacing w:val="-10"/>
                <w:w w:val="95"/>
                <w:sz w:val="16"/>
              </w:rPr>
              <w:t>5</w:t>
            </w:r>
          </w:p>
        </w:tc>
        <w:tc>
          <w:tcPr>
            <w:tcW w:w="1370" w:type="dxa"/>
          </w:tcPr>
          <w:p>
            <w:pPr>
              <w:pStyle w:val="TableParagraph"/>
              <w:spacing w:before="21"/>
              <w:ind w:left="426"/>
              <w:rPr>
                <w:sz w:val="16"/>
              </w:rPr>
            </w:pPr>
            <w:r>
              <w:rPr>
                <w:spacing w:val="-2"/>
                <w:w w:val="95"/>
                <w:sz w:val="16"/>
              </w:rPr>
              <w:t>71.64</w:t>
            </w:r>
          </w:p>
        </w:tc>
        <w:tc>
          <w:tcPr>
            <w:tcW w:w="1449" w:type="dxa"/>
          </w:tcPr>
          <w:p>
            <w:pPr>
              <w:pStyle w:val="TableParagraph"/>
              <w:spacing w:before="21"/>
              <w:ind w:left="427"/>
              <w:rPr>
                <w:sz w:val="16"/>
              </w:rPr>
            </w:pPr>
            <w:r>
              <w:rPr>
                <w:spacing w:val="-2"/>
                <w:w w:val="95"/>
                <w:sz w:val="16"/>
              </w:rPr>
              <w:t>14.33</w:t>
            </w:r>
          </w:p>
        </w:tc>
        <w:tc>
          <w:tcPr>
            <w:tcW w:w="1347" w:type="dxa"/>
          </w:tcPr>
          <w:p>
            <w:pPr>
              <w:pStyle w:val="TableParagraph"/>
              <w:spacing w:before="21"/>
              <w:ind w:left="427"/>
              <w:rPr>
                <w:sz w:val="16"/>
              </w:rPr>
            </w:pPr>
            <w:r>
              <w:rPr>
                <w:spacing w:val="-2"/>
                <w:w w:val="95"/>
                <w:sz w:val="16"/>
              </w:rPr>
              <w:t>2050.15</w:t>
            </w:r>
          </w:p>
        </w:tc>
        <w:tc>
          <w:tcPr>
            <w:tcW w:w="852" w:type="dxa"/>
          </w:tcPr>
          <w:p>
            <w:pPr>
              <w:pStyle w:val="TableParagraph"/>
              <w:spacing w:before="21"/>
              <w:ind w:left="428"/>
              <w:rPr>
                <w:sz w:val="16"/>
              </w:rPr>
            </w:pPr>
            <w:r>
              <w:rPr>
                <w:spacing w:val="-10"/>
                <w:sz w:val="16"/>
              </w:rPr>
              <w:t>*</w:t>
            </w:r>
          </w:p>
        </w:tc>
      </w:tr>
      <w:tr>
        <w:trPr>
          <w:trHeight w:val="283" w:hRule="atLeast"/>
        </w:trPr>
        <w:tc>
          <w:tcPr>
            <w:tcW w:w="1016" w:type="dxa"/>
            <w:tcBorders>
              <w:bottom w:val="single" w:sz="2" w:space="0" w:color="000000"/>
            </w:tcBorders>
          </w:tcPr>
          <w:p>
            <w:pPr>
              <w:pStyle w:val="TableParagraph"/>
              <w:spacing w:before="22"/>
              <w:rPr>
                <w:sz w:val="16"/>
              </w:rPr>
            </w:pPr>
            <w:r>
              <w:rPr>
                <w:spacing w:val="-2"/>
                <w:w w:val="95"/>
                <w:sz w:val="16"/>
              </w:rPr>
              <w:t>Residuals</w:t>
            </w:r>
          </w:p>
        </w:tc>
        <w:tc>
          <w:tcPr>
            <w:tcW w:w="1163" w:type="dxa"/>
            <w:tcBorders>
              <w:bottom w:val="single" w:sz="2" w:space="0" w:color="000000"/>
            </w:tcBorders>
          </w:tcPr>
          <w:p>
            <w:pPr>
              <w:pStyle w:val="TableParagraph"/>
              <w:spacing w:before="22"/>
              <w:ind w:left="425"/>
              <w:rPr>
                <w:sz w:val="16"/>
              </w:rPr>
            </w:pPr>
            <w:r>
              <w:rPr>
                <w:spacing w:val="-4"/>
                <w:w w:val="95"/>
                <w:sz w:val="16"/>
              </w:rPr>
              <w:t>2985</w:t>
            </w:r>
          </w:p>
        </w:tc>
        <w:tc>
          <w:tcPr>
            <w:tcW w:w="1370" w:type="dxa"/>
            <w:tcBorders>
              <w:bottom w:val="single" w:sz="2" w:space="0" w:color="000000"/>
            </w:tcBorders>
          </w:tcPr>
          <w:p>
            <w:pPr>
              <w:pStyle w:val="TableParagraph"/>
              <w:spacing w:before="22"/>
              <w:ind w:left="426"/>
              <w:rPr>
                <w:sz w:val="16"/>
              </w:rPr>
            </w:pPr>
            <w:r>
              <w:rPr>
                <w:spacing w:val="-2"/>
                <w:w w:val="95"/>
                <w:sz w:val="16"/>
              </w:rPr>
              <w:t>20.86</w:t>
            </w:r>
          </w:p>
        </w:tc>
        <w:tc>
          <w:tcPr>
            <w:tcW w:w="1449" w:type="dxa"/>
            <w:tcBorders>
              <w:bottom w:val="single" w:sz="2" w:space="0" w:color="000000"/>
            </w:tcBorders>
          </w:tcPr>
          <w:p>
            <w:pPr>
              <w:pStyle w:val="TableParagraph"/>
              <w:spacing w:before="22"/>
              <w:ind w:left="427"/>
              <w:rPr>
                <w:sz w:val="16"/>
              </w:rPr>
            </w:pPr>
            <w:r>
              <w:rPr>
                <w:spacing w:val="-4"/>
                <w:w w:val="95"/>
                <w:sz w:val="16"/>
              </w:rPr>
              <w:t>0.01</w:t>
            </w:r>
          </w:p>
        </w:tc>
        <w:tc>
          <w:tcPr>
            <w:tcW w:w="1347" w:type="dxa"/>
            <w:tcBorders>
              <w:bottom w:val="single" w:sz="2" w:space="0" w:color="000000"/>
            </w:tcBorders>
          </w:tcPr>
          <w:p>
            <w:pPr>
              <w:pStyle w:val="TableParagraph"/>
              <w:spacing w:before="0"/>
              <w:rPr>
                <w:rFonts w:ascii="Times New Roman"/>
                <w:sz w:val="18"/>
              </w:rPr>
            </w:pPr>
          </w:p>
        </w:tc>
        <w:tc>
          <w:tcPr>
            <w:tcW w:w="852" w:type="dxa"/>
            <w:tcBorders>
              <w:bottom w:val="single" w:sz="2" w:space="0" w:color="000000"/>
            </w:tcBorders>
          </w:tcPr>
          <w:p>
            <w:pPr>
              <w:pStyle w:val="TableParagraph"/>
              <w:spacing w:before="0"/>
              <w:rPr>
                <w:rFonts w:ascii="Times New Roman"/>
                <w:sz w:val="18"/>
              </w:rPr>
            </w:pPr>
          </w:p>
        </w:tc>
      </w:tr>
    </w:tbl>
    <w:p>
      <w:pPr>
        <w:spacing w:before="27"/>
        <w:ind w:left="1360" w:right="0" w:firstLine="0"/>
        <w:jc w:val="both"/>
        <w:rPr>
          <w:rFonts w:ascii="Calibri" w:hAnsi="Calibri"/>
          <w:sz w:val="14"/>
        </w:rPr>
      </w:pPr>
      <w:r>
        <w:rPr>
          <w:rFonts w:ascii="Trebuchet MS" w:hAnsi="Trebuchet MS"/>
          <w:w w:val="90"/>
          <w:sz w:val="14"/>
        </w:rPr>
        <w:t>*</w:t>
      </w:r>
      <w:r>
        <w:rPr>
          <w:rFonts w:ascii="Trebuchet MS" w:hAnsi="Trebuchet MS"/>
          <w:spacing w:val="-1"/>
          <w:w w:val="90"/>
          <w:sz w:val="14"/>
        </w:rPr>
        <w:t> </w:t>
      </w:r>
      <w:r>
        <w:rPr>
          <w:rFonts w:ascii="Trebuchet MS" w:hAnsi="Trebuchet MS"/>
          <w:w w:val="90"/>
          <w:sz w:val="14"/>
        </w:rPr>
        <w:t>indicates</w:t>
      </w:r>
      <w:r>
        <w:rPr>
          <w:rFonts w:ascii="Trebuchet MS" w:hAnsi="Trebuchet MS"/>
          <w:spacing w:val="-4"/>
          <w:sz w:val="14"/>
        </w:rPr>
        <w:t> </w:t>
      </w:r>
      <w:r>
        <w:rPr>
          <w:rFonts w:ascii="Trebuchet MS" w:hAnsi="Trebuchet MS"/>
          <w:w w:val="90"/>
          <w:sz w:val="14"/>
        </w:rPr>
        <w:t>the</w:t>
      </w:r>
      <w:r>
        <w:rPr>
          <w:rFonts w:ascii="Trebuchet MS" w:hAnsi="Trebuchet MS"/>
          <w:spacing w:val="-4"/>
          <w:sz w:val="14"/>
        </w:rPr>
        <w:t> </w:t>
      </w:r>
      <w:r>
        <w:rPr>
          <w:rFonts w:ascii="Trebuchet MS" w:hAnsi="Trebuchet MS"/>
          <w:w w:val="90"/>
          <w:sz w:val="14"/>
        </w:rPr>
        <w:t>value</w:t>
      </w:r>
      <w:r>
        <w:rPr>
          <w:rFonts w:ascii="Trebuchet MS" w:hAnsi="Trebuchet MS"/>
          <w:spacing w:val="-4"/>
          <w:sz w:val="14"/>
        </w:rPr>
        <w:t> </w:t>
      </w:r>
      <w:r>
        <w:rPr>
          <w:rFonts w:ascii="Trebuchet MS" w:hAnsi="Trebuchet MS"/>
          <w:w w:val="90"/>
          <w:sz w:val="14"/>
        </w:rPr>
        <w:t>is</w:t>
      </w:r>
      <w:r>
        <w:rPr>
          <w:rFonts w:ascii="Trebuchet MS" w:hAnsi="Trebuchet MS"/>
          <w:spacing w:val="-5"/>
          <w:sz w:val="14"/>
        </w:rPr>
        <w:t> </w:t>
      </w:r>
      <w:r>
        <w:rPr>
          <w:rFonts w:ascii="Trebuchet MS" w:hAnsi="Trebuchet MS"/>
          <w:w w:val="90"/>
          <w:sz w:val="14"/>
        </w:rPr>
        <w:t>less</w:t>
      </w:r>
      <w:r>
        <w:rPr>
          <w:rFonts w:ascii="Trebuchet MS" w:hAnsi="Trebuchet MS"/>
          <w:spacing w:val="-4"/>
          <w:sz w:val="14"/>
        </w:rPr>
        <w:t> </w:t>
      </w:r>
      <w:r>
        <w:rPr>
          <w:rFonts w:ascii="Trebuchet MS" w:hAnsi="Trebuchet MS"/>
          <w:w w:val="90"/>
          <w:sz w:val="14"/>
        </w:rPr>
        <w:t>than</w:t>
      </w:r>
      <w:r>
        <w:rPr>
          <w:rFonts w:ascii="Trebuchet MS" w:hAnsi="Trebuchet MS"/>
          <w:spacing w:val="-18"/>
          <w:w w:val="90"/>
          <w:sz w:val="14"/>
        </w:rPr>
        <w:t> </w:t>
      </w:r>
      <w:r>
        <w:rPr>
          <w:rFonts w:ascii="Calibri" w:hAnsi="Calibri"/>
          <w:w w:val="90"/>
          <w:sz w:val="14"/>
        </w:rPr>
        <w:t>1</w:t>
      </w:r>
      <w:r>
        <w:rPr>
          <w:rFonts w:ascii="Calibri" w:hAnsi="Calibri"/>
          <w:spacing w:val="8"/>
          <w:sz w:val="14"/>
        </w:rPr>
        <w:t> </w:t>
      </w:r>
      <w:r>
        <w:rPr>
          <w:rFonts w:ascii="Lucida Sans Unicode" w:hAnsi="Lucida Sans Unicode"/>
          <w:w w:val="90"/>
          <w:sz w:val="14"/>
        </w:rPr>
        <w:t>×</w:t>
      </w:r>
      <w:r>
        <w:rPr>
          <w:rFonts w:ascii="Lucida Sans Unicode" w:hAnsi="Lucida Sans Unicode"/>
          <w:spacing w:val="-1"/>
          <w:w w:val="90"/>
          <w:sz w:val="14"/>
        </w:rPr>
        <w:t> </w:t>
      </w:r>
      <w:r>
        <w:rPr>
          <w:rFonts w:ascii="Calibri" w:hAnsi="Calibri"/>
          <w:spacing w:val="-4"/>
          <w:w w:val="90"/>
          <w:sz w:val="14"/>
        </w:rPr>
        <w:t>10</w:t>
      </w:r>
      <w:r>
        <w:rPr>
          <w:rFonts w:ascii="Lucida Sans Unicode" w:hAnsi="Lucida Sans Unicode"/>
          <w:spacing w:val="-4"/>
          <w:w w:val="90"/>
          <w:sz w:val="14"/>
          <w:vertAlign w:val="superscript"/>
        </w:rPr>
        <w:t>−</w:t>
      </w:r>
      <w:r>
        <w:rPr>
          <w:rFonts w:ascii="Calibri" w:hAnsi="Calibri"/>
          <w:spacing w:val="-4"/>
          <w:w w:val="90"/>
          <w:sz w:val="14"/>
          <w:vertAlign w:val="superscript"/>
        </w:rPr>
        <w:t>4</w:t>
      </w:r>
    </w:p>
    <w:p>
      <w:pPr>
        <w:pStyle w:val="BodyText"/>
        <w:spacing w:before="101"/>
        <w:rPr>
          <w:rFonts w:ascii="Calibri"/>
          <w:sz w:val="18"/>
        </w:rPr>
      </w:pPr>
    </w:p>
    <w:p>
      <w:pPr>
        <w:spacing w:before="0"/>
        <w:ind w:left="1360" w:right="0" w:firstLine="0"/>
        <w:jc w:val="left"/>
        <w:rPr>
          <w:rFonts w:ascii="Arial MT"/>
          <w:sz w:val="18"/>
        </w:rPr>
      </w:pPr>
      <w:bookmarkStart w:name="_bookmark26" w:id="46"/>
      <w:bookmarkEnd w:id="46"/>
      <w:r>
        <w:rPr/>
      </w:r>
      <w:r>
        <w:rPr>
          <w:rFonts w:ascii="Tahoma"/>
          <w:b/>
          <w:w w:val="85"/>
          <w:sz w:val="18"/>
        </w:rPr>
        <w:t>Table</w:t>
      </w:r>
      <w:r>
        <w:rPr>
          <w:rFonts w:ascii="Tahoma"/>
          <w:b/>
          <w:spacing w:val="-1"/>
          <w:w w:val="85"/>
          <w:sz w:val="18"/>
        </w:rPr>
        <w:t> </w:t>
      </w:r>
      <w:r>
        <w:rPr>
          <w:rFonts w:ascii="Tahoma"/>
          <w:b/>
          <w:w w:val="85"/>
          <w:sz w:val="18"/>
        </w:rPr>
        <w:t>20</w:t>
      </w:r>
      <w:r>
        <w:rPr>
          <w:rFonts w:ascii="Tahoma"/>
          <w:b/>
          <w:spacing w:val="57"/>
          <w:sz w:val="18"/>
        </w:rPr>
        <w:t> </w:t>
      </w:r>
      <w:r>
        <w:rPr>
          <w:rFonts w:ascii="Arial MT"/>
          <w:w w:val="85"/>
          <w:sz w:val="18"/>
        </w:rPr>
        <w:t>HSD</w:t>
      </w:r>
      <w:r>
        <w:rPr>
          <w:rFonts w:ascii="Arial MT"/>
          <w:spacing w:val="-1"/>
          <w:sz w:val="18"/>
        </w:rPr>
        <w:t> </w:t>
      </w:r>
      <w:r>
        <w:rPr>
          <w:rFonts w:ascii="Arial MT"/>
          <w:w w:val="85"/>
          <w:sz w:val="18"/>
        </w:rPr>
        <w:t>test</w:t>
      </w:r>
      <w:r>
        <w:rPr>
          <w:rFonts w:ascii="Arial MT"/>
          <w:spacing w:val="-2"/>
          <w:sz w:val="18"/>
        </w:rPr>
        <w:t> </w:t>
      </w:r>
      <w:r>
        <w:rPr>
          <w:rFonts w:ascii="Arial MT"/>
          <w:w w:val="85"/>
          <w:sz w:val="18"/>
        </w:rPr>
        <w:t>groupings</w:t>
      </w:r>
      <w:r>
        <w:rPr>
          <w:rFonts w:ascii="Arial MT"/>
          <w:spacing w:val="-2"/>
          <w:sz w:val="18"/>
        </w:rPr>
        <w:t> </w:t>
      </w:r>
      <w:r>
        <w:rPr>
          <w:rFonts w:ascii="Arial MT"/>
          <w:w w:val="85"/>
          <w:sz w:val="18"/>
        </w:rPr>
        <w:t>after</w:t>
      </w:r>
      <w:r>
        <w:rPr>
          <w:rFonts w:ascii="Arial MT"/>
          <w:spacing w:val="-1"/>
          <w:sz w:val="18"/>
        </w:rPr>
        <w:t> </w:t>
      </w:r>
      <w:r>
        <w:rPr>
          <w:rFonts w:ascii="Arial MT"/>
          <w:w w:val="85"/>
          <w:sz w:val="18"/>
        </w:rPr>
        <w:t>ANOVA</w:t>
      </w:r>
      <w:r>
        <w:rPr>
          <w:rFonts w:ascii="Arial MT"/>
          <w:spacing w:val="-2"/>
          <w:sz w:val="18"/>
        </w:rPr>
        <w:t> </w:t>
      </w:r>
      <w:r>
        <w:rPr>
          <w:rFonts w:ascii="Arial MT"/>
          <w:w w:val="85"/>
          <w:sz w:val="18"/>
        </w:rPr>
        <w:t>of</w:t>
      </w:r>
      <w:r>
        <w:rPr>
          <w:rFonts w:ascii="Arial MT"/>
          <w:spacing w:val="-1"/>
          <w:sz w:val="18"/>
        </w:rPr>
        <w:t> </w:t>
      </w:r>
      <w:r>
        <w:rPr>
          <w:rFonts w:ascii="Arial MT"/>
          <w:w w:val="85"/>
          <w:sz w:val="18"/>
        </w:rPr>
        <w:t>AUPRC</w:t>
      </w:r>
      <w:r>
        <w:rPr>
          <w:rFonts w:ascii="Arial MT"/>
          <w:spacing w:val="-2"/>
          <w:sz w:val="18"/>
        </w:rPr>
        <w:t> </w:t>
      </w:r>
      <w:r>
        <w:rPr>
          <w:rFonts w:ascii="Arial MT"/>
          <w:w w:val="85"/>
          <w:sz w:val="18"/>
        </w:rPr>
        <w:t>for</w:t>
      </w:r>
      <w:r>
        <w:rPr>
          <w:rFonts w:ascii="Arial MT"/>
          <w:spacing w:val="-2"/>
          <w:sz w:val="18"/>
        </w:rPr>
        <w:t> </w:t>
      </w:r>
      <w:r>
        <w:rPr>
          <w:rFonts w:ascii="Arial MT"/>
          <w:w w:val="85"/>
          <w:sz w:val="18"/>
        </w:rPr>
        <w:t>the</w:t>
      </w:r>
      <w:r>
        <w:rPr>
          <w:rFonts w:ascii="Arial MT"/>
          <w:spacing w:val="-1"/>
          <w:sz w:val="18"/>
        </w:rPr>
        <w:t> </w:t>
      </w:r>
      <w:r>
        <w:rPr>
          <w:rFonts w:ascii="Arial MT"/>
          <w:w w:val="85"/>
          <w:sz w:val="18"/>
        </w:rPr>
        <w:t>Features</w:t>
      </w:r>
      <w:r>
        <w:rPr>
          <w:rFonts w:ascii="Arial MT"/>
          <w:spacing w:val="-2"/>
          <w:sz w:val="18"/>
        </w:rPr>
        <w:t> </w:t>
      </w:r>
      <w:r>
        <w:rPr>
          <w:rFonts w:ascii="Arial MT"/>
          <w:w w:val="85"/>
          <w:sz w:val="18"/>
        </w:rPr>
        <w:t>factor,</w:t>
      </w:r>
      <w:r>
        <w:rPr>
          <w:rFonts w:ascii="Arial MT"/>
          <w:spacing w:val="-2"/>
          <w:sz w:val="18"/>
        </w:rPr>
        <w:t> </w:t>
      </w:r>
      <w:r>
        <w:rPr>
          <w:rFonts w:ascii="Arial MT"/>
          <w:w w:val="85"/>
          <w:sz w:val="18"/>
        </w:rPr>
        <w:t>for</w:t>
      </w:r>
      <w:r>
        <w:rPr>
          <w:rFonts w:ascii="Arial MT"/>
          <w:spacing w:val="-1"/>
          <w:sz w:val="18"/>
        </w:rPr>
        <w:t> </w:t>
      </w:r>
      <w:r>
        <w:rPr>
          <w:rFonts w:ascii="Arial MT"/>
          <w:w w:val="85"/>
          <w:sz w:val="18"/>
        </w:rPr>
        <w:t>part</w:t>
      </w:r>
      <w:r>
        <w:rPr>
          <w:rFonts w:ascii="Arial MT"/>
          <w:spacing w:val="-2"/>
          <w:sz w:val="18"/>
        </w:rPr>
        <w:t> </w:t>
      </w:r>
      <w:r>
        <w:rPr>
          <w:rFonts w:ascii="Arial MT"/>
          <w:w w:val="85"/>
          <w:sz w:val="18"/>
        </w:rPr>
        <w:t>D</w:t>
      </w:r>
      <w:r>
        <w:rPr>
          <w:rFonts w:ascii="Arial MT"/>
          <w:spacing w:val="-1"/>
          <w:sz w:val="18"/>
        </w:rPr>
        <w:t> </w:t>
      </w:r>
      <w:r>
        <w:rPr>
          <w:rFonts w:ascii="Arial MT"/>
          <w:w w:val="85"/>
          <w:sz w:val="18"/>
        </w:rPr>
        <w:t>scenario</w:t>
      </w:r>
      <w:r>
        <w:rPr>
          <w:rFonts w:ascii="Arial MT"/>
          <w:spacing w:val="-2"/>
          <w:sz w:val="18"/>
        </w:rPr>
        <w:t> </w:t>
      </w:r>
      <w:r>
        <w:rPr>
          <w:rFonts w:ascii="Arial MT"/>
          <w:spacing w:val="-5"/>
          <w:w w:val="85"/>
          <w:sz w:val="18"/>
        </w:rPr>
        <w:t>two</w:t>
      </w:r>
    </w:p>
    <w:p>
      <w:pPr>
        <w:pStyle w:val="BodyText"/>
        <w:spacing w:before="11"/>
        <w:rPr>
          <w:rFonts w:ascii="Arial MT"/>
          <w:sz w:val="5"/>
        </w:rPr>
      </w:pPr>
      <w:r>
        <w:rPr>
          <w:rFonts w:ascii="Arial MT"/>
          <w:sz w:val="5"/>
        </w:rPr>
        <mc:AlternateContent>
          <mc:Choice Requires="wps">
            <w:drawing>
              <wp:anchor distT="0" distB="0" distL="0" distR="0" allowOverlap="1" layoutInCell="1" locked="0" behindDoc="1" simplePos="0" relativeHeight="487604224">
                <wp:simplePos x="0" y="0"/>
                <wp:positionH relativeFrom="page">
                  <wp:posOffset>1494000</wp:posOffset>
                </wp:positionH>
                <wp:positionV relativeFrom="paragraph">
                  <wp:posOffset>59104</wp:posOffset>
                </wp:positionV>
                <wp:extent cx="4572000" cy="1905"/>
                <wp:effectExtent l="0" t="0" r="0" b="0"/>
                <wp:wrapTopAndBottom/>
                <wp:docPr id="92" name="Group 92"/>
                <wp:cNvGraphicFramePr>
                  <a:graphicFrameLocks/>
                </wp:cNvGraphicFramePr>
                <a:graphic>
                  <a:graphicData uri="http://schemas.microsoft.com/office/word/2010/wordprocessingGroup">
                    <wpg:wgp>
                      <wpg:cNvPr id="92" name="Group 92"/>
                      <wpg:cNvGrpSpPr/>
                      <wpg:grpSpPr>
                        <a:xfrm>
                          <a:off x="0" y="0"/>
                          <a:ext cx="4572000" cy="1905"/>
                          <a:chExt cx="4572000" cy="1905"/>
                        </a:xfrm>
                      </wpg:grpSpPr>
                      <wps:wsp>
                        <wps:cNvPr id="93" name="Graphic 93"/>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94" name="Graphic 94"/>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4.653913pt;width:360pt;height:.15pt;mso-position-horizontal-relative:page;mso-position-vertical-relative:paragraph;z-index:-15712256;mso-wrap-distance-left:0;mso-wrap-distance-right:0" id="docshapegroup43" coordorigin="2353,93" coordsize="7200,3">
                <v:line style="position:absolute" from="2353,95" to="5953,95" stroked="true" strokeweight=".15pt" strokecolor="#000000">
                  <v:stroke dashstyle="solid"/>
                </v:line>
                <v:line style="position:absolute" from="5953,95" to="9553,95" stroked="true" strokeweight=".15pt" strokecolor="#000000">
                  <v:stroke dashstyle="solid"/>
                </v:line>
                <w10:wrap type="topAndBottom"/>
              </v:group>
            </w:pict>
          </mc:Fallback>
        </mc:AlternateContent>
      </w:r>
    </w:p>
    <w:p>
      <w:pPr>
        <w:spacing w:before="80"/>
        <w:ind w:left="1360" w:right="0" w:firstLine="0"/>
        <w:jc w:val="left"/>
        <w:rPr>
          <w:rFonts w:ascii="Arial MT" w:hAnsi="Arial MT"/>
          <w:sz w:val="16"/>
        </w:rPr>
      </w:pPr>
      <w:r>
        <w:rPr>
          <w:rFonts w:ascii="Arial MT" w:hAnsi="Arial MT"/>
          <w:w w:val="85"/>
          <w:sz w:val="16"/>
        </w:rPr>
        <w:t>Group</w:t>
      </w:r>
      <w:r>
        <w:rPr>
          <w:rFonts w:ascii="Arial MT" w:hAnsi="Arial MT"/>
          <w:spacing w:val="-1"/>
          <w:sz w:val="16"/>
        </w:rPr>
        <w:t> </w:t>
      </w:r>
      <w:r>
        <w:rPr>
          <w:rFonts w:ascii="Arial MT" w:hAnsi="Arial MT"/>
          <w:w w:val="85"/>
          <w:sz w:val="16"/>
        </w:rPr>
        <w:t>a</w:t>
      </w:r>
      <w:r>
        <w:rPr>
          <w:rFonts w:ascii="Arial MT" w:hAnsi="Arial MT"/>
          <w:sz w:val="16"/>
        </w:rPr>
        <w:t> </w:t>
      </w:r>
      <w:r>
        <w:rPr>
          <w:rFonts w:ascii="Arial MT" w:hAnsi="Arial MT"/>
          <w:w w:val="85"/>
          <w:sz w:val="16"/>
        </w:rPr>
        <w:t>consists</w:t>
      </w:r>
      <w:r>
        <w:rPr>
          <w:rFonts w:ascii="Arial MT" w:hAnsi="Arial MT"/>
          <w:spacing w:val="-1"/>
          <w:sz w:val="16"/>
        </w:rPr>
        <w:t> </w:t>
      </w:r>
      <w:r>
        <w:rPr>
          <w:rFonts w:ascii="Arial MT" w:hAnsi="Arial MT"/>
          <w:w w:val="85"/>
          <w:sz w:val="16"/>
        </w:rPr>
        <w:t>of:</w:t>
      </w:r>
      <w:r>
        <w:rPr>
          <w:rFonts w:ascii="Arial MT" w:hAnsi="Arial MT"/>
          <w:sz w:val="16"/>
        </w:rPr>
        <w:t> </w:t>
      </w:r>
      <w:r>
        <w:rPr>
          <w:rFonts w:ascii="Arial MT" w:hAnsi="Arial MT"/>
          <w:spacing w:val="-4"/>
          <w:w w:val="85"/>
          <w:sz w:val="16"/>
        </w:rPr>
        <w:t>’10’</w:t>
      </w:r>
    </w:p>
    <w:p>
      <w:pPr>
        <w:spacing w:before="58"/>
        <w:ind w:left="1360" w:right="0" w:firstLine="0"/>
        <w:jc w:val="left"/>
        <w:rPr>
          <w:rFonts w:ascii="Arial MT" w:hAnsi="Arial MT"/>
          <w:sz w:val="16"/>
        </w:rPr>
      </w:pPr>
      <w:r>
        <w:rPr>
          <w:rFonts w:ascii="Arial MT" w:hAnsi="Arial MT"/>
          <w:spacing w:val="-2"/>
          <w:w w:val="85"/>
          <w:sz w:val="16"/>
        </w:rPr>
        <w:t>Group</w:t>
      </w:r>
      <w:r>
        <w:rPr>
          <w:rFonts w:ascii="Arial MT" w:hAnsi="Arial MT"/>
          <w:spacing w:val="-3"/>
          <w:w w:val="85"/>
          <w:sz w:val="16"/>
        </w:rPr>
        <w:t> </w:t>
      </w:r>
      <w:r>
        <w:rPr>
          <w:rFonts w:ascii="Arial MT" w:hAnsi="Arial MT"/>
          <w:spacing w:val="-2"/>
          <w:w w:val="85"/>
          <w:sz w:val="16"/>
        </w:rPr>
        <w:t>ab</w:t>
      </w:r>
      <w:r>
        <w:rPr>
          <w:rFonts w:ascii="Arial MT" w:hAnsi="Arial MT"/>
          <w:spacing w:val="-3"/>
          <w:w w:val="85"/>
          <w:sz w:val="16"/>
        </w:rPr>
        <w:t> </w:t>
      </w:r>
      <w:r>
        <w:rPr>
          <w:rFonts w:ascii="Arial MT" w:hAnsi="Arial MT"/>
          <w:spacing w:val="-2"/>
          <w:w w:val="85"/>
          <w:sz w:val="16"/>
        </w:rPr>
        <w:t>consists</w:t>
      </w:r>
      <w:r>
        <w:rPr>
          <w:rFonts w:ascii="Arial MT" w:hAnsi="Arial MT"/>
          <w:spacing w:val="-3"/>
          <w:w w:val="85"/>
          <w:sz w:val="16"/>
        </w:rPr>
        <w:t> </w:t>
      </w:r>
      <w:r>
        <w:rPr>
          <w:rFonts w:ascii="Arial MT" w:hAnsi="Arial MT"/>
          <w:spacing w:val="-2"/>
          <w:w w:val="85"/>
          <w:sz w:val="16"/>
        </w:rPr>
        <w:t>of:</w:t>
      </w:r>
      <w:r>
        <w:rPr>
          <w:rFonts w:ascii="Arial MT" w:hAnsi="Arial MT"/>
          <w:spacing w:val="-9"/>
          <w:sz w:val="16"/>
        </w:rPr>
        <w:t> </w:t>
      </w:r>
      <w:r>
        <w:rPr>
          <w:rFonts w:ascii="Arial MT" w:hAnsi="Arial MT"/>
          <w:spacing w:val="-2"/>
          <w:w w:val="85"/>
          <w:sz w:val="16"/>
        </w:rPr>
        <w:t>’15’,</w:t>
      </w:r>
      <w:r>
        <w:rPr>
          <w:rFonts w:ascii="Arial MT" w:hAnsi="Arial MT"/>
          <w:spacing w:val="-3"/>
          <w:w w:val="85"/>
          <w:sz w:val="16"/>
        </w:rPr>
        <w:t> </w:t>
      </w:r>
      <w:r>
        <w:rPr>
          <w:rFonts w:ascii="Arial MT" w:hAnsi="Arial MT"/>
          <w:spacing w:val="-2"/>
          <w:w w:val="85"/>
          <w:sz w:val="16"/>
        </w:rPr>
        <w:t>’9’,</w:t>
      </w:r>
      <w:r>
        <w:rPr>
          <w:rFonts w:ascii="Arial MT" w:hAnsi="Arial MT"/>
          <w:spacing w:val="-9"/>
          <w:sz w:val="16"/>
        </w:rPr>
        <w:t> </w:t>
      </w:r>
      <w:r>
        <w:rPr>
          <w:rFonts w:ascii="Arial MT" w:hAnsi="Arial MT"/>
          <w:spacing w:val="-2"/>
          <w:w w:val="85"/>
          <w:sz w:val="16"/>
        </w:rPr>
        <w:t>’7a’,</w:t>
      </w:r>
      <w:r>
        <w:rPr>
          <w:rFonts w:ascii="Arial MT" w:hAnsi="Arial MT"/>
          <w:spacing w:val="-3"/>
          <w:w w:val="85"/>
          <w:sz w:val="16"/>
        </w:rPr>
        <w:t> </w:t>
      </w:r>
      <w:r>
        <w:rPr>
          <w:rFonts w:ascii="Arial MT" w:hAnsi="Arial MT"/>
          <w:spacing w:val="-5"/>
          <w:w w:val="85"/>
          <w:sz w:val="16"/>
        </w:rPr>
        <w:t>’8’</w:t>
      </w:r>
    </w:p>
    <w:p>
      <w:pPr>
        <w:spacing w:line="316" w:lineRule="auto" w:before="58"/>
        <w:ind w:left="1360" w:right="6628" w:firstLine="0"/>
        <w:jc w:val="left"/>
        <w:rPr>
          <w:rFonts w:ascii="Arial MT" w:hAnsi="Arial MT"/>
          <w:sz w:val="16"/>
        </w:rPr>
      </w:pPr>
      <w:r>
        <w:rPr>
          <w:rFonts w:ascii="Arial MT" w:hAnsi="Arial MT"/>
          <w:sz w:val="16"/>
        </w:rPr>
        <mc:AlternateContent>
          <mc:Choice Requires="wps">
            <w:drawing>
              <wp:anchor distT="0" distB="0" distL="0" distR="0" allowOverlap="1" layoutInCell="1" locked="0" behindDoc="1" simplePos="0" relativeHeight="487604736">
                <wp:simplePos x="0" y="0"/>
                <wp:positionH relativeFrom="page">
                  <wp:posOffset>1494000</wp:posOffset>
                </wp:positionH>
                <wp:positionV relativeFrom="paragraph">
                  <wp:posOffset>504874</wp:posOffset>
                </wp:positionV>
                <wp:extent cx="4572000" cy="1905"/>
                <wp:effectExtent l="0" t="0" r="0" b="0"/>
                <wp:wrapTopAndBottom/>
                <wp:docPr id="95" name="Group 95"/>
                <wp:cNvGraphicFramePr>
                  <a:graphicFrameLocks/>
                </wp:cNvGraphicFramePr>
                <a:graphic>
                  <a:graphicData uri="http://schemas.microsoft.com/office/word/2010/wordprocessingGroup">
                    <wpg:wgp>
                      <wpg:cNvPr id="95" name="Group 95"/>
                      <wpg:cNvGrpSpPr/>
                      <wpg:grpSpPr>
                        <a:xfrm>
                          <a:off x="0" y="0"/>
                          <a:ext cx="4572000" cy="1905"/>
                          <a:chExt cx="4572000" cy="1905"/>
                        </a:xfrm>
                      </wpg:grpSpPr>
                      <wps:wsp>
                        <wps:cNvPr id="96" name="Graphic 96"/>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97" name="Graphic 97"/>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39.753906pt;width:360pt;height:.15pt;mso-position-horizontal-relative:page;mso-position-vertical-relative:paragraph;z-index:-15711744;mso-wrap-distance-left:0;mso-wrap-distance-right:0" id="docshapegroup44" coordorigin="2353,795" coordsize="7200,3">
                <v:line style="position:absolute" from="2353,797" to="5953,797" stroked="true" strokeweight=".15pt" strokecolor="#000000">
                  <v:stroke dashstyle="solid"/>
                </v:line>
                <v:line style="position:absolute" from="5953,797" to="9553,797" stroked="true" strokeweight=".15pt" strokecolor="#000000">
                  <v:stroke dashstyle="solid"/>
                </v:line>
                <w10:wrap type="topAndBottom"/>
              </v:group>
            </w:pict>
          </mc:Fallback>
        </mc:AlternateContent>
      </w:r>
      <w:r>
        <w:rPr>
          <w:rFonts w:ascii="Arial MT" w:hAnsi="Arial MT"/>
          <w:w w:val="85"/>
          <w:sz w:val="16"/>
        </w:rPr>
        <w:t>Group</w:t>
      </w:r>
      <w:r>
        <w:rPr>
          <w:rFonts w:ascii="Arial MT" w:hAnsi="Arial MT"/>
          <w:spacing w:val="-3"/>
          <w:w w:val="85"/>
          <w:sz w:val="16"/>
        </w:rPr>
        <w:t> </w:t>
      </w:r>
      <w:r>
        <w:rPr>
          <w:rFonts w:ascii="Arial MT" w:hAnsi="Arial MT"/>
          <w:w w:val="85"/>
          <w:sz w:val="16"/>
        </w:rPr>
        <w:t>bc</w:t>
      </w:r>
      <w:r>
        <w:rPr>
          <w:rFonts w:ascii="Arial MT" w:hAnsi="Arial MT"/>
          <w:spacing w:val="-3"/>
          <w:w w:val="85"/>
          <w:sz w:val="16"/>
        </w:rPr>
        <w:t> </w:t>
      </w:r>
      <w:r>
        <w:rPr>
          <w:rFonts w:ascii="Arial MT" w:hAnsi="Arial MT"/>
          <w:w w:val="85"/>
          <w:sz w:val="16"/>
        </w:rPr>
        <w:t>consists</w:t>
      </w:r>
      <w:r>
        <w:rPr>
          <w:rFonts w:ascii="Arial MT" w:hAnsi="Arial MT"/>
          <w:spacing w:val="-3"/>
          <w:w w:val="85"/>
          <w:sz w:val="16"/>
        </w:rPr>
        <w:t> </w:t>
      </w:r>
      <w:r>
        <w:rPr>
          <w:rFonts w:ascii="Arial MT" w:hAnsi="Arial MT"/>
          <w:w w:val="85"/>
          <w:sz w:val="16"/>
        </w:rPr>
        <w:t>of:</w:t>
      </w:r>
      <w:r>
        <w:rPr>
          <w:rFonts w:ascii="Arial MT" w:hAnsi="Arial MT"/>
          <w:spacing w:val="-3"/>
          <w:w w:val="85"/>
          <w:sz w:val="16"/>
        </w:rPr>
        <w:t> </w:t>
      </w:r>
      <w:r>
        <w:rPr>
          <w:rFonts w:ascii="Arial MT" w:hAnsi="Arial MT"/>
          <w:w w:val="85"/>
          <w:sz w:val="16"/>
        </w:rPr>
        <w:t>’25’,</w:t>
      </w:r>
      <w:r>
        <w:rPr>
          <w:rFonts w:ascii="Arial MT" w:hAnsi="Arial MT"/>
          <w:spacing w:val="-3"/>
          <w:w w:val="85"/>
          <w:sz w:val="16"/>
        </w:rPr>
        <w:t> </w:t>
      </w:r>
      <w:r>
        <w:rPr>
          <w:rFonts w:ascii="Arial MT" w:hAnsi="Arial MT"/>
          <w:w w:val="85"/>
          <w:sz w:val="16"/>
        </w:rPr>
        <w:t>’20’</w:t>
      </w:r>
      <w:r>
        <w:rPr>
          <w:rFonts w:ascii="Arial MT" w:hAnsi="Arial MT"/>
          <w:sz w:val="16"/>
        </w:rPr>
        <w:t> </w:t>
      </w:r>
      <w:r>
        <w:rPr>
          <w:rFonts w:ascii="Arial MT" w:hAnsi="Arial MT"/>
          <w:w w:val="90"/>
          <w:sz w:val="16"/>
        </w:rPr>
        <w:t>Group</w:t>
      </w:r>
      <w:r>
        <w:rPr>
          <w:rFonts w:ascii="Arial MT" w:hAnsi="Arial MT"/>
          <w:spacing w:val="-7"/>
          <w:w w:val="90"/>
          <w:sz w:val="16"/>
        </w:rPr>
        <w:t> </w:t>
      </w:r>
      <w:r>
        <w:rPr>
          <w:rFonts w:ascii="Arial MT" w:hAnsi="Arial MT"/>
          <w:w w:val="90"/>
          <w:sz w:val="16"/>
        </w:rPr>
        <w:t>c</w:t>
      </w:r>
      <w:r>
        <w:rPr>
          <w:rFonts w:ascii="Arial MT" w:hAnsi="Arial MT"/>
          <w:spacing w:val="-7"/>
          <w:w w:val="90"/>
          <w:sz w:val="16"/>
        </w:rPr>
        <w:t> </w:t>
      </w:r>
      <w:r>
        <w:rPr>
          <w:rFonts w:ascii="Arial MT" w:hAnsi="Arial MT"/>
          <w:w w:val="90"/>
          <w:sz w:val="16"/>
        </w:rPr>
        <w:t>consists</w:t>
      </w:r>
      <w:r>
        <w:rPr>
          <w:rFonts w:ascii="Arial MT" w:hAnsi="Arial MT"/>
          <w:spacing w:val="-6"/>
          <w:w w:val="90"/>
          <w:sz w:val="16"/>
        </w:rPr>
        <w:t> </w:t>
      </w:r>
      <w:r>
        <w:rPr>
          <w:rFonts w:ascii="Arial MT" w:hAnsi="Arial MT"/>
          <w:w w:val="90"/>
          <w:sz w:val="16"/>
        </w:rPr>
        <w:t>of:</w:t>
      </w:r>
      <w:r>
        <w:rPr>
          <w:rFonts w:ascii="Arial MT" w:hAnsi="Arial MT"/>
          <w:spacing w:val="-7"/>
          <w:w w:val="90"/>
          <w:sz w:val="16"/>
        </w:rPr>
        <w:t> </w:t>
      </w:r>
      <w:r>
        <w:rPr>
          <w:rFonts w:ascii="Arial MT" w:hAnsi="Arial MT"/>
          <w:w w:val="90"/>
          <w:sz w:val="16"/>
        </w:rPr>
        <w:t>’7b’,</w:t>
      </w:r>
      <w:r>
        <w:rPr>
          <w:rFonts w:ascii="Arial MT" w:hAnsi="Arial MT"/>
          <w:spacing w:val="-7"/>
          <w:w w:val="90"/>
          <w:sz w:val="16"/>
        </w:rPr>
        <w:t> </w:t>
      </w:r>
      <w:r>
        <w:rPr>
          <w:rFonts w:ascii="Arial MT" w:hAnsi="Arial MT"/>
          <w:w w:val="90"/>
          <w:sz w:val="16"/>
        </w:rPr>
        <w:t>’30’</w:t>
      </w:r>
      <w:r>
        <w:rPr>
          <w:rFonts w:ascii="Arial MT" w:hAnsi="Arial MT"/>
          <w:w w:val="95"/>
          <w:sz w:val="16"/>
        </w:rPr>
        <w:t> Group d consists of: ’82’</w:t>
      </w:r>
    </w:p>
    <w:p>
      <w:pPr>
        <w:spacing w:after="0" w:line="316" w:lineRule="auto"/>
        <w:jc w:val="left"/>
        <w:rPr>
          <w:rFonts w:ascii="Arial MT" w:hAnsi="Arial MT"/>
          <w:sz w:val="16"/>
        </w:rPr>
        <w:sectPr>
          <w:pgSz w:w="11910" w:h="15820"/>
          <w:pgMar w:header="634" w:footer="0" w:top="820" w:bottom="280" w:left="992" w:right="992"/>
        </w:sect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spacing w:before="61"/>
        <w:rPr>
          <w:rFonts w:ascii="Arial MT"/>
          <w:sz w:val="18"/>
        </w:rPr>
      </w:pPr>
    </w:p>
    <w:p>
      <w:pPr>
        <w:spacing w:before="0"/>
        <w:ind w:left="1360" w:right="0" w:firstLine="0"/>
        <w:jc w:val="left"/>
        <w:rPr>
          <w:rFonts w:ascii="Arial MT"/>
          <w:sz w:val="18"/>
        </w:rPr>
      </w:pPr>
      <w:bookmarkStart w:name="_bookmark27" w:id="47"/>
      <w:bookmarkEnd w:id="47"/>
      <w:r>
        <w:rPr/>
      </w:r>
      <w:r>
        <w:rPr>
          <w:rFonts w:ascii="Tahoma"/>
          <w:b/>
          <w:w w:val="85"/>
          <w:sz w:val="18"/>
        </w:rPr>
        <w:t>Table</w:t>
      </w:r>
      <w:r>
        <w:rPr>
          <w:rFonts w:ascii="Tahoma"/>
          <w:b/>
          <w:spacing w:val="-3"/>
          <w:w w:val="85"/>
          <w:sz w:val="18"/>
        </w:rPr>
        <w:t> </w:t>
      </w:r>
      <w:r>
        <w:rPr>
          <w:rFonts w:ascii="Tahoma"/>
          <w:b/>
          <w:w w:val="85"/>
          <w:sz w:val="18"/>
        </w:rPr>
        <w:t>21</w:t>
      </w:r>
      <w:r>
        <w:rPr>
          <w:rFonts w:ascii="Tahoma"/>
          <w:b/>
          <w:spacing w:val="52"/>
          <w:sz w:val="18"/>
        </w:rPr>
        <w:t> </w:t>
      </w:r>
      <w:r>
        <w:rPr>
          <w:rFonts w:ascii="Arial MT"/>
          <w:w w:val="85"/>
          <w:sz w:val="18"/>
        </w:rPr>
        <w:t>HSD</w:t>
      </w:r>
      <w:r>
        <w:rPr>
          <w:rFonts w:ascii="Arial MT"/>
          <w:spacing w:val="-4"/>
          <w:sz w:val="18"/>
        </w:rPr>
        <w:t> </w:t>
      </w:r>
      <w:r>
        <w:rPr>
          <w:rFonts w:ascii="Arial MT"/>
          <w:w w:val="85"/>
          <w:sz w:val="18"/>
        </w:rPr>
        <w:t>test</w:t>
      </w:r>
      <w:r>
        <w:rPr>
          <w:rFonts w:ascii="Arial MT"/>
          <w:spacing w:val="-4"/>
          <w:sz w:val="18"/>
        </w:rPr>
        <w:t> </w:t>
      </w:r>
      <w:r>
        <w:rPr>
          <w:rFonts w:ascii="Arial MT"/>
          <w:w w:val="85"/>
          <w:sz w:val="18"/>
        </w:rPr>
        <w:t>groupings</w:t>
      </w:r>
      <w:r>
        <w:rPr>
          <w:rFonts w:ascii="Arial MT"/>
          <w:spacing w:val="-4"/>
          <w:sz w:val="18"/>
        </w:rPr>
        <w:t> </w:t>
      </w:r>
      <w:r>
        <w:rPr>
          <w:rFonts w:ascii="Arial MT"/>
          <w:w w:val="85"/>
          <w:sz w:val="18"/>
        </w:rPr>
        <w:t>after</w:t>
      </w:r>
      <w:r>
        <w:rPr>
          <w:rFonts w:ascii="Arial MT"/>
          <w:spacing w:val="-4"/>
          <w:sz w:val="18"/>
        </w:rPr>
        <w:t> </w:t>
      </w:r>
      <w:r>
        <w:rPr>
          <w:rFonts w:ascii="Arial MT"/>
          <w:w w:val="85"/>
          <w:sz w:val="18"/>
        </w:rPr>
        <w:t>ANOVA</w:t>
      </w:r>
      <w:r>
        <w:rPr>
          <w:rFonts w:ascii="Arial MT"/>
          <w:spacing w:val="-4"/>
          <w:sz w:val="18"/>
        </w:rPr>
        <w:t> </w:t>
      </w:r>
      <w:r>
        <w:rPr>
          <w:rFonts w:ascii="Arial MT"/>
          <w:w w:val="85"/>
          <w:sz w:val="18"/>
        </w:rPr>
        <w:t>of</w:t>
      </w:r>
      <w:r>
        <w:rPr>
          <w:rFonts w:ascii="Arial MT"/>
          <w:spacing w:val="-4"/>
          <w:sz w:val="18"/>
        </w:rPr>
        <w:t> </w:t>
      </w:r>
      <w:r>
        <w:rPr>
          <w:rFonts w:ascii="Arial MT"/>
          <w:w w:val="85"/>
          <w:sz w:val="18"/>
        </w:rPr>
        <w:t>AUPRC</w:t>
      </w:r>
      <w:r>
        <w:rPr>
          <w:rFonts w:ascii="Arial MT"/>
          <w:spacing w:val="-4"/>
          <w:sz w:val="18"/>
        </w:rPr>
        <w:t> </w:t>
      </w:r>
      <w:r>
        <w:rPr>
          <w:rFonts w:ascii="Arial MT"/>
          <w:w w:val="85"/>
          <w:sz w:val="18"/>
        </w:rPr>
        <w:t>for</w:t>
      </w:r>
      <w:r>
        <w:rPr>
          <w:rFonts w:ascii="Arial MT"/>
          <w:spacing w:val="-4"/>
          <w:sz w:val="18"/>
        </w:rPr>
        <w:t> </w:t>
      </w:r>
      <w:r>
        <w:rPr>
          <w:rFonts w:ascii="Arial MT"/>
          <w:w w:val="85"/>
          <w:sz w:val="18"/>
        </w:rPr>
        <w:t>the</w:t>
      </w:r>
      <w:r>
        <w:rPr>
          <w:rFonts w:ascii="Arial MT"/>
          <w:spacing w:val="-4"/>
          <w:sz w:val="18"/>
        </w:rPr>
        <w:t> </w:t>
      </w:r>
      <w:r>
        <w:rPr>
          <w:rFonts w:ascii="Arial MT"/>
          <w:w w:val="85"/>
          <w:sz w:val="18"/>
        </w:rPr>
        <w:t>Classifier</w:t>
      </w:r>
      <w:r>
        <w:rPr>
          <w:rFonts w:ascii="Arial MT"/>
          <w:spacing w:val="-4"/>
          <w:sz w:val="18"/>
        </w:rPr>
        <w:t> </w:t>
      </w:r>
      <w:r>
        <w:rPr>
          <w:rFonts w:ascii="Arial MT"/>
          <w:w w:val="85"/>
          <w:sz w:val="18"/>
        </w:rPr>
        <w:t>factor,</w:t>
      </w:r>
      <w:r>
        <w:rPr>
          <w:rFonts w:ascii="Arial MT"/>
          <w:spacing w:val="-4"/>
          <w:sz w:val="18"/>
        </w:rPr>
        <w:t> </w:t>
      </w:r>
      <w:r>
        <w:rPr>
          <w:rFonts w:ascii="Arial MT"/>
          <w:w w:val="85"/>
          <w:sz w:val="18"/>
        </w:rPr>
        <w:t>for</w:t>
      </w:r>
      <w:r>
        <w:rPr>
          <w:rFonts w:ascii="Arial MT"/>
          <w:spacing w:val="-4"/>
          <w:sz w:val="18"/>
        </w:rPr>
        <w:t> </w:t>
      </w:r>
      <w:r>
        <w:rPr>
          <w:rFonts w:ascii="Arial MT"/>
          <w:w w:val="85"/>
          <w:sz w:val="18"/>
        </w:rPr>
        <w:t>Part</w:t>
      </w:r>
      <w:r>
        <w:rPr>
          <w:rFonts w:ascii="Arial MT"/>
          <w:spacing w:val="-4"/>
          <w:sz w:val="18"/>
        </w:rPr>
        <w:t> </w:t>
      </w:r>
      <w:r>
        <w:rPr>
          <w:rFonts w:ascii="Arial MT"/>
          <w:w w:val="85"/>
          <w:sz w:val="18"/>
        </w:rPr>
        <w:t>D</w:t>
      </w:r>
      <w:r>
        <w:rPr>
          <w:rFonts w:ascii="Arial MT"/>
          <w:spacing w:val="-4"/>
          <w:sz w:val="18"/>
        </w:rPr>
        <w:t> </w:t>
      </w:r>
      <w:r>
        <w:rPr>
          <w:rFonts w:ascii="Arial MT"/>
          <w:w w:val="85"/>
          <w:sz w:val="18"/>
        </w:rPr>
        <w:t>Scenario</w:t>
      </w:r>
      <w:r>
        <w:rPr>
          <w:rFonts w:ascii="Arial MT"/>
          <w:spacing w:val="-6"/>
          <w:w w:val="85"/>
          <w:sz w:val="18"/>
        </w:rPr>
        <w:t> </w:t>
      </w:r>
      <w:r>
        <w:rPr>
          <w:rFonts w:ascii="Arial MT"/>
          <w:spacing w:val="-5"/>
          <w:w w:val="85"/>
          <w:sz w:val="18"/>
        </w:rPr>
        <w:t>Two</w:t>
      </w:r>
    </w:p>
    <w:p>
      <w:pPr>
        <w:pStyle w:val="BodyText"/>
        <w:spacing w:before="11"/>
        <w:rPr>
          <w:rFonts w:ascii="Arial MT"/>
          <w:sz w:val="5"/>
        </w:rPr>
      </w:pPr>
      <w:r>
        <w:rPr>
          <w:rFonts w:ascii="Arial MT"/>
          <w:sz w:val="5"/>
        </w:rPr>
        <mc:AlternateContent>
          <mc:Choice Requires="wps">
            <w:drawing>
              <wp:anchor distT="0" distB="0" distL="0" distR="0" allowOverlap="1" layoutInCell="1" locked="0" behindDoc="1" simplePos="0" relativeHeight="487605248">
                <wp:simplePos x="0" y="0"/>
                <wp:positionH relativeFrom="page">
                  <wp:posOffset>1494000</wp:posOffset>
                </wp:positionH>
                <wp:positionV relativeFrom="paragraph">
                  <wp:posOffset>59160</wp:posOffset>
                </wp:positionV>
                <wp:extent cx="4572000" cy="1905"/>
                <wp:effectExtent l="0" t="0" r="0" b="0"/>
                <wp:wrapTopAndBottom/>
                <wp:docPr id="98" name="Group 98"/>
                <wp:cNvGraphicFramePr>
                  <a:graphicFrameLocks/>
                </wp:cNvGraphicFramePr>
                <a:graphic>
                  <a:graphicData uri="http://schemas.microsoft.com/office/word/2010/wordprocessingGroup">
                    <wpg:wgp>
                      <wpg:cNvPr id="98" name="Group 98"/>
                      <wpg:cNvGrpSpPr/>
                      <wpg:grpSpPr>
                        <a:xfrm>
                          <a:off x="0" y="0"/>
                          <a:ext cx="4572000" cy="1905"/>
                          <a:chExt cx="4572000" cy="1905"/>
                        </a:xfrm>
                      </wpg:grpSpPr>
                      <wps:wsp>
                        <wps:cNvPr id="99" name="Graphic 99"/>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100" name="Graphic 100"/>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4.658325pt;width:360pt;height:.15pt;mso-position-horizontal-relative:page;mso-position-vertical-relative:paragraph;z-index:-15711232;mso-wrap-distance-left:0;mso-wrap-distance-right:0" id="docshapegroup45" coordorigin="2353,93" coordsize="7200,3">
                <v:line style="position:absolute" from="2353,95" to="5953,95" stroked="true" strokeweight=".15pt" strokecolor="#000000">
                  <v:stroke dashstyle="solid"/>
                </v:line>
                <v:line style="position:absolute" from="5953,95" to="9553,95" stroked="true" strokeweight=".15pt" strokecolor="#000000">
                  <v:stroke dashstyle="solid"/>
                </v:line>
                <w10:wrap type="topAndBottom"/>
              </v:group>
            </w:pict>
          </mc:Fallback>
        </mc:AlternateContent>
      </w:r>
    </w:p>
    <w:p>
      <w:pPr>
        <w:spacing w:line="314" w:lineRule="auto" w:before="80"/>
        <w:ind w:left="1360" w:right="6250" w:firstLine="0"/>
        <w:jc w:val="left"/>
        <w:rPr>
          <w:rFonts w:ascii="Arial MT"/>
          <w:sz w:val="16"/>
        </w:rPr>
      </w:pPr>
      <w:r>
        <w:rPr>
          <w:rFonts w:ascii="Arial MT"/>
          <w:w w:val="95"/>
          <w:sz w:val="16"/>
        </w:rPr>
        <w:t>Group</w:t>
      </w:r>
      <w:r>
        <w:rPr>
          <w:rFonts w:ascii="Arial MT"/>
          <w:spacing w:val="-7"/>
          <w:w w:val="95"/>
          <w:sz w:val="16"/>
        </w:rPr>
        <w:t> </w:t>
      </w:r>
      <w:r>
        <w:rPr>
          <w:rFonts w:ascii="Arial MT"/>
          <w:w w:val="95"/>
          <w:sz w:val="16"/>
        </w:rPr>
        <w:t>a</w:t>
      </w:r>
      <w:r>
        <w:rPr>
          <w:rFonts w:ascii="Arial MT"/>
          <w:spacing w:val="-7"/>
          <w:w w:val="95"/>
          <w:sz w:val="16"/>
        </w:rPr>
        <w:t> </w:t>
      </w:r>
      <w:r>
        <w:rPr>
          <w:rFonts w:ascii="Arial MT"/>
          <w:w w:val="95"/>
          <w:sz w:val="16"/>
        </w:rPr>
        <w:t>consists</w:t>
      </w:r>
      <w:r>
        <w:rPr>
          <w:rFonts w:ascii="Arial MT"/>
          <w:spacing w:val="-7"/>
          <w:w w:val="95"/>
          <w:sz w:val="16"/>
        </w:rPr>
        <w:t> </w:t>
      </w:r>
      <w:r>
        <w:rPr>
          <w:rFonts w:ascii="Arial MT"/>
          <w:w w:val="95"/>
          <w:sz w:val="16"/>
        </w:rPr>
        <w:t>of:</w:t>
      </w:r>
      <w:r>
        <w:rPr>
          <w:rFonts w:ascii="Arial MT"/>
          <w:spacing w:val="-7"/>
          <w:w w:val="95"/>
          <w:sz w:val="16"/>
        </w:rPr>
        <w:t> </w:t>
      </w:r>
      <w:r>
        <w:rPr>
          <w:rFonts w:ascii="Arial MT"/>
          <w:w w:val="95"/>
          <w:sz w:val="16"/>
        </w:rPr>
        <w:t>CatBoost Group</w:t>
      </w:r>
      <w:r>
        <w:rPr>
          <w:rFonts w:ascii="Arial MT"/>
          <w:spacing w:val="-6"/>
          <w:w w:val="95"/>
          <w:sz w:val="16"/>
        </w:rPr>
        <w:t> </w:t>
      </w:r>
      <w:r>
        <w:rPr>
          <w:rFonts w:ascii="Arial MT"/>
          <w:w w:val="95"/>
          <w:sz w:val="16"/>
        </w:rPr>
        <w:t>b</w:t>
      </w:r>
      <w:r>
        <w:rPr>
          <w:rFonts w:ascii="Arial MT"/>
          <w:spacing w:val="-6"/>
          <w:w w:val="95"/>
          <w:sz w:val="16"/>
        </w:rPr>
        <w:t> </w:t>
      </w:r>
      <w:r>
        <w:rPr>
          <w:rFonts w:ascii="Arial MT"/>
          <w:w w:val="95"/>
          <w:sz w:val="16"/>
        </w:rPr>
        <w:t>consists</w:t>
      </w:r>
      <w:r>
        <w:rPr>
          <w:rFonts w:ascii="Arial MT"/>
          <w:spacing w:val="-6"/>
          <w:w w:val="95"/>
          <w:sz w:val="16"/>
        </w:rPr>
        <w:t> </w:t>
      </w:r>
      <w:r>
        <w:rPr>
          <w:rFonts w:ascii="Arial MT"/>
          <w:w w:val="95"/>
          <w:sz w:val="16"/>
        </w:rPr>
        <w:t>of:</w:t>
      </w:r>
      <w:r>
        <w:rPr>
          <w:rFonts w:ascii="Arial MT"/>
          <w:spacing w:val="-6"/>
          <w:w w:val="95"/>
          <w:sz w:val="16"/>
        </w:rPr>
        <w:t> </w:t>
      </w:r>
      <w:r>
        <w:rPr>
          <w:rFonts w:ascii="Arial MT"/>
          <w:w w:val="95"/>
          <w:sz w:val="16"/>
        </w:rPr>
        <w:t>XGBoost </w:t>
      </w:r>
      <w:r>
        <w:rPr>
          <w:rFonts w:ascii="Arial MT"/>
          <w:w w:val="85"/>
          <w:sz w:val="16"/>
        </w:rPr>
        <w:t>Group c consists of: Random </w:t>
      </w:r>
      <w:r>
        <w:rPr>
          <w:rFonts w:ascii="Arial MT"/>
          <w:w w:val="85"/>
          <w:sz w:val="16"/>
        </w:rPr>
        <w:t>Forest</w:t>
      </w:r>
      <w:r>
        <w:rPr>
          <w:rFonts w:ascii="Arial MT"/>
          <w:w w:val="95"/>
          <w:sz w:val="16"/>
        </w:rPr>
        <w:t> Group</w:t>
      </w:r>
      <w:r>
        <w:rPr>
          <w:rFonts w:ascii="Arial MT"/>
          <w:spacing w:val="-1"/>
          <w:w w:val="95"/>
          <w:sz w:val="16"/>
        </w:rPr>
        <w:t> </w:t>
      </w:r>
      <w:r>
        <w:rPr>
          <w:rFonts w:ascii="Arial MT"/>
          <w:w w:val="95"/>
          <w:sz w:val="16"/>
        </w:rPr>
        <w:t>d</w:t>
      </w:r>
      <w:r>
        <w:rPr>
          <w:rFonts w:ascii="Arial MT"/>
          <w:spacing w:val="-1"/>
          <w:w w:val="95"/>
          <w:sz w:val="16"/>
        </w:rPr>
        <w:t> </w:t>
      </w:r>
      <w:r>
        <w:rPr>
          <w:rFonts w:ascii="Arial MT"/>
          <w:w w:val="95"/>
          <w:sz w:val="16"/>
        </w:rPr>
        <w:t>consists</w:t>
      </w:r>
      <w:r>
        <w:rPr>
          <w:rFonts w:ascii="Arial MT"/>
          <w:spacing w:val="-1"/>
          <w:w w:val="95"/>
          <w:sz w:val="16"/>
        </w:rPr>
        <w:t> </w:t>
      </w:r>
      <w:r>
        <w:rPr>
          <w:rFonts w:ascii="Arial MT"/>
          <w:w w:val="95"/>
          <w:sz w:val="16"/>
        </w:rPr>
        <w:t>of:</w:t>
      </w:r>
      <w:r>
        <w:rPr>
          <w:rFonts w:ascii="Arial MT"/>
          <w:spacing w:val="-1"/>
          <w:w w:val="95"/>
          <w:sz w:val="16"/>
        </w:rPr>
        <w:t> </w:t>
      </w:r>
      <w:r>
        <w:rPr>
          <w:rFonts w:ascii="Arial MT"/>
          <w:w w:val="95"/>
          <w:sz w:val="16"/>
        </w:rPr>
        <w:t>ET</w:t>
      </w:r>
    </w:p>
    <w:p>
      <w:pPr>
        <w:spacing w:before="4"/>
        <w:ind w:left="1360" w:right="0" w:firstLine="0"/>
        <w:jc w:val="left"/>
        <w:rPr>
          <w:rFonts w:ascii="Arial MT"/>
          <w:sz w:val="16"/>
        </w:rPr>
      </w:pPr>
      <w:r>
        <w:rPr>
          <w:rFonts w:ascii="Arial MT"/>
          <w:w w:val="85"/>
          <w:sz w:val="16"/>
        </w:rPr>
        <w:t>Group</w:t>
      </w:r>
      <w:r>
        <w:rPr>
          <w:rFonts w:ascii="Arial MT"/>
          <w:sz w:val="16"/>
        </w:rPr>
        <w:t> </w:t>
      </w:r>
      <w:r>
        <w:rPr>
          <w:rFonts w:ascii="Arial MT"/>
          <w:w w:val="85"/>
          <w:sz w:val="16"/>
        </w:rPr>
        <w:t>e</w:t>
      </w:r>
      <w:r>
        <w:rPr>
          <w:rFonts w:ascii="Arial MT"/>
          <w:spacing w:val="1"/>
          <w:sz w:val="16"/>
        </w:rPr>
        <w:t> </w:t>
      </w:r>
      <w:r>
        <w:rPr>
          <w:rFonts w:ascii="Arial MT"/>
          <w:w w:val="85"/>
          <w:sz w:val="16"/>
        </w:rPr>
        <w:t>consists</w:t>
      </w:r>
      <w:r>
        <w:rPr>
          <w:rFonts w:ascii="Arial MT"/>
          <w:spacing w:val="1"/>
          <w:sz w:val="16"/>
        </w:rPr>
        <w:t> </w:t>
      </w:r>
      <w:r>
        <w:rPr>
          <w:rFonts w:ascii="Arial MT"/>
          <w:w w:val="85"/>
          <w:sz w:val="16"/>
        </w:rPr>
        <w:t>of:</w:t>
      </w:r>
      <w:r>
        <w:rPr>
          <w:rFonts w:ascii="Arial MT"/>
          <w:spacing w:val="1"/>
          <w:sz w:val="16"/>
        </w:rPr>
        <w:t> </w:t>
      </w:r>
      <w:r>
        <w:rPr>
          <w:rFonts w:ascii="Arial MT"/>
          <w:spacing w:val="-2"/>
          <w:w w:val="85"/>
          <w:sz w:val="16"/>
        </w:rPr>
        <w:t>LightGBM</w:t>
      </w:r>
    </w:p>
    <w:p>
      <w:pPr>
        <w:spacing w:before="59"/>
        <w:ind w:left="1360" w:right="0" w:firstLine="0"/>
        <w:jc w:val="left"/>
        <w:rPr>
          <w:rFonts w:ascii="Arial MT"/>
          <w:sz w:val="16"/>
        </w:rPr>
      </w:pPr>
      <w:r>
        <w:rPr>
          <w:rFonts w:ascii="Arial MT"/>
          <w:w w:val="85"/>
          <w:sz w:val="16"/>
        </w:rPr>
        <w:t>Group</w:t>
      </w:r>
      <w:r>
        <w:rPr>
          <w:rFonts w:ascii="Arial MT"/>
          <w:spacing w:val="3"/>
          <w:sz w:val="16"/>
        </w:rPr>
        <w:t> </w:t>
      </w:r>
      <w:r>
        <w:rPr>
          <w:rFonts w:ascii="Arial MT"/>
          <w:w w:val="85"/>
          <w:sz w:val="16"/>
        </w:rPr>
        <w:t>f</w:t>
      </w:r>
      <w:r>
        <w:rPr>
          <w:rFonts w:ascii="Arial MT"/>
          <w:spacing w:val="3"/>
          <w:sz w:val="16"/>
        </w:rPr>
        <w:t> </w:t>
      </w:r>
      <w:r>
        <w:rPr>
          <w:rFonts w:ascii="Arial MT"/>
          <w:w w:val="85"/>
          <w:sz w:val="16"/>
        </w:rPr>
        <w:t>consists</w:t>
      </w:r>
      <w:r>
        <w:rPr>
          <w:rFonts w:ascii="Arial MT"/>
          <w:spacing w:val="4"/>
          <w:sz w:val="16"/>
        </w:rPr>
        <w:t> </w:t>
      </w:r>
      <w:r>
        <w:rPr>
          <w:rFonts w:ascii="Arial MT"/>
          <w:w w:val="85"/>
          <w:sz w:val="16"/>
        </w:rPr>
        <w:t>of:</w:t>
      </w:r>
      <w:r>
        <w:rPr>
          <w:rFonts w:ascii="Arial MT"/>
          <w:spacing w:val="3"/>
          <w:sz w:val="16"/>
        </w:rPr>
        <w:t> </w:t>
      </w:r>
      <w:r>
        <w:rPr>
          <w:rFonts w:ascii="Arial MT"/>
          <w:w w:val="85"/>
          <w:sz w:val="16"/>
        </w:rPr>
        <w:t>Logistic</w:t>
      </w:r>
      <w:r>
        <w:rPr>
          <w:rFonts w:ascii="Arial MT"/>
          <w:spacing w:val="3"/>
          <w:sz w:val="16"/>
        </w:rPr>
        <w:t> </w:t>
      </w:r>
      <w:r>
        <w:rPr>
          <w:rFonts w:ascii="Arial MT"/>
          <w:spacing w:val="-2"/>
          <w:w w:val="85"/>
          <w:sz w:val="16"/>
        </w:rPr>
        <w:t>Regression</w:t>
      </w:r>
    </w:p>
    <w:p>
      <w:pPr>
        <w:pStyle w:val="BodyText"/>
        <w:spacing w:before="8"/>
        <w:rPr>
          <w:rFonts w:ascii="Arial MT"/>
          <w:sz w:val="4"/>
        </w:rPr>
      </w:pPr>
      <w:r>
        <w:rPr>
          <w:rFonts w:ascii="Arial MT"/>
          <w:sz w:val="4"/>
        </w:rPr>
        <mc:AlternateContent>
          <mc:Choice Requires="wps">
            <w:drawing>
              <wp:anchor distT="0" distB="0" distL="0" distR="0" allowOverlap="1" layoutInCell="1" locked="0" behindDoc="1" simplePos="0" relativeHeight="487605760">
                <wp:simplePos x="0" y="0"/>
                <wp:positionH relativeFrom="page">
                  <wp:posOffset>1494000</wp:posOffset>
                </wp:positionH>
                <wp:positionV relativeFrom="paragraph">
                  <wp:posOffset>50134</wp:posOffset>
                </wp:positionV>
                <wp:extent cx="4572000" cy="1905"/>
                <wp:effectExtent l="0" t="0" r="0" b="0"/>
                <wp:wrapTopAndBottom/>
                <wp:docPr id="101" name="Group 101"/>
                <wp:cNvGraphicFramePr>
                  <a:graphicFrameLocks/>
                </wp:cNvGraphicFramePr>
                <a:graphic>
                  <a:graphicData uri="http://schemas.microsoft.com/office/word/2010/wordprocessingGroup">
                    <wpg:wgp>
                      <wpg:cNvPr id="101" name="Group 101"/>
                      <wpg:cNvGrpSpPr/>
                      <wpg:grpSpPr>
                        <a:xfrm>
                          <a:off x="0" y="0"/>
                          <a:ext cx="4572000" cy="1905"/>
                          <a:chExt cx="4572000" cy="1905"/>
                        </a:xfrm>
                      </wpg:grpSpPr>
                      <wps:wsp>
                        <wps:cNvPr id="102" name="Graphic 102"/>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103" name="Graphic 103"/>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3.947632pt;width:360pt;height:.15pt;mso-position-horizontal-relative:page;mso-position-vertical-relative:paragraph;z-index:-15710720;mso-wrap-distance-left:0;mso-wrap-distance-right:0" id="docshapegroup46" coordorigin="2353,79" coordsize="7200,3">
                <v:line style="position:absolute" from="2353,80" to="5953,80" stroked="true" strokeweight=".15pt" strokecolor="#000000">
                  <v:stroke dashstyle="solid"/>
                </v:line>
                <v:line style="position:absolute" from="5953,80" to="9553,80" stroked="true" strokeweight=".15pt" strokecolor="#000000">
                  <v:stroke dashstyle="solid"/>
                </v:line>
                <w10:wrap type="topAndBottom"/>
              </v:group>
            </w:pict>
          </mc:Fallback>
        </mc:AlternateContent>
      </w:r>
    </w:p>
    <w:p>
      <w:pPr>
        <w:pStyle w:val="BodyText"/>
        <w:spacing w:before="173"/>
        <w:rPr>
          <w:rFonts w:ascii="Arial MT"/>
          <w:sz w:val="18"/>
        </w:rPr>
      </w:pPr>
    </w:p>
    <w:p>
      <w:pPr>
        <w:spacing w:before="0"/>
        <w:ind w:left="1360" w:right="0" w:firstLine="0"/>
        <w:jc w:val="both"/>
        <w:rPr>
          <w:rFonts w:ascii="Tahoma"/>
          <w:b/>
          <w:sz w:val="18"/>
        </w:rPr>
      </w:pPr>
      <w:bookmarkStart w:name="Part D scenario 3: feature selection, th" w:id="48"/>
      <w:bookmarkEnd w:id="48"/>
      <w:r>
        <w:rPr/>
      </w:r>
      <w:r>
        <w:rPr>
          <w:rFonts w:ascii="Tahoma"/>
          <w:b/>
          <w:w w:val="85"/>
          <w:sz w:val="18"/>
        </w:rPr>
        <w:t>Part</w:t>
      </w:r>
      <w:r>
        <w:rPr>
          <w:rFonts w:ascii="Tahoma"/>
          <w:b/>
          <w:spacing w:val="-8"/>
          <w:sz w:val="18"/>
        </w:rPr>
        <w:t> </w:t>
      </w:r>
      <w:r>
        <w:rPr>
          <w:rFonts w:ascii="Tahoma"/>
          <w:b/>
          <w:w w:val="85"/>
          <w:sz w:val="18"/>
        </w:rPr>
        <w:t>D</w:t>
      </w:r>
      <w:r>
        <w:rPr>
          <w:rFonts w:ascii="Tahoma"/>
          <w:b/>
          <w:spacing w:val="-8"/>
          <w:sz w:val="18"/>
        </w:rPr>
        <w:t> </w:t>
      </w:r>
      <w:r>
        <w:rPr>
          <w:rFonts w:ascii="Tahoma"/>
          <w:b/>
          <w:w w:val="85"/>
          <w:sz w:val="18"/>
        </w:rPr>
        <w:t>scenario</w:t>
      </w:r>
      <w:r>
        <w:rPr>
          <w:rFonts w:ascii="Tahoma"/>
          <w:b/>
          <w:spacing w:val="-8"/>
          <w:sz w:val="18"/>
        </w:rPr>
        <w:t> </w:t>
      </w:r>
      <w:r>
        <w:rPr>
          <w:rFonts w:ascii="Tahoma"/>
          <w:b/>
          <w:w w:val="85"/>
          <w:sz w:val="18"/>
        </w:rPr>
        <w:t>3:</w:t>
      </w:r>
      <w:r>
        <w:rPr>
          <w:rFonts w:ascii="Tahoma"/>
          <w:b/>
          <w:spacing w:val="-8"/>
          <w:sz w:val="18"/>
        </w:rPr>
        <w:t> </w:t>
      </w:r>
      <w:r>
        <w:rPr>
          <w:rFonts w:ascii="Tahoma"/>
          <w:b/>
          <w:w w:val="85"/>
          <w:sz w:val="18"/>
        </w:rPr>
        <w:t>feature</w:t>
      </w:r>
      <w:r>
        <w:rPr>
          <w:rFonts w:ascii="Tahoma"/>
          <w:b/>
          <w:spacing w:val="-7"/>
          <w:sz w:val="18"/>
        </w:rPr>
        <w:t> </w:t>
      </w:r>
      <w:r>
        <w:rPr>
          <w:rFonts w:ascii="Tahoma"/>
          <w:b/>
          <w:w w:val="85"/>
          <w:sz w:val="18"/>
        </w:rPr>
        <w:t>selection,</w:t>
      </w:r>
      <w:r>
        <w:rPr>
          <w:rFonts w:ascii="Tahoma"/>
          <w:b/>
          <w:spacing w:val="-8"/>
          <w:sz w:val="18"/>
        </w:rPr>
        <w:t> </w:t>
      </w:r>
      <w:r>
        <w:rPr>
          <w:rFonts w:ascii="Tahoma"/>
          <w:b/>
          <w:w w:val="85"/>
          <w:sz w:val="18"/>
        </w:rPr>
        <w:t>then</w:t>
      </w:r>
      <w:r>
        <w:rPr>
          <w:rFonts w:ascii="Tahoma"/>
          <w:b/>
          <w:spacing w:val="-8"/>
          <w:sz w:val="18"/>
        </w:rPr>
        <w:t> </w:t>
      </w:r>
      <w:r>
        <w:rPr>
          <w:rFonts w:ascii="Tahoma"/>
          <w:b/>
          <w:w w:val="85"/>
          <w:sz w:val="18"/>
        </w:rPr>
        <w:t>RUS</w:t>
      </w:r>
      <w:r>
        <w:rPr>
          <w:rFonts w:ascii="Tahoma"/>
          <w:b/>
          <w:spacing w:val="-8"/>
          <w:sz w:val="18"/>
        </w:rPr>
        <w:t> </w:t>
      </w:r>
      <w:r>
        <w:rPr>
          <w:rFonts w:ascii="Tahoma"/>
          <w:b/>
          <w:spacing w:val="-4"/>
          <w:w w:val="85"/>
          <w:sz w:val="18"/>
        </w:rPr>
        <w:t>1:81</w:t>
      </w:r>
    </w:p>
    <w:p>
      <w:pPr>
        <w:pStyle w:val="BodyText"/>
        <w:spacing w:line="312" w:lineRule="auto" w:before="69"/>
        <w:ind w:left="1360" w:right="1355"/>
        <w:jc w:val="both"/>
      </w:pPr>
      <w:r>
        <w:rPr>
          <w:w w:val="110"/>
        </w:rPr>
        <w:t>Now</w:t>
      </w:r>
      <w:r>
        <w:rPr>
          <w:w w:val="110"/>
        </w:rPr>
        <w:t> we</w:t>
      </w:r>
      <w:r>
        <w:rPr>
          <w:w w:val="110"/>
        </w:rPr>
        <w:t> move</w:t>
      </w:r>
      <w:r>
        <w:rPr>
          <w:w w:val="110"/>
        </w:rPr>
        <w:t> on</w:t>
      </w:r>
      <w:r>
        <w:rPr>
          <w:w w:val="110"/>
        </w:rPr>
        <w:t> to</w:t>
      </w:r>
      <w:r>
        <w:rPr>
          <w:w w:val="110"/>
        </w:rPr>
        <w:t> the</w:t>
      </w:r>
      <w:r>
        <w:rPr>
          <w:w w:val="110"/>
        </w:rPr>
        <w:t> statistical</w:t>
      </w:r>
      <w:r>
        <w:rPr>
          <w:w w:val="110"/>
        </w:rPr>
        <w:t> analysis</w:t>
      </w:r>
      <w:r>
        <w:rPr>
          <w:w w:val="110"/>
        </w:rPr>
        <w:t> of</w:t>
      </w:r>
      <w:r>
        <w:rPr>
          <w:w w:val="110"/>
        </w:rPr>
        <w:t> the</w:t>
      </w:r>
      <w:r>
        <w:rPr>
          <w:w w:val="110"/>
        </w:rPr>
        <w:t> Scenario</w:t>
      </w:r>
      <w:r>
        <w:rPr>
          <w:w w:val="110"/>
        </w:rPr>
        <w:t> Three</w:t>
      </w:r>
      <w:r>
        <w:rPr>
          <w:w w:val="110"/>
        </w:rPr>
        <w:t> experiments</w:t>
      </w:r>
      <w:r>
        <w:rPr>
          <w:w w:val="110"/>
        </w:rPr>
        <w:t> with</w:t>
      </w:r>
      <w:r>
        <w:rPr>
          <w:spacing w:val="40"/>
          <w:w w:val="110"/>
        </w:rPr>
        <w:t> </w:t>
      </w:r>
      <w:r>
        <w:rPr>
          <w:w w:val="110"/>
        </w:rPr>
        <w:t>the Part D data, where we do feature selection, then apply RUS to induce a 1:81 class ratio in the training data. The ANOVA test result in Table </w:t>
      </w:r>
      <w:hyperlink w:history="true" w:anchor="_bookmark28">
        <w:r>
          <w:rPr>
            <w:color w:val="0000FF"/>
            <w:w w:val="110"/>
          </w:rPr>
          <w:t>22</w:t>
        </w:r>
      </w:hyperlink>
      <w:r>
        <w:rPr>
          <w:color w:val="0000FF"/>
          <w:w w:val="110"/>
        </w:rPr>
        <w:t> </w:t>
      </w:r>
      <w:r>
        <w:rPr>
          <w:w w:val="110"/>
        </w:rPr>
        <w:t>is similar to the results for Scenarios One and Two in that the Pr(&gt;) F values both factors is practically zero. Since we use only one sampling ratio in Scenario Three, only the choice of classifier and number of features are treated as factors in the ANOVA test.</w:t>
      </w:r>
    </w:p>
    <w:p>
      <w:pPr>
        <w:pStyle w:val="BodyText"/>
        <w:spacing w:line="312" w:lineRule="auto"/>
        <w:ind w:left="1360" w:right="1355" w:firstLine="159"/>
        <w:jc w:val="both"/>
      </w:pPr>
      <w:r>
        <w:rPr>
          <w:w w:val="110"/>
        </w:rPr>
        <w:t>Since the ANOVA test shows that both the choice of classifier, and the number of features selected have a significant impact on AUPRC scores, we do the HSD tests to determine</w:t>
      </w:r>
      <w:r>
        <w:rPr>
          <w:w w:val="110"/>
        </w:rPr>
        <w:t> which</w:t>
      </w:r>
      <w:r>
        <w:rPr>
          <w:w w:val="110"/>
        </w:rPr>
        <w:t> levels</w:t>
      </w:r>
      <w:r>
        <w:rPr>
          <w:w w:val="110"/>
        </w:rPr>
        <w:t> of</w:t>
      </w:r>
      <w:r>
        <w:rPr>
          <w:w w:val="110"/>
        </w:rPr>
        <w:t> the</w:t>
      </w:r>
      <w:r>
        <w:rPr>
          <w:w w:val="110"/>
        </w:rPr>
        <w:t> factors</w:t>
      </w:r>
      <w:r>
        <w:rPr>
          <w:w w:val="110"/>
        </w:rPr>
        <w:t> yield</w:t>
      </w:r>
      <w:r>
        <w:rPr>
          <w:w w:val="110"/>
        </w:rPr>
        <w:t> the</w:t>
      </w:r>
      <w:r>
        <w:rPr>
          <w:w w:val="110"/>
        </w:rPr>
        <w:t> best</w:t>
      </w:r>
      <w:r>
        <w:rPr>
          <w:w w:val="110"/>
        </w:rPr>
        <w:t> performance.</w:t>
      </w:r>
      <w:r>
        <w:rPr>
          <w:w w:val="110"/>
        </w:rPr>
        <w:t> Table</w:t>
      </w:r>
      <w:r>
        <w:rPr>
          <w:w w:val="110"/>
        </w:rPr>
        <w:t> </w:t>
      </w:r>
      <w:hyperlink w:history="true" w:anchor="_bookmark29">
        <w:r>
          <w:rPr>
            <w:color w:val="0000FF"/>
            <w:w w:val="110"/>
          </w:rPr>
          <w:t>23</w:t>
        </w:r>
      </w:hyperlink>
      <w:r>
        <w:rPr>
          <w:color w:val="0000FF"/>
          <w:w w:val="110"/>
        </w:rPr>
        <w:t> </w:t>
      </w:r>
      <w:r>
        <w:rPr>
          <w:w w:val="110"/>
        </w:rPr>
        <w:t>contains the HSD result for the number of features factor. In it we see that, similar to the result in Scenario Two, models built with ten features are in the group that yields the best performance. This is a noteworthy result, since it demonstrates that a data reduction technique</w:t>
      </w:r>
      <w:r>
        <w:rPr>
          <w:w w:val="110"/>
        </w:rPr>
        <w:t> can</w:t>
      </w:r>
      <w:r>
        <w:rPr>
          <w:w w:val="110"/>
        </w:rPr>
        <w:t> yield</w:t>
      </w:r>
      <w:r>
        <w:rPr>
          <w:w w:val="110"/>
        </w:rPr>
        <w:t> better</w:t>
      </w:r>
      <w:r>
        <w:rPr>
          <w:w w:val="110"/>
        </w:rPr>
        <w:t> performance.</w:t>
      </w:r>
      <w:r>
        <w:rPr>
          <w:w w:val="110"/>
        </w:rPr>
        <w:t> In</w:t>
      </w:r>
      <w:r>
        <w:rPr>
          <w:w w:val="110"/>
        </w:rPr>
        <w:t> the</w:t>
      </w:r>
      <w:r>
        <w:rPr>
          <w:w w:val="110"/>
        </w:rPr>
        <w:t> results</w:t>
      </w:r>
      <w:r>
        <w:rPr>
          <w:w w:val="110"/>
        </w:rPr>
        <w:t> of</w:t>
      </w:r>
      <w:r>
        <w:rPr>
          <w:w w:val="110"/>
        </w:rPr>
        <w:t> both</w:t>
      </w:r>
      <w:r>
        <w:rPr>
          <w:w w:val="110"/>
        </w:rPr>
        <w:t> Scenario</w:t>
      </w:r>
      <w:r>
        <w:rPr>
          <w:w w:val="110"/>
        </w:rPr>
        <w:t> Two</w:t>
      </w:r>
      <w:r>
        <w:rPr>
          <w:w w:val="110"/>
        </w:rPr>
        <w:t> and Scenario</w:t>
      </w:r>
      <w:r>
        <w:rPr>
          <w:w w:val="110"/>
        </w:rPr>
        <w:t> Three,</w:t>
      </w:r>
      <w:r>
        <w:rPr>
          <w:w w:val="110"/>
        </w:rPr>
        <w:t> models</w:t>
      </w:r>
      <w:r>
        <w:rPr>
          <w:w w:val="110"/>
        </w:rPr>
        <w:t> with</w:t>
      </w:r>
      <w:r>
        <w:rPr>
          <w:w w:val="110"/>
        </w:rPr>
        <w:t> fewer</w:t>
      </w:r>
      <w:r>
        <w:rPr>
          <w:w w:val="110"/>
        </w:rPr>
        <w:t> features</w:t>
      </w:r>
      <w:r>
        <w:rPr>
          <w:w w:val="110"/>
        </w:rPr>
        <w:t> demonstrated</w:t>
      </w:r>
      <w:r>
        <w:rPr>
          <w:w w:val="110"/>
        </w:rPr>
        <w:t> superior</w:t>
      </w:r>
      <w:r>
        <w:rPr>
          <w:w w:val="110"/>
        </w:rPr>
        <w:t> performance.</w:t>
      </w:r>
      <w:r>
        <w:rPr>
          <w:spacing w:val="80"/>
          <w:w w:val="110"/>
        </w:rPr>
        <w:t> </w:t>
      </w:r>
      <w:r>
        <w:rPr>
          <w:w w:val="110"/>
        </w:rPr>
        <w:t>Such models are more straightforward, making them easier to interpret due to their inherent simplicity and decreased potential for intricate interactions.</w:t>
      </w:r>
    </w:p>
    <w:p>
      <w:pPr>
        <w:pStyle w:val="BodyText"/>
        <w:spacing w:line="309" w:lineRule="auto"/>
        <w:ind w:left="1360" w:right="1355" w:firstLine="159"/>
        <w:jc w:val="both"/>
      </w:pPr>
      <w:r>
        <w:rPr>
          <w:w w:val="110"/>
        </w:rPr>
        <w:t>Next</w:t>
      </w:r>
      <w:r>
        <w:rPr>
          <w:w w:val="110"/>
        </w:rPr>
        <w:t> we</w:t>
      </w:r>
      <w:r>
        <w:rPr>
          <w:w w:val="110"/>
        </w:rPr>
        <w:t> move</w:t>
      </w:r>
      <w:r>
        <w:rPr>
          <w:w w:val="110"/>
        </w:rPr>
        <w:t> on</w:t>
      </w:r>
      <w:r>
        <w:rPr>
          <w:w w:val="110"/>
        </w:rPr>
        <w:t> to</w:t>
      </w:r>
      <w:r>
        <w:rPr>
          <w:w w:val="110"/>
        </w:rPr>
        <w:t> the</w:t>
      </w:r>
      <w:r>
        <w:rPr>
          <w:w w:val="110"/>
        </w:rPr>
        <w:t> HSD</w:t>
      </w:r>
      <w:r>
        <w:rPr>
          <w:w w:val="110"/>
        </w:rPr>
        <w:t> result</w:t>
      </w:r>
      <w:r>
        <w:rPr>
          <w:w w:val="110"/>
        </w:rPr>
        <w:t> for</w:t>
      </w:r>
      <w:r>
        <w:rPr>
          <w:w w:val="110"/>
        </w:rPr>
        <w:t> the</w:t>
      </w:r>
      <w:r>
        <w:rPr>
          <w:w w:val="110"/>
        </w:rPr>
        <w:t> classifier</w:t>
      </w:r>
      <w:r>
        <w:rPr>
          <w:w w:val="110"/>
        </w:rPr>
        <w:t> factor.</w:t>
      </w:r>
      <w:r>
        <w:rPr>
          <w:w w:val="110"/>
        </w:rPr>
        <w:t> Here</w:t>
      </w:r>
      <w:r>
        <w:rPr>
          <w:w w:val="110"/>
        </w:rPr>
        <w:t> we</w:t>
      </w:r>
      <w:r>
        <w:rPr>
          <w:w w:val="110"/>
        </w:rPr>
        <w:t> see</w:t>
      </w:r>
      <w:r>
        <w:rPr>
          <w:w w:val="110"/>
        </w:rPr>
        <w:t> that</w:t>
      </w:r>
      <w:r>
        <w:rPr>
          <w:w w:val="110"/>
        </w:rPr>
        <w:t> the three</w:t>
      </w:r>
      <w:r>
        <w:rPr>
          <w:w w:val="110"/>
        </w:rPr>
        <w:t> GBDT</w:t>
      </w:r>
      <w:r>
        <w:rPr>
          <w:w w:val="110"/>
        </w:rPr>
        <w:t> techniques,</w:t>
      </w:r>
      <w:r>
        <w:rPr>
          <w:w w:val="110"/>
        </w:rPr>
        <w:t> CatBoost,</w:t>
      </w:r>
      <w:r>
        <w:rPr>
          <w:w w:val="110"/>
        </w:rPr>
        <w:t> XGBoost,</w:t>
      </w:r>
      <w:r>
        <w:rPr>
          <w:w w:val="110"/>
        </w:rPr>
        <w:t> and</w:t>
      </w:r>
      <w:r>
        <w:rPr>
          <w:w w:val="110"/>
        </w:rPr>
        <w:t> LightGBM</w:t>
      </w:r>
      <w:r>
        <w:rPr>
          <w:w w:val="110"/>
        </w:rPr>
        <w:t> yield</w:t>
      </w:r>
      <w:r>
        <w:rPr>
          <w:w w:val="110"/>
        </w:rPr>
        <w:t> the</w:t>
      </w:r>
      <w:r>
        <w:rPr>
          <w:w w:val="110"/>
        </w:rPr>
        <w:t> best</w:t>
      </w:r>
      <w:r>
        <w:rPr>
          <w:w w:val="110"/>
        </w:rPr>
        <w:t> perfor- mance. It is interesting to note that this is similar to the HSD test result for the classi- fier factor in Scenario One, and that in the experiments in Scenario One and Scenario Three, RUS is applied to the training data (Table </w:t>
      </w:r>
      <w:hyperlink w:history="true" w:anchor="_bookmark30">
        <w:r>
          <w:rPr>
            <w:color w:val="0000FF"/>
            <w:w w:val="110"/>
          </w:rPr>
          <w:t>24</w:t>
        </w:r>
      </w:hyperlink>
      <w:r>
        <w:rPr>
          <w:w w:val="110"/>
        </w:rPr>
        <w:t>).</w:t>
      </w:r>
    </w:p>
    <w:p>
      <w:pPr>
        <w:pStyle w:val="BodyText"/>
        <w:spacing w:before="194"/>
        <w:rPr>
          <w:sz w:val="18"/>
        </w:rPr>
      </w:pPr>
    </w:p>
    <w:p>
      <w:pPr>
        <w:spacing w:line="254" w:lineRule="auto" w:before="0"/>
        <w:ind w:left="1360" w:right="1368" w:firstLine="0"/>
        <w:jc w:val="left"/>
        <w:rPr>
          <w:rFonts w:ascii="Arial MT"/>
          <w:sz w:val="18"/>
        </w:rPr>
      </w:pPr>
      <w:bookmarkStart w:name="_bookmark28" w:id="49"/>
      <w:bookmarkEnd w:id="49"/>
      <w:r>
        <w:rPr/>
      </w:r>
      <w:r>
        <w:rPr>
          <w:rFonts w:ascii="Tahoma"/>
          <w:b/>
          <w:spacing w:val="-2"/>
          <w:w w:val="90"/>
          <w:sz w:val="18"/>
        </w:rPr>
        <w:t>Table</w:t>
      </w:r>
      <w:r>
        <w:rPr>
          <w:rFonts w:ascii="Tahoma"/>
          <w:b/>
          <w:spacing w:val="-12"/>
          <w:w w:val="90"/>
          <w:sz w:val="18"/>
        </w:rPr>
        <w:t> </w:t>
      </w:r>
      <w:r>
        <w:rPr>
          <w:rFonts w:ascii="Tahoma"/>
          <w:b/>
          <w:spacing w:val="-2"/>
          <w:w w:val="90"/>
          <w:sz w:val="18"/>
        </w:rPr>
        <w:t>22</w:t>
      </w:r>
      <w:r>
        <w:rPr>
          <w:rFonts w:ascii="Tahoma"/>
          <w:b/>
          <w:spacing w:val="33"/>
          <w:sz w:val="18"/>
        </w:rPr>
        <w:t> </w:t>
      </w:r>
      <w:r>
        <w:rPr>
          <w:rFonts w:ascii="Arial MT"/>
          <w:spacing w:val="-2"/>
          <w:w w:val="90"/>
          <w:sz w:val="18"/>
        </w:rPr>
        <w:t>ANOVA for Features and Classifier as factors of performance in terms of AUPRC, for part D </w:t>
      </w:r>
      <w:r>
        <w:rPr>
          <w:rFonts w:ascii="Arial MT"/>
          <w:sz w:val="18"/>
        </w:rPr>
        <w:t>scenario</w:t>
      </w:r>
      <w:r>
        <w:rPr>
          <w:rFonts w:ascii="Arial MT"/>
          <w:spacing w:val="-13"/>
          <w:sz w:val="18"/>
        </w:rPr>
        <w:t> </w:t>
      </w:r>
      <w:r>
        <w:rPr>
          <w:rFonts w:ascii="Arial MT"/>
          <w:sz w:val="18"/>
        </w:rPr>
        <w:t>three</w:t>
      </w:r>
    </w:p>
    <w:p>
      <w:pPr>
        <w:pStyle w:val="BodyText"/>
        <w:spacing w:before="1"/>
        <w:rPr>
          <w:rFonts w:ascii="Arial MT"/>
          <w:sz w:val="7"/>
        </w:rPr>
      </w:pPr>
    </w:p>
    <w:tbl>
      <w:tblPr>
        <w:tblW w:w="0" w:type="auto"/>
        <w:jc w:val="left"/>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6"/>
        <w:gridCol w:w="1163"/>
        <w:gridCol w:w="1370"/>
        <w:gridCol w:w="1449"/>
        <w:gridCol w:w="1347"/>
        <w:gridCol w:w="852"/>
      </w:tblGrid>
      <w:tr>
        <w:trPr>
          <w:trHeight w:val="317" w:hRule="atLeast"/>
        </w:trPr>
        <w:tc>
          <w:tcPr>
            <w:tcW w:w="1016" w:type="dxa"/>
            <w:tcBorders>
              <w:top w:val="single" w:sz="2" w:space="0" w:color="000000"/>
              <w:bottom w:val="single" w:sz="2" w:space="0" w:color="000000"/>
            </w:tcBorders>
          </w:tcPr>
          <w:p>
            <w:pPr>
              <w:pStyle w:val="TableParagraph"/>
              <w:spacing w:before="0"/>
              <w:rPr>
                <w:rFonts w:ascii="Times New Roman"/>
                <w:sz w:val="18"/>
              </w:rPr>
            </w:pPr>
          </w:p>
        </w:tc>
        <w:tc>
          <w:tcPr>
            <w:tcW w:w="1163" w:type="dxa"/>
            <w:tcBorders>
              <w:top w:val="single" w:sz="2" w:space="0" w:color="000000"/>
              <w:bottom w:val="single" w:sz="2" w:space="0" w:color="000000"/>
            </w:tcBorders>
          </w:tcPr>
          <w:p>
            <w:pPr>
              <w:pStyle w:val="TableParagraph"/>
              <w:spacing w:before="29"/>
              <w:ind w:left="425"/>
              <w:rPr>
                <w:rFonts w:ascii="Tahoma"/>
                <w:b/>
                <w:sz w:val="16"/>
              </w:rPr>
            </w:pPr>
            <w:r>
              <w:rPr>
                <w:rFonts w:ascii="Tahoma"/>
                <w:b/>
                <w:spacing w:val="-5"/>
                <w:w w:val="95"/>
                <w:sz w:val="16"/>
              </w:rPr>
              <w:t>Df</w:t>
            </w:r>
          </w:p>
        </w:tc>
        <w:tc>
          <w:tcPr>
            <w:tcW w:w="1370" w:type="dxa"/>
            <w:tcBorders>
              <w:top w:val="single" w:sz="2" w:space="0" w:color="000000"/>
              <w:bottom w:val="single" w:sz="2" w:space="0" w:color="000000"/>
            </w:tcBorders>
          </w:tcPr>
          <w:p>
            <w:pPr>
              <w:pStyle w:val="TableParagraph"/>
              <w:spacing w:before="29"/>
              <w:ind w:left="425"/>
              <w:rPr>
                <w:rFonts w:ascii="Tahoma"/>
                <w:b/>
                <w:sz w:val="16"/>
              </w:rPr>
            </w:pPr>
            <w:r>
              <w:rPr>
                <w:rFonts w:ascii="Tahoma"/>
                <w:b/>
                <w:w w:val="85"/>
                <w:sz w:val="16"/>
              </w:rPr>
              <w:t>Sum</w:t>
            </w:r>
            <w:r>
              <w:rPr>
                <w:rFonts w:ascii="Tahoma"/>
                <w:b/>
                <w:spacing w:val="-4"/>
                <w:w w:val="85"/>
                <w:sz w:val="16"/>
              </w:rPr>
              <w:t> </w:t>
            </w:r>
            <w:r>
              <w:rPr>
                <w:rFonts w:ascii="Tahoma"/>
                <w:b/>
                <w:spacing w:val="-5"/>
                <w:w w:val="90"/>
                <w:sz w:val="16"/>
              </w:rPr>
              <w:t>Sq</w:t>
            </w:r>
          </w:p>
        </w:tc>
        <w:tc>
          <w:tcPr>
            <w:tcW w:w="1449" w:type="dxa"/>
            <w:tcBorders>
              <w:top w:val="single" w:sz="2" w:space="0" w:color="000000"/>
              <w:bottom w:val="single" w:sz="2" w:space="0" w:color="000000"/>
            </w:tcBorders>
          </w:tcPr>
          <w:p>
            <w:pPr>
              <w:pStyle w:val="TableParagraph"/>
              <w:spacing w:before="29"/>
              <w:ind w:left="426"/>
              <w:rPr>
                <w:rFonts w:ascii="Tahoma"/>
                <w:b/>
                <w:sz w:val="16"/>
              </w:rPr>
            </w:pPr>
            <w:r>
              <w:rPr>
                <w:rFonts w:ascii="Tahoma"/>
                <w:b/>
                <w:w w:val="85"/>
                <w:sz w:val="16"/>
              </w:rPr>
              <w:t>Mean</w:t>
            </w:r>
            <w:r>
              <w:rPr>
                <w:rFonts w:ascii="Tahoma"/>
                <w:b/>
                <w:spacing w:val="1"/>
                <w:sz w:val="16"/>
              </w:rPr>
              <w:t> </w:t>
            </w:r>
            <w:r>
              <w:rPr>
                <w:rFonts w:ascii="Tahoma"/>
                <w:b/>
                <w:spacing w:val="-5"/>
                <w:w w:val="90"/>
                <w:sz w:val="16"/>
              </w:rPr>
              <w:t>Sq</w:t>
            </w:r>
          </w:p>
        </w:tc>
        <w:tc>
          <w:tcPr>
            <w:tcW w:w="1347" w:type="dxa"/>
            <w:tcBorders>
              <w:top w:val="single" w:sz="2" w:space="0" w:color="000000"/>
              <w:bottom w:val="single" w:sz="2" w:space="0" w:color="000000"/>
            </w:tcBorders>
          </w:tcPr>
          <w:p>
            <w:pPr>
              <w:pStyle w:val="TableParagraph"/>
              <w:spacing w:before="29"/>
              <w:ind w:left="70" w:right="71"/>
              <w:jc w:val="center"/>
              <w:rPr>
                <w:rFonts w:ascii="Tahoma"/>
                <w:b/>
                <w:sz w:val="16"/>
              </w:rPr>
            </w:pPr>
            <w:r>
              <w:rPr>
                <w:rFonts w:ascii="Tahoma"/>
                <w:b/>
                <w:w w:val="85"/>
                <w:sz w:val="16"/>
              </w:rPr>
              <w:t>F</w:t>
            </w:r>
            <w:r>
              <w:rPr>
                <w:rFonts w:ascii="Tahoma"/>
                <w:b/>
                <w:spacing w:val="-6"/>
                <w:w w:val="85"/>
                <w:sz w:val="16"/>
              </w:rPr>
              <w:t> </w:t>
            </w:r>
            <w:r>
              <w:rPr>
                <w:rFonts w:ascii="Tahoma"/>
                <w:b/>
                <w:spacing w:val="-4"/>
                <w:w w:val="95"/>
                <w:sz w:val="16"/>
              </w:rPr>
              <w:t>value</w:t>
            </w:r>
          </w:p>
        </w:tc>
        <w:tc>
          <w:tcPr>
            <w:tcW w:w="852" w:type="dxa"/>
            <w:tcBorders>
              <w:top w:val="single" w:sz="2" w:space="0" w:color="000000"/>
              <w:bottom w:val="single" w:sz="2" w:space="0" w:color="000000"/>
            </w:tcBorders>
          </w:tcPr>
          <w:p>
            <w:pPr>
              <w:pStyle w:val="TableParagraph"/>
              <w:spacing w:before="29"/>
              <w:ind w:left="427"/>
              <w:rPr>
                <w:rFonts w:ascii="Tahoma"/>
                <w:b/>
                <w:sz w:val="16"/>
              </w:rPr>
            </w:pPr>
            <w:r>
              <w:rPr>
                <w:rFonts w:ascii="Tahoma"/>
                <w:b/>
                <w:spacing w:val="-2"/>
                <w:w w:val="75"/>
                <w:sz w:val="16"/>
              </w:rPr>
              <w:t>Pr(&gt;F)</w:t>
            </w:r>
          </w:p>
        </w:tc>
      </w:tr>
      <w:tr>
        <w:trPr>
          <w:trHeight w:val="296" w:hRule="atLeast"/>
        </w:trPr>
        <w:tc>
          <w:tcPr>
            <w:tcW w:w="1016" w:type="dxa"/>
            <w:tcBorders>
              <w:top w:val="single" w:sz="2" w:space="0" w:color="000000"/>
            </w:tcBorders>
          </w:tcPr>
          <w:p>
            <w:pPr>
              <w:pStyle w:val="TableParagraph"/>
              <w:spacing w:before="76"/>
              <w:rPr>
                <w:sz w:val="16"/>
              </w:rPr>
            </w:pPr>
            <w:r>
              <w:rPr>
                <w:spacing w:val="-2"/>
                <w:w w:val="95"/>
                <w:sz w:val="16"/>
              </w:rPr>
              <w:t>Features</w:t>
            </w:r>
          </w:p>
        </w:tc>
        <w:tc>
          <w:tcPr>
            <w:tcW w:w="1163" w:type="dxa"/>
            <w:tcBorders>
              <w:top w:val="single" w:sz="2" w:space="0" w:color="000000"/>
            </w:tcBorders>
          </w:tcPr>
          <w:p>
            <w:pPr>
              <w:pStyle w:val="TableParagraph"/>
              <w:spacing w:before="76"/>
              <w:ind w:left="425"/>
              <w:rPr>
                <w:sz w:val="16"/>
              </w:rPr>
            </w:pPr>
            <w:r>
              <w:rPr>
                <w:spacing w:val="-10"/>
                <w:w w:val="95"/>
                <w:sz w:val="16"/>
              </w:rPr>
              <w:t>5</w:t>
            </w:r>
          </w:p>
        </w:tc>
        <w:tc>
          <w:tcPr>
            <w:tcW w:w="1370" w:type="dxa"/>
            <w:tcBorders>
              <w:top w:val="single" w:sz="2" w:space="0" w:color="000000"/>
            </w:tcBorders>
          </w:tcPr>
          <w:p>
            <w:pPr>
              <w:pStyle w:val="TableParagraph"/>
              <w:spacing w:before="76"/>
              <w:ind w:left="426"/>
              <w:rPr>
                <w:sz w:val="16"/>
              </w:rPr>
            </w:pPr>
            <w:r>
              <w:rPr>
                <w:spacing w:val="-4"/>
                <w:w w:val="95"/>
                <w:sz w:val="16"/>
              </w:rPr>
              <w:t>2.17</w:t>
            </w:r>
          </w:p>
        </w:tc>
        <w:tc>
          <w:tcPr>
            <w:tcW w:w="1449" w:type="dxa"/>
            <w:tcBorders>
              <w:top w:val="single" w:sz="2" w:space="0" w:color="000000"/>
            </w:tcBorders>
          </w:tcPr>
          <w:p>
            <w:pPr>
              <w:pStyle w:val="TableParagraph"/>
              <w:spacing w:before="76"/>
              <w:ind w:left="426"/>
              <w:rPr>
                <w:sz w:val="16"/>
              </w:rPr>
            </w:pPr>
            <w:r>
              <w:rPr>
                <w:spacing w:val="-4"/>
                <w:w w:val="95"/>
                <w:sz w:val="16"/>
              </w:rPr>
              <w:t>0.43</w:t>
            </w:r>
          </w:p>
        </w:tc>
        <w:tc>
          <w:tcPr>
            <w:tcW w:w="1347" w:type="dxa"/>
            <w:tcBorders>
              <w:top w:val="single" w:sz="2" w:space="0" w:color="000000"/>
            </w:tcBorders>
          </w:tcPr>
          <w:p>
            <w:pPr>
              <w:pStyle w:val="TableParagraph"/>
              <w:spacing w:before="76"/>
              <w:ind w:left="4" w:right="75"/>
              <w:jc w:val="center"/>
              <w:rPr>
                <w:sz w:val="16"/>
              </w:rPr>
            </w:pPr>
            <w:r>
              <w:rPr>
                <w:spacing w:val="-2"/>
                <w:w w:val="95"/>
                <w:sz w:val="16"/>
              </w:rPr>
              <w:t>178.58</w:t>
            </w:r>
          </w:p>
        </w:tc>
        <w:tc>
          <w:tcPr>
            <w:tcW w:w="852" w:type="dxa"/>
            <w:tcBorders>
              <w:top w:val="single" w:sz="2" w:space="0" w:color="000000"/>
            </w:tcBorders>
          </w:tcPr>
          <w:p>
            <w:pPr>
              <w:pStyle w:val="TableParagraph"/>
              <w:spacing w:before="76"/>
              <w:ind w:left="427"/>
              <w:rPr>
                <w:sz w:val="16"/>
              </w:rPr>
            </w:pPr>
            <w:r>
              <w:rPr>
                <w:spacing w:val="-10"/>
                <w:sz w:val="16"/>
              </w:rPr>
              <w:t>*</w:t>
            </w:r>
          </w:p>
        </w:tc>
      </w:tr>
      <w:tr>
        <w:trPr>
          <w:trHeight w:val="242" w:hRule="atLeast"/>
        </w:trPr>
        <w:tc>
          <w:tcPr>
            <w:tcW w:w="1016" w:type="dxa"/>
          </w:tcPr>
          <w:p>
            <w:pPr>
              <w:pStyle w:val="TableParagraph"/>
              <w:spacing w:before="21"/>
              <w:rPr>
                <w:sz w:val="16"/>
              </w:rPr>
            </w:pPr>
            <w:r>
              <w:rPr>
                <w:spacing w:val="-2"/>
                <w:w w:val="95"/>
                <w:sz w:val="16"/>
              </w:rPr>
              <w:t>Classifier</w:t>
            </w:r>
          </w:p>
        </w:tc>
        <w:tc>
          <w:tcPr>
            <w:tcW w:w="1163" w:type="dxa"/>
          </w:tcPr>
          <w:p>
            <w:pPr>
              <w:pStyle w:val="TableParagraph"/>
              <w:spacing w:before="21"/>
              <w:ind w:left="425"/>
              <w:rPr>
                <w:sz w:val="16"/>
              </w:rPr>
            </w:pPr>
            <w:r>
              <w:rPr>
                <w:spacing w:val="-10"/>
                <w:w w:val="95"/>
                <w:sz w:val="16"/>
              </w:rPr>
              <w:t>5</w:t>
            </w:r>
          </w:p>
        </w:tc>
        <w:tc>
          <w:tcPr>
            <w:tcW w:w="1370" w:type="dxa"/>
          </w:tcPr>
          <w:p>
            <w:pPr>
              <w:pStyle w:val="TableParagraph"/>
              <w:spacing w:before="21"/>
              <w:ind w:left="426"/>
              <w:rPr>
                <w:sz w:val="16"/>
              </w:rPr>
            </w:pPr>
            <w:r>
              <w:rPr>
                <w:spacing w:val="-2"/>
                <w:w w:val="95"/>
                <w:sz w:val="16"/>
              </w:rPr>
              <w:t>72.01</w:t>
            </w:r>
          </w:p>
        </w:tc>
        <w:tc>
          <w:tcPr>
            <w:tcW w:w="1449" w:type="dxa"/>
          </w:tcPr>
          <w:p>
            <w:pPr>
              <w:pStyle w:val="TableParagraph"/>
              <w:spacing w:before="21"/>
              <w:ind w:left="427"/>
              <w:rPr>
                <w:sz w:val="16"/>
              </w:rPr>
            </w:pPr>
            <w:r>
              <w:rPr>
                <w:spacing w:val="-2"/>
                <w:w w:val="95"/>
                <w:sz w:val="16"/>
              </w:rPr>
              <w:t>14.40</w:t>
            </w:r>
          </w:p>
        </w:tc>
        <w:tc>
          <w:tcPr>
            <w:tcW w:w="1347" w:type="dxa"/>
          </w:tcPr>
          <w:p>
            <w:pPr>
              <w:pStyle w:val="TableParagraph"/>
              <w:spacing w:before="21"/>
              <w:ind w:left="75" w:right="71"/>
              <w:jc w:val="center"/>
              <w:rPr>
                <w:sz w:val="16"/>
              </w:rPr>
            </w:pPr>
            <w:r>
              <w:rPr>
                <w:spacing w:val="-2"/>
                <w:w w:val="95"/>
                <w:sz w:val="16"/>
              </w:rPr>
              <w:t>5933.71</w:t>
            </w:r>
          </w:p>
        </w:tc>
        <w:tc>
          <w:tcPr>
            <w:tcW w:w="852" w:type="dxa"/>
          </w:tcPr>
          <w:p>
            <w:pPr>
              <w:pStyle w:val="TableParagraph"/>
              <w:spacing w:before="21"/>
              <w:ind w:left="428"/>
              <w:rPr>
                <w:sz w:val="16"/>
              </w:rPr>
            </w:pPr>
            <w:r>
              <w:rPr>
                <w:spacing w:val="-10"/>
                <w:sz w:val="16"/>
              </w:rPr>
              <w:t>*</w:t>
            </w:r>
          </w:p>
        </w:tc>
      </w:tr>
      <w:tr>
        <w:trPr>
          <w:trHeight w:val="283" w:hRule="atLeast"/>
        </w:trPr>
        <w:tc>
          <w:tcPr>
            <w:tcW w:w="1016" w:type="dxa"/>
            <w:tcBorders>
              <w:bottom w:val="single" w:sz="2" w:space="0" w:color="000000"/>
            </w:tcBorders>
          </w:tcPr>
          <w:p>
            <w:pPr>
              <w:pStyle w:val="TableParagraph"/>
              <w:spacing w:before="22"/>
              <w:rPr>
                <w:sz w:val="16"/>
              </w:rPr>
            </w:pPr>
            <w:r>
              <w:rPr>
                <w:spacing w:val="-2"/>
                <w:w w:val="95"/>
                <w:sz w:val="16"/>
              </w:rPr>
              <w:t>Residuals</w:t>
            </w:r>
          </w:p>
        </w:tc>
        <w:tc>
          <w:tcPr>
            <w:tcW w:w="1163" w:type="dxa"/>
            <w:tcBorders>
              <w:bottom w:val="single" w:sz="2" w:space="0" w:color="000000"/>
            </w:tcBorders>
          </w:tcPr>
          <w:p>
            <w:pPr>
              <w:pStyle w:val="TableParagraph"/>
              <w:spacing w:before="22"/>
              <w:ind w:left="425"/>
              <w:rPr>
                <w:sz w:val="16"/>
              </w:rPr>
            </w:pPr>
            <w:r>
              <w:rPr>
                <w:spacing w:val="-4"/>
                <w:w w:val="95"/>
                <w:sz w:val="16"/>
              </w:rPr>
              <w:t>1789</w:t>
            </w:r>
          </w:p>
        </w:tc>
        <w:tc>
          <w:tcPr>
            <w:tcW w:w="1370" w:type="dxa"/>
            <w:tcBorders>
              <w:bottom w:val="single" w:sz="2" w:space="0" w:color="000000"/>
            </w:tcBorders>
          </w:tcPr>
          <w:p>
            <w:pPr>
              <w:pStyle w:val="TableParagraph"/>
              <w:spacing w:before="22"/>
              <w:ind w:left="426"/>
              <w:rPr>
                <w:sz w:val="16"/>
              </w:rPr>
            </w:pPr>
            <w:r>
              <w:rPr>
                <w:spacing w:val="-4"/>
                <w:w w:val="95"/>
                <w:sz w:val="16"/>
              </w:rPr>
              <w:t>4.34</w:t>
            </w:r>
          </w:p>
        </w:tc>
        <w:tc>
          <w:tcPr>
            <w:tcW w:w="1449" w:type="dxa"/>
            <w:tcBorders>
              <w:bottom w:val="single" w:sz="2" w:space="0" w:color="000000"/>
            </w:tcBorders>
          </w:tcPr>
          <w:p>
            <w:pPr>
              <w:pStyle w:val="TableParagraph"/>
              <w:spacing w:before="22"/>
              <w:ind w:left="427"/>
              <w:rPr>
                <w:sz w:val="16"/>
              </w:rPr>
            </w:pPr>
            <w:r>
              <w:rPr>
                <w:spacing w:val="-4"/>
                <w:w w:val="95"/>
                <w:sz w:val="16"/>
              </w:rPr>
              <w:t>0.00</w:t>
            </w:r>
          </w:p>
        </w:tc>
        <w:tc>
          <w:tcPr>
            <w:tcW w:w="1347" w:type="dxa"/>
            <w:tcBorders>
              <w:bottom w:val="single" w:sz="2" w:space="0" w:color="000000"/>
            </w:tcBorders>
          </w:tcPr>
          <w:p>
            <w:pPr>
              <w:pStyle w:val="TableParagraph"/>
              <w:spacing w:before="0"/>
              <w:rPr>
                <w:rFonts w:ascii="Times New Roman"/>
                <w:sz w:val="18"/>
              </w:rPr>
            </w:pPr>
          </w:p>
        </w:tc>
        <w:tc>
          <w:tcPr>
            <w:tcW w:w="852" w:type="dxa"/>
            <w:tcBorders>
              <w:bottom w:val="single" w:sz="2" w:space="0" w:color="000000"/>
            </w:tcBorders>
          </w:tcPr>
          <w:p>
            <w:pPr>
              <w:pStyle w:val="TableParagraph"/>
              <w:spacing w:before="0"/>
              <w:rPr>
                <w:rFonts w:ascii="Times New Roman"/>
                <w:sz w:val="18"/>
              </w:rPr>
            </w:pPr>
          </w:p>
        </w:tc>
      </w:tr>
    </w:tbl>
    <w:p>
      <w:pPr>
        <w:spacing w:before="27"/>
        <w:ind w:left="1360" w:right="0" w:firstLine="0"/>
        <w:jc w:val="left"/>
        <w:rPr>
          <w:rFonts w:ascii="Calibri" w:hAnsi="Calibri"/>
          <w:sz w:val="14"/>
        </w:rPr>
      </w:pPr>
      <w:r>
        <w:rPr>
          <w:rFonts w:ascii="Trebuchet MS" w:hAnsi="Trebuchet MS"/>
          <w:w w:val="90"/>
          <w:sz w:val="14"/>
        </w:rPr>
        <w:t>*</w:t>
      </w:r>
      <w:r>
        <w:rPr>
          <w:rFonts w:ascii="Trebuchet MS" w:hAnsi="Trebuchet MS"/>
          <w:spacing w:val="-1"/>
          <w:w w:val="90"/>
          <w:sz w:val="14"/>
        </w:rPr>
        <w:t> </w:t>
      </w:r>
      <w:r>
        <w:rPr>
          <w:rFonts w:ascii="Trebuchet MS" w:hAnsi="Trebuchet MS"/>
          <w:w w:val="90"/>
          <w:sz w:val="14"/>
        </w:rPr>
        <w:t>indicates</w:t>
      </w:r>
      <w:r>
        <w:rPr>
          <w:rFonts w:ascii="Trebuchet MS" w:hAnsi="Trebuchet MS"/>
          <w:spacing w:val="-4"/>
          <w:sz w:val="14"/>
        </w:rPr>
        <w:t> </w:t>
      </w:r>
      <w:r>
        <w:rPr>
          <w:rFonts w:ascii="Trebuchet MS" w:hAnsi="Trebuchet MS"/>
          <w:w w:val="90"/>
          <w:sz w:val="14"/>
        </w:rPr>
        <w:t>the</w:t>
      </w:r>
      <w:r>
        <w:rPr>
          <w:rFonts w:ascii="Trebuchet MS" w:hAnsi="Trebuchet MS"/>
          <w:spacing w:val="-4"/>
          <w:sz w:val="14"/>
        </w:rPr>
        <w:t> </w:t>
      </w:r>
      <w:r>
        <w:rPr>
          <w:rFonts w:ascii="Trebuchet MS" w:hAnsi="Trebuchet MS"/>
          <w:w w:val="90"/>
          <w:sz w:val="14"/>
        </w:rPr>
        <w:t>value</w:t>
      </w:r>
      <w:r>
        <w:rPr>
          <w:rFonts w:ascii="Trebuchet MS" w:hAnsi="Trebuchet MS"/>
          <w:spacing w:val="-4"/>
          <w:sz w:val="14"/>
        </w:rPr>
        <w:t> </w:t>
      </w:r>
      <w:r>
        <w:rPr>
          <w:rFonts w:ascii="Trebuchet MS" w:hAnsi="Trebuchet MS"/>
          <w:w w:val="90"/>
          <w:sz w:val="14"/>
        </w:rPr>
        <w:t>is</w:t>
      </w:r>
      <w:r>
        <w:rPr>
          <w:rFonts w:ascii="Trebuchet MS" w:hAnsi="Trebuchet MS"/>
          <w:spacing w:val="-5"/>
          <w:sz w:val="14"/>
        </w:rPr>
        <w:t> </w:t>
      </w:r>
      <w:r>
        <w:rPr>
          <w:rFonts w:ascii="Trebuchet MS" w:hAnsi="Trebuchet MS"/>
          <w:w w:val="90"/>
          <w:sz w:val="14"/>
        </w:rPr>
        <w:t>less</w:t>
      </w:r>
      <w:r>
        <w:rPr>
          <w:rFonts w:ascii="Trebuchet MS" w:hAnsi="Trebuchet MS"/>
          <w:spacing w:val="-4"/>
          <w:sz w:val="14"/>
        </w:rPr>
        <w:t> </w:t>
      </w:r>
      <w:r>
        <w:rPr>
          <w:rFonts w:ascii="Trebuchet MS" w:hAnsi="Trebuchet MS"/>
          <w:w w:val="90"/>
          <w:sz w:val="14"/>
        </w:rPr>
        <w:t>than</w:t>
      </w:r>
      <w:r>
        <w:rPr>
          <w:rFonts w:ascii="Trebuchet MS" w:hAnsi="Trebuchet MS"/>
          <w:spacing w:val="-18"/>
          <w:w w:val="90"/>
          <w:sz w:val="14"/>
        </w:rPr>
        <w:t> </w:t>
      </w:r>
      <w:r>
        <w:rPr>
          <w:rFonts w:ascii="Calibri" w:hAnsi="Calibri"/>
          <w:w w:val="90"/>
          <w:sz w:val="14"/>
        </w:rPr>
        <w:t>1</w:t>
      </w:r>
      <w:r>
        <w:rPr>
          <w:rFonts w:ascii="Calibri" w:hAnsi="Calibri"/>
          <w:spacing w:val="8"/>
          <w:sz w:val="14"/>
        </w:rPr>
        <w:t> </w:t>
      </w:r>
      <w:r>
        <w:rPr>
          <w:rFonts w:ascii="Lucida Sans Unicode" w:hAnsi="Lucida Sans Unicode"/>
          <w:w w:val="90"/>
          <w:sz w:val="14"/>
        </w:rPr>
        <w:t>×</w:t>
      </w:r>
      <w:r>
        <w:rPr>
          <w:rFonts w:ascii="Lucida Sans Unicode" w:hAnsi="Lucida Sans Unicode"/>
          <w:spacing w:val="-1"/>
          <w:w w:val="90"/>
          <w:sz w:val="14"/>
        </w:rPr>
        <w:t> </w:t>
      </w:r>
      <w:r>
        <w:rPr>
          <w:rFonts w:ascii="Calibri" w:hAnsi="Calibri"/>
          <w:spacing w:val="-4"/>
          <w:w w:val="90"/>
          <w:sz w:val="14"/>
        </w:rPr>
        <w:t>10</w:t>
      </w:r>
      <w:r>
        <w:rPr>
          <w:rFonts w:ascii="Lucida Sans Unicode" w:hAnsi="Lucida Sans Unicode"/>
          <w:spacing w:val="-4"/>
          <w:w w:val="90"/>
          <w:sz w:val="14"/>
          <w:vertAlign w:val="superscript"/>
        </w:rPr>
        <w:t>−</w:t>
      </w:r>
      <w:r>
        <w:rPr>
          <w:rFonts w:ascii="Calibri" w:hAnsi="Calibri"/>
          <w:spacing w:val="-4"/>
          <w:w w:val="90"/>
          <w:sz w:val="14"/>
          <w:vertAlign w:val="superscript"/>
        </w:rPr>
        <w:t>4</w:t>
      </w:r>
    </w:p>
    <w:p>
      <w:pPr>
        <w:pStyle w:val="BodyText"/>
        <w:spacing w:before="101"/>
        <w:rPr>
          <w:rFonts w:ascii="Calibri"/>
          <w:sz w:val="18"/>
        </w:rPr>
      </w:pPr>
    </w:p>
    <w:p>
      <w:pPr>
        <w:spacing w:line="254" w:lineRule="auto" w:before="0"/>
        <w:ind w:left="1360" w:right="1368" w:firstLine="0"/>
        <w:jc w:val="left"/>
        <w:rPr>
          <w:rFonts w:ascii="Arial MT"/>
          <w:sz w:val="18"/>
        </w:rPr>
      </w:pPr>
      <w:bookmarkStart w:name="_bookmark29" w:id="50"/>
      <w:bookmarkEnd w:id="50"/>
      <w:r>
        <w:rPr/>
      </w:r>
      <w:r>
        <w:rPr>
          <w:rFonts w:ascii="Tahoma"/>
          <w:b/>
          <w:w w:val="90"/>
          <w:sz w:val="18"/>
        </w:rPr>
        <w:t>Table</w:t>
      </w:r>
      <w:r>
        <w:rPr>
          <w:rFonts w:ascii="Tahoma"/>
          <w:b/>
          <w:spacing w:val="-12"/>
          <w:w w:val="90"/>
          <w:sz w:val="18"/>
        </w:rPr>
        <w:t> </w:t>
      </w:r>
      <w:r>
        <w:rPr>
          <w:rFonts w:ascii="Tahoma"/>
          <w:b/>
          <w:w w:val="90"/>
          <w:sz w:val="18"/>
        </w:rPr>
        <w:t>23</w:t>
      </w:r>
      <w:r>
        <w:rPr>
          <w:rFonts w:ascii="Tahoma"/>
          <w:b/>
          <w:spacing w:val="18"/>
          <w:sz w:val="18"/>
        </w:rPr>
        <w:t> </w:t>
      </w:r>
      <w:r>
        <w:rPr>
          <w:rFonts w:ascii="Arial MT"/>
          <w:w w:val="90"/>
          <w:sz w:val="18"/>
        </w:rPr>
        <w:t>HSD test groupings after ANOVA of AUPRC for the Features factor, for part D scenario </w:t>
      </w:r>
      <w:r>
        <w:rPr>
          <w:rFonts w:ascii="Arial MT"/>
          <w:spacing w:val="-2"/>
          <w:sz w:val="18"/>
        </w:rPr>
        <w:t>three</w:t>
      </w:r>
    </w:p>
    <w:p>
      <w:pPr>
        <w:pStyle w:val="BodyText"/>
        <w:spacing w:before="9"/>
        <w:rPr>
          <w:rFonts w:ascii="Arial MT"/>
          <w:sz w:val="4"/>
        </w:rPr>
      </w:pPr>
      <w:r>
        <w:rPr>
          <w:rFonts w:ascii="Arial MT"/>
          <w:sz w:val="4"/>
        </w:rPr>
        <mc:AlternateContent>
          <mc:Choice Requires="wps">
            <w:drawing>
              <wp:anchor distT="0" distB="0" distL="0" distR="0" allowOverlap="1" layoutInCell="1" locked="0" behindDoc="1" simplePos="0" relativeHeight="487606272">
                <wp:simplePos x="0" y="0"/>
                <wp:positionH relativeFrom="page">
                  <wp:posOffset>1494000</wp:posOffset>
                </wp:positionH>
                <wp:positionV relativeFrom="paragraph">
                  <wp:posOffset>51094</wp:posOffset>
                </wp:positionV>
                <wp:extent cx="4572000" cy="1905"/>
                <wp:effectExtent l="0" t="0" r="0" b="0"/>
                <wp:wrapTopAndBottom/>
                <wp:docPr id="104" name="Group 104"/>
                <wp:cNvGraphicFramePr>
                  <a:graphicFrameLocks/>
                </wp:cNvGraphicFramePr>
                <a:graphic>
                  <a:graphicData uri="http://schemas.microsoft.com/office/word/2010/wordprocessingGroup">
                    <wpg:wgp>
                      <wpg:cNvPr id="104" name="Group 104"/>
                      <wpg:cNvGrpSpPr/>
                      <wpg:grpSpPr>
                        <a:xfrm>
                          <a:off x="0" y="0"/>
                          <a:ext cx="4572000" cy="1905"/>
                          <a:chExt cx="4572000" cy="1905"/>
                        </a:xfrm>
                      </wpg:grpSpPr>
                      <wps:wsp>
                        <wps:cNvPr id="105" name="Graphic 105"/>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106" name="Graphic 106"/>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4.02321pt;width:360pt;height:.15pt;mso-position-horizontal-relative:page;mso-position-vertical-relative:paragraph;z-index:-15710208;mso-wrap-distance-left:0;mso-wrap-distance-right:0" id="docshapegroup47" coordorigin="2353,80" coordsize="7200,3">
                <v:line style="position:absolute" from="2353,82" to="5953,82" stroked="true" strokeweight=".15pt" strokecolor="#000000">
                  <v:stroke dashstyle="solid"/>
                </v:line>
                <v:line style="position:absolute" from="5953,82" to="9553,82" stroked="true" strokeweight=".15pt" strokecolor="#000000">
                  <v:stroke dashstyle="solid"/>
                </v:line>
                <w10:wrap type="topAndBottom"/>
              </v:group>
            </w:pict>
          </mc:Fallback>
        </mc:AlternateContent>
      </w:r>
    </w:p>
    <w:p>
      <w:pPr>
        <w:spacing w:before="80"/>
        <w:ind w:left="1360" w:right="0" w:firstLine="0"/>
        <w:jc w:val="left"/>
        <w:rPr>
          <w:rFonts w:ascii="Arial MT" w:hAnsi="Arial MT"/>
          <w:sz w:val="16"/>
        </w:rPr>
      </w:pPr>
      <w:r>
        <w:rPr>
          <w:rFonts w:ascii="Arial MT" w:hAnsi="Arial MT"/>
          <w:w w:val="85"/>
          <w:sz w:val="16"/>
        </w:rPr>
        <w:t>Group</w:t>
      </w:r>
      <w:r>
        <w:rPr>
          <w:rFonts w:ascii="Arial MT" w:hAnsi="Arial MT"/>
          <w:spacing w:val="-2"/>
          <w:w w:val="85"/>
          <w:sz w:val="16"/>
        </w:rPr>
        <w:t> </w:t>
      </w:r>
      <w:r>
        <w:rPr>
          <w:rFonts w:ascii="Arial MT" w:hAnsi="Arial MT"/>
          <w:w w:val="85"/>
          <w:sz w:val="16"/>
        </w:rPr>
        <w:t>a</w:t>
      </w:r>
      <w:r>
        <w:rPr>
          <w:rFonts w:ascii="Arial MT" w:hAnsi="Arial MT"/>
          <w:spacing w:val="-2"/>
          <w:w w:val="85"/>
          <w:sz w:val="16"/>
        </w:rPr>
        <w:t> </w:t>
      </w:r>
      <w:r>
        <w:rPr>
          <w:rFonts w:ascii="Arial MT" w:hAnsi="Arial MT"/>
          <w:w w:val="85"/>
          <w:sz w:val="16"/>
        </w:rPr>
        <w:t>consists</w:t>
      </w:r>
      <w:r>
        <w:rPr>
          <w:rFonts w:ascii="Arial MT" w:hAnsi="Arial MT"/>
          <w:spacing w:val="-2"/>
          <w:w w:val="85"/>
          <w:sz w:val="16"/>
        </w:rPr>
        <w:t> </w:t>
      </w:r>
      <w:r>
        <w:rPr>
          <w:rFonts w:ascii="Arial MT" w:hAnsi="Arial MT"/>
          <w:w w:val="85"/>
          <w:sz w:val="16"/>
        </w:rPr>
        <w:t>of:</w:t>
      </w:r>
      <w:r>
        <w:rPr>
          <w:rFonts w:ascii="Arial MT" w:hAnsi="Arial MT"/>
          <w:spacing w:val="-16"/>
          <w:w w:val="85"/>
          <w:sz w:val="16"/>
        </w:rPr>
        <w:t> </w:t>
      </w:r>
      <w:r>
        <w:rPr>
          <w:rFonts w:ascii="Arial MT" w:hAnsi="Arial MT"/>
          <w:w w:val="85"/>
          <w:sz w:val="16"/>
        </w:rPr>
        <w:t>‘15’,</w:t>
      </w:r>
      <w:r>
        <w:rPr>
          <w:rFonts w:ascii="Arial MT" w:hAnsi="Arial MT"/>
          <w:spacing w:val="-17"/>
          <w:w w:val="85"/>
          <w:sz w:val="16"/>
        </w:rPr>
        <w:t> </w:t>
      </w:r>
      <w:r>
        <w:rPr>
          <w:rFonts w:ascii="Arial MT" w:hAnsi="Arial MT"/>
          <w:spacing w:val="-4"/>
          <w:w w:val="85"/>
          <w:sz w:val="16"/>
        </w:rPr>
        <w:t>‘10’</w:t>
      </w:r>
    </w:p>
    <w:p>
      <w:pPr>
        <w:spacing w:line="316" w:lineRule="auto" w:before="58"/>
        <w:ind w:left="1360" w:right="6628" w:firstLine="0"/>
        <w:jc w:val="left"/>
        <w:rPr>
          <w:rFonts w:ascii="Arial MT" w:hAnsi="Arial MT"/>
          <w:sz w:val="16"/>
        </w:rPr>
      </w:pPr>
      <w:r>
        <w:rPr>
          <w:rFonts w:ascii="Arial MT" w:hAnsi="Arial MT"/>
          <w:sz w:val="16"/>
        </w:rPr>
        <mc:AlternateContent>
          <mc:Choice Requires="wps">
            <w:drawing>
              <wp:anchor distT="0" distB="0" distL="0" distR="0" allowOverlap="1" layoutInCell="1" locked="0" behindDoc="1" simplePos="0" relativeHeight="487606784">
                <wp:simplePos x="0" y="0"/>
                <wp:positionH relativeFrom="page">
                  <wp:posOffset>1494000</wp:posOffset>
                </wp:positionH>
                <wp:positionV relativeFrom="paragraph">
                  <wp:posOffset>504874</wp:posOffset>
                </wp:positionV>
                <wp:extent cx="4572000" cy="1905"/>
                <wp:effectExtent l="0" t="0" r="0" b="0"/>
                <wp:wrapTopAndBottom/>
                <wp:docPr id="107" name="Group 107"/>
                <wp:cNvGraphicFramePr>
                  <a:graphicFrameLocks/>
                </wp:cNvGraphicFramePr>
                <a:graphic>
                  <a:graphicData uri="http://schemas.microsoft.com/office/word/2010/wordprocessingGroup">
                    <wpg:wgp>
                      <wpg:cNvPr id="107" name="Group 107"/>
                      <wpg:cNvGrpSpPr/>
                      <wpg:grpSpPr>
                        <a:xfrm>
                          <a:off x="0" y="0"/>
                          <a:ext cx="4572000" cy="1905"/>
                          <a:chExt cx="4572000" cy="1905"/>
                        </a:xfrm>
                      </wpg:grpSpPr>
                      <wps:wsp>
                        <wps:cNvPr id="108" name="Graphic 108"/>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109" name="Graphic 109"/>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39.753906pt;width:360pt;height:.15pt;mso-position-horizontal-relative:page;mso-position-vertical-relative:paragraph;z-index:-15709696;mso-wrap-distance-left:0;mso-wrap-distance-right:0" id="docshapegroup48" coordorigin="2353,795" coordsize="7200,3">
                <v:line style="position:absolute" from="2353,797" to="5953,797" stroked="true" strokeweight=".15pt" strokecolor="#000000">
                  <v:stroke dashstyle="solid"/>
                </v:line>
                <v:line style="position:absolute" from="5953,797" to="9553,797" stroked="true" strokeweight=".15pt" strokecolor="#000000">
                  <v:stroke dashstyle="solid"/>
                </v:line>
                <w10:wrap type="topAndBottom"/>
              </v:group>
            </w:pict>
          </mc:Fallback>
        </mc:AlternateContent>
      </w:r>
      <w:r>
        <w:rPr>
          <w:rFonts w:ascii="Arial MT" w:hAnsi="Arial MT"/>
          <w:w w:val="85"/>
          <w:sz w:val="16"/>
        </w:rPr>
        <w:t>Group</w:t>
      </w:r>
      <w:r>
        <w:rPr>
          <w:rFonts w:ascii="Arial MT" w:hAnsi="Arial MT"/>
          <w:spacing w:val="-4"/>
          <w:w w:val="85"/>
          <w:sz w:val="16"/>
        </w:rPr>
        <w:t> </w:t>
      </w:r>
      <w:r>
        <w:rPr>
          <w:rFonts w:ascii="Arial MT" w:hAnsi="Arial MT"/>
          <w:w w:val="85"/>
          <w:sz w:val="16"/>
        </w:rPr>
        <w:t>b</w:t>
      </w:r>
      <w:r>
        <w:rPr>
          <w:rFonts w:ascii="Arial MT" w:hAnsi="Arial MT"/>
          <w:spacing w:val="-4"/>
          <w:w w:val="85"/>
          <w:sz w:val="16"/>
        </w:rPr>
        <w:t> </w:t>
      </w:r>
      <w:r>
        <w:rPr>
          <w:rFonts w:ascii="Arial MT" w:hAnsi="Arial MT"/>
          <w:w w:val="85"/>
          <w:sz w:val="16"/>
        </w:rPr>
        <w:t>consists</w:t>
      </w:r>
      <w:r>
        <w:rPr>
          <w:rFonts w:ascii="Arial MT" w:hAnsi="Arial MT"/>
          <w:spacing w:val="-4"/>
          <w:w w:val="85"/>
          <w:sz w:val="16"/>
        </w:rPr>
        <w:t> </w:t>
      </w:r>
      <w:r>
        <w:rPr>
          <w:rFonts w:ascii="Arial MT" w:hAnsi="Arial MT"/>
          <w:w w:val="85"/>
          <w:sz w:val="16"/>
        </w:rPr>
        <w:t>of:</w:t>
      </w:r>
      <w:r>
        <w:rPr>
          <w:rFonts w:ascii="Arial MT" w:hAnsi="Arial MT"/>
          <w:spacing w:val="-18"/>
          <w:w w:val="85"/>
          <w:sz w:val="16"/>
        </w:rPr>
        <w:t> </w:t>
      </w:r>
      <w:r>
        <w:rPr>
          <w:rFonts w:ascii="Arial MT" w:hAnsi="Arial MT"/>
          <w:w w:val="85"/>
          <w:sz w:val="16"/>
        </w:rPr>
        <w:t>‘25’,</w:t>
      </w:r>
      <w:r>
        <w:rPr>
          <w:rFonts w:ascii="Arial MT" w:hAnsi="Arial MT"/>
          <w:spacing w:val="-17"/>
          <w:w w:val="85"/>
          <w:sz w:val="16"/>
        </w:rPr>
        <w:t> </w:t>
      </w:r>
      <w:r>
        <w:rPr>
          <w:rFonts w:ascii="Arial MT" w:hAnsi="Arial MT"/>
          <w:w w:val="85"/>
          <w:sz w:val="16"/>
        </w:rPr>
        <w:t>‘20’</w:t>
      </w:r>
      <w:r>
        <w:rPr>
          <w:rFonts w:ascii="Arial MT" w:hAnsi="Arial MT"/>
          <w:w w:val="95"/>
          <w:sz w:val="16"/>
        </w:rPr>
        <w:t> Group c consists of:</w:t>
      </w:r>
      <w:r>
        <w:rPr>
          <w:rFonts w:ascii="Arial MT" w:hAnsi="Arial MT"/>
          <w:spacing w:val="-15"/>
          <w:w w:val="95"/>
          <w:sz w:val="16"/>
        </w:rPr>
        <w:t> </w:t>
      </w:r>
      <w:r>
        <w:rPr>
          <w:rFonts w:ascii="Arial MT" w:hAnsi="Arial MT"/>
          <w:w w:val="95"/>
          <w:sz w:val="16"/>
        </w:rPr>
        <w:t>‘30’ Group d consists of:</w:t>
      </w:r>
      <w:r>
        <w:rPr>
          <w:rFonts w:ascii="Arial MT" w:hAnsi="Arial MT"/>
          <w:spacing w:val="-14"/>
          <w:w w:val="95"/>
          <w:sz w:val="16"/>
        </w:rPr>
        <w:t> </w:t>
      </w:r>
      <w:r>
        <w:rPr>
          <w:rFonts w:ascii="Arial MT" w:hAnsi="Arial MT"/>
          <w:w w:val="95"/>
          <w:sz w:val="16"/>
        </w:rPr>
        <w:t>‘82’</w:t>
      </w:r>
    </w:p>
    <w:p>
      <w:pPr>
        <w:spacing w:after="0" w:line="316" w:lineRule="auto"/>
        <w:jc w:val="left"/>
        <w:rPr>
          <w:rFonts w:ascii="Arial MT" w:hAnsi="Arial MT"/>
          <w:sz w:val="16"/>
        </w:rPr>
        <w:sectPr>
          <w:pgSz w:w="11910" w:h="15820"/>
          <w:pgMar w:header="634" w:footer="0" w:top="820" w:bottom="280" w:left="992" w:right="992"/>
        </w:sect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spacing w:before="61"/>
        <w:rPr>
          <w:rFonts w:ascii="Arial MT"/>
          <w:sz w:val="18"/>
        </w:rPr>
      </w:pPr>
    </w:p>
    <w:p>
      <w:pPr>
        <w:spacing w:line="254" w:lineRule="auto" w:before="0"/>
        <w:ind w:left="1360" w:right="1502" w:firstLine="0"/>
        <w:jc w:val="left"/>
        <w:rPr>
          <w:rFonts w:ascii="Arial MT"/>
          <w:sz w:val="18"/>
        </w:rPr>
      </w:pPr>
      <w:bookmarkStart w:name="_bookmark30" w:id="51"/>
      <w:bookmarkEnd w:id="51"/>
      <w:r>
        <w:rPr/>
      </w:r>
      <w:r>
        <w:rPr>
          <w:rFonts w:ascii="Tahoma"/>
          <w:b/>
          <w:w w:val="90"/>
          <w:sz w:val="18"/>
        </w:rPr>
        <w:t>Table</w:t>
      </w:r>
      <w:r>
        <w:rPr>
          <w:rFonts w:ascii="Tahoma"/>
          <w:b/>
          <w:spacing w:val="-12"/>
          <w:w w:val="90"/>
          <w:sz w:val="18"/>
        </w:rPr>
        <w:t> </w:t>
      </w:r>
      <w:r>
        <w:rPr>
          <w:rFonts w:ascii="Tahoma"/>
          <w:b/>
          <w:w w:val="90"/>
          <w:sz w:val="18"/>
        </w:rPr>
        <w:t>24</w:t>
      </w:r>
      <w:r>
        <w:rPr>
          <w:rFonts w:ascii="Tahoma"/>
          <w:b/>
          <w:spacing w:val="17"/>
          <w:sz w:val="18"/>
        </w:rPr>
        <w:t> </w:t>
      </w:r>
      <w:r>
        <w:rPr>
          <w:rFonts w:ascii="Arial MT"/>
          <w:w w:val="90"/>
          <w:sz w:val="18"/>
        </w:rPr>
        <w:t>HSD test groupings after ANOVA of AUPRC for the classifier factor, for part D scenario </w:t>
      </w:r>
      <w:r>
        <w:rPr>
          <w:rFonts w:ascii="Arial MT"/>
          <w:spacing w:val="-2"/>
          <w:sz w:val="18"/>
        </w:rPr>
        <w:t>three</w:t>
      </w:r>
    </w:p>
    <w:p>
      <w:pPr>
        <w:pStyle w:val="BodyText"/>
        <w:spacing w:before="10"/>
        <w:rPr>
          <w:rFonts w:ascii="Arial MT"/>
          <w:sz w:val="4"/>
        </w:rPr>
      </w:pPr>
      <w:r>
        <w:rPr>
          <w:rFonts w:ascii="Arial MT"/>
          <w:sz w:val="4"/>
        </w:rPr>
        <mc:AlternateContent>
          <mc:Choice Requires="wps">
            <w:drawing>
              <wp:anchor distT="0" distB="0" distL="0" distR="0" allowOverlap="1" layoutInCell="1" locked="0" behindDoc="1" simplePos="0" relativeHeight="487607296">
                <wp:simplePos x="0" y="0"/>
                <wp:positionH relativeFrom="page">
                  <wp:posOffset>1494000</wp:posOffset>
                </wp:positionH>
                <wp:positionV relativeFrom="paragraph">
                  <wp:posOffset>51263</wp:posOffset>
                </wp:positionV>
                <wp:extent cx="4572000" cy="1905"/>
                <wp:effectExtent l="0" t="0" r="0" b="0"/>
                <wp:wrapTopAndBottom/>
                <wp:docPr id="110" name="Group 110"/>
                <wp:cNvGraphicFramePr>
                  <a:graphicFrameLocks/>
                </wp:cNvGraphicFramePr>
                <a:graphic>
                  <a:graphicData uri="http://schemas.microsoft.com/office/word/2010/wordprocessingGroup">
                    <wpg:wgp>
                      <wpg:cNvPr id="110" name="Group 110"/>
                      <wpg:cNvGrpSpPr/>
                      <wpg:grpSpPr>
                        <a:xfrm>
                          <a:off x="0" y="0"/>
                          <a:ext cx="4572000" cy="1905"/>
                          <a:chExt cx="4572000" cy="1905"/>
                        </a:xfrm>
                      </wpg:grpSpPr>
                      <wps:wsp>
                        <wps:cNvPr id="111" name="Graphic 111"/>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112" name="Graphic 112"/>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4.036521pt;width:360pt;height:.15pt;mso-position-horizontal-relative:page;mso-position-vertical-relative:paragraph;z-index:-15709184;mso-wrap-distance-left:0;mso-wrap-distance-right:0" id="docshapegroup49" coordorigin="2353,81" coordsize="7200,3">
                <v:line style="position:absolute" from="2353,82" to="5953,82" stroked="true" strokeweight=".15pt" strokecolor="#000000">
                  <v:stroke dashstyle="solid"/>
                </v:line>
                <v:line style="position:absolute" from="5953,82" to="9553,82" stroked="true" strokeweight=".15pt" strokecolor="#000000">
                  <v:stroke dashstyle="solid"/>
                </v:line>
                <w10:wrap type="topAndBottom"/>
              </v:group>
            </w:pict>
          </mc:Fallback>
        </mc:AlternateContent>
      </w:r>
    </w:p>
    <w:p>
      <w:pPr>
        <w:spacing w:line="314" w:lineRule="auto" w:before="80"/>
        <w:ind w:left="1360" w:right="6646" w:firstLine="0"/>
        <w:jc w:val="both"/>
        <w:rPr>
          <w:rFonts w:ascii="Arial MT"/>
          <w:sz w:val="16"/>
        </w:rPr>
      </w:pPr>
      <w:r>
        <w:rPr>
          <w:rFonts w:ascii="Arial MT"/>
          <w:w w:val="90"/>
          <w:sz w:val="16"/>
        </w:rPr>
        <w:t>Group</w:t>
      </w:r>
      <w:r>
        <w:rPr>
          <w:rFonts w:ascii="Arial MT"/>
          <w:spacing w:val="-7"/>
          <w:w w:val="90"/>
          <w:sz w:val="16"/>
        </w:rPr>
        <w:t> </w:t>
      </w:r>
      <w:r>
        <w:rPr>
          <w:rFonts w:ascii="Arial MT"/>
          <w:w w:val="90"/>
          <w:sz w:val="16"/>
        </w:rPr>
        <w:t>a</w:t>
      </w:r>
      <w:r>
        <w:rPr>
          <w:rFonts w:ascii="Arial MT"/>
          <w:spacing w:val="-7"/>
          <w:w w:val="90"/>
          <w:sz w:val="16"/>
        </w:rPr>
        <w:t> </w:t>
      </w:r>
      <w:r>
        <w:rPr>
          <w:rFonts w:ascii="Arial MT"/>
          <w:w w:val="90"/>
          <w:sz w:val="16"/>
        </w:rPr>
        <w:t>consists</w:t>
      </w:r>
      <w:r>
        <w:rPr>
          <w:rFonts w:ascii="Arial MT"/>
          <w:spacing w:val="-6"/>
          <w:w w:val="90"/>
          <w:sz w:val="16"/>
        </w:rPr>
        <w:t> </w:t>
      </w:r>
      <w:r>
        <w:rPr>
          <w:rFonts w:ascii="Arial MT"/>
          <w:w w:val="90"/>
          <w:sz w:val="16"/>
        </w:rPr>
        <w:t>of:</w:t>
      </w:r>
      <w:r>
        <w:rPr>
          <w:rFonts w:ascii="Arial MT"/>
          <w:spacing w:val="-7"/>
          <w:w w:val="90"/>
          <w:sz w:val="16"/>
        </w:rPr>
        <w:t> </w:t>
      </w:r>
      <w:r>
        <w:rPr>
          <w:rFonts w:ascii="Arial MT"/>
          <w:w w:val="90"/>
          <w:sz w:val="16"/>
        </w:rPr>
        <w:t>CatBoost</w:t>
      </w:r>
      <w:r>
        <w:rPr>
          <w:rFonts w:ascii="Arial MT"/>
          <w:sz w:val="16"/>
        </w:rPr>
        <w:t> </w:t>
      </w:r>
      <w:r>
        <w:rPr>
          <w:rFonts w:ascii="Arial MT"/>
          <w:w w:val="90"/>
          <w:sz w:val="16"/>
        </w:rPr>
        <w:t>Group</w:t>
      </w:r>
      <w:r>
        <w:rPr>
          <w:rFonts w:ascii="Arial MT"/>
          <w:spacing w:val="-5"/>
          <w:w w:val="90"/>
          <w:sz w:val="16"/>
        </w:rPr>
        <w:t> </w:t>
      </w:r>
      <w:r>
        <w:rPr>
          <w:rFonts w:ascii="Arial MT"/>
          <w:w w:val="90"/>
          <w:sz w:val="16"/>
        </w:rPr>
        <w:t>b</w:t>
      </w:r>
      <w:r>
        <w:rPr>
          <w:rFonts w:ascii="Arial MT"/>
          <w:spacing w:val="-5"/>
          <w:w w:val="90"/>
          <w:sz w:val="16"/>
        </w:rPr>
        <w:t> </w:t>
      </w:r>
      <w:r>
        <w:rPr>
          <w:rFonts w:ascii="Arial MT"/>
          <w:w w:val="90"/>
          <w:sz w:val="16"/>
        </w:rPr>
        <w:t>consists</w:t>
      </w:r>
      <w:r>
        <w:rPr>
          <w:rFonts w:ascii="Arial MT"/>
          <w:spacing w:val="-5"/>
          <w:w w:val="90"/>
          <w:sz w:val="16"/>
        </w:rPr>
        <w:t> </w:t>
      </w:r>
      <w:r>
        <w:rPr>
          <w:rFonts w:ascii="Arial MT"/>
          <w:w w:val="90"/>
          <w:sz w:val="16"/>
        </w:rPr>
        <w:t>of:</w:t>
      </w:r>
      <w:r>
        <w:rPr>
          <w:rFonts w:ascii="Arial MT"/>
          <w:spacing w:val="-5"/>
          <w:w w:val="90"/>
          <w:sz w:val="16"/>
        </w:rPr>
        <w:t> </w:t>
      </w:r>
      <w:r>
        <w:rPr>
          <w:rFonts w:ascii="Arial MT"/>
          <w:w w:val="90"/>
          <w:sz w:val="16"/>
        </w:rPr>
        <w:t>XGBoost</w:t>
      </w:r>
      <w:r>
        <w:rPr>
          <w:rFonts w:ascii="Arial MT"/>
          <w:sz w:val="16"/>
        </w:rPr>
        <w:t> </w:t>
      </w:r>
      <w:r>
        <w:rPr>
          <w:rFonts w:ascii="Arial MT"/>
          <w:w w:val="85"/>
          <w:sz w:val="16"/>
        </w:rPr>
        <w:t>Group</w:t>
      </w:r>
      <w:r>
        <w:rPr>
          <w:rFonts w:ascii="Arial MT"/>
          <w:spacing w:val="1"/>
          <w:sz w:val="16"/>
        </w:rPr>
        <w:t> </w:t>
      </w:r>
      <w:r>
        <w:rPr>
          <w:rFonts w:ascii="Arial MT"/>
          <w:w w:val="85"/>
          <w:sz w:val="16"/>
        </w:rPr>
        <w:t>c</w:t>
      </w:r>
      <w:r>
        <w:rPr>
          <w:rFonts w:ascii="Arial MT"/>
          <w:spacing w:val="1"/>
          <w:sz w:val="16"/>
        </w:rPr>
        <w:t> </w:t>
      </w:r>
      <w:r>
        <w:rPr>
          <w:rFonts w:ascii="Arial MT"/>
          <w:w w:val="85"/>
          <w:sz w:val="16"/>
        </w:rPr>
        <w:t>consists</w:t>
      </w:r>
      <w:r>
        <w:rPr>
          <w:rFonts w:ascii="Arial MT"/>
          <w:spacing w:val="1"/>
          <w:sz w:val="16"/>
        </w:rPr>
        <w:t> </w:t>
      </w:r>
      <w:r>
        <w:rPr>
          <w:rFonts w:ascii="Arial MT"/>
          <w:w w:val="85"/>
          <w:sz w:val="16"/>
        </w:rPr>
        <w:t>of:</w:t>
      </w:r>
      <w:r>
        <w:rPr>
          <w:rFonts w:ascii="Arial MT"/>
          <w:spacing w:val="1"/>
          <w:sz w:val="16"/>
        </w:rPr>
        <w:t> </w:t>
      </w:r>
      <w:r>
        <w:rPr>
          <w:rFonts w:ascii="Arial MT"/>
          <w:spacing w:val="-2"/>
          <w:w w:val="85"/>
          <w:sz w:val="16"/>
        </w:rPr>
        <w:t>LightGBM</w:t>
      </w:r>
    </w:p>
    <w:p>
      <w:pPr>
        <w:spacing w:line="316" w:lineRule="auto" w:before="3"/>
        <w:ind w:left="1360" w:right="6058" w:firstLine="0"/>
        <w:jc w:val="both"/>
        <w:rPr>
          <w:rFonts w:ascii="Arial MT"/>
          <w:sz w:val="16"/>
        </w:rPr>
      </w:pPr>
      <w:r>
        <w:rPr>
          <w:rFonts w:ascii="Arial MT"/>
          <w:sz w:val="16"/>
        </w:rPr>
        <mc:AlternateContent>
          <mc:Choice Requires="wps">
            <w:drawing>
              <wp:anchor distT="0" distB="0" distL="0" distR="0" allowOverlap="1" layoutInCell="1" locked="0" behindDoc="1" simplePos="0" relativeHeight="487607808">
                <wp:simplePos x="0" y="0"/>
                <wp:positionH relativeFrom="page">
                  <wp:posOffset>1494000</wp:posOffset>
                </wp:positionH>
                <wp:positionV relativeFrom="paragraph">
                  <wp:posOffset>323177</wp:posOffset>
                </wp:positionV>
                <wp:extent cx="4572000" cy="1905"/>
                <wp:effectExtent l="0" t="0" r="0" b="0"/>
                <wp:wrapTopAndBottom/>
                <wp:docPr id="113" name="Group 113"/>
                <wp:cNvGraphicFramePr>
                  <a:graphicFrameLocks/>
                </wp:cNvGraphicFramePr>
                <a:graphic>
                  <a:graphicData uri="http://schemas.microsoft.com/office/word/2010/wordprocessingGroup">
                    <wpg:wgp>
                      <wpg:cNvPr id="113" name="Group 113"/>
                      <wpg:cNvGrpSpPr/>
                      <wpg:grpSpPr>
                        <a:xfrm>
                          <a:off x="0" y="0"/>
                          <a:ext cx="4572000" cy="1905"/>
                          <a:chExt cx="4572000" cy="1905"/>
                        </a:xfrm>
                      </wpg:grpSpPr>
                      <wps:wsp>
                        <wps:cNvPr id="114" name="Graphic 114"/>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115" name="Graphic 115"/>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25.447071pt;width:360pt;height:.15pt;mso-position-horizontal-relative:page;mso-position-vertical-relative:paragraph;z-index:-15708672;mso-wrap-distance-left:0;mso-wrap-distance-right:0" id="docshapegroup50" coordorigin="2353,509" coordsize="7200,3">
                <v:line style="position:absolute" from="2353,510" to="5953,510" stroked="true" strokeweight=".15pt" strokecolor="#000000">
                  <v:stroke dashstyle="solid"/>
                </v:line>
                <v:line style="position:absolute" from="5953,510" to="9553,510" stroked="true" strokeweight=".15pt" strokecolor="#000000">
                  <v:stroke dashstyle="solid"/>
                </v:line>
                <w10:wrap type="topAndBottom"/>
              </v:group>
            </w:pict>
          </mc:Fallback>
        </mc:AlternateContent>
      </w:r>
      <w:r>
        <w:rPr>
          <w:rFonts w:ascii="Arial MT"/>
          <w:w w:val="85"/>
          <w:sz w:val="16"/>
        </w:rPr>
        <w:t>Group d consists of: Random Forest, ET</w:t>
      </w:r>
      <w:r>
        <w:rPr>
          <w:rFonts w:ascii="Arial MT"/>
          <w:sz w:val="16"/>
        </w:rPr>
        <w:t> </w:t>
      </w:r>
      <w:r>
        <w:rPr>
          <w:rFonts w:ascii="Arial MT"/>
          <w:w w:val="85"/>
          <w:sz w:val="16"/>
        </w:rPr>
        <w:t>Group</w:t>
      </w:r>
      <w:r>
        <w:rPr>
          <w:rFonts w:ascii="Arial MT"/>
          <w:spacing w:val="2"/>
          <w:sz w:val="16"/>
        </w:rPr>
        <w:t> </w:t>
      </w:r>
      <w:r>
        <w:rPr>
          <w:rFonts w:ascii="Arial MT"/>
          <w:w w:val="85"/>
          <w:sz w:val="16"/>
        </w:rPr>
        <w:t>e</w:t>
      </w:r>
      <w:r>
        <w:rPr>
          <w:rFonts w:ascii="Arial MT"/>
          <w:spacing w:val="3"/>
          <w:sz w:val="16"/>
        </w:rPr>
        <w:t> </w:t>
      </w:r>
      <w:r>
        <w:rPr>
          <w:rFonts w:ascii="Arial MT"/>
          <w:w w:val="85"/>
          <w:sz w:val="16"/>
        </w:rPr>
        <w:t>consists</w:t>
      </w:r>
      <w:r>
        <w:rPr>
          <w:rFonts w:ascii="Arial MT"/>
          <w:spacing w:val="3"/>
          <w:sz w:val="16"/>
        </w:rPr>
        <w:t> </w:t>
      </w:r>
      <w:r>
        <w:rPr>
          <w:rFonts w:ascii="Arial MT"/>
          <w:w w:val="85"/>
          <w:sz w:val="16"/>
        </w:rPr>
        <w:t>of:</w:t>
      </w:r>
      <w:r>
        <w:rPr>
          <w:rFonts w:ascii="Arial MT"/>
          <w:spacing w:val="3"/>
          <w:sz w:val="16"/>
        </w:rPr>
        <w:t> </w:t>
      </w:r>
      <w:r>
        <w:rPr>
          <w:rFonts w:ascii="Arial MT"/>
          <w:w w:val="85"/>
          <w:sz w:val="16"/>
        </w:rPr>
        <w:t>Logistic</w:t>
      </w:r>
      <w:r>
        <w:rPr>
          <w:rFonts w:ascii="Arial MT"/>
          <w:spacing w:val="3"/>
          <w:sz w:val="16"/>
        </w:rPr>
        <w:t> </w:t>
      </w:r>
      <w:r>
        <w:rPr>
          <w:rFonts w:ascii="Arial MT"/>
          <w:spacing w:val="-2"/>
          <w:w w:val="85"/>
          <w:sz w:val="16"/>
        </w:rPr>
        <w:t>Regression</w:t>
      </w:r>
    </w:p>
    <w:p>
      <w:pPr>
        <w:pStyle w:val="BodyText"/>
        <w:rPr>
          <w:rFonts w:ascii="Arial MT"/>
          <w:sz w:val="16"/>
        </w:rPr>
      </w:pPr>
    </w:p>
    <w:p>
      <w:pPr>
        <w:pStyle w:val="BodyText"/>
        <w:spacing w:before="37"/>
        <w:rPr>
          <w:rFonts w:ascii="Arial MT"/>
          <w:sz w:val="16"/>
        </w:rPr>
      </w:pPr>
    </w:p>
    <w:p>
      <w:pPr>
        <w:spacing w:line="254" w:lineRule="auto" w:before="0"/>
        <w:ind w:left="1360" w:right="745" w:firstLine="0"/>
        <w:jc w:val="left"/>
        <w:rPr>
          <w:rFonts w:ascii="Arial MT"/>
          <w:sz w:val="18"/>
        </w:rPr>
      </w:pPr>
      <w:bookmarkStart w:name="_bookmark31" w:id="52"/>
      <w:bookmarkEnd w:id="52"/>
      <w:r>
        <w:rPr/>
      </w:r>
      <w:r>
        <w:rPr>
          <w:rFonts w:ascii="Tahoma"/>
          <w:b/>
          <w:w w:val="90"/>
          <w:sz w:val="18"/>
        </w:rPr>
        <w:t>Table</w:t>
      </w:r>
      <w:r>
        <w:rPr>
          <w:rFonts w:ascii="Tahoma"/>
          <w:b/>
          <w:spacing w:val="-12"/>
          <w:w w:val="90"/>
          <w:sz w:val="18"/>
        </w:rPr>
        <w:t> </w:t>
      </w:r>
      <w:r>
        <w:rPr>
          <w:rFonts w:ascii="Tahoma"/>
          <w:b/>
          <w:w w:val="90"/>
          <w:sz w:val="18"/>
        </w:rPr>
        <w:t>25</w:t>
      </w:r>
      <w:r>
        <w:rPr>
          <w:rFonts w:ascii="Tahoma"/>
          <w:b/>
          <w:spacing w:val="14"/>
          <w:sz w:val="18"/>
        </w:rPr>
        <w:t> </w:t>
      </w:r>
      <w:r>
        <w:rPr>
          <w:rFonts w:ascii="Arial MT"/>
          <w:w w:val="90"/>
          <w:sz w:val="18"/>
        </w:rPr>
        <w:t>ANOVA</w:t>
      </w:r>
      <w:r>
        <w:rPr>
          <w:rFonts w:ascii="Arial MT"/>
          <w:spacing w:val="-4"/>
          <w:w w:val="90"/>
          <w:sz w:val="18"/>
        </w:rPr>
        <w:t> </w:t>
      </w:r>
      <w:r>
        <w:rPr>
          <w:rFonts w:ascii="Arial MT"/>
          <w:w w:val="90"/>
          <w:sz w:val="18"/>
        </w:rPr>
        <w:t>for</w:t>
      </w:r>
      <w:r>
        <w:rPr>
          <w:rFonts w:ascii="Arial MT"/>
          <w:spacing w:val="-5"/>
          <w:w w:val="90"/>
          <w:sz w:val="18"/>
        </w:rPr>
        <w:t> </w:t>
      </w:r>
      <w:r>
        <w:rPr>
          <w:rFonts w:ascii="Arial MT"/>
          <w:w w:val="90"/>
          <w:sz w:val="18"/>
        </w:rPr>
        <w:t>features</w:t>
      </w:r>
      <w:r>
        <w:rPr>
          <w:rFonts w:ascii="Arial MT"/>
          <w:spacing w:val="-5"/>
          <w:w w:val="90"/>
          <w:sz w:val="18"/>
        </w:rPr>
        <w:t> </w:t>
      </w:r>
      <w:r>
        <w:rPr>
          <w:rFonts w:ascii="Arial MT"/>
          <w:w w:val="90"/>
          <w:sz w:val="18"/>
        </w:rPr>
        <w:t>and</w:t>
      </w:r>
      <w:r>
        <w:rPr>
          <w:rFonts w:ascii="Arial MT"/>
          <w:spacing w:val="-5"/>
          <w:w w:val="90"/>
          <w:sz w:val="18"/>
        </w:rPr>
        <w:t> </w:t>
      </w:r>
      <w:r>
        <w:rPr>
          <w:rFonts w:ascii="Arial MT"/>
          <w:w w:val="90"/>
          <w:sz w:val="18"/>
        </w:rPr>
        <w:t>classifier</w:t>
      </w:r>
      <w:r>
        <w:rPr>
          <w:rFonts w:ascii="Arial MT"/>
          <w:spacing w:val="-5"/>
          <w:w w:val="90"/>
          <w:sz w:val="18"/>
        </w:rPr>
        <w:t> </w:t>
      </w:r>
      <w:r>
        <w:rPr>
          <w:rFonts w:ascii="Arial MT"/>
          <w:w w:val="90"/>
          <w:sz w:val="18"/>
        </w:rPr>
        <w:t>as</w:t>
      </w:r>
      <w:r>
        <w:rPr>
          <w:rFonts w:ascii="Arial MT"/>
          <w:spacing w:val="-5"/>
          <w:w w:val="90"/>
          <w:sz w:val="18"/>
        </w:rPr>
        <w:t> </w:t>
      </w:r>
      <w:r>
        <w:rPr>
          <w:rFonts w:ascii="Arial MT"/>
          <w:w w:val="90"/>
          <w:sz w:val="18"/>
        </w:rPr>
        <w:t>factors</w:t>
      </w:r>
      <w:r>
        <w:rPr>
          <w:rFonts w:ascii="Arial MT"/>
          <w:spacing w:val="-5"/>
          <w:w w:val="90"/>
          <w:sz w:val="18"/>
        </w:rPr>
        <w:t> </w:t>
      </w:r>
      <w:r>
        <w:rPr>
          <w:rFonts w:ascii="Arial MT"/>
          <w:w w:val="90"/>
          <w:sz w:val="18"/>
        </w:rPr>
        <w:t>of</w:t>
      </w:r>
      <w:r>
        <w:rPr>
          <w:rFonts w:ascii="Arial MT"/>
          <w:spacing w:val="-5"/>
          <w:w w:val="90"/>
          <w:sz w:val="18"/>
        </w:rPr>
        <w:t> </w:t>
      </w:r>
      <w:r>
        <w:rPr>
          <w:rFonts w:ascii="Arial MT"/>
          <w:w w:val="90"/>
          <w:sz w:val="18"/>
        </w:rPr>
        <w:t>performance</w:t>
      </w:r>
      <w:r>
        <w:rPr>
          <w:rFonts w:ascii="Arial MT"/>
          <w:spacing w:val="-5"/>
          <w:w w:val="90"/>
          <w:sz w:val="18"/>
        </w:rPr>
        <w:t> </w:t>
      </w:r>
      <w:r>
        <w:rPr>
          <w:rFonts w:ascii="Arial MT"/>
          <w:w w:val="90"/>
          <w:sz w:val="18"/>
        </w:rPr>
        <w:t>in</w:t>
      </w:r>
      <w:r>
        <w:rPr>
          <w:rFonts w:ascii="Arial MT"/>
          <w:spacing w:val="-5"/>
          <w:w w:val="90"/>
          <w:sz w:val="18"/>
        </w:rPr>
        <w:t> </w:t>
      </w:r>
      <w:r>
        <w:rPr>
          <w:rFonts w:ascii="Arial MT"/>
          <w:w w:val="90"/>
          <w:sz w:val="18"/>
        </w:rPr>
        <w:t>terms</w:t>
      </w:r>
      <w:r>
        <w:rPr>
          <w:rFonts w:ascii="Arial MT"/>
          <w:spacing w:val="-5"/>
          <w:w w:val="90"/>
          <w:sz w:val="18"/>
        </w:rPr>
        <w:t> </w:t>
      </w:r>
      <w:r>
        <w:rPr>
          <w:rFonts w:ascii="Arial MT"/>
          <w:w w:val="90"/>
          <w:sz w:val="18"/>
        </w:rPr>
        <w:t>of</w:t>
      </w:r>
      <w:r>
        <w:rPr>
          <w:rFonts w:ascii="Arial MT"/>
          <w:spacing w:val="-5"/>
          <w:w w:val="90"/>
          <w:sz w:val="18"/>
        </w:rPr>
        <w:t> </w:t>
      </w:r>
      <w:r>
        <w:rPr>
          <w:rFonts w:ascii="Arial MT"/>
          <w:w w:val="90"/>
          <w:sz w:val="18"/>
        </w:rPr>
        <w:t>AUPRC,</w:t>
      </w:r>
      <w:r>
        <w:rPr>
          <w:rFonts w:ascii="Arial MT"/>
          <w:spacing w:val="-5"/>
          <w:w w:val="90"/>
          <w:sz w:val="18"/>
        </w:rPr>
        <w:t> </w:t>
      </w:r>
      <w:r>
        <w:rPr>
          <w:rFonts w:ascii="Arial MT"/>
          <w:w w:val="90"/>
          <w:sz w:val="18"/>
        </w:rPr>
        <w:t>for</w:t>
      </w:r>
      <w:r>
        <w:rPr>
          <w:rFonts w:ascii="Arial MT"/>
          <w:spacing w:val="-5"/>
          <w:w w:val="90"/>
          <w:sz w:val="18"/>
        </w:rPr>
        <w:t> </w:t>
      </w:r>
      <w:r>
        <w:rPr>
          <w:rFonts w:ascii="Arial MT"/>
          <w:w w:val="90"/>
          <w:sz w:val="18"/>
        </w:rPr>
        <w:t>part</w:t>
      </w:r>
      <w:r>
        <w:rPr>
          <w:rFonts w:ascii="Arial MT"/>
          <w:spacing w:val="-5"/>
          <w:w w:val="90"/>
          <w:sz w:val="18"/>
        </w:rPr>
        <w:t> </w:t>
      </w:r>
      <w:r>
        <w:rPr>
          <w:rFonts w:ascii="Arial MT"/>
          <w:w w:val="90"/>
          <w:sz w:val="18"/>
        </w:rPr>
        <w:t>D </w:t>
      </w:r>
      <w:r>
        <w:rPr>
          <w:rFonts w:ascii="Arial MT"/>
          <w:sz w:val="18"/>
        </w:rPr>
        <w:t>scenario</w:t>
      </w:r>
      <w:r>
        <w:rPr>
          <w:rFonts w:ascii="Arial MT"/>
          <w:spacing w:val="-13"/>
          <w:sz w:val="18"/>
        </w:rPr>
        <w:t> </w:t>
      </w:r>
      <w:r>
        <w:rPr>
          <w:rFonts w:ascii="Arial MT"/>
          <w:sz w:val="18"/>
        </w:rPr>
        <w:t>four</w:t>
      </w:r>
    </w:p>
    <w:p>
      <w:pPr>
        <w:pStyle w:val="BodyText"/>
        <w:spacing w:before="1"/>
        <w:rPr>
          <w:rFonts w:ascii="Arial MT"/>
          <w:sz w:val="7"/>
        </w:rPr>
      </w:pPr>
    </w:p>
    <w:tbl>
      <w:tblPr>
        <w:tblW w:w="0" w:type="auto"/>
        <w:jc w:val="left"/>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6"/>
        <w:gridCol w:w="1163"/>
        <w:gridCol w:w="1370"/>
        <w:gridCol w:w="1449"/>
        <w:gridCol w:w="1347"/>
        <w:gridCol w:w="852"/>
      </w:tblGrid>
      <w:tr>
        <w:trPr>
          <w:trHeight w:val="317" w:hRule="atLeast"/>
        </w:trPr>
        <w:tc>
          <w:tcPr>
            <w:tcW w:w="1016" w:type="dxa"/>
            <w:tcBorders>
              <w:top w:val="single" w:sz="2" w:space="0" w:color="000000"/>
              <w:bottom w:val="single" w:sz="2" w:space="0" w:color="000000"/>
            </w:tcBorders>
          </w:tcPr>
          <w:p>
            <w:pPr>
              <w:pStyle w:val="TableParagraph"/>
              <w:spacing w:before="0"/>
              <w:rPr>
                <w:rFonts w:ascii="Times New Roman"/>
                <w:sz w:val="18"/>
              </w:rPr>
            </w:pPr>
          </w:p>
        </w:tc>
        <w:tc>
          <w:tcPr>
            <w:tcW w:w="1163" w:type="dxa"/>
            <w:tcBorders>
              <w:top w:val="single" w:sz="2" w:space="0" w:color="000000"/>
              <w:bottom w:val="single" w:sz="2" w:space="0" w:color="000000"/>
            </w:tcBorders>
          </w:tcPr>
          <w:p>
            <w:pPr>
              <w:pStyle w:val="TableParagraph"/>
              <w:spacing w:before="29"/>
              <w:ind w:left="425"/>
              <w:rPr>
                <w:rFonts w:ascii="Tahoma"/>
                <w:b/>
                <w:sz w:val="16"/>
              </w:rPr>
            </w:pPr>
            <w:r>
              <w:rPr>
                <w:rFonts w:ascii="Tahoma"/>
                <w:b/>
                <w:spacing w:val="-5"/>
                <w:w w:val="95"/>
                <w:sz w:val="16"/>
              </w:rPr>
              <w:t>Df</w:t>
            </w:r>
          </w:p>
        </w:tc>
        <w:tc>
          <w:tcPr>
            <w:tcW w:w="1370" w:type="dxa"/>
            <w:tcBorders>
              <w:top w:val="single" w:sz="2" w:space="0" w:color="000000"/>
              <w:bottom w:val="single" w:sz="2" w:space="0" w:color="000000"/>
            </w:tcBorders>
          </w:tcPr>
          <w:p>
            <w:pPr>
              <w:pStyle w:val="TableParagraph"/>
              <w:spacing w:before="29"/>
              <w:ind w:left="425"/>
              <w:rPr>
                <w:rFonts w:ascii="Tahoma"/>
                <w:b/>
                <w:sz w:val="16"/>
              </w:rPr>
            </w:pPr>
            <w:r>
              <w:rPr>
                <w:rFonts w:ascii="Tahoma"/>
                <w:b/>
                <w:w w:val="85"/>
                <w:sz w:val="16"/>
              </w:rPr>
              <w:t>Sum</w:t>
            </w:r>
            <w:r>
              <w:rPr>
                <w:rFonts w:ascii="Tahoma"/>
                <w:b/>
                <w:spacing w:val="-4"/>
                <w:w w:val="85"/>
                <w:sz w:val="16"/>
              </w:rPr>
              <w:t> </w:t>
            </w:r>
            <w:r>
              <w:rPr>
                <w:rFonts w:ascii="Tahoma"/>
                <w:b/>
                <w:spacing w:val="-5"/>
                <w:w w:val="90"/>
                <w:sz w:val="16"/>
              </w:rPr>
              <w:t>Sq</w:t>
            </w:r>
          </w:p>
        </w:tc>
        <w:tc>
          <w:tcPr>
            <w:tcW w:w="1449" w:type="dxa"/>
            <w:tcBorders>
              <w:top w:val="single" w:sz="2" w:space="0" w:color="000000"/>
              <w:bottom w:val="single" w:sz="2" w:space="0" w:color="000000"/>
            </w:tcBorders>
          </w:tcPr>
          <w:p>
            <w:pPr>
              <w:pStyle w:val="TableParagraph"/>
              <w:spacing w:before="29"/>
              <w:ind w:left="426"/>
              <w:rPr>
                <w:rFonts w:ascii="Tahoma"/>
                <w:b/>
                <w:sz w:val="16"/>
              </w:rPr>
            </w:pPr>
            <w:r>
              <w:rPr>
                <w:rFonts w:ascii="Tahoma"/>
                <w:b/>
                <w:w w:val="85"/>
                <w:sz w:val="16"/>
              </w:rPr>
              <w:t>Mean</w:t>
            </w:r>
            <w:r>
              <w:rPr>
                <w:rFonts w:ascii="Tahoma"/>
                <w:b/>
                <w:spacing w:val="1"/>
                <w:sz w:val="16"/>
              </w:rPr>
              <w:t> </w:t>
            </w:r>
            <w:r>
              <w:rPr>
                <w:rFonts w:ascii="Tahoma"/>
                <w:b/>
                <w:spacing w:val="-5"/>
                <w:w w:val="90"/>
                <w:sz w:val="16"/>
              </w:rPr>
              <w:t>Sq</w:t>
            </w:r>
          </w:p>
        </w:tc>
        <w:tc>
          <w:tcPr>
            <w:tcW w:w="1347" w:type="dxa"/>
            <w:tcBorders>
              <w:top w:val="single" w:sz="2" w:space="0" w:color="000000"/>
              <w:bottom w:val="single" w:sz="2" w:space="0" w:color="000000"/>
            </w:tcBorders>
          </w:tcPr>
          <w:p>
            <w:pPr>
              <w:pStyle w:val="TableParagraph"/>
              <w:spacing w:before="29"/>
              <w:ind w:left="70" w:right="71"/>
              <w:jc w:val="center"/>
              <w:rPr>
                <w:rFonts w:ascii="Tahoma"/>
                <w:b/>
                <w:sz w:val="16"/>
              </w:rPr>
            </w:pPr>
            <w:r>
              <w:rPr>
                <w:rFonts w:ascii="Tahoma"/>
                <w:b/>
                <w:w w:val="85"/>
                <w:sz w:val="16"/>
              </w:rPr>
              <w:t>F</w:t>
            </w:r>
            <w:r>
              <w:rPr>
                <w:rFonts w:ascii="Tahoma"/>
                <w:b/>
                <w:spacing w:val="-6"/>
                <w:w w:val="85"/>
                <w:sz w:val="16"/>
              </w:rPr>
              <w:t> </w:t>
            </w:r>
            <w:r>
              <w:rPr>
                <w:rFonts w:ascii="Tahoma"/>
                <w:b/>
                <w:spacing w:val="-4"/>
                <w:w w:val="95"/>
                <w:sz w:val="16"/>
              </w:rPr>
              <w:t>value</w:t>
            </w:r>
          </w:p>
        </w:tc>
        <w:tc>
          <w:tcPr>
            <w:tcW w:w="852" w:type="dxa"/>
            <w:tcBorders>
              <w:top w:val="single" w:sz="2" w:space="0" w:color="000000"/>
              <w:bottom w:val="single" w:sz="2" w:space="0" w:color="000000"/>
            </w:tcBorders>
          </w:tcPr>
          <w:p>
            <w:pPr>
              <w:pStyle w:val="TableParagraph"/>
              <w:spacing w:before="29"/>
              <w:ind w:left="427"/>
              <w:rPr>
                <w:rFonts w:ascii="Tahoma"/>
                <w:b/>
                <w:sz w:val="16"/>
              </w:rPr>
            </w:pPr>
            <w:r>
              <w:rPr>
                <w:rFonts w:ascii="Tahoma"/>
                <w:b/>
                <w:spacing w:val="-2"/>
                <w:w w:val="75"/>
                <w:sz w:val="16"/>
              </w:rPr>
              <w:t>Pr(&gt;F)</w:t>
            </w:r>
          </w:p>
        </w:tc>
      </w:tr>
      <w:tr>
        <w:trPr>
          <w:trHeight w:val="296" w:hRule="atLeast"/>
        </w:trPr>
        <w:tc>
          <w:tcPr>
            <w:tcW w:w="1016" w:type="dxa"/>
            <w:tcBorders>
              <w:top w:val="single" w:sz="2" w:space="0" w:color="000000"/>
            </w:tcBorders>
          </w:tcPr>
          <w:p>
            <w:pPr>
              <w:pStyle w:val="TableParagraph"/>
              <w:spacing w:before="76"/>
              <w:rPr>
                <w:sz w:val="16"/>
              </w:rPr>
            </w:pPr>
            <w:r>
              <w:rPr>
                <w:spacing w:val="-2"/>
                <w:w w:val="95"/>
                <w:sz w:val="16"/>
              </w:rPr>
              <w:t>Features</w:t>
            </w:r>
          </w:p>
        </w:tc>
        <w:tc>
          <w:tcPr>
            <w:tcW w:w="1163" w:type="dxa"/>
            <w:tcBorders>
              <w:top w:val="single" w:sz="2" w:space="0" w:color="000000"/>
            </w:tcBorders>
          </w:tcPr>
          <w:p>
            <w:pPr>
              <w:pStyle w:val="TableParagraph"/>
              <w:spacing w:before="76"/>
              <w:ind w:left="425"/>
              <w:rPr>
                <w:sz w:val="16"/>
              </w:rPr>
            </w:pPr>
            <w:r>
              <w:rPr>
                <w:spacing w:val="-10"/>
                <w:w w:val="95"/>
                <w:sz w:val="16"/>
              </w:rPr>
              <w:t>5</w:t>
            </w:r>
          </w:p>
        </w:tc>
        <w:tc>
          <w:tcPr>
            <w:tcW w:w="1370" w:type="dxa"/>
            <w:tcBorders>
              <w:top w:val="single" w:sz="2" w:space="0" w:color="000000"/>
            </w:tcBorders>
          </w:tcPr>
          <w:p>
            <w:pPr>
              <w:pStyle w:val="TableParagraph"/>
              <w:spacing w:before="76"/>
              <w:ind w:left="426"/>
              <w:rPr>
                <w:sz w:val="16"/>
              </w:rPr>
            </w:pPr>
            <w:r>
              <w:rPr>
                <w:spacing w:val="-4"/>
                <w:w w:val="95"/>
                <w:sz w:val="16"/>
              </w:rPr>
              <w:t>1.43</w:t>
            </w:r>
          </w:p>
        </w:tc>
        <w:tc>
          <w:tcPr>
            <w:tcW w:w="1449" w:type="dxa"/>
            <w:tcBorders>
              <w:top w:val="single" w:sz="2" w:space="0" w:color="000000"/>
            </w:tcBorders>
          </w:tcPr>
          <w:p>
            <w:pPr>
              <w:pStyle w:val="TableParagraph"/>
              <w:spacing w:before="76"/>
              <w:ind w:left="426"/>
              <w:rPr>
                <w:sz w:val="16"/>
              </w:rPr>
            </w:pPr>
            <w:r>
              <w:rPr>
                <w:spacing w:val="-4"/>
                <w:w w:val="95"/>
                <w:sz w:val="16"/>
              </w:rPr>
              <w:t>0.29</w:t>
            </w:r>
          </w:p>
        </w:tc>
        <w:tc>
          <w:tcPr>
            <w:tcW w:w="1347" w:type="dxa"/>
            <w:tcBorders>
              <w:top w:val="single" w:sz="2" w:space="0" w:color="000000"/>
            </w:tcBorders>
          </w:tcPr>
          <w:p>
            <w:pPr>
              <w:pStyle w:val="TableParagraph"/>
              <w:spacing w:before="76"/>
              <w:ind w:left="4" w:right="75"/>
              <w:jc w:val="center"/>
              <w:rPr>
                <w:sz w:val="16"/>
              </w:rPr>
            </w:pPr>
            <w:r>
              <w:rPr>
                <w:spacing w:val="-2"/>
                <w:w w:val="95"/>
                <w:sz w:val="16"/>
              </w:rPr>
              <w:t>127.51</w:t>
            </w:r>
          </w:p>
        </w:tc>
        <w:tc>
          <w:tcPr>
            <w:tcW w:w="852" w:type="dxa"/>
            <w:tcBorders>
              <w:top w:val="single" w:sz="2" w:space="0" w:color="000000"/>
            </w:tcBorders>
          </w:tcPr>
          <w:p>
            <w:pPr>
              <w:pStyle w:val="TableParagraph"/>
              <w:spacing w:before="76"/>
              <w:ind w:left="427"/>
              <w:rPr>
                <w:sz w:val="16"/>
              </w:rPr>
            </w:pPr>
            <w:r>
              <w:rPr>
                <w:spacing w:val="-10"/>
                <w:sz w:val="16"/>
              </w:rPr>
              <w:t>*</w:t>
            </w:r>
          </w:p>
        </w:tc>
      </w:tr>
      <w:tr>
        <w:trPr>
          <w:trHeight w:val="242" w:hRule="atLeast"/>
        </w:trPr>
        <w:tc>
          <w:tcPr>
            <w:tcW w:w="1016" w:type="dxa"/>
          </w:tcPr>
          <w:p>
            <w:pPr>
              <w:pStyle w:val="TableParagraph"/>
              <w:spacing w:before="21"/>
              <w:rPr>
                <w:sz w:val="16"/>
              </w:rPr>
            </w:pPr>
            <w:r>
              <w:rPr>
                <w:spacing w:val="-2"/>
                <w:w w:val="95"/>
                <w:sz w:val="16"/>
              </w:rPr>
              <w:t>Classifier</w:t>
            </w:r>
          </w:p>
        </w:tc>
        <w:tc>
          <w:tcPr>
            <w:tcW w:w="1163" w:type="dxa"/>
          </w:tcPr>
          <w:p>
            <w:pPr>
              <w:pStyle w:val="TableParagraph"/>
              <w:spacing w:before="21"/>
              <w:ind w:left="425"/>
              <w:rPr>
                <w:sz w:val="16"/>
              </w:rPr>
            </w:pPr>
            <w:r>
              <w:rPr>
                <w:spacing w:val="-10"/>
                <w:w w:val="95"/>
                <w:sz w:val="16"/>
              </w:rPr>
              <w:t>5</w:t>
            </w:r>
          </w:p>
        </w:tc>
        <w:tc>
          <w:tcPr>
            <w:tcW w:w="1370" w:type="dxa"/>
          </w:tcPr>
          <w:p>
            <w:pPr>
              <w:pStyle w:val="TableParagraph"/>
              <w:spacing w:before="21"/>
              <w:ind w:left="426"/>
              <w:rPr>
                <w:sz w:val="16"/>
              </w:rPr>
            </w:pPr>
            <w:r>
              <w:rPr>
                <w:spacing w:val="-2"/>
                <w:w w:val="95"/>
                <w:sz w:val="16"/>
              </w:rPr>
              <w:t>80.72</w:t>
            </w:r>
          </w:p>
        </w:tc>
        <w:tc>
          <w:tcPr>
            <w:tcW w:w="1449" w:type="dxa"/>
          </w:tcPr>
          <w:p>
            <w:pPr>
              <w:pStyle w:val="TableParagraph"/>
              <w:spacing w:before="21"/>
              <w:ind w:left="427"/>
              <w:rPr>
                <w:sz w:val="16"/>
              </w:rPr>
            </w:pPr>
            <w:r>
              <w:rPr>
                <w:spacing w:val="-2"/>
                <w:w w:val="95"/>
                <w:sz w:val="16"/>
              </w:rPr>
              <w:t>16.14</w:t>
            </w:r>
          </w:p>
        </w:tc>
        <w:tc>
          <w:tcPr>
            <w:tcW w:w="1347" w:type="dxa"/>
          </w:tcPr>
          <w:p>
            <w:pPr>
              <w:pStyle w:val="TableParagraph"/>
              <w:spacing w:before="21"/>
              <w:ind w:left="75" w:right="71"/>
              <w:jc w:val="center"/>
              <w:rPr>
                <w:sz w:val="16"/>
              </w:rPr>
            </w:pPr>
            <w:r>
              <w:rPr>
                <w:spacing w:val="-2"/>
                <w:w w:val="95"/>
                <w:sz w:val="16"/>
              </w:rPr>
              <w:t>7209.10</w:t>
            </w:r>
          </w:p>
        </w:tc>
        <w:tc>
          <w:tcPr>
            <w:tcW w:w="852" w:type="dxa"/>
          </w:tcPr>
          <w:p>
            <w:pPr>
              <w:pStyle w:val="TableParagraph"/>
              <w:spacing w:before="21"/>
              <w:ind w:left="428"/>
              <w:rPr>
                <w:sz w:val="16"/>
              </w:rPr>
            </w:pPr>
            <w:r>
              <w:rPr>
                <w:spacing w:val="-10"/>
                <w:sz w:val="16"/>
              </w:rPr>
              <w:t>*</w:t>
            </w:r>
          </w:p>
        </w:tc>
      </w:tr>
      <w:tr>
        <w:trPr>
          <w:trHeight w:val="283" w:hRule="atLeast"/>
        </w:trPr>
        <w:tc>
          <w:tcPr>
            <w:tcW w:w="1016" w:type="dxa"/>
            <w:tcBorders>
              <w:bottom w:val="single" w:sz="2" w:space="0" w:color="000000"/>
            </w:tcBorders>
          </w:tcPr>
          <w:p>
            <w:pPr>
              <w:pStyle w:val="TableParagraph"/>
              <w:spacing w:before="22"/>
              <w:rPr>
                <w:sz w:val="16"/>
              </w:rPr>
            </w:pPr>
            <w:r>
              <w:rPr>
                <w:spacing w:val="-2"/>
                <w:w w:val="95"/>
                <w:sz w:val="16"/>
              </w:rPr>
              <w:t>Residuals</w:t>
            </w:r>
          </w:p>
        </w:tc>
        <w:tc>
          <w:tcPr>
            <w:tcW w:w="1163" w:type="dxa"/>
            <w:tcBorders>
              <w:bottom w:val="single" w:sz="2" w:space="0" w:color="000000"/>
            </w:tcBorders>
          </w:tcPr>
          <w:p>
            <w:pPr>
              <w:pStyle w:val="TableParagraph"/>
              <w:spacing w:before="22"/>
              <w:ind w:left="425"/>
              <w:rPr>
                <w:sz w:val="16"/>
              </w:rPr>
            </w:pPr>
            <w:r>
              <w:rPr>
                <w:spacing w:val="-4"/>
                <w:w w:val="95"/>
                <w:sz w:val="16"/>
              </w:rPr>
              <w:t>1789</w:t>
            </w:r>
          </w:p>
        </w:tc>
        <w:tc>
          <w:tcPr>
            <w:tcW w:w="1370" w:type="dxa"/>
            <w:tcBorders>
              <w:bottom w:val="single" w:sz="2" w:space="0" w:color="000000"/>
            </w:tcBorders>
          </w:tcPr>
          <w:p>
            <w:pPr>
              <w:pStyle w:val="TableParagraph"/>
              <w:spacing w:before="22"/>
              <w:ind w:left="426"/>
              <w:rPr>
                <w:sz w:val="16"/>
              </w:rPr>
            </w:pPr>
            <w:r>
              <w:rPr>
                <w:spacing w:val="-4"/>
                <w:w w:val="95"/>
                <w:sz w:val="16"/>
              </w:rPr>
              <w:t>4.01</w:t>
            </w:r>
          </w:p>
        </w:tc>
        <w:tc>
          <w:tcPr>
            <w:tcW w:w="1449" w:type="dxa"/>
            <w:tcBorders>
              <w:bottom w:val="single" w:sz="2" w:space="0" w:color="000000"/>
            </w:tcBorders>
          </w:tcPr>
          <w:p>
            <w:pPr>
              <w:pStyle w:val="TableParagraph"/>
              <w:spacing w:before="22"/>
              <w:ind w:left="427"/>
              <w:rPr>
                <w:sz w:val="16"/>
              </w:rPr>
            </w:pPr>
            <w:r>
              <w:rPr>
                <w:spacing w:val="-4"/>
                <w:w w:val="95"/>
                <w:sz w:val="16"/>
              </w:rPr>
              <w:t>0.00</w:t>
            </w:r>
          </w:p>
        </w:tc>
        <w:tc>
          <w:tcPr>
            <w:tcW w:w="1347" w:type="dxa"/>
            <w:tcBorders>
              <w:bottom w:val="single" w:sz="2" w:space="0" w:color="000000"/>
            </w:tcBorders>
          </w:tcPr>
          <w:p>
            <w:pPr>
              <w:pStyle w:val="TableParagraph"/>
              <w:spacing w:before="0"/>
              <w:rPr>
                <w:rFonts w:ascii="Times New Roman"/>
                <w:sz w:val="18"/>
              </w:rPr>
            </w:pPr>
          </w:p>
        </w:tc>
        <w:tc>
          <w:tcPr>
            <w:tcW w:w="852" w:type="dxa"/>
            <w:tcBorders>
              <w:bottom w:val="single" w:sz="2" w:space="0" w:color="000000"/>
            </w:tcBorders>
          </w:tcPr>
          <w:p>
            <w:pPr>
              <w:pStyle w:val="TableParagraph"/>
              <w:spacing w:before="0"/>
              <w:rPr>
                <w:rFonts w:ascii="Times New Roman"/>
                <w:sz w:val="18"/>
              </w:rPr>
            </w:pPr>
          </w:p>
        </w:tc>
      </w:tr>
    </w:tbl>
    <w:p>
      <w:pPr>
        <w:spacing w:before="27"/>
        <w:ind w:left="1360" w:right="0" w:firstLine="0"/>
        <w:jc w:val="both"/>
        <w:rPr>
          <w:rFonts w:ascii="Calibri" w:hAnsi="Calibri"/>
          <w:sz w:val="14"/>
        </w:rPr>
      </w:pPr>
      <w:r>
        <w:rPr>
          <w:rFonts w:ascii="Trebuchet MS" w:hAnsi="Trebuchet MS"/>
          <w:w w:val="90"/>
          <w:sz w:val="14"/>
        </w:rPr>
        <w:t>*</w:t>
      </w:r>
      <w:r>
        <w:rPr>
          <w:rFonts w:ascii="Trebuchet MS" w:hAnsi="Trebuchet MS"/>
          <w:spacing w:val="-1"/>
          <w:w w:val="90"/>
          <w:sz w:val="14"/>
        </w:rPr>
        <w:t> </w:t>
      </w:r>
      <w:r>
        <w:rPr>
          <w:rFonts w:ascii="Trebuchet MS" w:hAnsi="Trebuchet MS"/>
          <w:w w:val="90"/>
          <w:sz w:val="14"/>
        </w:rPr>
        <w:t>indicates</w:t>
      </w:r>
      <w:r>
        <w:rPr>
          <w:rFonts w:ascii="Trebuchet MS" w:hAnsi="Trebuchet MS"/>
          <w:spacing w:val="-4"/>
          <w:sz w:val="14"/>
        </w:rPr>
        <w:t> </w:t>
      </w:r>
      <w:r>
        <w:rPr>
          <w:rFonts w:ascii="Trebuchet MS" w:hAnsi="Trebuchet MS"/>
          <w:w w:val="90"/>
          <w:sz w:val="14"/>
        </w:rPr>
        <w:t>the</w:t>
      </w:r>
      <w:r>
        <w:rPr>
          <w:rFonts w:ascii="Trebuchet MS" w:hAnsi="Trebuchet MS"/>
          <w:spacing w:val="-4"/>
          <w:sz w:val="14"/>
        </w:rPr>
        <w:t> </w:t>
      </w:r>
      <w:r>
        <w:rPr>
          <w:rFonts w:ascii="Trebuchet MS" w:hAnsi="Trebuchet MS"/>
          <w:w w:val="90"/>
          <w:sz w:val="14"/>
        </w:rPr>
        <w:t>value</w:t>
      </w:r>
      <w:r>
        <w:rPr>
          <w:rFonts w:ascii="Trebuchet MS" w:hAnsi="Trebuchet MS"/>
          <w:spacing w:val="-4"/>
          <w:sz w:val="14"/>
        </w:rPr>
        <w:t> </w:t>
      </w:r>
      <w:r>
        <w:rPr>
          <w:rFonts w:ascii="Trebuchet MS" w:hAnsi="Trebuchet MS"/>
          <w:w w:val="90"/>
          <w:sz w:val="14"/>
        </w:rPr>
        <w:t>is</w:t>
      </w:r>
      <w:r>
        <w:rPr>
          <w:rFonts w:ascii="Trebuchet MS" w:hAnsi="Trebuchet MS"/>
          <w:spacing w:val="-5"/>
          <w:sz w:val="14"/>
        </w:rPr>
        <w:t> </w:t>
      </w:r>
      <w:r>
        <w:rPr>
          <w:rFonts w:ascii="Trebuchet MS" w:hAnsi="Trebuchet MS"/>
          <w:w w:val="90"/>
          <w:sz w:val="14"/>
        </w:rPr>
        <w:t>less</w:t>
      </w:r>
      <w:r>
        <w:rPr>
          <w:rFonts w:ascii="Trebuchet MS" w:hAnsi="Trebuchet MS"/>
          <w:spacing w:val="-4"/>
          <w:sz w:val="14"/>
        </w:rPr>
        <w:t> </w:t>
      </w:r>
      <w:r>
        <w:rPr>
          <w:rFonts w:ascii="Trebuchet MS" w:hAnsi="Trebuchet MS"/>
          <w:w w:val="90"/>
          <w:sz w:val="14"/>
        </w:rPr>
        <w:t>than</w:t>
      </w:r>
      <w:r>
        <w:rPr>
          <w:rFonts w:ascii="Trebuchet MS" w:hAnsi="Trebuchet MS"/>
          <w:spacing w:val="-18"/>
          <w:w w:val="90"/>
          <w:sz w:val="14"/>
        </w:rPr>
        <w:t> </w:t>
      </w:r>
      <w:r>
        <w:rPr>
          <w:rFonts w:ascii="Calibri" w:hAnsi="Calibri"/>
          <w:w w:val="90"/>
          <w:sz w:val="14"/>
        </w:rPr>
        <w:t>1</w:t>
      </w:r>
      <w:r>
        <w:rPr>
          <w:rFonts w:ascii="Calibri" w:hAnsi="Calibri"/>
          <w:spacing w:val="8"/>
          <w:sz w:val="14"/>
        </w:rPr>
        <w:t> </w:t>
      </w:r>
      <w:r>
        <w:rPr>
          <w:rFonts w:ascii="Lucida Sans Unicode" w:hAnsi="Lucida Sans Unicode"/>
          <w:w w:val="90"/>
          <w:sz w:val="14"/>
        </w:rPr>
        <w:t>×</w:t>
      </w:r>
      <w:r>
        <w:rPr>
          <w:rFonts w:ascii="Lucida Sans Unicode" w:hAnsi="Lucida Sans Unicode"/>
          <w:spacing w:val="-1"/>
          <w:w w:val="90"/>
          <w:sz w:val="14"/>
        </w:rPr>
        <w:t> </w:t>
      </w:r>
      <w:r>
        <w:rPr>
          <w:rFonts w:ascii="Calibri" w:hAnsi="Calibri"/>
          <w:spacing w:val="-4"/>
          <w:w w:val="90"/>
          <w:sz w:val="14"/>
        </w:rPr>
        <w:t>10</w:t>
      </w:r>
      <w:r>
        <w:rPr>
          <w:rFonts w:ascii="Lucida Sans Unicode" w:hAnsi="Lucida Sans Unicode"/>
          <w:spacing w:val="-4"/>
          <w:w w:val="90"/>
          <w:sz w:val="14"/>
          <w:vertAlign w:val="superscript"/>
        </w:rPr>
        <w:t>−</w:t>
      </w:r>
      <w:r>
        <w:rPr>
          <w:rFonts w:ascii="Calibri" w:hAnsi="Calibri"/>
          <w:spacing w:val="-4"/>
          <w:w w:val="90"/>
          <w:sz w:val="14"/>
          <w:vertAlign w:val="superscript"/>
        </w:rPr>
        <w:t>4</w:t>
      </w:r>
    </w:p>
    <w:p>
      <w:pPr>
        <w:pStyle w:val="BodyText"/>
        <w:spacing w:before="107"/>
        <w:rPr>
          <w:rFonts w:ascii="Calibri"/>
          <w:sz w:val="18"/>
        </w:rPr>
      </w:pPr>
    </w:p>
    <w:p>
      <w:pPr>
        <w:spacing w:before="0"/>
        <w:ind w:left="1360" w:right="0" w:firstLine="0"/>
        <w:jc w:val="left"/>
        <w:rPr>
          <w:rFonts w:ascii="Arial MT"/>
          <w:sz w:val="18"/>
        </w:rPr>
      </w:pPr>
      <w:bookmarkStart w:name="_bookmark32" w:id="53"/>
      <w:bookmarkEnd w:id="53"/>
      <w:r>
        <w:rPr/>
      </w:r>
      <w:r>
        <w:rPr>
          <w:rFonts w:ascii="Tahoma"/>
          <w:b/>
          <w:w w:val="85"/>
          <w:sz w:val="18"/>
        </w:rPr>
        <w:t>Table</w:t>
      </w:r>
      <w:r>
        <w:rPr>
          <w:rFonts w:ascii="Tahoma"/>
          <w:b/>
          <w:spacing w:val="-1"/>
          <w:w w:val="85"/>
          <w:sz w:val="18"/>
        </w:rPr>
        <w:t> </w:t>
      </w:r>
      <w:r>
        <w:rPr>
          <w:rFonts w:ascii="Tahoma"/>
          <w:b/>
          <w:w w:val="85"/>
          <w:sz w:val="18"/>
        </w:rPr>
        <w:t>26</w:t>
      </w:r>
      <w:r>
        <w:rPr>
          <w:rFonts w:ascii="Tahoma"/>
          <w:b/>
          <w:spacing w:val="57"/>
          <w:sz w:val="18"/>
        </w:rPr>
        <w:t> </w:t>
      </w:r>
      <w:r>
        <w:rPr>
          <w:rFonts w:ascii="Arial MT"/>
          <w:w w:val="85"/>
          <w:sz w:val="18"/>
        </w:rPr>
        <w:t>HSD</w:t>
      </w:r>
      <w:r>
        <w:rPr>
          <w:rFonts w:ascii="Arial MT"/>
          <w:spacing w:val="-1"/>
          <w:sz w:val="18"/>
        </w:rPr>
        <w:t> </w:t>
      </w:r>
      <w:r>
        <w:rPr>
          <w:rFonts w:ascii="Arial MT"/>
          <w:w w:val="85"/>
          <w:sz w:val="18"/>
        </w:rPr>
        <w:t>test</w:t>
      </w:r>
      <w:r>
        <w:rPr>
          <w:rFonts w:ascii="Arial MT"/>
          <w:spacing w:val="-2"/>
          <w:sz w:val="18"/>
        </w:rPr>
        <w:t> </w:t>
      </w:r>
      <w:r>
        <w:rPr>
          <w:rFonts w:ascii="Arial MT"/>
          <w:w w:val="85"/>
          <w:sz w:val="18"/>
        </w:rPr>
        <w:t>groupings</w:t>
      </w:r>
      <w:r>
        <w:rPr>
          <w:rFonts w:ascii="Arial MT"/>
          <w:spacing w:val="-2"/>
          <w:sz w:val="18"/>
        </w:rPr>
        <w:t> </w:t>
      </w:r>
      <w:r>
        <w:rPr>
          <w:rFonts w:ascii="Arial MT"/>
          <w:w w:val="85"/>
          <w:sz w:val="18"/>
        </w:rPr>
        <w:t>after</w:t>
      </w:r>
      <w:r>
        <w:rPr>
          <w:rFonts w:ascii="Arial MT"/>
          <w:spacing w:val="-1"/>
          <w:sz w:val="18"/>
        </w:rPr>
        <w:t> </w:t>
      </w:r>
      <w:r>
        <w:rPr>
          <w:rFonts w:ascii="Arial MT"/>
          <w:w w:val="85"/>
          <w:sz w:val="18"/>
        </w:rPr>
        <w:t>ANOVA</w:t>
      </w:r>
      <w:r>
        <w:rPr>
          <w:rFonts w:ascii="Arial MT"/>
          <w:spacing w:val="-2"/>
          <w:sz w:val="18"/>
        </w:rPr>
        <w:t> </w:t>
      </w:r>
      <w:r>
        <w:rPr>
          <w:rFonts w:ascii="Arial MT"/>
          <w:w w:val="85"/>
          <w:sz w:val="18"/>
        </w:rPr>
        <w:t>of</w:t>
      </w:r>
      <w:r>
        <w:rPr>
          <w:rFonts w:ascii="Arial MT"/>
          <w:spacing w:val="-1"/>
          <w:sz w:val="18"/>
        </w:rPr>
        <w:t> </w:t>
      </w:r>
      <w:r>
        <w:rPr>
          <w:rFonts w:ascii="Arial MT"/>
          <w:w w:val="85"/>
          <w:sz w:val="18"/>
        </w:rPr>
        <w:t>AUPRC</w:t>
      </w:r>
      <w:r>
        <w:rPr>
          <w:rFonts w:ascii="Arial MT"/>
          <w:spacing w:val="-2"/>
          <w:sz w:val="18"/>
        </w:rPr>
        <w:t> </w:t>
      </w:r>
      <w:r>
        <w:rPr>
          <w:rFonts w:ascii="Arial MT"/>
          <w:w w:val="85"/>
          <w:sz w:val="18"/>
        </w:rPr>
        <w:t>for</w:t>
      </w:r>
      <w:r>
        <w:rPr>
          <w:rFonts w:ascii="Arial MT"/>
          <w:spacing w:val="-2"/>
          <w:sz w:val="18"/>
        </w:rPr>
        <w:t> </w:t>
      </w:r>
      <w:r>
        <w:rPr>
          <w:rFonts w:ascii="Arial MT"/>
          <w:w w:val="85"/>
          <w:sz w:val="18"/>
        </w:rPr>
        <w:t>the</w:t>
      </w:r>
      <w:r>
        <w:rPr>
          <w:rFonts w:ascii="Arial MT"/>
          <w:spacing w:val="-1"/>
          <w:sz w:val="18"/>
        </w:rPr>
        <w:t> </w:t>
      </w:r>
      <w:r>
        <w:rPr>
          <w:rFonts w:ascii="Arial MT"/>
          <w:w w:val="85"/>
          <w:sz w:val="18"/>
        </w:rPr>
        <w:t>Features</w:t>
      </w:r>
      <w:r>
        <w:rPr>
          <w:rFonts w:ascii="Arial MT"/>
          <w:spacing w:val="-2"/>
          <w:sz w:val="18"/>
        </w:rPr>
        <w:t> </w:t>
      </w:r>
      <w:r>
        <w:rPr>
          <w:rFonts w:ascii="Arial MT"/>
          <w:w w:val="85"/>
          <w:sz w:val="18"/>
        </w:rPr>
        <w:t>factor</w:t>
      </w:r>
      <w:r>
        <w:rPr>
          <w:rFonts w:ascii="Arial MT"/>
          <w:spacing w:val="-2"/>
          <w:sz w:val="18"/>
        </w:rPr>
        <w:t> </w:t>
      </w:r>
      <w:r>
        <w:rPr>
          <w:rFonts w:ascii="Arial MT"/>
          <w:w w:val="85"/>
          <w:sz w:val="18"/>
        </w:rPr>
        <w:t>for,</w:t>
      </w:r>
      <w:r>
        <w:rPr>
          <w:rFonts w:ascii="Arial MT"/>
          <w:spacing w:val="-1"/>
          <w:sz w:val="18"/>
        </w:rPr>
        <w:t> </w:t>
      </w:r>
      <w:r>
        <w:rPr>
          <w:rFonts w:ascii="Arial MT"/>
          <w:w w:val="85"/>
          <w:sz w:val="18"/>
        </w:rPr>
        <w:t>part</w:t>
      </w:r>
      <w:r>
        <w:rPr>
          <w:rFonts w:ascii="Arial MT"/>
          <w:spacing w:val="-2"/>
          <w:sz w:val="18"/>
        </w:rPr>
        <w:t> </w:t>
      </w:r>
      <w:r>
        <w:rPr>
          <w:rFonts w:ascii="Arial MT"/>
          <w:w w:val="85"/>
          <w:sz w:val="18"/>
        </w:rPr>
        <w:t>D</w:t>
      </w:r>
      <w:r>
        <w:rPr>
          <w:rFonts w:ascii="Arial MT"/>
          <w:spacing w:val="-1"/>
          <w:sz w:val="18"/>
        </w:rPr>
        <w:t> </w:t>
      </w:r>
      <w:r>
        <w:rPr>
          <w:rFonts w:ascii="Arial MT"/>
          <w:w w:val="85"/>
          <w:sz w:val="18"/>
        </w:rPr>
        <w:t>scenario</w:t>
      </w:r>
      <w:r>
        <w:rPr>
          <w:rFonts w:ascii="Arial MT"/>
          <w:spacing w:val="-2"/>
          <w:sz w:val="18"/>
        </w:rPr>
        <w:t> </w:t>
      </w:r>
      <w:r>
        <w:rPr>
          <w:rFonts w:ascii="Arial MT"/>
          <w:spacing w:val="-4"/>
          <w:w w:val="85"/>
          <w:sz w:val="18"/>
        </w:rPr>
        <w:t>four</w:t>
      </w:r>
    </w:p>
    <w:p>
      <w:pPr>
        <w:pStyle w:val="BodyText"/>
        <w:spacing w:before="11"/>
        <w:rPr>
          <w:rFonts w:ascii="Arial MT"/>
          <w:sz w:val="5"/>
        </w:rPr>
      </w:pPr>
      <w:r>
        <w:rPr>
          <w:rFonts w:ascii="Arial MT"/>
          <w:sz w:val="5"/>
        </w:rPr>
        <mc:AlternateContent>
          <mc:Choice Requires="wps">
            <w:drawing>
              <wp:anchor distT="0" distB="0" distL="0" distR="0" allowOverlap="1" layoutInCell="1" locked="0" behindDoc="1" simplePos="0" relativeHeight="487608320">
                <wp:simplePos x="0" y="0"/>
                <wp:positionH relativeFrom="page">
                  <wp:posOffset>1494000</wp:posOffset>
                </wp:positionH>
                <wp:positionV relativeFrom="paragraph">
                  <wp:posOffset>59094</wp:posOffset>
                </wp:positionV>
                <wp:extent cx="4572000" cy="1905"/>
                <wp:effectExtent l="0" t="0" r="0" b="0"/>
                <wp:wrapTopAndBottom/>
                <wp:docPr id="116" name="Group 116"/>
                <wp:cNvGraphicFramePr>
                  <a:graphicFrameLocks/>
                </wp:cNvGraphicFramePr>
                <a:graphic>
                  <a:graphicData uri="http://schemas.microsoft.com/office/word/2010/wordprocessingGroup">
                    <wpg:wgp>
                      <wpg:cNvPr id="116" name="Group 116"/>
                      <wpg:cNvGrpSpPr/>
                      <wpg:grpSpPr>
                        <a:xfrm>
                          <a:off x="0" y="0"/>
                          <a:ext cx="4572000" cy="1905"/>
                          <a:chExt cx="4572000" cy="1905"/>
                        </a:xfrm>
                      </wpg:grpSpPr>
                      <wps:wsp>
                        <wps:cNvPr id="117" name="Graphic 117"/>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118" name="Graphic 118"/>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4.653122pt;width:360pt;height:.15pt;mso-position-horizontal-relative:page;mso-position-vertical-relative:paragraph;z-index:-15708160;mso-wrap-distance-left:0;mso-wrap-distance-right:0" id="docshapegroup51" coordorigin="2353,93" coordsize="7200,3">
                <v:line style="position:absolute" from="2353,95" to="5953,95" stroked="true" strokeweight=".15pt" strokecolor="#000000">
                  <v:stroke dashstyle="solid"/>
                </v:line>
                <v:line style="position:absolute" from="5953,95" to="9553,95" stroked="true" strokeweight=".15pt" strokecolor="#000000">
                  <v:stroke dashstyle="solid"/>
                </v:line>
                <w10:wrap type="topAndBottom"/>
              </v:group>
            </w:pict>
          </mc:Fallback>
        </mc:AlternateContent>
      </w:r>
    </w:p>
    <w:p>
      <w:pPr>
        <w:spacing w:line="314" w:lineRule="auto" w:before="80"/>
        <w:ind w:left="1360" w:right="6779" w:firstLine="0"/>
        <w:jc w:val="left"/>
        <w:rPr>
          <w:rFonts w:ascii="Arial MT" w:hAnsi="Arial MT"/>
          <w:sz w:val="16"/>
        </w:rPr>
      </w:pPr>
      <w:r>
        <w:rPr>
          <w:rFonts w:ascii="Arial MT" w:hAnsi="Arial MT"/>
          <w:w w:val="85"/>
          <w:sz w:val="16"/>
        </w:rPr>
        <w:t>Group a consists of:</w:t>
      </w:r>
      <w:r>
        <w:rPr>
          <w:rFonts w:ascii="Arial MT" w:hAnsi="Arial MT"/>
          <w:spacing w:val="-13"/>
          <w:w w:val="85"/>
          <w:sz w:val="16"/>
        </w:rPr>
        <w:t> </w:t>
      </w:r>
      <w:r>
        <w:rPr>
          <w:rFonts w:ascii="Arial MT" w:hAnsi="Arial MT"/>
          <w:w w:val="85"/>
          <w:sz w:val="16"/>
        </w:rPr>
        <w:t>‘15’</w:t>
      </w:r>
      <w:r>
        <w:rPr>
          <w:rFonts w:ascii="Arial MT" w:hAnsi="Arial MT"/>
          <w:sz w:val="16"/>
        </w:rPr>
        <w:t> </w:t>
      </w:r>
      <w:r>
        <w:rPr>
          <w:rFonts w:ascii="Arial MT" w:hAnsi="Arial MT"/>
          <w:w w:val="85"/>
          <w:sz w:val="16"/>
        </w:rPr>
        <w:t>Group</w:t>
      </w:r>
      <w:r>
        <w:rPr>
          <w:rFonts w:ascii="Arial MT" w:hAnsi="Arial MT"/>
          <w:spacing w:val="5"/>
          <w:sz w:val="16"/>
        </w:rPr>
        <w:t> </w:t>
      </w:r>
      <w:r>
        <w:rPr>
          <w:rFonts w:ascii="Arial MT" w:hAnsi="Arial MT"/>
          <w:w w:val="85"/>
          <w:sz w:val="16"/>
        </w:rPr>
        <w:t>b</w:t>
      </w:r>
      <w:r>
        <w:rPr>
          <w:rFonts w:ascii="Arial MT" w:hAnsi="Arial MT"/>
          <w:spacing w:val="5"/>
          <w:sz w:val="16"/>
        </w:rPr>
        <w:t> </w:t>
      </w:r>
      <w:r>
        <w:rPr>
          <w:rFonts w:ascii="Arial MT" w:hAnsi="Arial MT"/>
          <w:w w:val="85"/>
          <w:sz w:val="16"/>
        </w:rPr>
        <w:t>consists</w:t>
      </w:r>
      <w:r>
        <w:rPr>
          <w:rFonts w:ascii="Arial MT" w:hAnsi="Arial MT"/>
          <w:spacing w:val="5"/>
          <w:sz w:val="16"/>
        </w:rPr>
        <w:t> </w:t>
      </w:r>
      <w:r>
        <w:rPr>
          <w:rFonts w:ascii="Arial MT" w:hAnsi="Arial MT"/>
          <w:w w:val="85"/>
          <w:sz w:val="16"/>
        </w:rPr>
        <w:t>of:</w:t>
      </w:r>
      <w:r>
        <w:rPr>
          <w:rFonts w:ascii="Arial MT" w:hAnsi="Arial MT"/>
          <w:spacing w:val="-9"/>
          <w:w w:val="85"/>
          <w:sz w:val="16"/>
        </w:rPr>
        <w:t> </w:t>
      </w:r>
      <w:r>
        <w:rPr>
          <w:rFonts w:ascii="Arial MT" w:hAnsi="Arial MT"/>
          <w:spacing w:val="-4"/>
          <w:w w:val="85"/>
          <w:sz w:val="16"/>
        </w:rPr>
        <w:t>‘10’</w:t>
      </w:r>
    </w:p>
    <w:p>
      <w:pPr>
        <w:spacing w:line="316" w:lineRule="auto" w:before="2"/>
        <w:ind w:left="1360" w:right="6250" w:firstLine="0"/>
        <w:jc w:val="left"/>
        <w:rPr>
          <w:rFonts w:ascii="Arial MT" w:hAnsi="Arial MT"/>
          <w:sz w:val="16"/>
        </w:rPr>
      </w:pPr>
      <w:r>
        <w:rPr>
          <w:rFonts w:ascii="Arial MT" w:hAnsi="Arial MT"/>
          <w:sz w:val="16"/>
        </w:rPr>
        <mc:AlternateContent>
          <mc:Choice Requires="wps">
            <w:drawing>
              <wp:anchor distT="0" distB="0" distL="0" distR="0" allowOverlap="1" layoutInCell="1" locked="0" behindDoc="1" simplePos="0" relativeHeight="487608832">
                <wp:simplePos x="0" y="0"/>
                <wp:positionH relativeFrom="page">
                  <wp:posOffset>1494000</wp:posOffset>
                </wp:positionH>
                <wp:positionV relativeFrom="paragraph">
                  <wp:posOffset>322555</wp:posOffset>
                </wp:positionV>
                <wp:extent cx="4572000" cy="1905"/>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4572000" cy="1905"/>
                          <a:chExt cx="4572000" cy="1905"/>
                        </a:xfrm>
                      </wpg:grpSpPr>
                      <wps:wsp>
                        <wps:cNvPr id="120" name="Graphic 120"/>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121" name="Graphic 121"/>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25.398041pt;width:360pt;height:.15pt;mso-position-horizontal-relative:page;mso-position-vertical-relative:paragraph;z-index:-15707648;mso-wrap-distance-left:0;mso-wrap-distance-right:0" id="docshapegroup52" coordorigin="2353,508" coordsize="7200,3">
                <v:line style="position:absolute" from="2353,509" to="5953,509" stroked="true" strokeweight=".15pt" strokecolor="#000000">
                  <v:stroke dashstyle="solid"/>
                </v:line>
                <v:line style="position:absolute" from="5953,509" to="9553,509" stroked="true" strokeweight=".15pt" strokecolor="#000000">
                  <v:stroke dashstyle="solid"/>
                </v:line>
                <w10:wrap type="topAndBottom"/>
              </v:group>
            </w:pict>
          </mc:Fallback>
        </mc:AlternateContent>
      </w:r>
      <w:r>
        <w:rPr>
          <w:rFonts w:ascii="Arial MT" w:hAnsi="Arial MT"/>
          <w:spacing w:val="-2"/>
          <w:w w:val="85"/>
          <w:sz w:val="16"/>
        </w:rPr>
        <w:t>Group c consists of:</w:t>
      </w:r>
      <w:r>
        <w:rPr>
          <w:rFonts w:ascii="Arial MT" w:hAnsi="Arial MT"/>
          <w:spacing w:val="-15"/>
          <w:w w:val="85"/>
          <w:sz w:val="16"/>
        </w:rPr>
        <w:t> </w:t>
      </w:r>
      <w:r>
        <w:rPr>
          <w:rFonts w:ascii="Arial MT" w:hAnsi="Arial MT"/>
          <w:spacing w:val="-2"/>
          <w:w w:val="85"/>
          <w:sz w:val="16"/>
        </w:rPr>
        <w:t>‘25’,</w:t>
      </w:r>
      <w:r>
        <w:rPr>
          <w:rFonts w:ascii="Arial MT" w:hAnsi="Arial MT"/>
          <w:spacing w:val="-15"/>
          <w:w w:val="85"/>
          <w:sz w:val="16"/>
        </w:rPr>
        <w:t> </w:t>
      </w:r>
      <w:r>
        <w:rPr>
          <w:rFonts w:ascii="Arial MT" w:hAnsi="Arial MT"/>
          <w:spacing w:val="-2"/>
          <w:w w:val="85"/>
          <w:sz w:val="16"/>
        </w:rPr>
        <w:t>‘20’,</w:t>
      </w:r>
      <w:r>
        <w:rPr>
          <w:rFonts w:ascii="Arial MT" w:hAnsi="Arial MT"/>
          <w:spacing w:val="-15"/>
          <w:w w:val="85"/>
          <w:sz w:val="16"/>
        </w:rPr>
        <w:t> </w:t>
      </w:r>
      <w:r>
        <w:rPr>
          <w:rFonts w:ascii="Arial MT" w:hAnsi="Arial MT"/>
          <w:spacing w:val="-2"/>
          <w:w w:val="85"/>
          <w:sz w:val="16"/>
        </w:rPr>
        <w:t>‘30’</w:t>
      </w:r>
      <w:r>
        <w:rPr>
          <w:rFonts w:ascii="Arial MT" w:hAnsi="Arial MT"/>
          <w:spacing w:val="-2"/>
          <w:w w:val="95"/>
          <w:sz w:val="16"/>
        </w:rPr>
        <w:t> </w:t>
      </w:r>
      <w:r>
        <w:rPr>
          <w:rFonts w:ascii="Arial MT" w:hAnsi="Arial MT"/>
          <w:w w:val="95"/>
          <w:sz w:val="16"/>
        </w:rPr>
        <w:t>Group d consists of:</w:t>
      </w:r>
      <w:r>
        <w:rPr>
          <w:rFonts w:ascii="Arial MT" w:hAnsi="Arial MT"/>
          <w:spacing w:val="-14"/>
          <w:w w:val="95"/>
          <w:sz w:val="16"/>
        </w:rPr>
        <w:t> </w:t>
      </w:r>
      <w:r>
        <w:rPr>
          <w:rFonts w:ascii="Arial MT" w:hAnsi="Arial MT"/>
          <w:w w:val="95"/>
          <w:sz w:val="16"/>
        </w:rPr>
        <w:t>‘82’</w:t>
      </w:r>
    </w:p>
    <w:p>
      <w:pPr>
        <w:pStyle w:val="BodyText"/>
        <w:rPr>
          <w:rFonts w:ascii="Arial MT"/>
          <w:sz w:val="16"/>
        </w:rPr>
      </w:pPr>
    </w:p>
    <w:p>
      <w:pPr>
        <w:pStyle w:val="BodyText"/>
        <w:rPr>
          <w:rFonts w:ascii="Arial MT"/>
          <w:sz w:val="16"/>
        </w:rPr>
      </w:pPr>
    </w:p>
    <w:p>
      <w:pPr>
        <w:pStyle w:val="BodyText"/>
        <w:spacing w:before="37"/>
        <w:rPr>
          <w:rFonts w:ascii="Arial MT"/>
          <w:sz w:val="16"/>
        </w:rPr>
      </w:pPr>
    </w:p>
    <w:p>
      <w:pPr>
        <w:spacing w:before="0"/>
        <w:ind w:left="1360" w:right="0" w:firstLine="0"/>
        <w:jc w:val="left"/>
        <w:rPr>
          <w:rFonts w:ascii="Arial MT"/>
          <w:sz w:val="18"/>
        </w:rPr>
      </w:pPr>
      <w:bookmarkStart w:name="_bookmark33" w:id="54"/>
      <w:bookmarkEnd w:id="54"/>
      <w:r>
        <w:rPr/>
      </w:r>
      <w:r>
        <w:rPr>
          <w:rFonts w:ascii="Tahoma"/>
          <w:b/>
          <w:w w:val="85"/>
          <w:sz w:val="18"/>
        </w:rPr>
        <w:t>Table</w:t>
      </w:r>
      <w:r>
        <w:rPr>
          <w:rFonts w:ascii="Tahoma"/>
          <w:b/>
          <w:spacing w:val="-1"/>
          <w:w w:val="85"/>
          <w:sz w:val="18"/>
        </w:rPr>
        <w:t> </w:t>
      </w:r>
      <w:r>
        <w:rPr>
          <w:rFonts w:ascii="Tahoma"/>
          <w:b/>
          <w:w w:val="85"/>
          <w:sz w:val="18"/>
        </w:rPr>
        <w:t>27</w:t>
      </w:r>
      <w:r>
        <w:rPr>
          <w:rFonts w:ascii="Tahoma"/>
          <w:b/>
          <w:spacing w:val="59"/>
          <w:sz w:val="18"/>
        </w:rPr>
        <w:t> </w:t>
      </w:r>
      <w:r>
        <w:rPr>
          <w:rFonts w:ascii="Arial MT"/>
          <w:w w:val="85"/>
          <w:sz w:val="18"/>
        </w:rPr>
        <w:t>HSD</w:t>
      </w:r>
      <w:r>
        <w:rPr>
          <w:rFonts w:ascii="Arial MT"/>
          <w:spacing w:val="-2"/>
          <w:sz w:val="18"/>
        </w:rPr>
        <w:t> </w:t>
      </w:r>
      <w:r>
        <w:rPr>
          <w:rFonts w:ascii="Arial MT"/>
          <w:w w:val="85"/>
          <w:sz w:val="18"/>
        </w:rPr>
        <w:t>test</w:t>
      </w:r>
      <w:r>
        <w:rPr>
          <w:rFonts w:ascii="Arial MT"/>
          <w:spacing w:val="-1"/>
          <w:sz w:val="18"/>
        </w:rPr>
        <w:t> </w:t>
      </w:r>
      <w:r>
        <w:rPr>
          <w:rFonts w:ascii="Arial MT"/>
          <w:w w:val="85"/>
          <w:sz w:val="18"/>
        </w:rPr>
        <w:t>groupings</w:t>
      </w:r>
      <w:r>
        <w:rPr>
          <w:rFonts w:ascii="Arial MT"/>
          <w:spacing w:val="-1"/>
          <w:sz w:val="18"/>
        </w:rPr>
        <w:t> </w:t>
      </w:r>
      <w:r>
        <w:rPr>
          <w:rFonts w:ascii="Arial MT"/>
          <w:w w:val="85"/>
          <w:sz w:val="18"/>
        </w:rPr>
        <w:t>after</w:t>
      </w:r>
      <w:r>
        <w:rPr>
          <w:rFonts w:ascii="Arial MT"/>
          <w:spacing w:val="-1"/>
          <w:sz w:val="18"/>
        </w:rPr>
        <w:t> </w:t>
      </w:r>
      <w:r>
        <w:rPr>
          <w:rFonts w:ascii="Arial MT"/>
          <w:w w:val="85"/>
          <w:sz w:val="18"/>
        </w:rPr>
        <w:t>ANOVA</w:t>
      </w:r>
      <w:r>
        <w:rPr>
          <w:rFonts w:ascii="Arial MT"/>
          <w:spacing w:val="-2"/>
          <w:sz w:val="18"/>
        </w:rPr>
        <w:t> </w:t>
      </w:r>
      <w:r>
        <w:rPr>
          <w:rFonts w:ascii="Arial MT"/>
          <w:w w:val="85"/>
          <w:sz w:val="18"/>
        </w:rPr>
        <w:t>of</w:t>
      </w:r>
      <w:r>
        <w:rPr>
          <w:rFonts w:ascii="Arial MT"/>
          <w:spacing w:val="-1"/>
          <w:sz w:val="18"/>
        </w:rPr>
        <w:t> </w:t>
      </w:r>
      <w:r>
        <w:rPr>
          <w:rFonts w:ascii="Arial MT"/>
          <w:w w:val="85"/>
          <w:sz w:val="18"/>
        </w:rPr>
        <w:t>AUPRC</w:t>
      </w:r>
      <w:r>
        <w:rPr>
          <w:rFonts w:ascii="Arial MT"/>
          <w:spacing w:val="-1"/>
          <w:sz w:val="18"/>
        </w:rPr>
        <w:t> </w:t>
      </w:r>
      <w:r>
        <w:rPr>
          <w:rFonts w:ascii="Arial MT"/>
          <w:w w:val="85"/>
          <w:sz w:val="18"/>
        </w:rPr>
        <w:t>for</w:t>
      </w:r>
      <w:r>
        <w:rPr>
          <w:rFonts w:ascii="Arial MT"/>
          <w:spacing w:val="-1"/>
          <w:sz w:val="18"/>
        </w:rPr>
        <w:t> </w:t>
      </w:r>
      <w:r>
        <w:rPr>
          <w:rFonts w:ascii="Arial MT"/>
          <w:w w:val="85"/>
          <w:sz w:val="18"/>
        </w:rPr>
        <w:t>the</w:t>
      </w:r>
      <w:r>
        <w:rPr>
          <w:rFonts w:ascii="Arial MT"/>
          <w:spacing w:val="-2"/>
          <w:sz w:val="18"/>
        </w:rPr>
        <w:t> </w:t>
      </w:r>
      <w:r>
        <w:rPr>
          <w:rFonts w:ascii="Arial MT"/>
          <w:w w:val="85"/>
          <w:sz w:val="18"/>
        </w:rPr>
        <w:t>classifier</w:t>
      </w:r>
      <w:r>
        <w:rPr>
          <w:rFonts w:ascii="Arial MT"/>
          <w:spacing w:val="-1"/>
          <w:sz w:val="18"/>
        </w:rPr>
        <w:t> </w:t>
      </w:r>
      <w:r>
        <w:rPr>
          <w:rFonts w:ascii="Arial MT"/>
          <w:w w:val="85"/>
          <w:sz w:val="18"/>
        </w:rPr>
        <w:t>factor,</w:t>
      </w:r>
      <w:r>
        <w:rPr>
          <w:rFonts w:ascii="Arial MT"/>
          <w:spacing w:val="-1"/>
          <w:sz w:val="18"/>
        </w:rPr>
        <w:t> </w:t>
      </w:r>
      <w:r>
        <w:rPr>
          <w:rFonts w:ascii="Arial MT"/>
          <w:w w:val="85"/>
          <w:sz w:val="18"/>
        </w:rPr>
        <w:t>for</w:t>
      </w:r>
      <w:r>
        <w:rPr>
          <w:rFonts w:ascii="Arial MT"/>
          <w:spacing w:val="-1"/>
          <w:sz w:val="18"/>
        </w:rPr>
        <w:t> </w:t>
      </w:r>
      <w:r>
        <w:rPr>
          <w:rFonts w:ascii="Arial MT"/>
          <w:w w:val="85"/>
          <w:sz w:val="18"/>
        </w:rPr>
        <w:t>part</w:t>
      </w:r>
      <w:r>
        <w:rPr>
          <w:rFonts w:ascii="Arial MT"/>
          <w:spacing w:val="-1"/>
          <w:sz w:val="18"/>
        </w:rPr>
        <w:t> </w:t>
      </w:r>
      <w:r>
        <w:rPr>
          <w:rFonts w:ascii="Arial MT"/>
          <w:w w:val="85"/>
          <w:sz w:val="18"/>
        </w:rPr>
        <w:t>D</w:t>
      </w:r>
      <w:r>
        <w:rPr>
          <w:rFonts w:ascii="Arial MT"/>
          <w:spacing w:val="-2"/>
          <w:sz w:val="18"/>
        </w:rPr>
        <w:t> </w:t>
      </w:r>
      <w:r>
        <w:rPr>
          <w:rFonts w:ascii="Arial MT"/>
          <w:w w:val="85"/>
          <w:sz w:val="18"/>
        </w:rPr>
        <w:t>scenario</w:t>
      </w:r>
      <w:r>
        <w:rPr>
          <w:rFonts w:ascii="Arial MT"/>
          <w:spacing w:val="-1"/>
          <w:sz w:val="18"/>
        </w:rPr>
        <w:t> </w:t>
      </w:r>
      <w:r>
        <w:rPr>
          <w:rFonts w:ascii="Arial MT"/>
          <w:spacing w:val="-4"/>
          <w:w w:val="85"/>
          <w:sz w:val="18"/>
        </w:rPr>
        <w:t>four</w:t>
      </w:r>
    </w:p>
    <w:p>
      <w:pPr>
        <w:pStyle w:val="BodyText"/>
        <w:spacing w:before="10"/>
        <w:rPr>
          <w:rFonts w:ascii="Arial MT"/>
          <w:sz w:val="5"/>
        </w:rPr>
      </w:pPr>
      <w:r>
        <w:rPr>
          <w:rFonts w:ascii="Arial MT"/>
          <w:sz w:val="5"/>
        </w:rPr>
        <mc:AlternateContent>
          <mc:Choice Requires="wps">
            <w:drawing>
              <wp:anchor distT="0" distB="0" distL="0" distR="0" allowOverlap="1" layoutInCell="1" locked="0" behindDoc="1" simplePos="0" relativeHeight="487609344">
                <wp:simplePos x="0" y="0"/>
                <wp:positionH relativeFrom="page">
                  <wp:posOffset>1494000</wp:posOffset>
                </wp:positionH>
                <wp:positionV relativeFrom="paragraph">
                  <wp:posOffset>58806</wp:posOffset>
                </wp:positionV>
                <wp:extent cx="4572000" cy="1905"/>
                <wp:effectExtent l="0" t="0" r="0" b="0"/>
                <wp:wrapTopAndBottom/>
                <wp:docPr id="122" name="Group 122"/>
                <wp:cNvGraphicFramePr>
                  <a:graphicFrameLocks/>
                </wp:cNvGraphicFramePr>
                <a:graphic>
                  <a:graphicData uri="http://schemas.microsoft.com/office/word/2010/wordprocessingGroup">
                    <wpg:wgp>
                      <wpg:cNvPr id="122" name="Group 122"/>
                      <wpg:cNvGrpSpPr/>
                      <wpg:grpSpPr>
                        <a:xfrm>
                          <a:off x="0" y="0"/>
                          <a:ext cx="4572000" cy="1905"/>
                          <a:chExt cx="4572000" cy="1905"/>
                        </a:xfrm>
                      </wpg:grpSpPr>
                      <wps:wsp>
                        <wps:cNvPr id="123" name="Graphic 123"/>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124" name="Graphic 124"/>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4.630402pt;width:360pt;height:.15pt;mso-position-horizontal-relative:page;mso-position-vertical-relative:paragraph;z-index:-15707136;mso-wrap-distance-left:0;mso-wrap-distance-right:0" id="docshapegroup53" coordorigin="2353,93" coordsize="7200,3">
                <v:line style="position:absolute" from="2353,94" to="5953,94" stroked="true" strokeweight=".15pt" strokecolor="#000000">
                  <v:stroke dashstyle="solid"/>
                </v:line>
                <v:line style="position:absolute" from="5953,94" to="9553,94" stroked="true" strokeweight=".15pt" strokecolor="#000000">
                  <v:stroke dashstyle="solid"/>
                </v:line>
                <w10:wrap type="topAndBottom"/>
              </v:group>
            </w:pict>
          </mc:Fallback>
        </mc:AlternateContent>
      </w:r>
    </w:p>
    <w:p>
      <w:pPr>
        <w:spacing w:line="314" w:lineRule="auto" w:before="80"/>
        <w:ind w:left="1360" w:right="6628" w:firstLine="0"/>
        <w:jc w:val="left"/>
        <w:rPr>
          <w:rFonts w:ascii="Arial MT"/>
          <w:sz w:val="16"/>
        </w:rPr>
      </w:pPr>
      <w:r>
        <w:rPr>
          <w:rFonts w:ascii="Arial MT"/>
          <w:w w:val="90"/>
          <w:sz w:val="16"/>
        </w:rPr>
        <w:t>Group</w:t>
      </w:r>
      <w:r>
        <w:rPr>
          <w:rFonts w:ascii="Arial MT"/>
          <w:spacing w:val="-7"/>
          <w:w w:val="90"/>
          <w:sz w:val="16"/>
        </w:rPr>
        <w:t> </w:t>
      </w:r>
      <w:r>
        <w:rPr>
          <w:rFonts w:ascii="Arial MT"/>
          <w:w w:val="90"/>
          <w:sz w:val="16"/>
        </w:rPr>
        <w:t>a</w:t>
      </w:r>
      <w:r>
        <w:rPr>
          <w:rFonts w:ascii="Arial MT"/>
          <w:spacing w:val="-7"/>
          <w:w w:val="90"/>
          <w:sz w:val="16"/>
        </w:rPr>
        <w:t> </w:t>
      </w:r>
      <w:r>
        <w:rPr>
          <w:rFonts w:ascii="Arial MT"/>
          <w:w w:val="90"/>
          <w:sz w:val="16"/>
        </w:rPr>
        <w:t>consists</w:t>
      </w:r>
      <w:r>
        <w:rPr>
          <w:rFonts w:ascii="Arial MT"/>
          <w:spacing w:val="-6"/>
          <w:w w:val="90"/>
          <w:sz w:val="16"/>
        </w:rPr>
        <w:t> </w:t>
      </w:r>
      <w:r>
        <w:rPr>
          <w:rFonts w:ascii="Arial MT"/>
          <w:w w:val="90"/>
          <w:sz w:val="16"/>
        </w:rPr>
        <w:t>of:</w:t>
      </w:r>
      <w:r>
        <w:rPr>
          <w:rFonts w:ascii="Arial MT"/>
          <w:spacing w:val="-7"/>
          <w:w w:val="90"/>
          <w:sz w:val="16"/>
        </w:rPr>
        <w:t> </w:t>
      </w:r>
      <w:r>
        <w:rPr>
          <w:rFonts w:ascii="Arial MT"/>
          <w:w w:val="90"/>
          <w:sz w:val="16"/>
        </w:rPr>
        <w:t>CatBoost</w:t>
      </w:r>
      <w:r>
        <w:rPr>
          <w:rFonts w:ascii="Arial MT"/>
          <w:sz w:val="16"/>
        </w:rPr>
        <w:t> </w:t>
      </w:r>
      <w:r>
        <w:rPr>
          <w:rFonts w:ascii="Arial MT"/>
          <w:w w:val="90"/>
          <w:sz w:val="16"/>
        </w:rPr>
        <w:t>Group</w:t>
      </w:r>
      <w:r>
        <w:rPr>
          <w:rFonts w:ascii="Arial MT"/>
          <w:spacing w:val="-5"/>
          <w:w w:val="90"/>
          <w:sz w:val="16"/>
        </w:rPr>
        <w:t> </w:t>
      </w:r>
      <w:r>
        <w:rPr>
          <w:rFonts w:ascii="Arial MT"/>
          <w:w w:val="90"/>
          <w:sz w:val="16"/>
        </w:rPr>
        <w:t>b</w:t>
      </w:r>
      <w:r>
        <w:rPr>
          <w:rFonts w:ascii="Arial MT"/>
          <w:spacing w:val="-5"/>
          <w:w w:val="90"/>
          <w:sz w:val="16"/>
        </w:rPr>
        <w:t> </w:t>
      </w:r>
      <w:r>
        <w:rPr>
          <w:rFonts w:ascii="Arial MT"/>
          <w:w w:val="90"/>
          <w:sz w:val="16"/>
        </w:rPr>
        <w:t>consists</w:t>
      </w:r>
      <w:r>
        <w:rPr>
          <w:rFonts w:ascii="Arial MT"/>
          <w:spacing w:val="-5"/>
          <w:w w:val="90"/>
          <w:sz w:val="16"/>
        </w:rPr>
        <w:t> </w:t>
      </w:r>
      <w:r>
        <w:rPr>
          <w:rFonts w:ascii="Arial MT"/>
          <w:w w:val="90"/>
          <w:sz w:val="16"/>
        </w:rPr>
        <w:t>of:</w:t>
      </w:r>
      <w:r>
        <w:rPr>
          <w:rFonts w:ascii="Arial MT"/>
          <w:spacing w:val="-5"/>
          <w:w w:val="90"/>
          <w:sz w:val="16"/>
        </w:rPr>
        <w:t> </w:t>
      </w:r>
      <w:r>
        <w:rPr>
          <w:rFonts w:ascii="Arial MT"/>
          <w:w w:val="90"/>
          <w:sz w:val="16"/>
        </w:rPr>
        <w:t>XGBoost</w:t>
      </w:r>
      <w:r>
        <w:rPr>
          <w:rFonts w:ascii="Arial MT"/>
          <w:sz w:val="16"/>
        </w:rPr>
        <w:t> </w:t>
      </w:r>
      <w:r>
        <w:rPr>
          <w:rFonts w:ascii="Arial MT"/>
          <w:spacing w:val="-2"/>
          <w:w w:val="90"/>
          <w:sz w:val="16"/>
        </w:rPr>
        <w:t>Group</w:t>
      </w:r>
      <w:r>
        <w:rPr>
          <w:rFonts w:ascii="Arial MT"/>
          <w:spacing w:val="-6"/>
          <w:w w:val="90"/>
          <w:sz w:val="16"/>
        </w:rPr>
        <w:t> </w:t>
      </w:r>
      <w:r>
        <w:rPr>
          <w:rFonts w:ascii="Arial MT"/>
          <w:spacing w:val="-2"/>
          <w:w w:val="90"/>
          <w:sz w:val="16"/>
        </w:rPr>
        <w:t>c</w:t>
      </w:r>
      <w:r>
        <w:rPr>
          <w:rFonts w:ascii="Arial MT"/>
          <w:spacing w:val="-6"/>
          <w:w w:val="90"/>
          <w:sz w:val="16"/>
        </w:rPr>
        <w:t> </w:t>
      </w:r>
      <w:r>
        <w:rPr>
          <w:rFonts w:ascii="Arial MT"/>
          <w:spacing w:val="-2"/>
          <w:w w:val="90"/>
          <w:sz w:val="16"/>
        </w:rPr>
        <w:t>consists</w:t>
      </w:r>
      <w:r>
        <w:rPr>
          <w:rFonts w:ascii="Arial MT"/>
          <w:spacing w:val="-5"/>
          <w:w w:val="90"/>
          <w:sz w:val="16"/>
        </w:rPr>
        <w:t> </w:t>
      </w:r>
      <w:r>
        <w:rPr>
          <w:rFonts w:ascii="Arial MT"/>
          <w:spacing w:val="-2"/>
          <w:w w:val="90"/>
          <w:sz w:val="16"/>
        </w:rPr>
        <w:t>of:</w:t>
      </w:r>
      <w:r>
        <w:rPr>
          <w:rFonts w:ascii="Arial MT"/>
          <w:spacing w:val="-6"/>
          <w:w w:val="90"/>
          <w:sz w:val="16"/>
        </w:rPr>
        <w:t> </w:t>
      </w:r>
      <w:r>
        <w:rPr>
          <w:rFonts w:ascii="Arial MT"/>
          <w:spacing w:val="-2"/>
          <w:w w:val="90"/>
          <w:sz w:val="16"/>
        </w:rPr>
        <w:t>LightGBM</w:t>
      </w:r>
      <w:r>
        <w:rPr>
          <w:rFonts w:ascii="Arial MT"/>
          <w:spacing w:val="-2"/>
          <w:sz w:val="16"/>
        </w:rPr>
        <w:t> Group</w:t>
      </w:r>
      <w:r>
        <w:rPr>
          <w:rFonts w:ascii="Arial MT"/>
          <w:spacing w:val="-10"/>
          <w:sz w:val="16"/>
        </w:rPr>
        <w:t> </w:t>
      </w:r>
      <w:r>
        <w:rPr>
          <w:rFonts w:ascii="Arial MT"/>
          <w:spacing w:val="-2"/>
          <w:sz w:val="16"/>
        </w:rPr>
        <w:t>d</w:t>
      </w:r>
      <w:r>
        <w:rPr>
          <w:rFonts w:ascii="Arial MT"/>
          <w:spacing w:val="-10"/>
          <w:sz w:val="16"/>
        </w:rPr>
        <w:t> </w:t>
      </w:r>
      <w:r>
        <w:rPr>
          <w:rFonts w:ascii="Arial MT"/>
          <w:spacing w:val="-2"/>
          <w:sz w:val="16"/>
        </w:rPr>
        <w:t>consists</w:t>
      </w:r>
      <w:r>
        <w:rPr>
          <w:rFonts w:ascii="Arial MT"/>
          <w:spacing w:val="-10"/>
          <w:sz w:val="16"/>
        </w:rPr>
        <w:t> </w:t>
      </w:r>
      <w:r>
        <w:rPr>
          <w:rFonts w:ascii="Arial MT"/>
          <w:spacing w:val="-2"/>
          <w:sz w:val="16"/>
        </w:rPr>
        <w:t>of:</w:t>
      </w:r>
      <w:r>
        <w:rPr>
          <w:rFonts w:ascii="Arial MT"/>
          <w:spacing w:val="-10"/>
          <w:sz w:val="16"/>
        </w:rPr>
        <w:t> </w:t>
      </w:r>
      <w:r>
        <w:rPr>
          <w:rFonts w:ascii="Arial MT"/>
          <w:spacing w:val="-2"/>
          <w:sz w:val="16"/>
        </w:rPr>
        <w:t>ET</w:t>
      </w:r>
    </w:p>
    <w:p>
      <w:pPr>
        <w:spacing w:line="316" w:lineRule="auto" w:before="4"/>
        <w:ind w:left="1360" w:right="6046" w:firstLine="0"/>
        <w:jc w:val="left"/>
        <w:rPr>
          <w:rFonts w:ascii="Arial MT"/>
          <w:sz w:val="16"/>
        </w:rPr>
      </w:pPr>
      <w:r>
        <w:rPr>
          <w:rFonts w:ascii="Arial MT"/>
          <w:sz w:val="16"/>
        </w:rPr>
        <mc:AlternateContent>
          <mc:Choice Requires="wps">
            <w:drawing>
              <wp:anchor distT="0" distB="0" distL="0" distR="0" allowOverlap="1" layoutInCell="1" locked="0" behindDoc="1" simplePos="0" relativeHeight="487609856">
                <wp:simplePos x="0" y="0"/>
                <wp:positionH relativeFrom="page">
                  <wp:posOffset>1494000</wp:posOffset>
                </wp:positionH>
                <wp:positionV relativeFrom="paragraph">
                  <wp:posOffset>323800</wp:posOffset>
                </wp:positionV>
                <wp:extent cx="4572000" cy="1905"/>
                <wp:effectExtent l="0" t="0" r="0" b="0"/>
                <wp:wrapTopAndBottom/>
                <wp:docPr id="125" name="Group 125"/>
                <wp:cNvGraphicFramePr>
                  <a:graphicFrameLocks/>
                </wp:cNvGraphicFramePr>
                <a:graphic>
                  <a:graphicData uri="http://schemas.microsoft.com/office/word/2010/wordprocessingGroup">
                    <wpg:wgp>
                      <wpg:cNvPr id="125" name="Group 125"/>
                      <wpg:cNvGrpSpPr/>
                      <wpg:grpSpPr>
                        <a:xfrm>
                          <a:off x="0" y="0"/>
                          <a:ext cx="4572000" cy="1905"/>
                          <a:chExt cx="4572000" cy="1905"/>
                        </a:xfrm>
                      </wpg:grpSpPr>
                      <wps:wsp>
                        <wps:cNvPr id="126" name="Graphic 126"/>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127" name="Graphic 127"/>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25.496099pt;width:360pt;height:.15pt;mso-position-horizontal-relative:page;mso-position-vertical-relative:paragraph;z-index:-15706624;mso-wrap-distance-left:0;mso-wrap-distance-right:0" id="docshapegroup54" coordorigin="2353,510" coordsize="7200,3">
                <v:line style="position:absolute" from="2353,511" to="5953,511" stroked="true" strokeweight=".15pt" strokecolor="#000000">
                  <v:stroke dashstyle="solid"/>
                </v:line>
                <v:line style="position:absolute" from="5953,511" to="9553,511" stroked="true" strokeweight=".15pt" strokecolor="#000000">
                  <v:stroke dashstyle="solid"/>
                </v:line>
                <w10:wrap type="topAndBottom"/>
              </v:group>
            </w:pict>
          </mc:Fallback>
        </mc:AlternateContent>
      </w:r>
      <w:r>
        <w:rPr>
          <w:rFonts w:ascii="Arial MT"/>
          <w:w w:val="95"/>
          <w:sz w:val="16"/>
        </w:rPr>
        <w:t>Group</w:t>
      </w:r>
      <w:r>
        <w:rPr>
          <w:rFonts w:ascii="Arial MT"/>
          <w:spacing w:val="-9"/>
          <w:w w:val="95"/>
          <w:sz w:val="16"/>
        </w:rPr>
        <w:t> </w:t>
      </w:r>
      <w:r>
        <w:rPr>
          <w:rFonts w:ascii="Arial MT"/>
          <w:w w:val="95"/>
          <w:sz w:val="16"/>
        </w:rPr>
        <w:t>e</w:t>
      </w:r>
      <w:r>
        <w:rPr>
          <w:rFonts w:ascii="Arial MT"/>
          <w:spacing w:val="-9"/>
          <w:w w:val="95"/>
          <w:sz w:val="16"/>
        </w:rPr>
        <w:t> </w:t>
      </w:r>
      <w:r>
        <w:rPr>
          <w:rFonts w:ascii="Arial MT"/>
          <w:w w:val="95"/>
          <w:sz w:val="16"/>
        </w:rPr>
        <w:t>consists</w:t>
      </w:r>
      <w:r>
        <w:rPr>
          <w:rFonts w:ascii="Arial MT"/>
          <w:spacing w:val="-9"/>
          <w:w w:val="95"/>
          <w:sz w:val="16"/>
        </w:rPr>
        <w:t> </w:t>
      </w:r>
      <w:r>
        <w:rPr>
          <w:rFonts w:ascii="Arial MT"/>
          <w:w w:val="95"/>
          <w:sz w:val="16"/>
        </w:rPr>
        <w:t>of:</w:t>
      </w:r>
      <w:r>
        <w:rPr>
          <w:rFonts w:ascii="Arial MT"/>
          <w:spacing w:val="-9"/>
          <w:w w:val="95"/>
          <w:sz w:val="16"/>
        </w:rPr>
        <w:t> </w:t>
      </w:r>
      <w:r>
        <w:rPr>
          <w:rFonts w:ascii="Arial MT"/>
          <w:w w:val="95"/>
          <w:sz w:val="16"/>
        </w:rPr>
        <w:t>Random</w:t>
      </w:r>
      <w:r>
        <w:rPr>
          <w:rFonts w:ascii="Arial MT"/>
          <w:spacing w:val="-9"/>
          <w:w w:val="95"/>
          <w:sz w:val="16"/>
        </w:rPr>
        <w:t> </w:t>
      </w:r>
      <w:r>
        <w:rPr>
          <w:rFonts w:ascii="Arial MT"/>
          <w:w w:val="95"/>
          <w:sz w:val="16"/>
        </w:rPr>
        <w:t>Forest </w:t>
      </w:r>
      <w:r>
        <w:rPr>
          <w:rFonts w:ascii="Arial MT"/>
          <w:w w:val="85"/>
          <w:sz w:val="16"/>
        </w:rPr>
        <w:t>Group f consists of: Logistic </w:t>
      </w:r>
      <w:r>
        <w:rPr>
          <w:rFonts w:ascii="Arial MT"/>
          <w:w w:val="85"/>
          <w:sz w:val="16"/>
        </w:rPr>
        <w:t>Regression</w:t>
      </w:r>
    </w:p>
    <w:p>
      <w:pPr>
        <w:pStyle w:val="BodyText"/>
        <w:rPr>
          <w:rFonts w:ascii="Arial MT"/>
          <w:sz w:val="18"/>
        </w:rPr>
      </w:pPr>
    </w:p>
    <w:p>
      <w:pPr>
        <w:pStyle w:val="BodyText"/>
        <w:spacing w:before="157"/>
        <w:rPr>
          <w:rFonts w:ascii="Arial MT"/>
          <w:sz w:val="18"/>
        </w:rPr>
      </w:pPr>
    </w:p>
    <w:p>
      <w:pPr>
        <w:spacing w:before="0"/>
        <w:ind w:left="1360" w:right="0" w:firstLine="0"/>
        <w:jc w:val="both"/>
        <w:rPr>
          <w:rFonts w:ascii="Tahoma"/>
          <w:b/>
          <w:sz w:val="18"/>
        </w:rPr>
      </w:pPr>
      <w:bookmarkStart w:name="Part D Scenario Four: RUS 1:81 then feat" w:id="55"/>
      <w:bookmarkEnd w:id="55"/>
      <w:r>
        <w:rPr/>
      </w:r>
      <w:r>
        <w:rPr>
          <w:rFonts w:ascii="Tahoma"/>
          <w:b/>
          <w:w w:val="85"/>
          <w:sz w:val="18"/>
        </w:rPr>
        <w:t>Part</w:t>
      </w:r>
      <w:r>
        <w:rPr>
          <w:rFonts w:ascii="Tahoma"/>
          <w:b/>
          <w:spacing w:val="-3"/>
          <w:w w:val="85"/>
          <w:sz w:val="18"/>
        </w:rPr>
        <w:t> </w:t>
      </w:r>
      <w:r>
        <w:rPr>
          <w:rFonts w:ascii="Tahoma"/>
          <w:b/>
          <w:w w:val="85"/>
          <w:sz w:val="18"/>
        </w:rPr>
        <w:t>D</w:t>
      </w:r>
      <w:r>
        <w:rPr>
          <w:rFonts w:ascii="Tahoma"/>
          <w:b/>
          <w:spacing w:val="-3"/>
          <w:w w:val="85"/>
          <w:sz w:val="18"/>
        </w:rPr>
        <w:t> </w:t>
      </w:r>
      <w:r>
        <w:rPr>
          <w:rFonts w:ascii="Tahoma"/>
          <w:b/>
          <w:w w:val="85"/>
          <w:sz w:val="18"/>
        </w:rPr>
        <w:t>Scenario</w:t>
      </w:r>
      <w:r>
        <w:rPr>
          <w:rFonts w:ascii="Tahoma"/>
          <w:b/>
          <w:spacing w:val="-2"/>
          <w:w w:val="85"/>
          <w:sz w:val="18"/>
        </w:rPr>
        <w:t> </w:t>
      </w:r>
      <w:r>
        <w:rPr>
          <w:rFonts w:ascii="Tahoma"/>
          <w:b/>
          <w:w w:val="85"/>
          <w:sz w:val="18"/>
        </w:rPr>
        <w:t>Four:</w:t>
      </w:r>
      <w:r>
        <w:rPr>
          <w:rFonts w:ascii="Tahoma"/>
          <w:b/>
          <w:spacing w:val="-3"/>
          <w:w w:val="85"/>
          <w:sz w:val="18"/>
        </w:rPr>
        <w:t> </w:t>
      </w:r>
      <w:r>
        <w:rPr>
          <w:rFonts w:ascii="Tahoma"/>
          <w:b/>
          <w:w w:val="85"/>
          <w:sz w:val="18"/>
        </w:rPr>
        <w:t>RUS</w:t>
      </w:r>
      <w:r>
        <w:rPr>
          <w:rFonts w:ascii="Tahoma"/>
          <w:b/>
          <w:spacing w:val="-3"/>
          <w:w w:val="85"/>
          <w:sz w:val="18"/>
        </w:rPr>
        <w:t> </w:t>
      </w:r>
      <w:r>
        <w:rPr>
          <w:rFonts w:ascii="Tahoma"/>
          <w:b/>
          <w:w w:val="85"/>
          <w:sz w:val="18"/>
        </w:rPr>
        <w:t>1:81</w:t>
      </w:r>
      <w:r>
        <w:rPr>
          <w:rFonts w:ascii="Tahoma"/>
          <w:b/>
          <w:spacing w:val="-2"/>
          <w:w w:val="85"/>
          <w:sz w:val="18"/>
        </w:rPr>
        <w:t> </w:t>
      </w:r>
      <w:r>
        <w:rPr>
          <w:rFonts w:ascii="Tahoma"/>
          <w:b/>
          <w:w w:val="85"/>
          <w:sz w:val="18"/>
        </w:rPr>
        <w:t>then</w:t>
      </w:r>
      <w:r>
        <w:rPr>
          <w:rFonts w:ascii="Tahoma"/>
          <w:b/>
          <w:spacing w:val="-3"/>
          <w:w w:val="85"/>
          <w:sz w:val="18"/>
        </w:rPr>
        <w:t> </w:t>
      </w:r>
      <w:r>
        <w:rPr>
          <w:rFonts w:ascii="Tahoma"/>
          <w:b/>
          <w:w w:val="85"/>
          <w:sz w:val="18"/>
        </w:rPr>
        <w:t>feature</w:t>
      </w:r>
      <w:r>
        <w:rPr>
          <w:rFonts w:ascii="Tahoma"/>
          <w:b/>
          <w:spacing w:val="-3"/>
          <w:w w:val="85"/>
          <w:sz w:val="18"/>
        </w:rPr>
        <w:t> </w:t>
      </w:r>
      <w:r>
        <w:rPr>
          <w:rFonts w:ascii="Tahoma"/>
          <w:b/>
          <w:spacing w:val="-2"/>
          <w:w w:val="85"/>
          <w:sz w:val="18"/>
        </w:rPr>
        <w:t>selection</w:t>
      </w:r>
    </w:p>
    <w:p>
      <w:pPr>
        <w:pStyle w:val="BodyText"/>
        <w:spacing w:line="312" w:lineRule="auto" w:before="69"/>
        <w:ind w:left="1360" w:right="1363"/>
        <w:jc w:val="both"/>
      </w:pPr>
      <w:r>
        <w:rPr>
          <w:w w:val="105"/>
        </w:rPr>
        <w:t>Finally,</w:t>
      </w:r>
      <w:r>
        <w:rPr>
          <w:spacing w:val="-13"/>
          <w:w w:val="105"/>
        </w:rPr>
        <w:t> </w:t>
      </w:r>
      <w:r>
        <w:rPr>
          <w:w w:val="105"/>
        </w:rPr>
        <w:t>we</w:t>
      </w:r>
      <w:r>
        <w:rPr>
          <w:spacing w:val="-12"/>
          <w:w w:val="105"/>
        </w:rPr>
        <w:t> </w:t>
      </w:r>
      <w:r>
        <w:rPr>
          <w:w w:val="105"/>
        </w:rPr>
        <w:t>come</w:t>
      </w:r>
      <w:r>
        <w:rPr>
          <w:spacing w:val="-13"/>
          <w:w w:val="105"/>
        </w:rPr>
        <w:t> </w:t>
      </w:r>
      <w:r>
        <w:rPr>
          <w:w w:val="105"/>
        </w:rPr>
        <w:t>to</w:t>
      </w:r>
      <w:r>
        <w:rPr>
          <w:spacing w:val="-12"/>
          <w:w w:val="105"/>
        </w:rPr>
        <w:t> </w:t>
      </w:r>
      <w:r>
        <w:rPr>
          <w:w w:val="105"/>
        </w:rPr>
        <w:t>the</w:t>
      </w:r>
      <w:r>
        <w:rPr>
          <w:spacing w:val="-13"/>
          <w:w w:val="105"/>
        </w:rPr>
        <w:t> </w:t>
      </w:r>
      <w:r>
        <w:rPr>
          <w:w w:val="105"/>
        </w:rPr>
        <w:t>last</w:t>
      </w:r>
      <w:r>
        <w:rPr>
          <w:spacing w:val="-12"/>
          <w:w w:val="105"/>
        </w:rPr>
        <w:t> </w:t>
      </w:r>
      <w:r>
        <w:rPr>
          <w:w w:val="105"/>
        </w:rPr>
        <w:t>scenario</w:t>
      </w:r>
      <w:r>
        <w:rPr>
          <w:spacing w:val="-13"/>
          <w:w w:val="105"/>
        </w:rPr>
        <w:t> </w:t>
      </w:r>
      <w:r>
        <w:rPr>
          <w:w w:val="105"/>
        </w:rPr>
        <w:t>for</w:t>
      </w:r>
      <w:r>
        <w:rPr>
          <w:spacing w:val="-12"/>
          <w:w w:val="105"/>
        </w:rPr>
        <w:t> </w:t>
      </w:r>
      <w:r>
        <w:rPr>
          <w:w w:val="105"/>
        </w:rPr>
        <w:t>the</w:t>
      </w:r>
      <w:r>
        <w:rPr>
          <w:spacing w:val="-13"/>
          <w:w w:val="105"/>
        </w:rPr>
        <w:t> </w:t>
      </w:r>
      <w:r>
        <w:rPr>
          <w:w w:val="105"/>
        </w:rPr>
        <w:t>experiments</w:t>
      </w:r>
      <w:r>
        <w:rPr>
          <w:spacing w:val="-12"/>
          <w:w w:val="105"/>
        </w:rPr>
        <w:t> </w:t>
      </w:r>
      <w:r>
        <w:rPr>
          <w:w w:val="105"/>
        </w:rPr>
        <w:t>with</w:t>
      </w:r>
      <w:r>
        <w:rPr>
          <w:spacing w:val="-13"/>
          <w:w w:val="105"/>
        </w:rPr>
        <w:t> </w:t>
      </w:r>
      <w:r>
        <w:rPr>
          <w:w w:val="105"/>
        </w:rPr>
        <w:t>Part</w:t>
      </w:r>
      <w:r>
        <w:rPr>
          <w:spacing w:val="-12"/>
          <w:w w:val="105"/>
        </w:rPr>
        <w:t> </w:t>
      </w:r>
      <w:r>
        <w:rPr>
          <w:w w:val="105"/>
        </w:rPr>
        <w:t>D</w:t>
      </w:r>
      <w:r>
        <w:rPr>
          <w:spacing w:val="-13"/>
          <w:w w:val="105"/>
        </w:rPr>
        <w:t> </w:t>
      </w:r>
      <w:r>
        <w:rPr>
          <w:w w:val="105"/>
        </w:rPr>
        <w:t>data.</w:t>
      </w:r>
      <w:r>
        <w:rPr>
          <w:spacing w:val="-12"/>
          <w:w w:val="105"/>
        </w:rPr>
        <w:t> </w:t>
      </w:r>
      <w:r>
        <w:rPr>
          <w:w w:val="105"/>
        </w:rPr>
        <w:t>Table</w:t>
      </w:r>
      <w:r>
        <w:rPr>
          <w:spacing w:val="-13"/>
          <w:w w:val="105"/>
        </w:rPr>
        <w:t> </w:t>
      </w:r>
      <w:hyperlink w:history="true" w:anchor="_bookmark31">
        <w:r>
          <w:rPr>
            <w:color w:val="0000FF"/>
            <w:w w:val="105"/>
          </w:rPr>
          <w:t>25</w:t>
        </w:r>
      </w:hyperlink>
      <w:r>
        <w:rPr>
          <w:color w:val="0000FF"/>
          <w:spacing w:val="-12"/>
          <w:w w:val="105"/>
        </w:rPr>
        <w:t> </w:t>
      </w:r>
      <w:r>
        <w:rPr>
          <w:w w:val="105"/>
        </w:rPr>
        <w:t>contains the</w:t>
      </w:r>
      <w:r>
        <w:rPr>
          <w:spacing w:val="-12"/>
          <w:w w:val="105"/>
        </w:rPr>
        <w:t> </w:t>
      </w:r>
      <w:r>
        <w:rPr>
          <w:w w:val="105"/>
        </w:rPr>
        <w:t>result</w:t>
      </w:r>
      <w:r>
        <w:rPr>
          <w:spacing w:val="-12"/>
          <w:w w:val="105"/>
        </w:rPr>
        <w:t> </w:t>
      </w:r>
      <w:r>
        <w:rPr>
          <w:w w:val="105"/>
        </w:rPr>
        <w:t>of</w:t>
      </w:r>
      <w:r>
        <w:rPr>
          <w:spacing w:val="-12"/>
          <w:w w:val="105"/>
        </w:rPr>
        <w:t> </w:t>
      </w:r>
      <w:r>
        <w:rPr>
          <w:w w:val="105"/>
        </w:rPr>
        <w:t>the</w:t>
      </w:r>
      <w:r>
        <w:rPr>
          <w:spacing w:val="-12"/>
          <w:w w:val="105"/>
        </w:rPr>
        <w:t> </w:t>
      </w:r>
      <w:r>
        <w:rPr>
          <w:w w:val="105"/>
        </w:rPr>
        <w:t>ANOVA</w:t>
      </w:r>
      <w:r>
        <w:rPr>
          <w:spacing w:val="-12"/>
          <w:w w:val="105"/>
        </w:rPr>
        <w:t> </w:t>
      </w:r>
      <w:r>
        <w:rPr>
          <w:w w:val="105"/>
        </w:rPr>
        <w:t>test</w:t>
      </w:r>
      <w:r>
        <w:rPr>
          <w:spacing w:val="-12"/>
          <w:w w:val="105"/>
        </w:rPr>
        <w:t> </w:t>
      </w:r>
      <w:r>
        <w:rPr>
          <w:w w:val="105"/>
        </w:rPr>
        <w:t>for</w:t>
      </w:r>
      <w:r>
        <w:rPr>
          <w:spacing w:val="-12"/>
          <w:w w:val="105"/>
        </w:rPr>
        <w:t> </w:t>
      </w:r>
      <w:r>
        <w:rPr>
          <w:w w:val="105"/>
        </w:rPr>
        <w:t>the</w:t>
      </w:r>
      <w:r>
        <w:rPr>
          <w:spacing w:val="-12"/>
          <w:w w:val="105"/>
        </w:rPr>
        <w:t> </w:t>
      </w:r>
      <w:r>
        <w:rPr>
          <w:w w:val="105"/>
        </w:rPr>
        <w:t>Scenario</w:t>
      </w:r>
      <w:r>
        <w:rPr>
          <w:spacing w:val="-12"/>
          <w:w w:val="105"/>
        </w:rPr>
        <w:t> </w:t>
      </w:r>
      <w:r>
        <w:rPr>
          <w:w w:val="105"/>
        </w:rPr>
        <w:t>Four</w:t>
      </w:r>
      <w:r>
        <w:rPr>
          <w:spacing w:val="-12"/>
          <w:w w:val="105"/>
        </w:rPr>
        <w:t> </w:t>
      </w:r>
      <w:r>
        <w:rPr>
          <w:w w:val="105"/>
        </w:rPr>
        <w:t>experiments.</w:t>
      </w:r>
      <w:r>
        <w:rPr>
          <w:spacing w:val="-12"/>
          <w:w w:val="105"/>
        </w:rPr>
        <w:t> </w:t>
      </w:r>
      <w:r>
        <w:rPr>
          <w:w w:val="105"/>
        </w:rPr>
        <w:t>Similar</w:t>
      </w:r>
      <w:r>
        <w:rPr>
          <w:spacing w:val="-12"/>
          <w:w w:val="105"/>
        </w:rPr>
        <w:t> </w:t>
      </w:r>
      <w:r>
        <w:rPr>
          <w:w w:val="105"/>
        </w:rPr>
        <w:t>to</w:t>
      </w:r>
      <w:r>
        <w:rPr>
          <w:spacing w:val="-12"/>
          <w:w w:val="105"/>
        </w:rPr>
        <w:t> </w:t>
      </w:r>
      <w:r>
        <w:rPr>
          <w:w w:val="105"/>
        </w:rPr>
        <w:t>Scenario</w:t>
      </w:r>
      <w:r>
        <w:rPr>
          <w:spacing w:val="-12"/>
          <w:w w:val="105"/>
        </w:rPr>
        <w:t> </w:t>
      </w:r>
      <w:r>
        <w:rPr>
          <w:w w:val="105"/>
        </w:rPr>
        <w:t>Three, </w:t>
      </w:r>
      <w:r>
        <w:rPr>
          <w:spacing w:val="-2"/>
          <w:w w:val="105"/>
        </w:rPr>
        <w:t>we</w:t>
      </w:r>
      <w:r>
        <w:rPr>
          <w:spacing w:val="-11"/>
          <w:w w:val="105"/>
        </w:rPr>
        <w:t> </w:t>
      </w:r>
      <w:r>
        <w:rPr>
          <w:spacing w:val="-2"/>
          <w:w w:val="105"/>
        </w:rPr>
        <w:t>only</w:t>
      </w:r>
      <w:r>
        <w:rPr>
          <w:spacing w:val="-10"/>
          <w:w w:val="105"/>
        </w:rPr>
        <w:t> </w:t>
      </w:r>
      <w:r>
        <w:rPr>
          <w:spacing w:val="-2"/>
          <w:w w:val="105"/>
        </w:rPr>
        <w:t>use</w:t>
      </w:r>
      <w:r>
        <w:rPr>
          <w:spacing w:val="-11"/>
          <w:w w:val="105"/>
        </w:rPr>
        <w:t> </w:t>
      </w:r>
      <w:r>
        <w:rPr>
          <w:spacing w:val="-2"/>
          <w:w w:val="105"/>
        </w:rPr>
        <w:t>one</w:t>
      </w:r>
      <w:r>
        <w:rPr>
          <w:spacing w:val="-10"/>
          <w:w w:val="105"/>
        </w:rPr>
        <w:t> </w:t>
      </w:r>
      <w:r>
        <w:rPr>
          <w:spacing w:val="-2"/>
          <w:w w:val="105"/>
        </w:rPr>
        <w:t>level</w:t>
      </w:r>
      <w:r>
        <w:rPr>
          <w:spacing w:val="-11"/>
          <w:w w:val="105"/>
        </w:rPr>
        <w:t> </w:t>
      </w:r>
      <w:r>
        <w:rPr>
          <w:spacing w:val="-2"/>
          <w:w w:val="105"/>
        </w:rPr>
        <w:t>of</w:t>
      </w:r>
      <w:r>
        <w:rPr>
          <w:spacing w:val="-10"/>
          <w:w w:val="105"/>
        </w:rPr>
        <w:t> </w:t>
      </w:r>
      <w:r>
        <w:rPr>
          <w:spacing w:val="-2"/>
          <w:w w:val="105"/>
        </w:rPr>
        <w:t>undersampling,</w:t>
      </w:r>
      <w:r>
        <w:rPr>
          <w:spacing w:val="-11"/>
          <w:w w:val="105"/>
        </w:rPr>
        <w:t> </w:t>
      </w:r>
      <w:r>
        <w:rPr>
          <w:spacing w:val="-2"/>
          <w:w w:val="105"/>
        </w:rPr>
        <w:t>1:81.</w:t>
      </w:r>
      <w:r>
        <w:rPr>
          <w:spacing w:val="-10"/>
          <w:w w:val="105"/>
        </w:rPr>
        <w:t> </w:t>
      </w:r>
      <w:r>
        <w:rPr>
          <w:spacing w:val="-2"/>
          <w:w w:val="105"/>
        </w:rPr>
        <w:t>Therefore,</w:t>
      </w:r>
      <w:r>
        <w:rPr>
          <w:spacing w:val="-11"/>
          <w:w w:val="105"/>
        </w:rPr>
        <w:t> </w:t>
      </w:r>
      <w:r>
        <w:rPr>
          <w:spacing w:val="-2"/>
          <w:w w:val="105"/>
        </w:rPr>
        <w:t>we</w:t>
      </w:r>
      <w:r>
        <w:rPr>
          <w:spacing w:val="-10"/>
          <w:w w:val="105"/>
        </w:rPr>
        <w:t> </w:t>
      </w:r>
      <w:r>
        <w:rPr>
          <w:spacing w:val="-2"/>
          <w:w w:val="105"/>
        </w:rPr>
        <w:t>treat</w:t>
      </w:r>
      <w:r>
        <w:rPr>
          <w:spacing w:val="-11"/>
          <w:w w:val="105"/>
        </w:rPr>
        <w:t> </w:t>
      </w:r>
      <w:r>
        <w:rPr>
          <w:spacing w:val="-2"/>
          <w:w w:val="105"/>
        </w:rPr>
        <w:t>the</w:t>
      </w:r>
      <w:r>
        <w:rPr>
          <w:spacing w:val="-10"/>
          <w:w w:val="105"/>
        </w:rPr>
        <w:t> </w:t>
      </w:r>
      <w:r>
        <w:rPr>
          <w:spacing w:val="-2"/>
          <w:w w:val="105"/>
        </w:rPr>
        <w:t>number</w:t>
      </w:r>
      <w:r>
        <w:rPr>
          <w:spacing w:val="-11"/>
          <w:w w:val="105"/>
        </w:rPr>
        <w:t> </w:t>
      </w:r>
      <w:r>
        <w:rPr>
          <w:spacing w:val="-2"/>
          <w:w w:val="105"/>
        </w:rPr>
        <w:t>of</w:t>
      </w:r>
      <w:r>
        <w:rPr>
          <w:spacing w:val="-10"/>
          <w:w w:val="105"/>
        </w:rPr>
        <w:t> </w:t>
      </w:r>
      <w:r>
        <w:rPr>
          <w:spacing w:val="-2"/>
          <w:w w:val="105"/>
        </w:rPr>
        <w:t>features,</w:t>
      </w:r>
      <w:r>
        <w:rPr>
          <w:spacing w:val="-11"/>
          <w:w w:val="105"/>
        </w:rPr>
        <w:t> </w:t>
      </w:r>
      <w:r>
        <w:rPr>
          <w:spacing w:val="-2"/>
          <w:w w:val="105"/>
        </w:rPr>
        <w:t>and the</w:t>
      </w:r>
      <w:r>
        <w:rPr>
          <w:spacing w:val="-3"/>
          <w:w w:val="105"/>
        </w:rPr>
        <w:t> </w:t>
      </w:r>
      <w:r>
        <w:rPr>
          <w:spacing w:val="-2"/>
          <w:w w:val="105"/>
        </w:rPr>
        <w:t>choice</w:t>
      </w:r>
      <w:r>
        <w:rPr>
          <w:spacing w:val="-3"/>
          <w:w w:val="105"/>
        </w:rPr>
        <w:t> </w:t>
      </w:r>
      <w:r>
        <w:rPr>
          <w:spacing w:val="-2"/>
          <w:w w:val="105"/>
        </w:rPr>
        <w:t>of</w:t>
      </w:r>
      <w:r>
        <w:rPr>
          <w:spacing w:val="-3"/>
          <w:w w:val="105"/>
        </w:rPr>
        <w:t> </w:t>
      </w:r>
      <w:r>
        <w:rPr>
          <w:spacing w:val="-2"/>
          <w:w w:val="105"/>
        </w:rPr>
        <w:t>classifiers</w:t>
      </w:r>
      <w:r>
        <w:rPr>
          <w:spacing w:val="-3"/>
          <w:w w:val="105"/>
        </w:rPr>
        <w:t> </w:t>
      </w:r>
      <w:r>
        <w:rPr>
          <w:spacing w:val="-2"/>
          <w:w w:val="105"/>
        </w:rPr>
        <w:t>as</w:t>
      </w:r>
      <w:r>
        <w:rPr>
          <w:spacing w:val="-3"/>
          <w:w w:val="105"/>
        </w:rPr>
        <w:t> </w:t>
      </w:r>
      <w:r>
        <w:rPr>
          <w:spacing w:val="-2"/>
          <w:w w:val="105"/>
        </w:rPr>
        <w:t>experimental</w:t>
      </w:r>
      <w:r>
        <w:rPr>
          <w:spacing w:val="-3"/>
          <w:w w:val="105"/>
        </w:rPr>
        <w:t> </w:t>
      </w:r>
      <w:r>
        <w:rPr>
          <w:spacing w:val="-2"/>
          <w:w w:val="105"/>
        </w:rPr>
        <w:t>factors.</w:t>
      </w:r>
      <w:r>
        <w:rPr>
          <w:spacing w:val="-3"/>
          <w:w w:val="105"/>
        </w:rPr>
        <w:t> </w:t>
      </w:r>
      <w:r>
        <w:rPr>
          <w:spacing w:val="-2"/>
          <w:w w:val="105"/>
        </w:rPr>
        <w:t>The</w:t>
      </w:r>
      <w:r>
        <w:rPr>
          <w:spacing w:val="-3"/>
          <w:w w:val="105"/>
        </w:rPr>
        <w:t> </w:t>
      </w:r>
      <w:r>
        <w:rPr>
          <w:spacing w:val="-2"/>
          <w:w w:val="105"/>
        </w:rPr>
        <w:t>Pr(&gt;F)</w:t>
      </w:r>
      <w:r>
        <w:rPr>
          <w:spacing w:val="-3"/>
          <w:w w:val="105"/>
        </w:rPr>
        <w:t> </w:t>
      </w:r>
      <w:r>
        <w:rPr>
          <w:spacing w:val="-2"/>
          <w:w w:val="105"/>
        </w:rPr>
        <w:t>values</w:t>
      </w:r>
      <w:r>
        <w:rPr>
          <w:spacing w:val="-3"/>
          <w:w w:val="105"/>
        </w:rPr>
        <w:t> </w:t>
      </w:r>
      <w:r>
        <w:rPr>
          <w:spacing w:val="-2"/>
          <w:w w:val="105"/>
        </w:rPr>
        <w:t>indicate</w:t>
      </w:r>
      <w:r>
        <w:rPr>
          <w:spacing w:val="-3"/>
          <w:w w:val="105"/>
        </w:rPr>
        <w:t> </w:t>
      </w:r>
      <w:r>
        <w:rPr>
          <w:spacing w:val="-2"/>
          <w:w w:val="105"/>
        </w:rPr>
        <w:t>that</w:t>
      </w:r>
      <w:r>
        <w:rPr>
          <w:spacing w:val="-3"/>
          <w:w w:val="105"/>
        </w:rPr>
        <w:t> </w:t>
      </w:r>
      <w:r>
        <w:rPr>
          <w:spacing w:val="-2"/>
          <w:w w:val="105"/>
        </w:rPr>
        <w:t>both</w:t>
      </w:r>
      <w:r>
        <w:rPr>
          <w:spacing w:val="-3"/>
          <w:w w:val="105"/>
        </w:rPr>
        <w:t> </w:t>
      </w:r>
      <w:r>
        <w:rPr>
          <w:spacing w:val="-2"/>
          <w:w w:val="105"/>
        </w:rPr>
        <w:t>factors </w:t>
      </w:r>
      <w:r>
        <w:rPr>
          <w:w w:val="105"/>
        </w:rPr>
        <w:t>have</w:t>
      </w:r>
      <w:r>
        <w:rPr>
          <w:spacing w:val="-12"/>
          <w:w w:val="105"/>
        </w:rPr>
        <w:t> </w:t>
      </w:r>
      <w:r>
        <w:rPr>
          <w:w w:val="105"/>
        </w:rPr>
        <w:t>a</w:t>
      </w:r>
      <w:r>
        <w:rPr>
          <w:spacing w:val="-12"/>
          <w:w w:val="105"/>
        </w:rPr>
        <w:t> </w:t>
      </w:r>
      <w:r>
        <w:rPr>
          <w:w w:val="105"/>
        </w:rPr>
        <w:t>significant</w:t>
      </w:r>
      <w:r>
        <w:rPr>
          <w:spacing w:val="-12"/>
          <w:w w:val="105"/>
        </w:rPr>
        <w:t> </w:t>
      </w:r>
      <w:r>
        <w:rPr>
          <w:w w:val="105"/>
        </w:rPr>
        <w:t>effect</w:t>
      </w:r>
      <w:r>
        <w:rPr>
          <w:spacing w:val="-12"/>
          <w:w w:val="105"/>
        </w:rPr>
        <w:t> </w:t>
      </w:r>
      <w:r>
        <w:rPr>
          <w:w w:val="105"/>
        </w:rPr>
        <w:t>on</w:t>
      </w:r>
      <w:r>
        <w:rPr>
          <w:spacing w:val="-12"/>
          <w:w w:val="105"/>
        </w:rPr>
        <w:t> </w:t>
      </w:r>
      <w:r>
        <w:rPr>
          <w:w w:val="105"/>
        </w:rPr>
        <w:t>AUPRC</w:t>
      </w:r>
      <w:r>
        <w:rPr>
          <w:spacing w:val="-12"/>
          <w:w w:val="105"/>
        </w:rPr>
        <w:t> </w:t>
      </w:r>
      <w:r>
        <w:rPr>
          <w:w w:val="105"/>
        </w:rPr>
        <w:t>scores.</w:t>
      </w:r>
    </w:p>
    <w:p>
      <w:pPr>
        <w:pStyle w:val="BodyText"/>
        <w:spacing w:line="312" w:lineRule="auto"/>
        <w:ind w:left="1360" w:right="1358" w:firstLine="159"/>
        <w:jc w:val="both"/>
      </w:pPr>
      <w:r>
        <w:rPr/>
        <w:t>Since the ANOVA test for Scenario Four indicates that the number of features used to train </w:t>
      </w:r>
      <w:r>
        <w:rPr>
          <w:spacing w:val="-4"/>
          <w:w w:val="110"/>
        </w:rPr>
        <w:t>the</w:t>
      </w:r>
      <w:r>
        <w:rPr>
          <w:spacing w:val="-8"/>
          <w:w w:val="110"/>
        </w:rPr>
        <w:t> </w:t>
      </w:r>
      <w:r>
        <w:rPr>
          <w:spacing w:val="-4"/>
          <w:w w:val="110"/>
        </w:rPr>
        <w:t>model</w:t>
      </w:r>
      <w:r>
        <w:rPr>
          <w:spacing w:val="-8"/>
          <w:w w:val="110"/>
        </w:rPr>
        <w:t> </w:t>
      </w:r>
      <w:r>
        <w:rPr>
          <w:spacing w:val="-4"/>
          <w:w w:val="110"/>
        </w:rPr>
        <w:t>has</w:t>
      </w:r>
      <w:r>
        <w:rPr>
          <w:spacing w:val="-8"/>
          <w:w w:val="110"/>
        </w:rPr>
        <w:t> </w:t>
      </w:r>
      <w:r>
        <w:rPr>
          <w:spacing w:val="-4"/>
          <w:w w:val="110"/>
        </w:rPr>
        <w:t>a</w:t>
      </w:r>
      <w:r>
        <w:rPr>
          <w:spacing w:val="-8"/>
          <w:w w:val="110"/>
        </w:rPr>
        <w:t> </w:t>
      </w:r>
      <w:r>
        <w:rPr>
          <w:spacing w:val="-4"/>
          <w:w w:val="110"/>
        </w:rPr>
        <w:t>significant</w:t>
      </w:r>
      <w:r>
        <w:rPr>
          <w:spacing w:val="-8"/>
          <w:w w:val="110"/>
        </w:rPr>
        <w:t> </w:t>
      </w:r>
      <w:r>
        <w:rPr>
          <w:spacing w:val="-4"/>
          <w:w w:val="110"/>
        </w:rPr>
        <w:t>effect</w:t>
      </w:r>
      <w:r>
        <w:rPr>
          <w:spacing w:val="-8"/>
          <w:w w:val="110"/>
        </w:rPr>
        <w:t> </w:t>
      </w:r>
      <w:r>
        <w:rPr>
          <w:spacing w:val="-4"/>
          <w:w w:val="110"/>
        </w:rPr>
        <w:t>on</w:t>
      </w:r>
      <w:r>
        <w:rPr>
          <w:spacing w:val="-8"/>
          <w:w w:val="110"/>
        </w:rPr>
        <w:t> </w:t>
      </w:r>
      <w:r>
        <w:rPr>
          <w:spacing w:val="-4"/>
          <w:w w:val="110"/>
        </w:rPr>
        <w:t>experimental</w:t>
      </w:r>
      <w:r>
        <w:rPr>
          <w:spacing w:val="-8"/>
          <w:w w:val="110"/>
        </w:rPr>
        <w:t> </w:t>
      </w:r>
      <w:r>
        <w:rPr>
          <w:spacing w:val="-4"/>
          <w:w w:val="110"/>
        </w:rPr>
        <w:t>outcomes,</w:t>
      </w:r>
      <w:r>
        <w:rPr>
          <w:spacing w:val="-8"/>
          <w:w w:val="110"/>
        </w:rPr>
        <w:t> </w:t>
      </w:r>
      <w:r>
        <w:rPr>
          <w:spacing w:val="-4"/>
          <w:w w:val="110"/>
        </w:rPr>
        <w:t>we</w:t>
      </w:r>
      <w:r>
        <w:rPr>
          <w:spacing w:val="-8"/>
          <w:w w:val="110"/>
        </w:rPr>
        <w:t> </w:t>
      </w:r>
      <w:r>
        <w:rPr>
          <w:spacing w:val="-4"/>
          <w:w w:val="110"/>
        </w:rPr>
        <w:t>use</w:t>
      </w:r>
      <w:r>
        <w:rPr>
          <w:spacing w:val="-8"/>
          <w:w w:val="110"/>
        </w:rPr>
        <w:t> </w:t>
      </w:r>
      <w:r>
        <w:rPr>
          <w:spacing w:val="-4"/>
          <w:w w:val="110"/>
        </w:rPr>
        <w:t>the</w:t>
      </w:r>
      <w:r>
        <w:rPr>
          <w:spacing w:val="-8"/>
          <w:w w:val="110"/>
        </w:rPr>
        <w:t> </w:t>
      </w:r>
      <w:r>
        <w:rPr>
          <w:spacing w:val="-4"/>
          <w:w w:val="110"/>
        </w:rPr>
        <w:t>HSD</w:t>
      </w:r>
      <w:r>
        <w:rPr>
          <w:spacing w:val="-8"/>
          <w:w w:val="110"/>
        </w:rPr>
        <w:t> </w:t>
      </w:r>
      <w:r>
        <w:rPr>
          <w:spacing w:val="-4"/>
          <w:w w:val="110"/>
        </w:rPr>
        <w:t>test</w:t>
      </w:r>
      <w:r>
        <w:rPr>
          <w:spacing w:val="-8"/>
          <w:w w:val="110"/>
        </w:rPr>
        <w:t> </w:t>
      </w:r>
      <w:r>
        <w:rPr>
          <w:spacing w:val="-4"/>
          <w:w w:val="110"/>
        </w:rPr>
        <w:t>to</w:t>
      </w:r>
      <w:r>
        <w:rPr>
          <w:spacing w:val="-8"/>
          <w:w w:val="110"/>
        </w:rPr>
        <w:t> </w:t>
      </w:r>
      <w:r>
        <w:rPr>
          <w:spacing w:val="-4"/>
          <w:w w:val="110"/>
        </w:rPr>
        <w:t>deter- mine</w:t>
      </w:r>
      <w:r>
        <w:rPr>
          <w:spacing w:val="-6"/>
          <w:w w:val="110"/>
        </w:rPr>
        <w:t> </w:t>
      </w:r>
      <w:r>
        <w:rPr>
          <w:spacing w:val="-4"/>
          <w:w w:val="110"/>
        </w:rPr>
        <w:t>which</w:t>
      </w:r>
      <w:r>
        <w:rPr>
          <w:spacing w:val="-6"/>
          <w:w w:val="110"/>
        </w:rPr>
        <w:t> </w:t>
      </w:r>
      <w:r>
        <w:rPr>
          <w:spacing w:val="-4"/>
          <w:w w:val="110"/>
        </w:rPr>
        <w:t>number</w:t>
      </w:r>
      <w:r>
        <w:rPr>
          <w:spacing w:val="-6"/>
          <w:w w:val="110"/>
        </w:rPr>
        <w:t> </w:t>
      </w:r>
      <w:r>
        <w:rPr>
          <w:spacing w:val="-4"/>
          <w:w w:val="110"/>
        </w:rPr>
        <w:t>of</w:t>
      </w:r>
      <w:r>
        <w:rPr>
          <w:spacing w:val="-6"/>
          <w:w w:val="110"/>
        </w:rPr>
        <w:t> </w:t>
      </w:r>
      <w:r>
        <w:rPr>
          <w:spacing w:val="-4"/>
          <w:w w:val="110"/>
        </w:rPr>
        <w:t>features</w:t>
      </w:r>
      <w:r>
        <w:rPr>
          <w:spacing w:val="-6"/>
          <w:w w:val="110"/>
        </w:rPr>
        <w:t> </w:t>
      </w:r>
      <w:r>
        <w:rPr>
          <w:spacing w:val="-4"/>
          <w:w w:val="110"/>
        </w:rPr>
        <w:t>yields</w:t>
      </w:r>
      <w:r>
        <w:rPr>
          <w:spacing w:val="-6"/>
          <w:w w:val="110"/>
        </w:rPr>
        <w:t> </w:t>
      </w:r>
      <w:r>
        <w:rPr>
          <w:spacing w:val="-4"/>
          <w:w w:val="110"/>
        </w:rPr>
        <w:t>the</w:t>
      </w:r>
      <w:r>
        <w:rPr>
          <w:spacing w:val="-6"/>
          <w:w w:val="110"/>
        </w:rPr>
        <w:t> </w:t>
      </w:r>
      <w:r>
        <w:rPr>
          <w:spacing w:val="-4"/>
          <w:w w:val="110"/>
        </w:rPr>
        <w:t>best</w:t>
      </w:r>
      <w:r>
        <w:rPr>
          <w:spacing w:val="-6"/>
          <w:w w:val="110"/>
        </w:rPr>
        <w:t> </w:t>
      </w:r>
      <w:r>
        <w:rPr>
          <w:spacing w:val="-4"/>
          <w:w w:val="110"/>
        </w:rPr>
        <w:t>performance.</w:t>
      </w:r>
      <w:r>
        <w:rPr>
          <w:spacing w:val="-6"/>
          <w:w w:val="110"/>
        </w:rPr>
        <w:t> </w:t>
      </w:r>
      <w:r>
        <w:rPr>
          <w:spacing w:val="-4"/>
          <w:w w:val="110"/>
        </w:rPr>
        <w:t>For</w:t>
      </w:r>
      <w:r>
        <w:rPr>
          <w:spacing w:val="-6"/>
          <w:w w:val="110"/>
        </w:rPr>
        <w:t> </w:t>
      </w:r>
      <w:r>
        <w:rPr>
          <w:spacing w:val="-4"/>
          <w:w w:val="110"/>
        </w:rPr>
        <w:t>the</w:t>
      </w:r>
      <w:r>
        <w:rPr>
          <w:spacing w:val="-6"/>
          <w:w w:val="110"/>
        </w:rPr>
        <w:t> </w:t>
      </w:r>
      <w:r>
        <w:rPr>
          <w:spacing w:val="-4"/>
          <w:w w:val="110"/>
        </w:rPr>
        <w:t>Scenario</w:t>
      </w:r>
      <w:r>
        <w:rPr>
          <w:spacing w:val="-6"/>
          <w:w w:val="110"/>
        </w:rPr>
        <w:t> </w:t>
      </w:r>
      <w:r>
        <w:rPr>
          <w:spacing w:val="-4"/>
          <w:w w:val="110"/>
        </w:rPr>
        <w:t>Four</w:t>
      </w:r>
      <w:r>
        <w:rPr>
          <w:spacing w:val="-6"/>
          <w:w w:val="110"/>
        </w:rPr>
        <w:t> </w:t>
      </w:r>
      <w:r>
        <w:rPr>
          <w:spacing w:val="-4"/>
          <w:w w:val="110"/>
        </w:rPr>
        <w:t>experi- ments,</w:t>
      </w:r>
      <w:r>
        <w:rPr>
          <w:spacing w:val="-16"/>
          <w:w w:val="110"/>
        </w:rPr>
        <w:t> </w:t>
      </w:r>
      <w:r>
        <w:rPr>
          <w:spacing w:val="-4"/>
          <w:w w:val="110"/>
        </w:rPr>
        <w:t>we</w:t>
      </w:r>
      <w:r>
        <w:rPr>
          <w:spacing w:val="-16"/>
          <w:w w:val="110"/>
        </w:rPr>
        <w:t> </w:t>
      </w:r>
      <w:r>
        <w:rPr>
          <w:spacing w:val="-4"/>
          <w:w w:val="110"/>
        </w:rPr>
        <w:t>see</w:t>
      </w:r>
      <w:r>
        <w:rPr>
          <w:spacing w:val="-16"/>
          <w:w w:val="110"/>
        </w:rPr>
        <w:t> </w:t>
      </w:r>
      <w:r>
        <w:rPr>
          <w:spacing w:val="-4"/>
          <w:w w:val="110"/>
        </w:rPr>
        <w:t>in</w:t>
      </w:r>
      <w:r>
        <w:rPr>
          <w:spacing w:val="-16"/>
          <w:w w:val="110"/>
        </w:rPr>
        <w:t> </w:t>
      </w:r>
      <w:r>
        <w:rPr>
          <w:spacing w:val="-4"/>
          <w:w w:val="110"/>
        </w:rPr>
        <w:t>Table</w:t>
      </w:r>
      <w:r>
        <w:rPr>
          <w:spacing w:val="-16"/>
          <w:w w:val="110"/>
        </w:rPr>
        <w:t> </w:t>
      </w:r>
      <w:hyperlink w:history="true" w:anchor="_bookmark32">
        <w:r>
          <w:rPr>
            <w:color w:val="0000FF"/>
            <w:spacing w:val="-4"/>
            <w:w w:val="110"/>
          </w:rPr>
          <w:t>26</w:t>
        </w:r>
      </w:hyperlink>
      <w:r>
        <w:rPr>
          <w:spacing w:val="-4"/>
          <w:w w:val="110"/>
        </w:rPr>
        <w:t>,</w:t>
      </w:r>
      <w:r>
        <w:rPr>
          <w:spacing w:val="-16"/>
          <w:w w:val="110"/>
        </w:rPr>
        <w:t> </w:t>
      </w:r>
      <w:r>
        <w:rPr>
          <w:spacing w:val="-4"/>
          <w:w w:val="110"/>
        </w:rPr>
        <w:t>that</w:t>
      </w:r>
      <w:r>
        <w:rPr>
          <w:spacing w:val="-16"/>
          <w:w w:val="110"/>
        </w:rPr>
        <w:t> </w:t>
      </w:r>
      <w:r>
        <w:rPr>
          <w:spacing w:val="-4"/>
          <w:w w:val="110"/>
        </w:rPr>
        <w:t>15</w:t>
      </w:r>
      <w:r>
        <w:rPr>
          <w:spacing w:val="-16"/>
          <w:w w:val="110"/>
        </w:rPr>
        <w:t> </w:t>
      </w:r>
      <w:r>
        <w:rPr>
          <w:spacing w:val="-4"/>
          <w:w w:val="110"/>
        </w:rPr>
        <w:t>features</w:t>
      </w:r>
      <w:r>
        <w:rPr>
          <w:spacing w:val="-16"/>
          <w:w w:val="110"/>
        </w:rPr>
        <w:t> </w:t>
      </w:r>
      <w:r>
        <w:rPr>
          <w:spacing w:val="-4"/>
          <w:w w:val="110"/>
        </w:rPr>
        <w:t>yields</w:t>
      </w:r>
      <w:r>
        <w:rPr>
          <w:spacing w:val="-16"/>
          <w:w w:val="110"/>
        </w:rPr>
        <w:t> </w:t>
      </w:r>
      <w:r>
        <w:rPr>
          <w:spacing w:val="-4"/>
          <w:w w:val="110"/>
        </w:rPr>
        <w:t>the</w:t>
      </w:r>
      <w:r>
        <w:rPr>
          <w:spacing w:val="-16"/>
          <w:w w:val="110"/>
        </w:rPr>
        <w:t> </w:t>
      </w:r>
      <w:r>
        <w:rPr>
          <w:spacing w:val="-4"/>
          <w:w w:val="110"/>
        </w:rPr>
        <w:t>best</w:t>
      </w:r>
      <w:r>
        <w:rPr>
          <w:spacing w:val="-16"/>
          <w:w w:val="110"/>
        </w:rPr>
        <w:t> </w:t>
      </w:r>
      <w:r>
        <w:rPr>
          <w:spacing w:val="-4"/>
          <w:w w:val="110"/>
        </w:rPr>
        <w:t>performance.</w:t>
      </w:r>
    </w:p>
    <w:p>
      <w:pPr>
        <w:pStyle w:val="BodyText"/>
        <w:spacing w:line="312" w:lineRule="auto"/>
        <w:ind w:left="1360" w:right="1356" w:firstLine="160"/>
        <w:jc w:val="both"/>
      </w:pPr>
      <w:r>
        <w:rPr>
          <w:w w:val="105"/>
        </w:rPr>
        <w:t>The</w:t>
      </w:r>
      <w:r>
        <w:rPr>
          <w:spacing w:val="36"/>
          <w:w w:val="105"/>
        </w:rPr>
        <w:t> </w:t>
      </w:r>
      <w:r>
        <w:rPr>
          <w:w w:val="105"/>
        </w:rPr>
        <w:t>HSD</w:t>
      </w:r>
      <w:r>
        <w:rPr>
          <w:spacing w:val="36"/>
          <w:w w:val="105"/>
        </w:rPr>
        <w:t> </w:t>
      </w:r>
      <w:r>
        <w:rPr>
          <w:w w:val="105"/>
        </w:rPr>
        <w:t>test</w:t>
      </w:r>
      <w:r>
        <w:rPr>
          <w:spacing w:val="36"/>
          <w:w w:val="105"/>
        </w:rPr>
        <w:t> </w:t>
      </w:r>
      <w:r>
        <w:rPr>
          <w:w w:val="105"/>
        </w:rPr>
        <w:t>for</w:t>
      </w:r>
      <w:r>
        <w:rPr>
          <w:spacing w:val="36"/>
          <w:w w:val="105"/>
        </w:rPr>
        <w:t> </w:t>
      </w:r>
      <w:r>
        <w:rPr>
          <w:w w:val="105"/>
        </w:rPr>
        <w:t>experiments</w:t>
      </w:r>
      <w:r>
        <w:rPr>
          <w:spacing w:val="36"/>
          <w:w w:val="105"/>
        </w:rPr>
        <w:t> </w:t>
      </w:r>
      <w:r>
        <w:rPr>
          <w:w w:val="105"/>
        </w:rPr>
        <w:t>with</w:t>
      </w:r>
      <w:r>
        <w:rPr>
          <w:spacing w:val="36"/>
          <w:w w:val="105"/>
        </w:rPr>
        <w:t> </w:t>
      </w:r>
      <w:r>
        <w:rPr>
          <w:w w:val="105"/>
        </w:rPr>
        <w:t>Part</w:t>
      </w:r>
      <w:r>
        <w:rPr>
          <w:spacing w:val="36"/>
          <w:w w:val="105"/>
        </w:rPr>
        <w:t> </w:t>
      </w:r>
      <w:r>
        <w:rPr>
          <w:w w:val="105"/>
        </w:rPr>
        <w:t>D</w:t>
      </w:r>
      <w:r>
        <w:rPr>
          <w:spacing w:val="36"/>
          <w:w w:val="105"/>
        </w:rPr>
        <w:t> </w:t>
      </w:r>
      <w:r>
        <w:rPr>
          <w:w w:val="105"/>
        </w:rPr>
        <w:t>data</w:t>
      </w:r>
      <w:r>
        <w:rPr>
          <w:spacing w:val="36"/>
          <w:w w:val="105"/>
        </w:rPr>
        <w:t> </w:t>
      </w:r>
      <w:r>
        <w:rPr>
          <w:w w:val="105"/>
        </w:rPr>
        <w:t>is</w:t>
      </w:r>
      <w:r>
        <w:rPr>
          <w:spacing w:val="36"/>
          <w:w w:val="105"/>
        </w:rPr>
        <w:t> </w:t>
      </w:r>
      <w:r>
        <w:rPr>
          <w:w w:val="105"/>
        </w:rPr>
        <w:t>documented</w:t>
      </w:r>
      <w:r>
        <w:rPr>
          <w:spacing w:val="36"/>
          <w:w w:val="105"/>
        </w:rPr>
        <w:t> </w:t>
      </w:r>
      <w:r>
        <w:rPr>
          <w:w w:val="105"/>
        </w:rPr>
        <w:t>in</w:t>
      </w:r>
      <w:r>
        <w:rPr>
          <w:spacing w:val="36"/>
          <w:w w:val="105"/>
        </w:rPr>
        <w:t> </w:t>
      </w:r>
      <w:r>
        <w:rPr>
          <w:w w:val="105"/>
        </w:rPr>
        <w:t>Table</w:t>
      </w:r>
      <w:r>
        <w:rPr>
          <w:spacing w:val="36"/>
          <w:w w:val="105"/>
        </w:rPr>
        <w:t> </w:t>
      </w:r>
      <w:hyperlink w:history="true" w:anchor="_bookmark33">
        <w:r>
          <w:rPr>
            <w:color w:val="0000FF"/>
            <w:w w:val="105"/>
          </w:rPr>
          <w:t>27</w:t>
        </w:r>
      </w:hyperlink>
      <w:r>
        <w:rPr>
          <w:w w:val="105"/>
        </w:rPr>
        <w:t>.</w:t>
      </w:r>
      <w:r>
        <w:rPr>
          <w:spacing w:val="36"/>
          <w:w w:val="105"/>
        </w:rPr>
        <w:t> </w:t>
      </w:r>
      <w:r>
        <w:rPr>
          <w:w w:val="105"/>
        </w:rPr>
        <w:t>Again we</w:t>
      </w:r>
      <w:r>
        <w:rPr>
          <w:w w:val="105"/>
        </w:rPr>
        <w:t> have</w:t>
      </w:r>
      <w:r>
        <w:rPr>
          <w:w w:val="105"/>
        </w:rPr>
        <w:t> the</w:t>
      </w:r>
      <w:r>
        <w:rPr>
          <w:w w:val="105"/>
        </w:rPr>
        <w:t> result</w:t>
      </w:r>
      <w:r>
        <w:rPr>
          <w:w w:val="105"/>
        </w:rPr>
        <w:t> that</w:t>
      </w:r>
      <w:r>
        <w:rPr>
          <w:w w:val="105"/>
        </w:rPr>
        <w:t> CatBoost</w:t>
      </w:r>
      <w:r>
        <w:rPr>
          <w:w w:val="105"/>
        </w:rPr>
        <w:t> yields</w:t>
      </w:r>
      <w:r>
        <w:rPr>
          <w:w w:val="105"/>
        </w:rPr>
        <w:t> the</w:t>
      </w:r>
      <w:r>
        <w:rPr>
          <w:w w:val="105"/>
        </w:rPr>
        <w:t> best</w:t>
      </w:r>
      <w:r>
        <w:rPr>
          <w:w w:val="105"/>
        </w:rPr>
        <w:t> performance,</w:t>
      </w:r>
      <w:r>
        <w:rPr>
          <w:w w:val="105"/>
        </w:rPr>
        <w:t> and</w:t>
      </w:r>
      <w:r>
        <w:rPr>
          <w:w w:val="105"/>
        </w:rPr>
        <w:t> the</w:t>
      </w:r>
      <w:r>
        <w:rPr>
          <w:w w:val="105"/>
        </w:rPr>
        <w:t> three</w:t>
      </w:r>
      <w:r>
        <w:rPr>
          <w:w w:val="105"/>
        </w:rPr>
        <w:t> GBDT techniques yield the top three mean AUPRC scores.</w:t>
      </w:r>
    </w:p>
    <w:p>
      <w:pPr>
        <w:pStyle w:val="BodyText"/>
        <w:spacing w:after="0" w:line="312" w:lineRule="auto"/>
        <w:jc w:val="both"/>
        <w:sectPr>
          <w:pgSz w:w="11910" w:h="15820"/>
          <w:pgMar w:header="634" w:footer="0" w:top="820" w:bottom="280" w:left="992" w:right="992"/>
        </w:sectPr>
      </w:pPr>
    </w:p>
    <w:p>
      <w:pPr>
        <w:pStyle w:val="BodyText"/>
        <w:rPr>
          <w:sz w:val="20"/>
        </w:rPr>
      </w:pPr>
    </w:p>
    <w:p>
      <w:pPr>
        <w:pStyle w:val="BodyText"/>
        <w:rPr>
          <w:sz w:val="20"/>
        </w:rPr>
      </w:pPr>
    </w:p>
    <w:p>
      <w:pPr>
        <w:pStyle w:val="BodyText"/>
        <w:spacing w:before="199"/>
        <w:rPr>
          <w:sz w:val="20"/>
        </w:rPr>
      </w:pPr>
    </w:p>
    <w:p>
      <w:pPr>
        <w:pStyle w:val="Heading1"/>
        <w:jc w:val="both"/>
      </w:pPr>
      <w:bookmarkStart w:name="Part D, inter-scenario analysis" w:id="56"/>
      <w:bookmarkEnd w:id="56"/>
      <w:r>
        <w:rPr>
          <w:b w:val="0"/>
        </w:rPr>
      </w:r>
      <w:r>
        <w:rPr>
          <w:spacing w:val="-2"/>
          <w:w w:val="90"/>
        </w:rPr>
        <w:t>Part</w:t>
      </w:r>
      <w:r>
        <w:rPr>
          <w:spacing w:val="-6"/>
        </w:rPr>
        <w:t> </w:t>
      </w:r>
      <w:r>
        <w:rPr>
          <w:spacing w:val="-2"/>
          <w:w w:val="90"/>
        </w:rPr>
        <w:t>D,</w:t>
      </w:r>
      <w:r>
        <w:rPr>
          <w:spacing w:val="-6"/>
        </w:rPr>
        <w:t> </w:t>
      </w:r>
      <w:r>
        <w:rPr>
          <w:spacing w:val="-2"/>
          <w:w w:val="90"/>
        </w:rPr>
        <w:t>inter‑scenario</w:t>
      </w:r>
      <w:r>
        <w:rPr>
          <w:spacing w:val="-6"/>
        </w:rPr>
        <w:t> </w:t>
      </w:r>
      <w:r>
        <w:rPr>
          <w:spacing w:val="-2"/>
          <w:w w:val="90"/>
        </w:rPr>
        <w:t>analysis</w:t>
      </w:r>
    </w:p>
    <w:p>
      <w:pPr>
        <w:pStyle w:val="BodyText"/>
        <w:spacing w:line="312" w:lineRule="auto" w:before="64"/>
        <w:ind w:left="1360" w:right="1356"/>
        <w:jc w:val="both"/>
      </w:pPr>
      <w:r>
        <w:rPr>
          <w:w w:val="110"/>
        </w:rPr>
        <w:t>Now that we have documented the outcomes of the individual scenarios, we do a fur- ther</w:t>
      </w:r>
      <w:r>
        <w:rPr>
          <w:spacing w:val="-10"/>
          <w:w w:val="110"/>
        </w:rPr>
        <w:t> </w:t>
      </w:r>
      <w:r>
        <w:rPr>
          <w:w w:val="110"/>
        </w:rPr>
        <w:t>analysis</w:t>
      </w:r>
      <w:r>
        <w:rPr>
          <w:spacing w:val="-10"/>
          <w:w w:val="110"/>
        </w:rPr>
        <w:t> </w:t>
      </w:r>
      <w:r>
        <w:rPr>
          <w:w w:val="110"/>
        </w:rPr>
        <w:t>to</w:t>
      </w:r>
      <w:r>
        <w:rPr>
          <w:spacing w:val="-10"/>
          <w:w w:val="110"/>
        </w:rPr>
        <w:t> </w:t>
      </w:r>
      <w:r>
        <w:rPr>
          <w:w w:val="110"/>
        </w:rPr>
        <w:t>determine</w:t>
      </w:r>
      <w:r>
        <w:rPr>
          <w:spacing w:val="-10"/>
          <w:w w:val="110"/>
        </w:rPr>
        <w:t> </w:t>
      </w:r>
      <w:r>
        <w:rPr>
          <w:w w:val="110"/>
        </w:rPr>
        <w:t>which</w:t>
      </w:r>
      <w:r>
        <w:rPr>
          <w:spacing w:val="-10"/>
          <w:w w:val="110"/>
        </w:rPr>
        <w:t> </w:t>
      </w:r>
      <w:r>
        <w:rPr>
          <w:w w:val="110"/>
        </w:rPr>
        <w:t>scenario(s)</w:t>
      </w:r>
      <w:r>
        <w:rPr>
          <w:spacing w:val="-10"/>
          <w:w w:val="110"/>
        </w:rPr>
        <w:t> </w:t>
      </w:r>
      <w:r>
        <w:rPr>
          <w:w w:val="110"/>
        </w:rPr>
        <w:t>yield</w:t>
      </w:r>
      <w:r>
        <w:rPr>
          <w:spacing w:val="-10"/>
          <w:w w:val="110"/>
        </w:rPr>
        <w:t> </w:t>
      </w:r>
      <w:r>
        <w:rPr>
          <w:w w:val="110"/>
        </w:rPr>
        <w:t>the</w:t>
      </w:r>
      <w:r>
        <w:rPr>
          <w:spacing w:val="-10"/>
          <w:w w:val="110"/>
        </w:rPr>
        <w:t> </w:t>
      </w:r>
      <w:r>
        <w:rPr>
          <w:w w:val="110"/>
        </w:rPr>
        <w:t>best</w:t>
      </w:r>
      <w:r>
        <w:rPr>
          <w:spacing w:val="-10"/>
          <w:w w:val="110"/>
        </w:rPr>
        <w:t> </w:t>
      </w:r>
      <w:r>
        <w:rPr>
          <w:w w:val="110"/>
        </w:rPr>
        <w:t>performance</w:t>
      </w:r>
      <w:r>
        <w:rPr>
          <w:spacing w:val="-10"/>
          <w:w w:val="110"/>
        </w:rPr>
        <w:t> </w:t>
      </w:r>
      <w:r>
        <w:rPr>
          <w:w w:val="110"/>
        </w:rPr>
        <w:t>over</w:t>
      </w:r>
      <w:r>
        <w:rPr>
          <w:spacing w:val="-10"/>
          <w:w w:val="110"/>
        </w:rPr>
        <w:t> </w:t>
      </w:r>
      <w:r>
        <w:rPr>
          <w:w w:val="110"/>
        </w:rPr>
        <w:t>all.</w:t>
      </w:r>
      <w:r>
        <w:rPr>
          <w:spacing w:val="-10"/>
          <w:w w:val="110"/>
        </w:rPr>
        <w:t> </w:t>
      </w:r>
      <w:r>
        <w:rPr>
          <w:w w:val="110"/>
        </w:rPr>
        <w:t>To</w:t>
      </w:r>
      <w:r>
        <w:rPr>
          <w:spacing w:val="-10"/>
          <w:w w:val="110"/>
        </w:rPr>
        <w:t> </w:t>
      </w:r>
      <w:r>
        <w:rPr>
          <w:w w:val="110"/>
        </w:rPr>
        <w:t>get started</w:t>
      </w:r>
      <w:r>
        <w:rPr>
          <w:spacing w:val="-8"/>
          <w:w w:val="110"/>
        </w:rPr>
        <w:t> </w:t>
      </w:r>
      <w:r>
        <w:rPr>
          <w:w w:val="110"/>
        </w:rPr>
        <w:t>we</w:t>
      </w:r>
      <w:r>
        <w:rPr>
          <w:spacing w:val="-8"/>
          <w:w w:val="110"/>
        </w:rPr>
        <w:t> </w:t>
      </w:r>
      <w:r>
        <w:rPr>
          <w:w w:val="110"/>
        </w:rPr>
        <w:t>take</w:t>
      </w:r>
      <w:r>
        <w:rPr>
          <w:spacing w:val="-8"/>
          <w:w w:val="110"/>
        </w:rPr>
        <w:t> </w:t>
      </w:r>
      <w:r>
        <w:rPr>
          <w:w w:val="110"/>
        </w:rPr>
        <w:t>note</w:t>
      </w:r>
      <w:r>
        <w:rPr>
          <w:spacing w:val="-8"/>
          <w:w w:val="110"/>
        </w:rPr>
        <w:t> </w:t>
      </w:r>
      <w:r>
        <w:rPr>
          <w:w w:val="110"/>
        </w:rPr>
        <w:t>of</w:t>
      </w:r>
      <w:r>
        <w:rPr>
          <w:spacing w:val="-8"/>
          <w:w w:val="110"/>
        </w:rPr>
        <w:t> </w:t>
      </w:r>
      <w:r>
        <w:rPr>
          <w:w w:val="110"/>
        </w:rPr>
        <w:t>which</w:t>
      </w:r>
      <w:r>
        <w:rPr>
          <w:spacing w:val="-8"/>
          <w:w w:val="110"/>
        </w:rPr>
        <w:t> </w:t>
      </w:r>
      <w:r>
        <w:rPr>
          <w:w w:val="110"/>
        </w:rPr>
        <w:t>levels</w:t>
      </w:r>
      <w:r>
        <w:rPr>
          <w:spacing w:val="-8"/>
          <w:w w:val="110"/>
        </w:rPr>
        <w:t> </w:t>
      </w:r>
      <w:r>
        <w:rPr>
          <w:w w:val="110"/>
        </w:rPr>
        <w:t>of</w:t>
      </w:r>
      <w:r>
        <w:rPr>
          <w:spacing w:val="-8"/>
          <w:w w:val="110"/>
        </w:rPr>
        <w:t> </w:t>
      </w:r>
      <w:r>
        <w:rPr>
          <w:w w:val="110"/>
        </w:rPr>
        <w:t>factors</w:t>
      </w:r>
      <w:r>
        <w:rPr>
          <w:spacing w:val="-8"/>
          <w:w w:val="110"/>
        </w:rPr>
        <w:t> </w:t>
      </w:r>
      <w:r>
        <w:rPr>
          <w:w w:val="110"/>
        </w:rPr>
        <w:t>yield</w:t>
      </w:r>
      <w:r>
        <w:rPr>
          <w:spacing w:val="-8"/>
          <w:w w:val="110"/>
        </w:rPr>
        <w:t> </w:t>
      </w:r>
      <w:r>
        <w:rPr>
          <w:w w:val="110"/>
        </w:rPr>
        <w:t>the</w:t>
      </w:r>
      <w:r>
        <w:rPr>
          <w:spacing w:val="-8"/>
          <w:w w:val="110"/>
        </w:rPr>
        <w:t> </w:t>
      </w:r>
      <w:r>
        <w:rPr>
          <w:w w:val="110"/>
        </w:rPr>
        <w:t>best</w:t>
      </w:r>
      <w:r>
        <w:rPr>
          <w:spacing w:val="-8"/>
          <w:w w:val="110"/>
        </w:rPr>
        <w:t> </w:t>
      </w:r>
      <w:r>
        <w:rPr>
          <w:w w:val="110"/>
        </w:rPr>
        <w:t>performance</w:t>
      </w:r>
      <w:r>
        <w:rPr>
          <w:spacing w:val="-8"/>
          <w:w w:val="110"/>
        </w:rPr>
        <w:t> </w:t>
      </w:r>
      <w:r>
        <w:rPr>
          <w:w w:val="110"/>
        </w:rPr>
        <w:t>in</w:t>
      </w:r>
      <w:r>
        <w:rPr>
          <w:spacing w:val="-8"/>
          <w:w w:val="110"/>
        </w:rPr>
        <w:t> </w:t>
      </w:r>
      <w:r>
        <w:rPr>
          <w:w w:val="110"/>
        </w:rPr>
        <w:t>a</w:t>
      </w:r>
      <w:r>
        <w:rPr>
          <w:spacing w:val="-8"/>
          <w:w w:val="110"/>
        </w:rPr>
        <w:t> </w:t>
      </w:r>
      <w:r>
        <w:rPr>
          <w:w w:val="110"/>
        </w:rPr>
        <w:t>scenario. We</w:t>
      </w:r>
      <w:r>
        <w:rPr>
          <w:w w:val="110"/>
        </w:rPr>
        <w:t> then</w:t>
      </w:r>
      <w:r>
        <w:rPr>
          <w:w w:val="110"/>
        </w:rPr>
        <w:t> select</w:t>
      </w:r>
      <w:r>
        <w:rPr>
          <w:w w:val="110"/>
        </w:rPr>
        <w:t> data</w:t>
      </w:r>
      <w:r>
        <w:rPr>
          <w:w w:val="110"/>
        </w:rPr>
        <w:t> from</w:t>
      </w:r>
      <w:r>
        <w:rPr>
          <w:w w:val="110"/>
        </w:rPr>
        <w:t> experiments</w:t>
      </w:r>
      <w:r>
        <w:rPr>
          <w:w w:val="110"/>
        </w:rPr>
        <w:t> to</w:t>
      </w:r>
      <w:r>
        <w:rPr>
          <w:w w:val="110"/>
        </w:rPr>
        <w:t> include</w:t>
      </w:r>
      <w:r>
        <w:rPr>
          <w:w w:val="110"/>
        </w:rPr>
        <w:t> for</w:t>
      </w:r>
      <w:r>
        <w:rPr>
          <w:w w:val="110"/>
        </w:rPr>
        <w:t> this</w:t>
      </w:r>
      <w:r>
        <w:rPr>
          <w:w w:val="110"/>
        </w:rPr>
        <w:t> analysis</w:t>
      </w:r>
      <w:r>
        <w:rPr>
          <w:w w:val="110"/>
        </w:rPr>
        <w:t> based</w:t>
      </w:r>
      <w:r>
        <w:rPr>
          <w:w w:val="110"/>
        </w:rPr>
        <w:t> on</w:t>
      </w:r>
      <w:r>
        <w:rPr>
          <w:w w:val="110"/>
        </w:rPr>
        <w:t> which experiments</w:t>
      </w:r>
      <w:r>
        <w:rPr>
          <w:spacing w:val="-3"/>
          <w:w w:val="110"/>
        </w:rPr>
        <w:t> </w:t>
      </w:r>
      <w:r>
        <w:rPr>
          <w:w w:val="110"/>
        </w:rPr>
        <w:t>included</w:t>
      </w:r>
      <w:r>
        <w:rPr>
          <w:spacing w:val="-3"/>
          <w:w w:val="110"/>
        </w:rPr>
        <w:t> </w:t>
      </w:r>
      <w:r>
        <w:rPr>
          <w:w w:val="110"/>
        </w:rPr>
        <w:t>factors</w:t>
      </w:r>
      <w:r>
        <w:rPr>
          <w:spacing w:val="-3"/>
          <w:w w:val="110"/>
        </w:rPr>
        <w:t> </w:t>
      </w:r>
      <w:r>
        <w:rPr>
          <w:w w:val="110"/>
        </w:rPr>
        <w:t>set</w:t>
      </w:r>
      <w:r>
        <w:rPr>
          <w:spacing w:val="-3"/>
          <w:w w:val="110"/>
        </w:rPr>
        <w:t> </w:t>
      </w:r>
      <w:r>
        <w:rPr>
          <w:w w:val="110"/>
        </w:rPr>
        <w:t>at</w:t>
      </w:r>
      <w:r>
        <w:rPr>
          <w:spacing w:val="-3"/>
          <w:w w:val="110"/>
        </w:rPr>
        <w:t> </w:t>
      </w:r>
      <w:r>
        <w:rPr>
          <w:w w:val="110"/>
        </w:rPr>
        <w:t>the</w:t>
      </w:r>
      <w:r>
        <w:rPr>
          <w:spacing w:val="-3"/>
          <w:w w:val="110"/>
        </w:rPr>
        <w:t> </w:t>
      </w:r>
      <w:r>
        <w:rPr>
          <w:w w:val="110"/>
        </w:rPr>
        <w:t>levels</w:t>
      </w:r>
      <w:r>
        <w:rPr>
          <w:spacing w:val="-3"/>
          <w:w w:val="110"/>
        </w:rPr>
        <w:t> </w:t>
      </w:r>
      <w:r>
        <w:rPr>
          <w:w w:val="110"/>
        </w:rPr>
        <w:t>that</w:t>
      </w:r>
      <w:r>
        <w:rPr>
          <w:spacing w:val="-3"/>
          <w:w w:val="110"/>
        </w:rPr>
        <w:t> </w:t>
      </w:r>
      <w:r>
        <w:rPr>
          <w:w w:val="110"/>
        </w:rPr>
        <w:t>yield</w:t>
      </w:r>
      <w:r>
        <w:rPr>
          <w:spacing w:val="-3"/>
          <w:w w:val="110"/>
        </w:rPr>
        <w:t> </w:t>
      </w:r>
      <w:r>
        <w:rPr>
          <w:w w:val="110"/>
        </w:rPr>
        <w:t>the</w:t>
      </w:r>
      <w:r>
        <w:rPr>
          <w:spacing w:val="-3"/>
          <w:w w:val="110"/>
        </w:rPr>
        <w:t> </w:t>
      </w:r>
      <w:r>
        <w:rPr>
          <w:w w:val="110"/>
        </w:rPr>
        <w:t>best</w:t>
      </w:r>
      <w:r>
        <w:rPr>
          <w:spacing w:val="-3"/>
          <w:w w:val="110"/>
        </w:rPr>
        <w:t> </w:t>
      </w:r>
      <w:r>
        <w:rPr>
          <w:w w:val="110"/>
        </w:rPr>
        <w:t>performance.</w:t>
      </w:r>
      <w:r>
        <w:rPr>
          <w:spacing w:val="-3"/>
          <w:w w:val="110"/>
        </w:rPr>
        <w:t> </w:t>
      </w:r>
      <w:r>
        <w:rPr>
          <w:w w:val="110"/>
        </w:rPr>
        <w:t>For</w:t>
      </w:r>
      <w:r>
        <w:rPr>
          <w:spacing w:val="-3"/>
          <w:w w:val="110"/>
        </w:rPr>
        <w:t> </w:t>
      </w:r>
      <w:r>
        <w:rPr>
          <w:w w:val="110"/>
        </w:rPr>
        <w:t>Sce- </w:t>
      </w:r>
      <w:r>
        <w:rPr/>
        <w:t>nario One, RUS only, we select RUS 1:81. For Scenario Two, feature selection only, we</w:t>
      </w:r>
      <w:r>
        <w:rPr>
          <w:spacing w:val="40"/>
          <w:w w:val="110"/>
        </w:rPr>
        <w:t> </w:t>
      </w:r>
      <w:r>
        <w:rPr>
          <w:w w:val="110"/>
        </w:rPr>
        <w:t>select experiments where ten features are used. For Scenario Three, feature selection, </w:t>
      </w:r>
      <w:r>
        <w:rPr/>
        <w:t>then RUS, we select experiments where 10 features are used, and RUS 1:81 is used. For </w:t>
      </w:r>
      <w:r>
        <w:rPr>
          <w:w w:val="110"/>
        </w:rPr>
        <w:t>Scenario Four, RUS, then feature selection, we select experiments where RUS 1:81 is used,</w:t>
      </w:r>
      <w:r>
        <w:rPr>
          <w:w w:val="110"/>
        </w:rPr>
        <w:t> and</w:t>
      </w:r>
      <w:r>
        <w:rPr>
          <w:w w:val="110"/>
        </w:rPr>
        <w:t> 10</w:t>
      </w:r>
      <w:r>
        <w:rPr>
          <w:w w:val="110"/>
        </w:rPr>
        <w:t> features</w:t>
      </w:r>
      <w:r>
        <w:rPr>
          <w:w w:val="110"/>
        </w:rPr>
        <w:t> are</w:t>
      </w:r>
      <w:r>
        <w:rPr>
          <w:w w:val="110"/>
        </w:rPr>
        <w:t> used.</w:t>
      </w:r>
      <w:r>
        <w:rPr>
          <w:w w:val="110"/>
        </w:rPr>
        <w:t> We</w:t>
      </w:r>
      <w:r>
        <w:rPr>
          <w:w w:val="110"/>
        </w:rPr>
        <w:t> then</w:t>
      </w:r>
      <w:r>
        <w:rPr>
          <w:w w:val="110"/>
        </w:rPr>
        <w:t> treat</w:t>
      </w:r>
      <w:r>
        <w:rPr>
          <w:w w:val="110"/>
        </w:rPr>
        <w:t> each</w:t>
      </w:r>
      <w:r>
        <w:rPr>
          <w:w w:val="110"/>
        </w:rPr>
        <w:t> scenario,</w:t>
      </w:r>
      <w:r>
        <w:rPr>
          <w:w w:val="110"/>
        </w:rPr>
        <w:t> and</w:t>
      </w:r>
      <w:r>
        <w:rPr>
          <w:w w:val="110"/>
        </w:rPr>
        <w:t> the</w:t>
      </w:r>
      <w:r>
        <w:rPr>
          <w:w w:val="110"/>
        </w:rPr>
        <w:t> classifier</w:t>
      </w:r>
      <w:r>
        <w:rPr>
          <w:w w:val="110"/>
        </w:rPr>
        <w:t> as</w:t>
      </w:r>
      <w:r>
        <w:rPr>
          <w:w w:val="110"/>
        </w:rPr>
        <w:t> an experimental</w:t>
      </w:r>
      <w:r>
        <w:rPr>
          <w:spacing w:val="-3"/>
          <w:w w:val="110"/>
        </w:rPr>
        <w:t> </w:t>
      </w:r>
      <w:r>
        <w:rPr>
          <w:w w:val="110"/>
        </w:rPr>
        <w:t>factor</w:t>
      </w:r>
      <w:r>
        <w:rPr>
          <w:spacing w:val="-3"/>
          <w:w w:val="110"/>
        </w:rPr>
        <w:t> </w:t>
      </w:r>
      <w:r>
        <w:rPr>
          <w:w w:val="110"/>
        </w:rPr>
        <w:t>and</w:t>
      </w:r>
      <w:r>
        <w:rPr>
          <w:spacing w:val="-3"/>
          <w:w w:val="110"/>
        </w:rPr>
        <w:t> </w:t>
      </w:r>
      <w:r>
        <w:rPr>
          <w:w w:val="110"/>
        </w:rPr>
        <w:t>conduct</w:t>
      </w:r>
      <w:r>
        <w:rPr>
          <w:spacing w:val="-3"/>
          <w:w w:val="110"/>
        </w:rPr>
        <w:t> </w:t>
      </w:r>
      <w:r>
        <w:rPr>
          <w:w w:val="110"/>
        </w:rPr>
        <w:t>an</w:t>
      </w:r>
      <w:r>
        <w:rPr>
          <w:spacing w:val="-3"/>
          <w:w w:val="110"/>
        </w:rPr>
        <w:t> </w:t>
      </w:r>
      <w:r>
        <w:rPr>
          <w:w w:val="110"/>
        </w:rPr>
        <w:t>ANOVA</w:t>
      </w:r>
      <w:r>
        <w:rPr>
          <w:spacing w:val="-3"/>
          <w:w w:val="110"/>
        </w:rPr>
        <w:t> </w:t>
      </w:r>
      <w:r>
        <w:rPr>
          <w:w w:val="110"/>
        </w:rPr>
        <w:t>test,</w:t>
      </w:r>
      <w:r>
        <w:rPr>
          <w:spacing w:val="-3"/>
          <w:w w:val="110"/>
        </w:rPr>
        <w:t> </w:t>
      </w:r>
      <w:r>
        <w:rPr>
          <w:w w:val="110"/>
        </w:rPr>
        <w:t>followed</w:t>
      </w:r>
      <w:r>
        <w:rPr>
          <w:spacing w:val="-3"/>
          <w:w w:val="110"/>
        </w:rPr>
        <w:t> </w:t>
      </w:r>
      <w:r>
        <w:rPr>
          <w:w w:val="110"/>
        </w:rPr>
        <w:t>by</w:t>
      </w:r>
      <w:r>
        <w:rPr>
          <w:spacing w:val="-3"/>
          <w:w w:val="110"/>
        </w:rPr>
        <w:t> </w:t>
      </w:r>
      <w:r>
        <w:rPr>
          <w:w w:val="110"/>
        </w:rPr>
        <w:t>HSD</w:t>
      </w:r>
      <w:r>
        <w:rPr>
          <w:spacing w:val="-3"/>
          <w:w w:val="110"/>
        </w:rPr>
        <w:t> </w:t>
      </w:r>
      <w:r>
        <w:rPr>
          <w:w w:val="110"/>
        </w:rPr>
        <w:t>tests</w:t>
      </w:r>
      <w:r>
        <w:rPr>
          <w:spacing w:val="-3"/>
          <w:w w:val="110"/>
        </w:rPr>
        <w:t> </w:t>
      </w:r>
      <w:r>
        <w:rPr>
          <w:w w:val="110"/>
        </w:rPr>
        <w:t>to</w:t>
      </w:r>
      <w:r>
        <w:rPr>
          <w:spacing w:val="-3"/>
          <w:w w:val="110"/>
        </w:rPr>
        <w:t> </w:t>
      </w:r>
      <w:r>
        <w:rPr>
          <w:w w:val="110"/>
        </w:rPr>
        <w:t>determine which scenario(s) yield the best performance, and which classifiers yield the best per- formance. We consider the case where no preprocessing is done to the data to be the fifth scenario. Table </w:t>
      </w:r>
      <w:hyperlink w:history="true" w:anchor="_bookmark34">
        <w:r>
          <w:rPr>
            <w:color w:val="0000FF"/>
            <w:w w:val="110"/>
          </w:rPr>
          <w:t>28</w:t>
        </w:r>
      </w:hyperlink>
      <w:r>
        <w:rPr>
          <w:color w:val="0000FF"/>
          <w:w w:val="110"/>
        </w:rPr>
        <w:t> </w:t>
      </w:r>
      <w:r>
        <w:rPr>
          <w:w w:val="110"/>
        </w:rPr>
        <w:t>summarizes the levels of factors used in all scenarios.</w:t>
      </w:r>
    </w:p>
    <w:p>
      <w:pPr>
        <w:pStyle w:val="BodyText"/>
        <w:spacing w:line="204" w:lineRule="exact"/>
        <w:ind w:left="1520"/>
        <w:jc w:val="both"/>
      </w:pPr>
      <w:r>
        <w:rPr>
          <w:w w:val="110"/>
        </w:rPr>
        <w:t>Table</w:t>
      </w:r>
      <w:r>
        <w:rPr>
          <w:spacing w:val="6"/>
          <w:w w:val="110"/>
        </w:rPr>
        <w:t> </w:t>
      </w:r>
      <w:hyperlink w:history="true" w:anchor="_bookmark35">
        <w:r>
          <w:rPr>
            <w:color w:val="0000FF"/>
            <w:w w:val="110"/>
          </w:rPr>
          <w:t>29</w:t>
        </w:r>
      </w:hyperlink>
      <w:r>
        <w:rPr>
          <w:color w:val="0000FF"/>
          <w:spacing w:val="7"/>
          <w:w w:val="110"/>
        </w:rPr>
        <w:t> </w:t>
      </w:r>
      <w:r>
        <w:rPr>
          <w:w w:val="110"/>
        </w:rPr>
        <w:t>contains</w:t>
      </w:r>
      <w:r>
        <w:rPr>
          <w:spacing w:val="6"/>
          <w:w w:val="110"/>
        </w:rPr>
        <w:t> </w:t>
      </w:r>
      <w:r>
        <w:rPr>
          <w:w w:val="110"/>
        </w:rPr>
        <w:t>the</w:t>
      </w:r>
      <w:r>
        <w:rPr>
          <w:spacing w:val="7"/>
          <w:w w:val="110"/>
        </w:rPr>
        <w:t> </w:t>
      </w:r>
      <w:r>
        <w:rPr>
          <w:w w:val="110"/>
        </w:rPr>
        <w:t>result</w:t>
      </w:r>
      <w:r>
        <w:rPr>
          <w:spacing w:val="7"/>
          <w:w w:val="110"/>
        </w:rPr>
        <w:t> </w:t>
      </w:r>
      <w:r>
        <w:rPr>
          <w:w w:val="110"/>
        </w:rPr>
        <w:t>of</w:t>
      </w:r>
      <w:r>
        <w:rPr>
          <w:spacing w:val="6"/>
          <w:w w:val="110"/>
        </w:rPr>
        <w:t> </w:t>
      </w:r>
      <w:r>
        <w:rPr>
          <w:w w:val="110"/>
        </w:rPr>
        <w:t>the</w:t>
      </w:r>
      <w:r>
        <w:rPr>
          <w:spacing w:val="7"/>
          <w:w w:val="110"/>
        </w:rPr>
        <w:t> </w:t>
      </w:r>
      <w:r>
        <w:rPr>
          <w:w w:val="110"/>
        </w:rPr>
        <w:t>ANOVA</w:t>
      </w:r>
      <w:r>
        <w:rPr>
          <w:spacing w:val="7"/>
          <w:w w:val="110"/>
        </w:rPr>
        <w:t> </w:t>
      </w:r>
      <w:r>
        <w:rPr>
          <w:w w:val="110"/>
        </w:rPr>
        <w:t>test</w:t>
      </w:r>
      <w:r>
        <w:rPr>
          <w:spacing w:val="6"/>
          <w:w w:val="110"/>
        </w:rPr>
        <w:t> </w:t>
      </w:r>
      <w:r>
        <w:rPr>
          <w:w w:val="110"/>
        </w:rPr>
        <w:t>for</w:t>
      </w:r>
      <w:r>
        <w:rPr>
          <w:spacing w:val="7"/>
          <w:w w:val="110"/>
        </w:rPr>
        <w:t> </w:t>
      </w:r>
      <w:r>
        <w:rPr>
          <w:w w:val="110"/>
        </w:rPr>
        <w:t>the</w:t>
      </w:r>
      <w:r>
        <w:rPr>
          <w:spacing w:val="7"/>
          <w:w w:val="110"/>
        </w:rPr>
        <w:t> </w:t>
      </w:r>
      <w:r>
        <w:rPr>
          <w:w w:val="110"/>
        </w:rPr>
        <w:t>scenario</w:t>
      </w:r>
      <w:r>
        <w:rPr>
          <w:spacing w:val="6"/>
          <w:w w:val="110"/>
        </w:rPr>
        <w:t> </w:t>
      </w:r>
      <w:r>
        <w:rPr>
          <w:w w:val="110"/>
        </w:rPr>
        <w:t>and</w:t>
      </w:r>
      <w:r>
        <w:rPr>
          <w:spacing w:val="7"/>
          <w:w w:val="110"/>
        </w:rPr>
        <w:t> </w:t>
      </w:r>
      <w:r>
        <w:rPr>
          <w:w w:val="110"/>
        </w:rPr>
        <w:t>classifier</w:t>
      </w:r>
      <w:r>
        <w:rPr>
          <w:spacing w:val="6"/>
          <w:w w:val="110"/>
        </w:rPr>
        <w:t> </w:t>
      </w:r>
      <w:r>
        <w:rPr>
          <w:spacing w:val="-4"/>
          <w:w w:val="110"/>
        </w:rPr>
        <w:t>fac-</w:t>
      </w:r>
    </w:p>
    <w:p>
      <w:pPr>
        <w:pStyle w:val="BodyText"/>
        <w:spacing w:line="312" w:lineRule="auto" w:before="65"/>
        <w:ind w:left="1360" w:right="1358"/>
        <w:jc w:val="both"/>
      </w:pPr>
      <w:r>
        <w:rPr>
          <w:w w:val="110"/>
        </w:rPr>
        <w:t>tors. The Pr(&gt;F) values indicate that both the scenario, and the classifier have a sig- nificant impact on experimental outcomes.</w:t>
      </w:r>
    </w:p>
    <w:p>
      <w:pPr>
        <w:pStyle w:val="BodyText"/>
        <w:spacing w:line="312" w:lineRule="auto"/>
        <w:ind w:left="1360" w:right="1355" w:firstLine="159"/>
        <w:jc w:val="both"/>
      </w:pPr>
      <w:r>
        <w:rPr>
          <w:w w:val="105"/>
        </w:rPr>
        <w:t>The</w:t>
      </w:r>
      <w:r>
        <w:rPr>
          <w:spacing w:val="40"/>
          <w:w w:val="105"/>
        </w:rPr>
        <w:t> </w:t>
      </w:r>
      <w:r>
        <w:rPr>
          <w:w w:val="105"/>
        </w:rPr>
        <w:t>ANOVA</w:t>
      </w:r>
      <w:r>
        <w:rPr>
          <w:spacing w:val="40"/>
          <w:w w:val="105"/>
        </w:rPr>
        <w:t> </w:t>
      </w:r>
      <w:r>
        <w:rPr>
          <w:w w:val="105"/>
        </w:rPr>
        <w:t>test</w:t>
      </w:r>
      <w:r>
        <w:rPr>
          <w:spacing w:val="40"/>
          <w:w w:val="105"/>
        </w:rPr>
        <w:t> </w:t>
      </w:r>
      <w:r>
        <w:rPr>
          <w:w w:val="105"/>
        </w:rPr>
        <w:t>result</w:t>
      </w:r>
      <w:r>
        <w:rPr>
          <w:spacing w:val="40"/>
          <w:w w:val="105"/>
        </w:rPr>
        <w:t> </w:t>
      </w:r>
      <w:r>
        <w:rPr>
          <w:w w:val="105"/>
        </w:rPr>
        <w:t>in</w:t>
      </w:r>
      <w:r>
        <w:rPr>
          <w:spacing w:val="40"/>
          <w:w w:val="105"/>
        </w:rPr>
        <w:t> </w:t>
      </w:r>
      <w:r>
        <w:rPr>
          <w:w w:val="105"/>
        </w:rPr>
        <w:t>Table</w:t>
      </w:r>
      <w:r>
        <w:rPr>
          <w:spacing w:val="40"/>
          <w:w w:val="105"/>
        </w:rPr>
        <w:t> </w:t>
      </w:r>
      <w:hyperlink w:history="true" w:anchor="_bookmark35">
        <w:r>
          <w:rPr>
            <w:color w:val="0000FF"/>
            <w:w w:val="105"/>
          </w:rPr>
          <w:t>29</w:t>
        </w:r>
      </w:hyperlink>
      <w:r>
        <w:rPr>
          <w:color w:val="0000FF"/>
          <w:spacing w:val="40"/>
          <w:w w:val="105"/>
        </w:rPr>
        <w:t> </w:t>
      </w:r>
      <w:r>
        <w:rPr>
          <w:w w:val="105"/>
        </w:rPr>
        <w:t>indicates</w:t>
      </w:r>
      <w:r>
        <w:rPr>
          <w:spacing w:val="40"/>
          <w:w w:val="105"/>
        </w:rPr>
        <w:t> </w:t>
      </w:r>
      <w:r>
        <w:rPr>
          <w:w w:val="105"/>
        </w:rPr>
        <w:t>that</w:t>
      </w:r>
      <w:r>
        <w:rPr>
          <w:spacing w:val="40"/>
          <w:w w:val="105"/>
        </w:rPr>
        <w:t> </w:t>
      </w:r>
      <w:r>
        <w:rPr>
          <w:w w:val="105"/>
        </w:rPr>
        <w:t>the</w:t>
      </w:r>
      <w:r>
        <w:rPr>
          <w:spacing w:val="40"/>
          <w:w w:val="105"/>
        </w:rPr>
        <w:t> </w:t>
      </w:r>
      <w:r>
        <w:rPr>
          <w:w w:val="105"/>
        </w:rPr>
        <w:t>scenario</w:t>
      </w:r>
      <w:r>
        <w:rPr>
          <w:spacing w:val="40"/>
          <w:w w:val="105"/>
        </w:rPr>
        <w:t> </w:t>
      </w:r>
      <w:r>
        <w:rPr>
          <w:w w:val="105"/>
        </w:rPr>
        <w:t>has</w:t>
      </w:r>
      <w:r>
        <w:rPr>
          <w:spacing w:val="40"/>
          <w:w w:val="105"/>
        </w:rPr>
        <w:t> </w:t>
      </w:r>
      <w:r>
        <w:rPr>
          <w:w w:val="105"/>
        </w:rPr>
        <w:t>a</w:t>
      </w:r>
      <w:r>
        <w:rPr>
          <w:spacing w:val="40"/>
          <w:w w:val="105"/>
        </w:rPr>
        <w:t> </w:t>
      </w:r>
      <w:r>
        <w:rPr>
          <w:w w:val="105"/>
        </w:rPr>
        <w:t>significant impact</w:t>
      </w:r>
      <w:r>
        <w:rPr>
          <w:w w:val="105"/>
        </w:rPr>
        <w:t> on</w:t>
      </w:r>
      <w:r>
        <w:rPr>
          <w:w w:val="105"/>
        </w:rPr>
        <w:t> experimental</w:t>
      </w:r>
      <w:r>
        <w:rPr>
          <w:w w:val="105"/>
        </w:rPr>
        <w:t> outcomes.</w:t>
      </w:r>
      <w:r>
        <w:rPr>
          <w:w w:val="105"/>
        </w:rPr>
        <w:t> Therefore,</w:t>
      </w:r>
      <w:r>
        <w:rPr>
          <w:w w:val="105"/>
        </w:rPr>
        <w:t> we</w:t>
      </w:r>
      <w:r>
        <w:rPr>
          <w:w w:val="105"/>
        </w:rPr>
        <w:t> can</w:t>
      </w:r>
      <w:r>
        <w:rPr>
          <w:w w:val="105"/>
        </w:rPr>
        <w:t> conduct</w:t>
      </w:r>
      <w:r>
        <w:rPr>
          <w:w w:val="105"/>
        </w:rPr>
        <w:t> a</w:t>
      </w:r>
      <w:r>
        <w:rPr>
          <w:w w:val="105"/>
        </w:rPr>
        <w:t> Tukey</w:t>
      </w:r>
      <w:r>
        <w:rPr>
          <w:w w:val="105"/>
        </w:rPr>
        <w:t> HSD</w:t>
      </w:r>
      <w:r>
        <w:rPr>
          <w:w w:val="105"/>
        </w:rPr>
        <w:t> test</w:t>
      </w:r>
      <w:r>
        <w:rPr>
          <w:w w:val="105"/>
        </w:rPr>
        <w:t> to determine</w:t>
      </w:r>
      <w:r>
        <w:rPr>
          <w:spacing w:val="40"/>
          <w:w w:val="105"/>
        </w:rPr>
        <w:t> </w:t>
      </w:r>
      <w:r>
        <w:rPr>
          <w:w w:val="105"/>
        </w:rPr>
        <w:t>which</w:t>
      </w:r>
      <w:r>
        <w:rPr>
          <w:spacing w:val="40"/>
          <w:w w:val="105"/>
        </w:rPr>
        <w:t> </w:t>
      </w:r>
      <w:r>
        <w:rPr>
          <w:w w:val="105"/>
        </w:rPr>
        <w:t>scenario</w:t>
      </w:r>
      <w:r>
        <w:rPr>
          <w:spacing w:val="40"/>
          <w:w w:val="105"/>
        </w:rPr>
        <w:t> </w:t>
      </w:r>
      <w:r>
        <w:rPr>
          <w:w w:val="105"/>
        </w:rPr>
        <w:t>yields</w:t>
      </w:r>
      <w:r>
        <w:rPr>
          <w:spacing w:val="40"/>
          <w:w w:val="105"/>
        </w:rPr>
        <w:t> </w:t>
      </w:r>
      <w:r>
        <w:rPr>
          <w:w w:val="105"/>
        </w:rPr>
        <w:t>the</w:t>
      </w:r>
      <w:r>
        <w:rPr>
          <w:spacing w:val="40"/>
          <w:w w:val="105"/>
        </w:rPr>
        <w:t> </w:t>
      </w:r>
      <w:r>
        <w:rPr>
          <w:w w:val="105"/>
        </w:rPr>
        <w:t>highest</w:t>
      </w:r>
      <w:r>
        <w:rPr>
          <w:spacing w:val="40"/>
          <w:w w:val="105"/>
        </w:rPr>
        <w:t> </w:t>
      </w:r>
      <w:r>
        <w:rPr>
          <w:w w:val="105"/>
        </w:rPr>
        <w:t>AUPRC</w:t>
      </w:r>
      <w:r>
        <w:rPr>
          <w:spacing w:val="40"/>
          <w:w w:val="105"/>
        </w:rPr>
        <w:t> </w:t>
      </w:r>
      <w:r>
        <w:rPr>
          <w:w w:val="105"/>
        </w:rPr>
        <w:t>scores.</w:t>
      </w:r>
      <w:r>
        <w:rPr>
          <w:spacing w:val="40"/>
          <w:w w:val="105"/>
        </w:rPr>
        <w:t> </w:t>
      </w:r>
      <w:r>
        <w:rPr>
          <w:w w:val="105"/>
        </w:rPr>
        <w:t>The</w:t>
      </w:r>
      <w:r>
        <w:rPr>
          <w:spacing w:val="40"/>
          <w:w w:val="105"/>
        </w:rPr>
        <w:t> </w:t>
      </w:r>
      <w:r>
        <w:rPr>
          <w:w w:val="105"/>
        </w:rPr>
        <w:t>HSD</w:t>
      </w:r>
      <w:r>
        <w:rPr>
          <w:spacing w:val="40"/>
          <w:w w:val="105"/>
        </w:rPr>
        <w:t> </w:t>
      </w:r>
      <w:r>
        <w:rPr>
          <w:w w:val="105"/>
        </w:rPr>
        <w:t>test</w:t>
      </w:r>
      <w:r>
        <w:rPr>
          <w:spacing w:val="40"/>
          <w:w w:val="105"/>
        </w:rPr>
        <w:t> </w:t>
      </w:r>
      <w:r>
        <w:rPr>
          <w:w w:val="105"/>
        </w:rPr>
        <w:t>result</w:t>
      </w:r>
      <w:r>
        <w:rPr>
          <w:spacing w:val="40"/>
          <w:w w:val="105"/>
        </w:rPr>
        <w:t> </w:t>
      </w:r>
      <w:r>
        <w:rPr>
          <w:w w:val="105"/>
        </w:rPr>
        <w:t>in Table </w:t>
      </w:r>
      <w:hyperlink w:history="true" w:anchor="_bookmark36">
        <w:r>
          <w:rPr>
            <w:color w:val="0000FF"/>
            <w:w w:val="105"/>
          </w:rPr>
          <w:t>30</w:t>
        </w:r>
      </w:hyperlink>
      <w:r>
        <w:rPr>
          <w:color w:val="0000FF"/>
          <w:w w:val="105"/>
        </w:rPr>
        <w:t> </w:t>
      </w:r>
      <w:r>
        <w:rPr>
          <w:w w:val="105"/>
        </w:rPr>
        <w:t>indicates that either feature selection, or feature selection followed by RUS</w:t>
      </w:r>
      <w:r>
        <w:rPr>
          <w:spacing w:val="80"/>
          <w:w w:val="105"/>
        </w:rPr>
        <w:t> </w:t>
      </w:r>
      <w:r>
        <w:rPr>
          <w:w w:val="105"/>
        </w:rPr>
        <w:t>yield the best performance.</w:t>
      </w:r>
    </w:p>
    <w:p>
      <w:pPr>
        <w:pStyle w:val="BodyText"/>
      </w:pPr>
    </w:p>
    <w:p>
      <w:pPr>
        <w:pStyle w:val="BodyText"/>
        <w:spacing w:before="161"/>
      </w:pPr>
    </w:p>
    <w:p>
      <w:pPr>
        <w:spacing w:before="0"/>
        <w:ind w:left="1360" w:right="0" w:firstLine="0"/>
        <w:jc w:val="both"/>
        <w:rPr>
          <w:rFonts w:ascii="Arial MT"/>
          <w:sz w:val="18"/>
        </w:rPr>
      </w:pPr>
      <w:bookmarkStart w:name="_bookmark34" w:id="57"/>
      <w:bookmarkEnd w:id="57"/>
      <w:r>
        <w:rPr/>
      </w:r>
      <w:r>
        <w:rPr>
          <w:rFonts w:ascii="Tahoma"/>
          <w:b/>
          <w:w w:val="90"/>
          <w:sz w:val="18"/>
        </w:rPr>
        <w:t>Table</w:t>
      </w:r>
      <w:r>
        <w:rPr>
          <w:rFonts w:ascii="Tahoma"/>
          <w:b/>
          <w:spacing w:val="-12"/>
          <w:w w:val="90"/>
          <w:sz w:val="18"/>
        </w:rPr>
        <w:t> </w:t>
      </w:r>
      <w:r>
        <w:rPr>
          <w:rFonts w:ascii="Tahoma"/>
          <w:b/>
          <w:w w:val="90"/>
          <w:sz w:val="18"/>
        </w:rPr>
        <w:t>28</w:t>
      </w:r>
      <w:r>
        <w:rPr>
          <w:rFonts w:ascii="Tahoma"/>
          <w:b/>
          <w:spacing w:val="10"/>
          <w:sz w:val="18"/>
        </w:rPr>
        <w:t> </w:t>
      </w:r>
      <w:r>
        <w:rPr>
          <w:rFonts w:ascii="Arial MT"/>
          <w:w w:val="90"/>
          <w:sz w:val="18"/>
        </w:rPr>
        <w:t>Summary</w:t>
      </w:r>
      <w:r>
        <w:rPr>
          <w:rFonts w:ascii="Arial MT"/>
          <w:spacing w:val="-7"/>
          <w:w w:val="90"/>
          <w:sz w:val="18"/>
        </w:rPr>
        <w:t> </w:t>
      </w:r>
      <w:r>
        <w:rPr>
          <w:rFonts w:ascii="Arial MT"/>
          <w:w w:val="90"/>
          <w:sz w:val="18"/>
        </w:rPr>
        <w:t>of</w:t>
      </w:r>
      <w:r>
        <w:rPr>
          <w:rFonts w:ascii="Arial MT"/>
          <w:spacing w:val="-8"/>
          <w:w w:val="90"/>
          <w:sz w:val="18"/>
        </w:rPr>
        <w:t> </w:t>
      </w:r>
      <w:r>
        <w:rPr>
          <w:rFonts w:ascii="Arial MT"/>
          <w:w w:val="90"/>
          <w:sz w:val="18"/>
        </w:rPr>
        <w:t>part</w:t>
      </w:r>
      <w:r>
        <w:rPr>
          <w:rFonts w:ascii="Arial MT"/>
          <w:spacing w:val="-7"/>
          <w:w w:val="90"/>
          <w:sz w:val="18"/>
        </w:rPr>
        <w:t> </w:t>
      </w:r>
      <w:r>
        <w:rPr>
          <w:rFonts w:ascii="Arial MT"/>
          <w:w w:val="90"/>
          <w:sz w:val="18"/>
        </w:rPr>
        <w:t>D</w:t>
      </w:r>
      <w:r>
        <w:rPr>
          <w:rFonts w:ascii="Arial MT"/>
          <w:spacing w:val="-8"/>
          <w:w w:val="90"/>
          <w:sz w:val="18"/>
        </w:rPr>
        <w:t> </w:t>
      </w:r>
      <w:r>
        <w:rPr>
          <w:rFonts w:ascii="Arial MT"/>
          <w:w w:val="90"/>
          <w:sz w:val="18"/>
        </w:rPr>
        <w:t>scenarios,</w:t>
      </w:r>
      <w:r>
        <w:rPr>
          <w:rFonts w:ascii="Arial MT"/>
          <w:spacing w:val="-7"/>
          <w:w w:val="90"/>
          <w:sz w:val="18"/>
        </w:rPr>
        <w:t> </w:t>
      </w:r>
      <w:r>
        <w:rPr>
          <w:rFonts w:ascii="Arial MT"/>
          <w:w w:val="90"/>
          <w:sz w:val="18"/>
        </w:rPr>
        <w:t>and</w:t>
      </w:r>
      <w:r>
        <w:rPr>
          <w:rFonts w:ascii="Arial MT"/>
          <w:spacing w:val="-8"/>
          <w:w w:val="90"/>
          <w:sz w:val="18"/>
        </w:rPr>
        <w:t> </w:t>
      </w:r>
      <w:r>
        <w:rPr>
          <w:rFonts w:ascii="Arial MT"/>
          <w:w w:val="90"/>
          <w:sz w:val="18"/>
        </w:rPr>
        <w:t>optimal</w:t>
      </w:r>
      <w:r>
        <w:rPr>
          <w:rFonts w:ascii="Arial MT"/>
          <w:spacing w:val="-7"/>
          <w:w w:val="90"/>
          <w:sz w:val="18"/>
        </w:rPr>
        <w:t> </w:t>
      </w:r>
      <w:r>
        <w:rPr>
          <w:rFonts w:ascii="Arial MT"/>
          <w:w w:val="90"/>
          <w:sz w:val="18"/>
        </w:rPr>
        <w:t>levels</w:t>
      </w:r>
      <w:r>
        <w:rPr>
          <w:rFonts w:ascii="Arial MT"/>
          <w:spacing w:val="-8"/>
          <w:w w:val="90"/>
          <w:sz w:val="18"/>
        </w:rPr>
        <w:t> </w:t>
      </w:r>
      <w:r>
        <w:rPr>
          <w:rFonts w:ascii="Arial MT"/>
          <w:w w:val="90"/>
          <w:sz w:val="18"/>
        </w:rPr>
        <w:t>of</w:t>
      </w:r>
      <w:r>
        <w:rPr>
          <w:rFonts w:ascii="Arial MT"/>
          <w:spacing w:val="-7"/>
          <w:w w:val="90"/>
          <w:sz w:val="18"/>
        </w:rPr>
        <w:t> </w:t>
      </w:r>
      <w:r>
        <w:rPr>
          <w:rFonts w:ascii="Arial MT"/>
          <w:w w:val="90"/>
          <w:sz w:val="18"/>
        </w:rPr>
        <w:t>features</w:t>
      </w:r>
      <w:r>
        <w:rPr>
          <w:rFonts w:ascii="Arial MT"/>
          <w:spacing w:val="-8"/>
          <w:w w:val="90"/>
          <w:sz w:val="18"/>
        </w:rPr>
        <w:t> </w:t>
      </w:r>
      <w:r>
        <w:rPr>
          <w:rFonts w:ascii="Arial MT"/>
          <w:w w:val="90"/>
          <w:sz w:val="18"/>
        </w:rPr>
        <w:t>selected</w:t>
      </w:r>
      <w:r>
        <w:rPr>
          <w:rFonts w:ascii="Arial MT"/>
          <w:spacing w:val="-7"/>
          <w:w w:val="90"/>
          <w:sz w:val="18"/>
        </w:rPr>
        <w:t> </w:t>
      </w:r>
      <w:r>
        <w:rPr>
          <w:rFonts w:ascii="Arial MT"/>
          <w:w w:val="90"/>
          <w:sz w:val="18"/>
        </w:rPr>
        <w:t>from</w:t>
      </w:r>
      <w:r>
        <w:rPr>
          <w:rFonts w:ascii="Arial MT"/>
          <w:spacing w:val="-8"/>
          <w:w w:val="90"/>
          <w:sz w:val="18"/>
        </w:rPr>
        <w:t> </w:t>
      </w:r>
      <w:r>
        <w:rPr>
          <w:rFonts w:ascii="Arial MT"/>
          <w:w w:val="90"/>
          <w:sz w:val="18"/>
        </w:rPr>
        <w:t>each</w:t>
      </w:r>
      <w:r>
        <w:rPr>
          <w:rFonts w:ascii="Arial MT"/>
          <w:spacing w:val="-7"/>
          <w:w w:val="90"/>
          <w:sz w:val="18"/>
        </w:rPr>
        <w:t> </w:t>
      </w:r>
      <w:r>
        <w:rPr>
          <w:rFonts w:ascii="Arial MT"/>
          <w:spacing w:val="-2"/>
          <w:w w:val="90"/>
          <w:sz w:val="18"/>
        </w:rPr>
        <w:t>scenario</w:t>
      </w:r>
    </w:p>
    <w:p>
      <w:pPr>
        <w:pStyle w:val="BodyText"/>
        <w:spacing w:before="11"/>
        <w:rPr>
          <w:rFonts w:ascii="Arial MT"/>
          <w:sz w:val="5"/>
        </w:rPr>
      </w:pPr>
      <w:r>
        <w:rPr>
          <w:rFonts w:ascii="Arial MT"/>
          <w:sz w:val="5"/>
        </w:rPr>
        <mc:AlternateContent>
          <mc:Choice Requires="wps">
            <w:drawing>
              <wp:anchor distT="0" distB="0" distL="0" distR="0" allowOverlap="1" layoutInCell="1" locked="0" behindDoc="1" simplePos="0" relativeHeight="487610368">
                <wp:simplePos x="0" y="0"/>
                <wp:positionH relativeFrom="page">
                  <wp:posOffset>1494000</wp:posOffset>
                </wp:positionH>
                <wp:positionV relativeFrom="paragraph">
                  <wp:posOffset>59220</wp:posOffset>
                </wp:positionV>
                <wp:extent cx="4572000" cy="1905"/>
                <wp:effectExtent l="0" t="0" r="0" b="0"/>
                <wp:wrapTopAndBottom/>
                <wp:docPr id="128" name="Group 128"/>
                <wp:cNvGraphicFramePr>
                  <a:graphicFrameLocks/>
                </wp:cNvGraphicFramePr>
                <a:graphic>
                  <a:graphicData uri="http://schemas.microsoft.com/office/word/2010/wordprocessingGroup">
                    <wpg:wgp>
                      <wpg:cNvPr id="128" name="Group 128"/>
                      <wpg:cNvGrpSpPr/>
                      <wpg:grpSpPr>
                        <a:xfrm>
                          <a:off x="0" y="0"/>
                          <a:ext cx="4572000" cy="1905"/>
                          <a:chExt cx="4572000" cy="1905"/>
                        </a:xfrm>
                      </wpg:grpSpPr>
                      <wps:wsp>
                        <wps:cNvPr id="129" name="Graphic 129"/>
                        <wps:cNvSpPr/>
                        <wps:spPr>
                          <a:xfrm>
                            <a:off x="0" y="952"/>
                            <a:ext cx="2065655" cy="1270"/>
                          </a:xfrm>
                          <a:custGeom>
                            <a:avLst/>
                            <a:gdLst/>
                            <a:ahLst/>
                            <a:cxnLst/>
                            <a:rect l="l" t="t" r="r" b="b"/>
                            <a:pathLst>
                              <a:path w="2065655" h="0">
                                <a:moveTo>
                                  <a:pt x="0" y="0"/>
                                </a:moveTo>
                                <a:lnTo>
                                  <a:pt x="2065426" y="0"/>
                                </a:lnTo>
                              </a:path>
                            </a:pathLst>
                          </a:custGeom>
                          <a:ln w="1905">
                            <a:solidFill>
                              <a:srgbClr val="000000"/>
                            </a:solidFill>
                            <a:prstDash val="solid"/>
                          </a:ln>
                        </wps:spPr>
                        <wps:bodyPr wrap="square" lIns="0" tIns="0" rIns="0" bIns="0" rtlCol="0">
                          <a:prstTxWarp prst="textNoShape">
                            <a:avLst/>
                          </a:prstTxWarp>
                          <a:noAutofit/>
                        </wps:bodyPr>
                      </wps:wsp>
                      <wps:wsp>
                        <wps:cNvPr id="130" name="Graphic 130"/>
                        <wps:cNvSpPr/>
                        <wps:spPr>
                          <a:xfrm>
                            <a:off x="2065427" y="952"/>
                            <a:ext cx="2506980" cy="1270"/>
                          </a:xfrm>
                          <a:custGeom>
                            <a:avLst/>
                            <a:gdLst/>
                            <a:ahLst/>
                            <a:cxnLst/>
                            <a:rect l="l" t="t" r="r" b="b"/>
                            <a:pathLst>
                              <a:path w="2506980" h="0">
                                <a:moveTo>
                                  <a:pt x="0" y="0"/>
                                </a:moveTo>
                                <a:lnTo>
                                  <a:pt x="2506573"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4.663049pt;width:360pt;height:.15pt;mso-position-horizontal-relative:page;mso-position-vertical-relative:paragraph;z-index:-15706112;mso-wrap-distance-left:0;mso-wrap-distance-right:0" id="docshapegroup55" coordorigin="2353,93" coordsize="7200,3">
                <v:line style="position:absolute" from="2353,95" to="5605,95" stroked="true" strokeweight=".15pt" strokecolor="#000000">
                  <v:stroke dashstyle="solid"/>
                </v:line>
                <v:line style="position:absolute" from="5605,95" to="9553,95" stroked="true" strokeweight=".15pt" strokecolor="#000000">
                  <v:stroke dashstyle="solid"/>
                </v:line>
                <w10:wrap type="topAndBottom"/>
              </v:group>
            </w:pict>
          </mc:Fallback>
        </mc:AlternateContent>
      </w:r>
    </w:p>
    <w:p>
      <w:pPr>
        <w:tabs>
          <w:tab w:pos="4613" w:val="left" w:leader="none"/>
        </w:tabs>
        <w:spacing w:before="30"/>
        <w:ind w:left="1360" w:right="0" w:firstLine="0"/>
        <w:jc w:val="both"/>
        <w:rPr>
          <w:rFonts w:ascii="Tahoma"/>
          <w:b/>
          <w:sz w:val="16"/>
        </w:rPr>
      </w:pPr>
      <w:r>
        <w:rPr>
          <w:rFonts w:ascii="Tahoma"/>
          <w:b/>
          <w:spacing w:val="-2"/>
          <w:w w:val="95"/>
          <w:sz w:val="16"/>
        </w:rPr>
        <w:t>Scenario</w:t>
      </w:r>
      <w:r>
        <w:rPr>
          <w:rFonts w:ascii="Tahoma"/>
          <w:b/>
          <w:sz w:val="16"/>
        </w:rPr>
        <w:tab/>
      </w:r>
      <w:r>
        <w:rPr>
          <w:rFonts w:ascii="Tahoma"/>
          <w:b/>
          <w:spacing w:val="-2"/>
          <w:w w:val="95"/>
          <w:sz w:val="16"/>
        </w:rPr>
        <w:t>Description</w:t>
      </w:r>
    </w:p>
    <w:p>
      <w:pPr>
        <w:pStyle w:val="BodyText"/>
        <w:spacing w:before="11"/>
        <w:rPr>
          <w:rFonts w:ascii="Tahoma"/>
          <w:b/>
          <w:sz w:val="5"/>
        </w:rPr>
      </w:pPr>
      <w:r>
        <w:rPr>
          <w:rFonts w:ascii="Tahoma"/>
          <w:b/>
          <w:sz w:val="5"/>
        </w:rPr>
        <mc:AlternateContent>
          <mc:Choice Requires="wps">
            <w:drawing>
              <wp:anchor distT="0" distB="0" distL="0" distR="0" allowOverlap="1" layoutInCell="1" locked="0" behindDoc="1" simplePos="0" relativeHeight="487610880">
                <wp:simplePos x="0" y="0"/>
                <wp:positionH relativeFrom="page">
                  <wp:posOffset>1494000</wp:posOffset>
                </wp:positionH>
                <wp:positionV relativeFrom="paragraph">
                  <wp:posOffset>60880</wp:posOffset>
                </wp:positionV>
                <wp:extent cx="4572000" cy="1905"/>
                <wp:effectExtent l="0" t="0" r="0" b="0"/>
                <wp:wrapTopAndBottom/>
                <wp:docPr id="131" name="Group 131"/>
                <wp:cNvGraphicFramePr>
                  <a:graphicFrameLocks/>
                </wp:cNvGraphicFramePr>
                <a:graphic>
                  <a:graphicData uri="http://schemas.microsoft.com/office/word/2010/wordprocessingGroup">
                    <wpg:wgp>
                      <wpg:cNvPr id="131" name="Group 131"/>
                      <wpg:cNvGrpSpPr/>
                      <wpg:grpSpPr>
                        <a:xfrm>
                          <a:off x="0" y="0"/>
                          <a:ext cx="4572000" cy="1905"/>
                          <a:chExt cx="4572000" cy="1905"/>
                        </a:xfrm>
                      </wpg:grpSpPr>
                      <wps:wsp>
                        <wps:cNvPr id="132" name="Graphic 132"/>
                        <wps:cNvSpPr/>
                        <wps:spPr>
                          <a:xfrm>
                            <a:off x="0" y="952"/>
                            <a:ext cx="2065655" cy="1270"/>
                          </a:xfrm>
                          <a:custGeom>
                            <a:avLst/>
                            <a:gdLst/>
                            <a:ahLst/>
                            <a:cxnLst/>
                            <a:rect l="l" t="t" r="r" b="b"/>
                            <a:pathLst>
                              <a:path w="2065655" h="0">
                                <a:moveTo>
                                  <a:pt x="0" y="0"/>
                                </a:moveTo>
                                <a:lnTo>
                                  <a:pt x="2065426" y="0"/>
                                </a:lnTo>
                              </a:path>
                            </a:pathLst>
                          </a:custGeom>
                          <a:ln w="1905">
                            <a:solidFill>
                              <a:srgbClr val="000000"/>
                            </a:solidFill>
                            <a:prstDash val="solid"/>
                          </a:ln>
                        </wps:spPr>
                        <wps:bodyPr wrap="square" lIns="0" tIns="0" rIns="0" bIns="0" rtlCol="0">
                          <a:prstTxWarp prst="textNoShape">
                            <a:avLst/>
                          </a:prstTxWarp>
                          <a:noAutofit/>
                        </wps:bodyPr>
                      </wps:wsp>
                      <wps:wsp>
                        <wps:cNvPr id="133" name="Graphic 133"/>
                        <wps:cNvSpPr/>
                        <wps:spPr>
                          <a:xfrm>
                            <a:off x="2065427" y="952"/>
                            <a:ext cx="2506980" cy="1270"/>
                          </a:xfrm>
                          <a:custGeom>
                            <a:avLst/>
                            <a:gdLst/>
                            <a:ahLst/>
                            <a:cxnLst/>
                            <a:rect l="l" t="t" r="r" b="b"/>
                            <a:pathLst>
                              <a:path w="2506980" h="0">
                                <a:moveTo>
                                  <a:pt x="0" y="0"/>
                                </a:moveTo>
                                <a:lnTo>
                                  <a:pt x="2506573"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4.793756pt;width:360pt;height:.15pt;mso-position-horizontal-relative:page;mso-position-vertical-relative:paragraph;z-index:-15705600;mso-wrap-distance-left:0;mso-wrap-distance-right:0" id="docshapegroup56" coordorigin="2353,96" coordsize="7200,3">
                <v:line style="position:absolute" from="2353,97" to="5605,97" stroked="true" strokeweight=".15pt" strokecolor="#000000">
                  <v:stroke dashstyle="solid"/>
                </v:line>
                <v:line style="position:absolute" from="5605,97" to="9553,97" stroked="true" strokeweight=".15pt" strokecolor="#000000">
                  <v:stroke dashstyle="solid"/>
                </v:line>
                <w10:wrap type="topAndBottom"/>
              </v:group>
            </w:pict>
          </mc:Fallback>
        </mc:AlternateContent>
      </w:r>
    </w:p>
    <w:p>
      <w:pPr>
        <w:tabs>
          <w:tab w:pos="4613" w:val="left" w:leader="none"/>
        </w:tabs>
        <w:spacing w:before="77"/>
        <w:ind w:left="1360" w:right="0" w:firstLine="0"/>
        <w:jc w:val="left"/>
        <w:rPr>
          <w:rFonts w:ascii="Arial MT"/>
          <w:sz w:val="16"/>
        </w:rPr>
      </w:pPr>
      <w:r>
        <w:rPr>
          <w:rFonts w:ascii="Arial MT"/>
          <w:w w:val="85"/>
          <w:sz w:val="16"/>
        </w:rPr>
        <w:t>Scenario</w:t>
      </w:r>
      <w:r>
        <w:rPr>
          <w:rFonts w:ascii="Arial MT"/>
          <w:spacing w:val="-2"/>
          <w:sz w:val="16"/>
        </w:rPr>
        <w:t> </w:t>
      </w:r>
      <w:r>
        <w:rPr>
          <w:rFonts w:ascii="Arial MT"/>
          <w:spacing w:val="-5"/>
          <w:w w:val="95"/>
          <w:sz w:val="16"/>
        </w:rPr>
        <w:t>One</w:t>
      </w:r>
      <w:r>
        <w:rPr>
          <w:rFonts w:ascii="Arial MT"/>
          <w:sz w:val="16"/>
        </w:rPr>
        <w:tab/>
      </w:r>
      <w:r>
        <w:rPr>
          <w:rFonts w:ascii="Arial MT"/>
          <w:w w:val="80"/>
          <w:sz w:val="16"/>
        </w:rPr>
        <w:t>RUS</w:t>
      </w:r>
      <w:r>
        <w:rPr>
          <w:rFonts w:ascii="Arial MT"/>
          <w:spacing w:val="-7"/>
          <w:sz w:val="16"/>
        </w:rPr>
        <w:t> </w:t>
      </w:r>
      <w:r>
        <w:rPr>
          <w:rFonts w:ascii="Arial MT"/>
          <w:w w:val="80"/>
          <w:sz w:val="16"/>
        </w:rPr>
        <w:t>only:</w:t>
      </w:r>
      <w:r>
        <w:rPr>
          <w:rFonts w:ascii="Arial MT"/>
          <w:spacing w:val="-7"/>
          <w:sz w:val="16"/>
        </w:rPr>
        <w:t> </w:t>
      </w:r>
      <w:r>
        <w:rPr>
          <w:rFonts w:ascii="Arial MT"/>
          <w:w w:val="80"/>
          <w:sz w:val="16"/>
        </w:rPr>
        <w:t>RUS</w:t>
      </w:r>
      <w:r>
        <w:rPr>
          <w:rFonts w:ascii="Arial MT"/>
          <w:spacing w:val="-6"/>
          <w:sz w:val="16"/>
        </w:rPr>
        <w:t> </w:t>
      </w:r>
      <w:r>
        <w:rPr>
          <w:rFonts w:ascii="Arial MT"/>
          <w:w w:val="80"/>
          <w:sz w:val="16"/>
        </w:rPr>
        <w:t>1:81</w:t>
      </w:r>
      <w:r>
        <w:rPr>
          <w:rFonts w:ascii="Arial MT"/>
          <w:spacing w:val="-7"/>
          <w:sz w:val="16"/>
        </w:rPr>
        <w:t> </w:t>
      </w:r>
      <w:r>
        <w:rPr>
          <w:rFonts w:ascii="Arial MT"/>
          <w:spacing w:val="-2"/>
          <w:w w:val="80"/>
          <w:sz w:val="16"/>
        </w:rPr>
        <w:t>selected</w:t>
      </w:r>
    </w:p>
    <w:p>
      <w:pPr>
        <w:tabs>
          <w:tab w:pos="4613" w:val="left" w:leader="none"/>
        </w:tabs>
        <w:spacing w:before="58"/>
        <w:ind w:left="1360" w:right="0" w:firstLine="0"/>
        <w:jc w:val="left"/>
        <w:rPr>
          <w:rFonts w:ascii="Arial MT"/>
          <w:sz w:val="16"/>
        </w:rPr>
      </w:pPr>
      <w:r>
        <w:rPr>
          <w:rFonts w:ascii="Arial MT"/>
          <w:w w:val="85"/>
          <w:sz w:val="16"/>
        </w:rPr>
        <w:t>Scenario</w:t>
      </w:r>
      <w:r>
        <w:rPr>
          <w:rFonts w:ascii="Arial MT"/>
          <w:spacing w:val="-2"/>
          <w:w w:val="85"/>
          <w:sz w:val="16"/>
        </w:rPr>
        <w:t> </w:t>
      </w:r>
      <w:r>
        <w:rPr>
          <w:rFonts w:ascii="Arial MT"/>
          <w:spacing w:val="-5"/>
          <w:sz w:val="16"/>
        </w:rPr>
        <w:t>Two</w:t>
      </w:r>
      <w:r>
        <w:rPr>
          <w:rFonts w:ascii="Arial MT"/>
          <w:sz w:val="16"/>
        </w:rPr>
        <w:tab/>
      </w:r>
      <w:r>
        <w:rPr>
          <w:rFonts w:ascii="Arial MT"/>
          <w:w w:val="85"/>
          <w:sz w:val="16"/>
        </w:rPr>
        <w:t>Feature</w:t>
      </w:r>
      <w:r>
        <w:rPr>
          <w:rFonts w:ascii="Arial MT"/>
          <w:spacing w:val="3"/>
          <w:sz w:val="16"/>
        </w:rPr>
        <w:t> </w:t>
      </w:r>
      <w:r>
        <w:rPr>
          <w:rFonts w:ascii="Arial MT"/>
          <w:w w:val="85"/>
          <w:sz w:val="16"/>
        </w:rPr>
        <w:t>selection</w:t>
      </w:r>
      <w:r>
        <w:rPr>
          <w:rFonts w:ascii="Arial MT"/>
          <w:spacing w:val="4"/>
          <w:sz w:val="16"/>
        </w:rPr>
        <w:t> </w:t>
      </w:r>
      <w:r>
        <w:rPr>
          <w:rFonts w:ascii="Arial MT"/>
          <w:w w:val="85"/>
          <w:sz w:val="16"/>
        </w:rPr>
        <w:t>only:</w:t>
      </w:r>
      <w:r>
        <w:rPr>
          <w:rFonts w:ascii="Arial MT"/>
          <w:spacing w:val="4"/>
          <w:sz w:val="16"/>
        </w:rPr>
        <w:t> </w:t>
      </w:r>
      <w:r>
        <w:rPr>
          <w:rFonts w:ascii="Arial MT"/>
          <w:w w:val="85"/>
          <w:sz w:val="16"/>
        </w:rPr>
        <w:t>10</w:t>
      </w:r>
      <w:r>
        <w:rPr>
          <w:rFonts w:ascii="Arial MT"/>
          <w:spacing w:val="4"/>
          <w:sz w:val="16"/>
        </w:rPr>
        <w:t> </w:t>
      </w:r>
      <w:r>
        <w:rPr>
          <w:rFonts w:ascii="Arial MT"/>
          <w:w w:val="85"/>
          <w:sz w:val="16"/>
        </w:rPr>
        <w:t>features</w:t>
      </w:r>
      <w:r>
        <w:rPr>
          <w:rFonts w:ascii="Arial MT"/>
          <w:spacing w:val="4"/>
          <w:sz w:val="16"/>
        </w:rPr>
        <w:t> </w:t>
      </w:r>
      <w:r>
        <w:rPr>
          <w:rFonts w:ascii="Arial MT"/>
          <w:spacing w:val="-2"/>
          <w:w w:val="85"/>
          <w:sz w:val="16"/>
        </w:rPr>
        <w:t>selected</w:t>
      </w:r>
    </w:p>
    <w:p>
      <w:pPr>
        <w:tabs>
          <w:tab w:pos="4613" w:val="left" w:leader="none"/>
        </w:tabs>
        <w:spacing w:before="58"/>
        <w:ind w:left="1360" w:right="0" w:firstLine="0"/>
        <w:jc w:val="left"/>
        <w:rPr>
          <w:rFonts w:ascii="Arial MT"/>
          <w:sz w:val="16"/>
        </w:rPr>
      </w:pPr>
      <w:r>
        <w:rPr>
          <w:rFonts w:ascii="Arial MT"/>
          <w:w w:val="85"/>
          <w:sz w:val="16"/>
        </w:rPr>
        <w:t>Scenario</w:t>
      </w:r>
      <w:r>
        <w:rPr>
          <w:rFonts w:ascii="Arial MT"/>
          <w:spacing w:val="-2"/>
          <w:w w:val="85"/>
          <w:sz w:val="16"/>
        </w:rPr>
        <w:t> </w:t>
      </w:r>
      <w:r>
        <w:rPr>
          <w:rFonts w:ascii="Arial MT"/>
          <w:spacing w:val="-2"/>
          <w:sz w:val="16"/>
        </w:rPr>
        <w:t>Three</w:t>
      </w:r>
      <w:r>
        <w:rPr>
          <w:rFonts w:ascii="Arial MT"/>
          <w:sz w:val="16"/>
        </w:rPr>
        <w:tab/>
      </w:r>
      <w:r>
        <w:rPr>
          <w:rFonts w:ascii="Arial MT"/>
          <w:w w:val="85"/>
          <w:sz w:val="16"/>
        </w:rPr>
        <w:t>Feature</w:t>
      </w:r>
      <w:r>
        <w:rPr>
          <w:rFonts w:ascii="Arial MT"/>
          <w:spacing w:val="-3"/>
          <w:w w:val="85"/>
          <w:sz w:val="16"/>
        </w:rPr>
        <w:t> </w:t>
      </w:r>
      <w:r>
        <w:rPr>
          <w:rFonts w:ascii="Arial MT"/>
          <w:w w:val="85"/>
          <w:sz w:val="16"/>
        </w:rPr>
        <w:t>selection,</w:t>
      </w:r>
      <w:r>
        <w:rPr>
          <w:rFonts w:ascii="Arial MT"/>
          <w:spacing w:val="-2"/>
          <w:w w:val="85"/>
          <w:sz w:val="16"/>
        </w:rPr>
        <w:t> </w:t>
      </w:r>
      <w:r>
        <w:rPr>
          <w:rFonts w:ascii="Arial MT"/>
          <w:w w:val="85"/>
          <w:sz w:val="16"/>
        </w:rPr>
        <w:t>then</w:t>
      </w:r>
      <w:r>
        <w:rPr>
          <w:rFonts w:ascii="Arial MT"/>
          <w:spacing w:val="-2"/>
          <w:w w:val="85"/>
          <w:sz w:val="16"/>
        </w:rPr>
        <w:t> </w:t>
      </w:r>
      <w:r>
        <w:rPr>
          <w:rFonts w:ascii="Arial MT"/>
          <w:w w:val="85"/>
          <w:sz w:val="16"/>
        </w:rPr>
        <w:t>RUS:</w:t>
      </w:r>
      <w:r>
        <w:rPr>
          <w:rFonts w:ascii="Arial MT"/>
          <w:spacing w:val="-3"/>
          <w:w w:val="85"/>
          <w:sz w:val="16"/>
        </w:rPr>
        <w:t> </w:t>
      </w:r>
      <w:r>
        <w:rPr>
          <w:rFonts w:ascii="Arial MT"/>
          <w:w w:val="85"/>
          <w:sz w:val="16"/>
        </w:rPr>
        <w:t>10</w:t>
      </w:r>
      <w:r>
        <w:rPr>
          <w:rFonts w:ascii="Arial MT"/>
          <w:spacing w:val="-2"/>
          <w:w w:val="85"/>
          <w:sz w:val="16"/>
        </w:rPr>
        <w:t> </w:t>
      </w:r>
      <w:r>
        <w:rPr>
          <w:rFonts w:ascii="Arial MT"/>
          <w:w w:val="85"/>
          <w:sz w:val="16"/>
        </w:rPr>
        <w:t>features</w:t>
      </w:r>
      <w:r>
        <w:rPr>
          <w:rFonts w:ascii="Arial MT"/>
          <w:spacing w:val="-2"/>
          <w:w w:val="85"/>
          <w:sz w:val="16"/>
        </w:rPr>
        <w:t> </w:t>
      </w:r>
      <w:r>
        <w:rPr>
          <w:rFonts w:ascii="Arial MT"/>
          <w:w w:val="85"/>
          <w:sz w:val="16"/>
        </w:rPr>
        <w:t>and</w:t>
      </w:r>
      <w:r>
        <w:rPr>
          <w:rFonts w:ascii="Arial MT"/>
          <w:spacing w:val="-2"/>
          <w:w w:val="85"/>
          <w:sz w:val="16"/>
        </w:rPr>
        <w:t> </w:t>
      </w:r>
      <w:r>
        <w:rPr>
          <w:rFonts w:ascii="Arial MT"/>
          <w:w w:val="85"/>
          <w:sz w:val="16"/>
        </w:rPr>
        <w:t>RUS</w:t>
      </w:r>
      <w:r>
        <w:rPr>
          <w:rFonts w:ascii="Arial MT"/>
          <w:spacing w:val="-3"/>
          <w:w w:val="85"/>
          <w:sz w:val="16"/>
        </w:rPr>
        <w:t> </w:t>
      </w:r>
      <w:r>
        <w:rPr>
          <w:rFonts w:ascii="Arial MT"/>
          <w:w w:val="85"/>
          <w:sz w:val="16"/>
        </w:rPr>
        <w:t>1:81</w:t>
      </w:r>
      <w:r>
        <w:rPr>
          <w:rFonts w:ascii="Arial MT"/>
          <w:spacing w:val="-2"/>
          <w:w w:val="85"/>
          <w:sz w:val="16"/>
        </w:rPr>
        <w:t> selected</w:t>
      </w:r>
    </w:p>
    <w:p>
      <w:pPr>
        <w:tabs>
          <w:tab w:pos="4613" w:val="left" w:leader="none"/>
        </w:tabs>
        <w:spacing w:before="58"/>
        <w:ind w:left="1360" w:right="0" w:firstLine="0"/>
        <w:jc w:val="left"/>
        <w:rPr>
          <w:rFonts w:ascii="Arial MT"/>
          <w:sz w:val="16"/>
        </w:rPr>
      </w:pPr>
      <w:r>
        <w:rPr>
          <w:rFonts w:ascii="Arial MT"/>
          <w:w w:val="85"/>
          <w:sz w:val="16"/>
        </w:rPr>
        <w:t>Scenario</w:t>
      </w:r>
      <w:r>
        <w:rPr>
          <w:rFonts w:ascii="Arial MT"/>
          <w:spacing w:val="-2"/>
          <w:sz w:val="16"/>
        </w:rPr>
        <w:t> </w:t>
      </w:r>
      <w:r>
        <w:rPr>
          <w:rFonts w:ascii="Arial MT"/>
          <w:spacing w:val="-4"/>
          <w:sz w:val="16"/>
        </w:rPr>
        <w:t>Four</w:t>
      </w:r>
      <w:r>
        <w:rPr>
          <w:rFonts w:ascii="Arial MT"/>
          <w:sz w:val="16"/>
        </w:rPr>
        <w:tab/>
      </w:r>
      <w:r>
        <w:rPr>
          <w:rFonts w:ascii="Arial MT"/>
          <w:w w:val="85"/>
          <w:sz w:val="16"/>
        </w:rPr>
        <w:t>RUS,</w:t>
      </w:r>
      <w:r>
        <w:rPr>
          <w:rFonts w:ascii="Arial MT"/>
          <w:spacing w:val="-1"/>
          <w:w w:val="85"/>
          <w:sz w:val="16"/>
        </w:rPr>
        <w:t> </w:t>
      </w:r>
      <w:r>
        <w:rPr>
          <w:rFonts w:ascii="Arial MT"/>
          <w:w w:val="85"/>
          <w:sz w:val="16"/>
        </w:rPr>
        <w:t>then</w:t>
      </w:r>
      <w:r>
        <w:rPr>
          <w:rFonts w:ascii="Arial MT"/>
          <w:spacing w:val="-7"/>
          <w:sz w:val="16"/>
        </w:rPr>
        <w:t> </w:t>
      </w:r>
      <w:r>
        <w:rPr>
          <w:rFonts w:ascii="Arial MT"/>
          <w:w w:val="85"/>
          <w:sz w:val="16"/>
        </w:rPr>
        <w:t>feature</w:t>
      </w:r>
      <w:r>
        <w:rPr>
          <w:rFonts w:ascii="Arial MT"/>
          <w:spacing w:val="-7"/>
          <w:sz w:val="16"/>
        </w:rPr>
        <w:t> </w:t>
      </w:r>
      <w:r>
        <w:rPr>
          <w:rFonts w:ascii="Arial MT"/>
          <w:w w:val="85"/>
          <w:sz w:val="16"/>
        </w:rPr>
        <w:t>selection:</w:t>
      </w:r>
      <w:r>
        <w:rPr>
          <w:rFonts w:ascii="Arial MT"/>
          <w:spacing w:val="-7"/>
          <w:sz w:val="16"/>
        </w:rPr>
        <w:t> </w:t>
      </w:r>
      <w:r>
        <w:rPr>
          <w:rFonts w:ascii="Arial MT"/>
          <w:w w:val="85"/>
          <w:sz w:val="16"/>
        </w:rPr>
        <w:t>RUS</w:t>
      </w:r>
      <w:r>
        <w:rPr>
          <w:rFonts w:ascii="Arial MT"/>
          <w:spacing w:val="-7"/>
          <w:sz w:val="16"/>
        </w:rPr>
        <w:t> </w:t>
      </w:r>
      <w:r>
        <w:rPr>
          <w:rFonts w:ascii="Arial MT"/>
          <w:w w:val="85"/>
          <w:sz w:val="16"/>
        </w:rPr>
        <w:t>1:81</w:t>
      </w:r>
      <w:r>
        <w:rPr>
          <w:rFonts w:ascii="Arial MT"/>
          <w:spacing w:val="-1"/>
          <w:w w:val="85"/>
          <w:sz w:val="16"/>
        </w:rPr>
        <w:t> </w:t>
      </w:r>
      <w:r>
        <w:rPr>
          <w:rFonts w:ascii="Arial MT"/>
          <w:w w:val="85"/>
          <w:sz w:val="16"/>
        </w:rPr>
        <w:t>and</w:t>
      </w:r>
      <w:r>
        <w:rPr>
          <w:rFonts w:ascii="Arial MT"/>
          <w:spacing w:val="-7"/>
          <w:sz w:val="16"/>
        </w:rPr>
        <w:t> </w:t>
      </w:r>
      <w:r>
        <w:rPr>
          <w:rFonts w:ascii="Arial MT"/>
          <w:w w:val="85"/>
          <w:sz w:val="16"/>
        </w:rPr>
        <w:t>10</w:t>
      </w:r>
      <w:r>
        <w:rPr>
          <w:rFonts w:ascii="Arial MT"/>
          <w:spacing w:val="-7"/>
          <w:sz w:val="16"/>
        </w:rPr>
        <w:t> </w:t>
      </w:r>
      <w:r>
        <w:rPr>
          <w:rFonts w:ascii="Arial MT"/>
          <w:w w:val="85"/>
          <w:sz w:val="16"/>
        </w:rPr>
        <w:t>features</w:t>
      </w:r>
      <w:r>
        <w:rPr>
          <w:rFonts w:ascii="Arial MT"/>
          <w:spacing w:val="-7"/>
          <w:sz w:val="16"/>
        </w:rPr>
        <w:t> </w:t>
      </w:r>
      <w:r>
        <w:rPr>
          <w:rFonts w:ascii="Arial MT"/>
          <w:spacing w:val="-2"/>
          <w:w w:val="85"/>
          <w:sz w:val="16"/>
        </w:rPr>
        <w:t>selected</w:t>
      </w:r>
    </w:p>
    <w:p>
      <w:pPr>
        <w:tabs>
          <w:tab w:pos="4613" w:val="left" w:leader="none"/>
        </w:tabs>
        <w:spacing w:before="59"/>
        <w:ind w:left="1360" w:right="0" w:firstLine="0"/>
        <w:jc w:val="left"/>
        <w:rPr>
          <w:rFonts w:ascii="Arial MT"/>
          <w:sz w:val="16"/>
        </w:rPr>
      </w:pPr>
      <w:r>
        <w:rPr>
          <w:rFonts w:ascii="Arial MT"/>
          <w:w w:val="85"/>
          <w:sz w:val="16"/>
        </w:rPr>
        <w:t>Scenario</w:t>
      </w:r>
      <w:r>
        <w:rPr>
          <w:rFonts w:ascii="Arial MT"/>
          <w:spacing w:val="-2"/>
          <w:sz w:val="16"/>
        </w:rPr>
        <w:t> </w:t>
      </w:r>
      <w:r>
        <w:rPr>
          <w:rFonts w:ascii="Arial MT"/>
          <w:spacing w:val="-4"/>
          <w:sz w:val="16"/>
        </w:rPr>
        <w:t>Five</w:t>
      </w:r>
      <w:r>
        <w:rPr>
          <w:rFonts w:ascii="Arial MT"/>
          <w:sz w:val="16"/>
        </w:rPr>
        <w:tab/>
      </w:r>
      <w:r>
        <w:rPr>
          <w:rFonts w:ascii="Arial MT"/>
          <w:w w:val="90"/>
          <w:sz w:val="16"/>
        </w:rPr>
        <w:t>No</w:t>
      </w:r>
      <w:r>
        <w:rPr>
          <w:rFonts w:ascii="Arial MT"/>
          <w:spacing w:val="-4"/>
          <w:sz w:val="16"/>
        </w:rPr>
        <w:t> </w:t>
      </w:r>
      <w:r>
        <w:rPr>
          <w:rFonts w:ascii="Arial MT"/>
          <w:w w:val="90"/>
          <w:sz w:val="16"/>
        </w:rPr>
        <w:t>preprocessing</w:t>
      </w:r>
      <w:r>
        <w:rPr>
          <w:rFonts w:ascii="Arial MT"/>
          <w:spacing w:val="-3"/>
          <w:sz w:val="16"/>
        </w:rPr>
        <w:t> </w:t>
      </w:r>
      <w:r>
        <w:rPr>
          <w:rFonts w:ascii="Arial MT"/>
          <w:w w:val="90"/>
          <w:sz w:val="16"/>
        </w:rPr>
        <w:t>done</w:t>
      </w:r>
      <w:r>
        <w:rPr>
          <w:rFonts w:ascii="Arial MT"/>
          <w:spacing w:val="-4"/>
          <w:sz w:val="16"/>
        </w:rPr>
        <w:t> </w:t>
      </w:r>
      <w:r>
        <w:rPr>
          <w:rFonts w:ascii="Arial MT"/>
          <w:w w:val="90"/>
          <w:sz w:val="16"/>
        </w:rPr>
        <w:t>on</w:t>
      </w:r>
      <w:r>
        <w:rPr>
          <w:rFonts w:ascii="Arial MT"/>
          <w:spacing w:val="-3"/>
          <w:sz w:val="16"/>
        </w:rPr>
        <w:t> </w:t>
      </w:r>
      <w:r>
        <w:rPr>
          <w:rFonts w:ascii="Arial MT"/>
          <w:w w:val="90"/>
          <w:sz w:val="16"/>
        </w:rPr>
        <w:t>the</w:t>
      </w:r>
      <w:r>
        <w:rPr>
          <w:rFonts w:ascii="Arial MT"/>
          <w:spacing w:val="-3"/>
          <w:sz w:val="16"/>
        </w:rPr>
        <w:t> </w:t>
      </w:r>
      <w:r>
        <w:rPr>
          <w:rFonts w:ascii="Arial MT"/>
          <w:spacing w:val="-4"/>
          <w:w w:val="90"/>
          <w:sz w:val="16"/>
        </w:rPr>
        <w:t>data</w:t>
      </w:r>
    </w:p>
    <w:p>
      <w:pPr>
        <w:pStyle w:val="BodyText"/>
        <w:spacing w:before="8"/>
        <w:rPr>
          <w:rFonts w:ascii="Arial MT"/>
          <w:sz w:val="4"/>
        </w:rPr>
      </w:pPr>
      <w:r>
        <w:rPr>
          <w:rFonts w:ascii="Arial MT"/>
          <w:sz w:val="4"/>
        </w:rPr>
        <mc:AlternateContent>
          <mc:Choice Requires="wps">
            <w:drawing>
              <wp:anchor distT="0" distB="0" distL="0" distR="0" allowOverlap="1" layoutInCell="1" locked="0" behindDoc="1" simplePos="0" relativeHeight="487611392">
                <wp:simplePos x="0" y="0"/>
                <wp:positionH relativeFrom="page">
                  <wp:posOffset>1494000</wp:posOffset>
                </wp:positionH>
                <wp:positionV relativeFrom="paragraph">
                  <wp:posOffset>49897</wp:posOffset>
                </wp:positionV>
                <wp:extent cx="4572000" cy="1905"/>
                <wp:effectExtent l="0" t="0" r="0" b="0"/>
                <wp:wrapTopAndBottom/>
                <wp:docPr id="134" name="Group 134"/>
                <wp:cNvGraphicFramePr>
                  <a:graphicFrameLocks/>
                </wp:cNvGraphicFramePr>
                <a:graphic>
                  <a:graphicData uri="http://schemas.microsoft.com/office/word/2010/wordprocessingGroup">
                    <wpg:wgp>
                      <wpg:cNvPr id="134" name="Group 134"/>
                      <wpg:cNvGrpSpPr/>
                      <wpg:grpSpPr>
                        <a:xfrm>
                          <a:off x="0" y="0"/>
                          <a:ext cx="4572000" cy="1905"/>
                          <a:chExt cx="4572000" cy="1905"/>
                        </a:xfrm>
                      </wpg:grpSpPr>
                      <wps:wsp>
                        <wps:cNvPr id="135" name="Graphic 135"/>
                        <wps:cNvSpPr/>
                        <wps:spPr>
                          <a:xfrm>
                            <a:off x="0" y="952"/>
                            <a:ext cx="2065655" cy="1270"/>
                          </a:xfrm>
                          <a:custGeom>
                            <a:avLst/>
                            <a:gdLst/>
                            <a:ahLst/>
                            <a:cxnLst/>
                            <a:rect l="l" t="t" r="r" b="b"/>
                            <a:pathLst>
                              <a:path w="2065655" h="0">
                                <a:moveTo>
                                  <a:pt x="0" y="0"/>
                                </a:moveTo>
                                <a:lnTo>
                                  <a:pt x="2065426" y="0"/>
                                </a:lnTo>
                              </a:path>
                            </a:pathLst>
                          </a:custGeom>
                          <a:ln w="1905">
                            <a:solidFill>
                              <a:srgbClr val="000000"/>
                            </a:solidFill>
                            <a:prstDash val="solid"/>
                          </a:ln>
                        </wps:spPr>
                        <wps:bodyPr wrap="square" lIns="0" tIns="0" rIns="0" bIns="0" rtlCol="0">
                          <a:prstTxWarp prst="textNoShape">
                            <a:avLst/>
                          </a:prstTxWarp>
                          <a:noAutofit/>
                        </wps:bodyPr>
                      </wps:wsp>
                      <wps:wsp>
                        <wps:cNvPr id="136" name="Graphic 136"/>
                        <wps:cNvSpPr/>
                        <wps:spPr>
                          <a:xfrm>
                            <a:off x="2065427" y="952"/>
                            <a:ext cx="2506980" cy="1270"/>
                          </a:xfrm>
                          <a:custGeom>
                            <a:avLst/>
                            <a:gdLst/>
                            <a:ahLst/>
                            <a:cxnLst/>
                            <a:rect l="l" t="t" r="r" b="b"/>
                            <a:pathLst>
                              <a:path w="2506980" h="0">
                                <a:moveTo>
                                  <a:pt x="0" y="0"/>
                                </a:moveTo>
                                <a:lnTo>
                                  <a:pt x="2506573"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3.928903pt;width:360pt;height:.15pt;mso-position-horizontal-relative:page;mso-position-vertical-relative:paragraph;z-index:-15705088;mso-wrap-distance-left:0;mso-wrap-distance-right:0" id="docshapegroup57" coordorigin="2353,79" coordsize="7200,3">
                <v:line style="position:absolute" from="2353,80" to="5605,80" stroked="true" strokeweight=".15pt" strokecolor="#000000">
                  <v:stroke dashstyle="solid"/>
                </v:line>
                <v:line style="position:absolute" from="5605,80" to="9553,80" stroked="true" strokeweight=".15pt" strokecolor="#000000">
                  <v:stroke dashstyle="solid"/>
                </v:line>
                <w10:wrap type="topAndBottom"/>
              </v:group>
            </w:pict>
          </mc:Fallback>
        </mc:AlternateContent>
      </w:r>
    </w:p>
    <w:p>
      <w:pPr>
        <w:pStyle w:val="BodyText"/>
        <w:spacing w:before="88"/>
        <w:rPr>
          <w:rFonts w:ascii="Arial MT"/>
          <w:sz w:val="16"/>
        </w:rPr>
      </w:pPr>
    </w:p>
    <w:p>
      <w:pPr>
        <w:spacing w:line="254" w:lineRule="auto" w:before="0"/>
        <w:ind w:left="1360" w:right="1368" w:firstLine="0"/>
        <w:jc w:val="left"/>
        <w:rPr>
          <w:rFonts w:ascii="Arial MT"/>
          <w:sz w:val="18"/>
        </w:rPr>
      </w:pPr>
      <w:bookmarkStart w:name="_bookmark35" w:id="58"/>
      <w:bookmarkEnd w:id="58"/>
      <w:r>
        <w:rPr/>
      </w:r>
      <w:r>
        <w:rPr>
          <w:rFonts w:ascii="Tahoma"/>
          <w:b/>
          <w:w w:val="90"/>
          <w:sz w:val="18"/>
        </w:rPr>
        <w:t>Table</w:t>
      </w:r>
      <w:r>
        <w:rPr>
          <w:rFonts w:ascii="Tahoma"/>
          <w:b/>
          <w:spacing w:val="-12"/>
          <w:w w:val="90"/>
          <w:sz w:val="18"/>
        </w:rPr>
        <w:t> </w:t>
      </w:r>
      <w:r>
        <w:rPr>
          <w:rFonts w:ascii="Tahoma"/>
          <w:b/>
          <w:w w:val="90"/>
          <w:sz w:val="18"/>
        </w:rPr>
        <w:t>29</w:t>
      </w:r>
      <w:r>
        <w:rPr>
          <w:rFonts w:ascii="Tahoma"/>
          <w:b/>
          <w:spacing w:val="14"/>
          <w:sz w:val="18"/>
        </w:rPr>
        <w:t> </w:t>
      </w:r>
      <w:r>
        <w:rPr>
          <w:rFonts w:ascii="Arial MT"/>
          <w:w w:val="90"/>
          <w:sz w:val="18"/>
        </w:rPr>
        <w:t>ANOVA</w:t>
      </w:r>
      <w:r>
        <w:rPr>
          <w:rFonts w:ascii="Arial MT"/>
          <w:spacing w:val="-6"/>
          <w:w w:val="90"/>
          <w:sz w:val="18"/>
        </w:rPr>
        <w:t> </w:t>
      </w:r>
      <w:r>
        <w:rPr>
          <w:rFonts w:ascii="Arial MT"/>
          <w:w w:val="90"/>
          <w:sz w:val="18"/>
        </w:rPr>
        <w:t>for</w:t>
      </w:r>
      <w:r>
        <w:rPr>
          <w:rFonts w:ascii="Arial MT"/>
          <w:spacing w:val="-7"/>
          <w:w w:val="90"/>
          <w:sz w:val="18"/>
        </w:rPr>
        <w:t> </w:t>
      </w:r>
      <w:r>
        <w:rPr>
          <w:rFonts w:ascii="Arial MT"/>
          <w:w w:val="90"/>
          <w:sz w:val="18"/>
        </w:rPr>
        <w:t>scenario</w:t>
      </w:r>
      <w:r>
        <w:rPr>
          <w:rFonts w:ascii="Arial MT"/>
          <w:spacing w:val="-7"/>
          <w:w w:val="90"/>
          <w:sz w:val="18"/>
        </w:rPr>
        <w:t> </w:t>
      </w:r>
      <w:r>
        <w:rPr>
          <w:rFonts w:ascii="Arial MT"/>
          <w:w w:val="90"/>
          <w:sz w:val="18"/>
        </w:rPr>
        <w:t>and</w:t>
      </w:r>
      <w:r>
        <w:rPr>
          <w:rFonts w:ascii="Arial MT"/>
          <w:spacing w:val="-7"/>
          <w:w w:val="90"/>
          <w:sz w:val="18"/>
        </w:rPr>
        <w:t> </w:t>
      </w:r>
      <w:r>
        <w:rPr>
          <w:rFonts w:ascii="Arial MT"/>
          <w:w w:val="90"/>
          <w:sz w:val="18"/>
        </w:rPr>
        <w:t>classifier</w:t>
      </w:r>
      <w:r>
        <w:rPr>
          <w:rFonts w:ascii="Arial MT"/>
          <w:spacing w:val="-7"/>
          <w:w w:val="90"/>
          <w:sz w:val="18"/>
        </w:rPr>
        <w:t> </w:t>
      </w:r>
      <w:r>
        <w:rPr>
          <w:rFonts w:ascii="Arial MT"/>
          <w:w w:val="90"/>
          <w:sz w:val="18"/>
        </w:rPr>
        <w:t>as</w:t>
      </w:r>
      <w:r>
        <w:rPr>
          <w:rFonts w:ascii="Arial MT"/>
          <w:spacing w:val="-7"/>
          <w:w w:val="90"/>
          <w:sz w:val="18"/>
        </w:rPr>
        <w:t> </w:t>
      </w:r>
      <w:r>
        <w:rPr>
          <w:rFonts w:ascii="Arial MT"/>
          <w:w w:val="90"/>
          <w:sz w:val="18"/>
        </w:rPr>
        <w:t>factors</w:t>
      </w:r>
      <w:r>
        <w:rPr>
          <w:rFonts w:ascii="Arial MT"/>
          <w:spacing w:val="-7"/>
          <w:w w:val="90"/>
          <w:sz w:val="18"/>
        </w:rPr>
        <w:t> </w:t>
      </w:r>
      <w:r>
        <w:rPr>
          <w:rFonts w:ascii="Arial MT"/>
          <w:w w:val="90"/>
          <w:sz w:val="18"/>
        </w:rPr>
        <w:t>of</w:t>
      </w:r>
      <w:r>
        <w:rPr>
          <w:rFonts w:ascii="Arial MT"/>
          <w:spacing w:val="-7"/>
          <w:w w:val="90"/>
          <w:sz w:val="18"/>
        </w:rPr>
        <w:t> </w:t>
      </w:r>
      <w:r>
        <w:rPr>
          <w:rFonts w:ascii="Arial MT"/>
          <w:w w:val="90"/>
          <w:sz w:val="18"/>
        </w:rPr>
        <w:t>performance</w:t>
      </w:r>
      <w:r>
        <w:rPr>
          <w:rFonts w:ascii="Arial MT"/>
          <w:spacing w:val="-7"/>
          <w:w w:val="90"/>
          <w:sz w:val="18"/>
        </w:rPr>
        <w:t> </w:t>
      </w:r>
      <w:r>
        <w:rPr>
          <w:rFonts w:ascii="Arial MT"/>
          <w:w w:val="90"/>
          <w:sz w:val="18"/>
        </w:rPr>
        <w:t>in</w:t>
      </w:r>
      <w:r>
        <w:rPr>
          <w:rFonts w:ascii="Arial MT"/>
          <w:spacing w:val="-7"/>
          <w:w w:val="90"/>
          <w:sz w:val="18"/>
        </w:rPr>
        <w:t> </w:t>
      </w:r>
      <w:r>
        <w:rPr>
          <w:rFonts w:ascii="Arial MT"/>
          <w:w w:val="90"/>
          <w:sz w:val="18"/>
        </w:rPr>
        <w:t>terms</w:t>
      </w:r>
      <w:r>
        <w:rPr>
          <w:rFonts w:ascii="Arial MT"/>
          <w:spacing w:val="-7"/>
          <w:w w:val="90"/>
          <w:sz w:val="18"/>
        </w:rPr>
        <w:t> </w:t>
      </w:r>
      <w:r>
        <w:rPr>
          <w:rFonts w:ascii="Arial MT"/>
          <w:w w:val="90"/>
          <w:sz w:val="18"/>
        </w:rPr>
        <w:t>of</w:t>
      </w:r>
      <w:r>
        <w:rPr>
          <w:rFonts w:ascii="Arial MT"/>
          <w:spacing w:val="-7"/>
          <w:w w:val="90"/>
          <w:sz w:val="18"/>
        </w:rPr>
        <w:t> </w:t>
      </w:r>
      <w:r>
        <w:rPr>
          <w:rFonts w:ascii="Arial MT"/>
          <w:w w:val="90"/>
          <w:sz w:val="18"/>
        </w:rPr>
        <w:t>AUPRC,</w:t>
      </w:r>
      <w:r>
        <w:rPr>
          <w:rFonts w:ascii="Arial MT"/>
          <w:spacing w:val="-7"/>
          <w:w w:val="90"/>
          <w:sz w:val="18"/>
        </w:rPr>
        <w:t> </w:t>
      </w:r>
      <w:r>
        <w:rPr>
          <w:rFonts w:ascii="Arial MT"/>
          <w:w w:val="90"/>
          <w:sz w:val="18"/>
        </w:rPr>
        <w:t>for</w:t>
      </w:r>
      <w:r>
        <w:rPr>
          <w:rFonts w:ascii="Arial MT"/>
          <w:spacing w:val="-7"/>
          <w:w w:val="90"/>
          <w:sz w:val="18"/>
        </w:rPr>
        <w:t> </w:t>
      </w:r>
      <w:r>
        <w:rPr>
          <w:rFonts w:ascii="Arial MT"/>
          <w:w w:val="90"/>
          <w:sz w:val="18"/>
        </w:rPr>
        <w:t>part</w:t>
      </w:r>
      <w:r>
        <w:rPr>
          <w:rFonts w:ascii="Arial MT"/>
          <w:spacing w:val="-7"/>
          <w:w w:val="90"/>
          <w:sz w:val="18"/>
        </w:rPr>
        <w:t> </w:t>
      </w:r>
      <w:r>
        <w:rPr>
          <w:rFonts w:ascii="Arial MT"/>
          <w:w w:val="90"/>
          <w:sz w:val="18"/>
        </w:rPr>
        <w:t>D </w:t>
      </w:r>
      <w:r>
        <w:rPr>
          <w:rFonts w:ascii="Arial MT"/>
          <w:spacing w:val="-2"/>
          <w:sz w:val="18"/>
        </w:rPr>
        <w:t>experiments</w:t>
      </w:r>
    </w:p>
    <w:p>
      <w:pPr>
        <w:pStyle w:val="BodyText"/>
        <w:spacing w:before="8"/>
        <w:rPr>
          <w:rFonts w:ascii="Arial MT"/>
          <w:sz w:val="6"/>
        </w:rPr>
      </w:pPr>
    </w:p>
    <w:tbl>
      <w:tblPr>
        <w:tblW w:w="0" w:type="auto"/>
        <w:jc w:val="left"/>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6"/>
        <w:gridCol w:w="1163"/>
        <w:gridCol w:w="1370"/>
        <w:gridCol w:w="1449"/>
        <w:gridCol w:w="1347"/>
        <w:gridCol w:w="852"/>
      </w:tblGrid>
      <w:tr>
        <w:trPr>
          <w:trHeight w:val="317" w:hRule="atLeast"/>
        </w:trPr>
        <w:tc>
          <w:tcPr>
            <w:tcW w:w="1016" w:type="dxa"/>
            <w:tcBorders>
              <w:top w:val="single" w:sz="2" w:space="0" w:color="000000"/>
              <w:bottom w:val="single" w:sz="2" w:space="0" w:color="000000"/>
            </w:tcBorders>
          </w:tcPr>
          <w:p>
            <w:pPr>
              <w:pStyle w:val="TableParagraph"/>
              <w:spacing w:before="0"/>
              <w:rPr>
                <w:rFonts w:ascii="Times New Roman"/>
                <w:sz w:val="18"/>
              </w:rPr>
            </w:pPr>
          </w:p>
        </w:tc>
        <w:tc>
          <w:tcPr>
            <w:tcW w:w="1163" w:type="dxa"/>
            <w:tcBorders>
              <w:top w:val="single" w:sz="2" w:space="0" w:color="000000"/>
              <w:bottom w:val="single" w:sz="2" w:space="0" w:color="000000"/>
            </w:tcBorders>
          </w:tcPr>
          <w:p>
            <w:pPr>
              <w:pStyle w:val="TableParagraph"/>
              <w:spacing w:before="29"/>
              <w:ind w:left="425"/>
              <w:rPr>
                <w:rFonts w:ascii="Tahoma"/>
                <w:b/>
                <w:sz w:val="16"/>
              </w:rPr>
            </w:pPr>
            <w:r>
              <w:rPr>
                <w:rFonts w:ascii="Tahoma"/>
                <w:b/>
                <w:spacing w:val="-5"/>
                <w:w w:val="95"/>
                <w:sz w:val="16"/>
              </w:rPr>
              <w:t>Df</w:t>
            </w:r>
          </w:p>
        </w:tc>
        <w:tc>
          <w:tcPr>
            <w:tcW w:w="1370" w:type="dxa"/>
            <w:tcBorders>
              <w:top w:val="single" w:sz="2" w:space="0" w:color="000000"/>
              <w:bottom w:val="single" w:sz="2" w:space="0" w:color="000000"/>
            </w:tcBorders>
          </w:tcPr>
          <w:p>
            <w:pPr>
              <w:pStyle w:val="TableParagraph"/>
              <w:spacing w:before="29"/>
              <w:ind w:left="425"/>
              <w:rPr>
                <w:rFonts w:ascii="Tahoma"/>
                <w:b/>
                <w:sz w:val="16"/>
              </w:rPr>
            </w:pPr>
            <w:r>
              <w:rPr>
                <w:rFonts w:ascii="Tahoma"/>
                <w:b/>
                <w:w w:val="85"/>
                <w:sz w:val="16"/>
              </w:rPr>
              <w:t>Sum</w:t>
            </w:r>
            <w:r>
              <w:rPr>
                <w:rFonts w:ascii="Tahoma"/>
                <w:b/>
                <w:spacing w:val="-4"/>
                <w:w w:val="85"/>
                <w:sz w:val="16"/>
              </w:rPr>
              <w:t> </w:t>
            </w:r>
            <w:r>
              <w:rPr>
                <w:rFonts w:ascii="Tahoma"/>
                <w:b/>
                <w:spacing w:val="-5"/>
                <w:w w:val="90"/>
                <w:sz w:val="16"/>
              </w:rPr>
              <w:t>Sq</w:t>
            </w:r>
          </w:p>
        </w:tc>
        <w:tc>
          <w:tcPr>
            <w:tcW w:w="1449" w:type="dxa"/>
            <w:tcBorders>
              <w:top w:val="single" w:sz="2" w:space="0" w:color="000000"/>
              <w:bottom w:val="single" w:sz="2" w:space="0" w:color="000000"/>
            </w:tcBorders>
          </w:tcPr>
          <w:p>
            <w:pPr>
              <w:pStyle w:val="TableParagraph"/>
              <w:spacing w:before="29"/>
              <w:ind w:left="426"/>
              <w:rPr>
                <w:rFonts w:ascii="Tahoma"/>
                <w:b/>
                <w:sz w:val="16"/>
              </w:rPr>
            </w:pPr>
            <w:r>
              <w:rPr>
                <w:rFonts w:ascii="Tahoma"/>
                <w:b/>
                <w:w w:val="85"/>
                <w:sz w:val="16"/>
              </w:rPr>
              <w:t>Mean</w:t>
            </w:r>
            <w:r>
              <w:rPr>
                <w:rFonts w:ascii="Tahoma"/>
                <w:b/>
                <w:spacing w:val="1"/>
                <w:sz w:val="16"/>
              </w:rPr>
              <w:t> </w:t>
            </w:r>
            <w:r>
              <w:rPr>
                <w:rFonts w:ascii="Tahoma"/>
                <w:b/>
                <w:spacing w:val="-5"/>
                <w:w w:val="90"/>
                <w:sz w:val="16"/>
              </w:rPr>
              <w:t>Sq</w:t>
            </w:r>
          </w:p>
        </w:tc>
        <w:tc>
          <w:tcPr>
            <w:tcW w:w="1347" w:type="dxa"/>
            <w:tcBorders>
              <w:top w:val="single" w:sz="2" w:space="0" w:color="000000"/>
              <w:bottom w:val="single" w:sz="2" w:space="0" w:color="000000"/>
            </w:tcBorders>
          </w:tcPr>
          <w:p>
            <w:pPr>
              <w:pStyle w:val="TableParagraph"/>
              <w:spacing w:before="29"/>
              <w:ind w:left="70" w:right="71"/>
              <w:jc w:val="center"/>
              <w:rPr>
                <w:rFonts w:ascii="Tahoma"/>
                <w:b/>
                <w:sz w:val="16"/>
              </w:rPr>
            </w:pPr>
            <w:r>
              <w:rPr>
                <w:rFonts w:ascii="Tahoma"/>
                <w:b/>
                <w:w w:val="85"/>
                <w:sz w:val="16"/>
              </w:rPr>
              <w:t>F</w:t>
            </w:r>
            <w:r>
              <w:rPr>
                <w:rFonts w:ascii="Tahoma"/>
                <w:b/>
                <w:spacing w:val="-6"/>
                <w:w w:val="85"/>
                <w:sz w:val="16"/>
              </w:rPr>
              <w:t> </w:t>
            </w:r>
            <w:r>
              <w:rPr>
                <w:rFonts w:ascii="Tahoma"/>
                <w:b/>
                <w:spacing w:val="-4"/>
                <w:w w:val="95"/>
                <w:sz w:val="16"/>
              </w:rPr>
              <w:t>value</w:t>
            </w:r>
          </w:p>
        </w:tc>
        <w:tc>
          <w:tcPr>
            <w:tcW w:w="852" w:type="dxa"/>
            <w:tcBorders>
              <w:top w:val="single" w:sz="2" w:space="0" w:color="000000"/>
              <w:bottom w:val="single" w:sz="2" w:space="0" w:color="000000"/>
            </w:tcBorders>
          </w:tcPr>
          <w:p>
            <w:pPr>
              <w:pStyle w:val="TableParagraph"/>
              <w:spacing w:before="29"/>
              <w:ind w:left="427"/>
              <w:rPr>
                <w:rFonts w:ascii="Tahoma"/>
                <w:b/>
                <w:sz w:val="16"/>
              </w:rPr>
            </w:pPr>
            <w:r>
              <w:rPr>
                <w:rFonts w:ascii="Tahoma"/>
                <w:b/>
                <w:spacing w:val="-2"/>
                <w:w w:val="75"/>
                <w:sz w:val="16"/>
              </w:rPr>
              <w:t>Pr(&gt;F)</w:t>
            </w:r>
          </w:p>
        </w:tc>
      </w:tr>
      <w:tr>
        <w:trPr>
          <w:trHeight w:val="296" w:hRule="atLeast"/>
        </w:trPr>
        <w:tc>
          <w:tcPr>
            <w:tcW w:w="1016" w:type="dxa"/>
            <w:tcBorders>
              <w:top w:val="single" w:sz="2" w:space="0" w:color="000000"/>
            </w:tcBorders>
          </w:tcPr>
          <w:p>
            <w:pPr>
              <w:pStyle w:val="TableParagraph"/>
              <w:spacing w:before="76"/>
              <w:rPr>
                <w:sz w:val="16"/>
              </w:rPr>
            </w:pPr>
            <w:r>
              <w:rPr>
                <w:spacing w:val="-2"/>
                <w:w w:val="95"/>
                <w:sz w:val="16"/>
              </w:rPr>
              <w:t>Scenario</w:t>
            </w:r>
          </w:p>
        </w:tc>
        <w:tc>
          <w:tcPr>
            <w:tcW w:w="1163" w:type="dxa"/>
            <w:tcBorders>
              <w:top w:val="single" w:sz="2" w:space="0" w:color="000000"/>
            </w:tcBorders>
          </w:tcPr>
          <w:p>
            <w:pPr>
              <w:pStyle w:val="TableParagraph"/>
              <w:spacing w:before="76"/>
              <w:ind w:left="425"/>
              <w:rPr>
                <w:sz w:val="16"/>
              </w:rPr>
            </w:pPr>
            <w:r>
              <w:rPr>
                <w:spacing w:val="-10"/>
                <w:w w:val="95"/>
                <w:sz w:val="16"/>
              </w:rPr>
              <w:t>4</w:t>
            </w:r>
          </w:p>
        </w:tc>
        <w:tc>
          <w:tcPr>
            <w:tcW w:w="1370" w:type="dxa"/>
            <w:tcBorders>
              <w:top w:val="single" w:sz="2" w:space="0" w:color="000000"/>
            </w:tcBorders>
          </w:tcPr>
          <w:p>
            <w:pPr>
              <w:pStyle w:val="TableParagraph"/>
              <w:spacing w:before="76"/>
              <w:ind w:left="426"/>
              <w:rPr>
                <w:sz w:val="16"/>
              </w:rPr>
            </w:pPr>
            <w:r>
              <w:rPr>
                <w:spacing w:val="-4"/>
                <w:w w:val="95"/>
                <w:sz w:val="16"/>
              </w:rPr>
              <w:t>3.65</w:t>
            </w:r>
          </w:p>
        </w:tc>
        <w:tc>
          <w:tcPr>
            <w:tcW w:w="1449" w:type="dxa"/>
            <w:tcBorders>
              <w:top w:val="single" w:sz="2" w:space="0" w:color="000000"/>
            </w:tcBorders>
          </w:tcPr>
          <w:p>
            <w:pPr>
              <w:pStyle w:val="TableParagraph"/>
              <w:spacing w:before="76"/>
              <w:ind w:left="426"/>
              <w:rPr>
                <w:sz w:val="16"/>
              </w:rPr>
            </w:pPr>
            <w:r>
              <w:rPr>
                <w:spacing w:val="-4"/>
                <w:w w:val="95"/>
                <w:sz w:val="16"/>
              </w:rPr>
              <w:t>0.91</w:t>
            </w:r>
          </w:p>
        </w:tc>
        <w:tc>
          <w:tcPr>
            <w:tcW w:w="1347" w:type="dxa"/>
            <w:tcBorders>
              <w:top w:val="single" w:sz="2" w:space="0" w:color="000000"/>
            </w:tcBorders>
          </w:tcPr>
          <w:p>
            <w:pPr>
              <w:pStyle w:val="TableParagraph"/>
              <w:spacing w:before="76"/>
              <w:ind w:left="4" w:right="75"/>
              <w:jc w:val="center"/>
              <w:rPr>
                <w:sz w:val="16"/>
              </w:rPr>
            </w:pPr>
            <w:r>
              <w:rPr>
                <w:spacing w:val="-2"/>
                <w:w w:val="95"/>
                <w:sz w:val="16"/>
              </w:rPr>
              <w:t>125.08</w:t>
            </w:r>
          </w:p>
        </w:tc>
        <w:tc>
          <w:tcPr>
            <w:tcW w:w="852" w:type="dxa"/>
            <w:tcBorders>
              <w:top w:val="single" w:sz="2" w:space="0" w:color="000000"/>
            </w:tcBorders>
          </w:tcPr>
          <w:p>
            <w:pPr>
              <w:pStyle w:val="TableParagraph"/>
              <w:spacing w:before="76"/>
              <w:ind w:left="427"/>
              <w:rPr>
                <w:sz w:val="16"/>
              </w:rPr>
            </w:pPr>
            <w:r>
              <w:rPr>
                <w:spacing w:val="-10"/>
                <w:sz w:val="16"/>
              </w:rPr>
              <w:t>*</w:t>
            </w:r>
          </w:p>
        </w:tc>
      </w:tr>
      <w:tr>
        <w:trPr>
          <w:trHeight w:val="242" w:hRule="atLeast"/>
        </w:trPr>
        <w:tc>
          <w:tcPr>
            <w:tcW w:w="1016" w:type="dxa"/>
          </w:tcPr>
          <w:p>
            <w:pPr>
              <w:pStyle w:val="TableParagraph"/>
              <w:spacing w:before="21"/>
              <w:rPr>
                <w:sz w:val="16"/>
              </w:rPr>
            </w:pPr>
            <w:r>
              <w:rPr>
                <w:spacing w:val="-2"/>
                <w:w w:val="95"/>
                <w:sz w:val="16"/>
              </w:rPr>
              <w:t>Classifier</w:t>
            </w:r>
          </w:p>
        </w:tc>
        <w:tc>
          <w:tcPr>
            <w:tcW w:w="1163" w:type="dxa"/>
          </w:tcPr>
          <w:p>
            <w:pPr>
              <w:pStyle w:val="TableParagraph"/>
              <w:spacing w:before="21"/>
              <w:ind w:left="425"/>
              <w:rPr>
                <w:sz w:val="16"/>
              </w:rPr>
            </w:pPr>
            <w:r>
              <w:rPr>
                <w:spacing w:val="-10"/>
                <w:w w:val="95"/>
                <w:sz w:val="16"/>
              </w:rPr>
              <w:t>5</w:t>
            </w:r>
          </w:p>
        </w:tc>
        <w:tc>
          <w:tcPr>
            <w:tcW w:w="1370" w:type="dxa"/>
          </w:tcPr>
          <w:p>
            <w:pPr>
              <w:pStyle w:val="TableParagraph"/>
              <w:spacing w:before="21"/>
              <w:ind w:left="426"/>
              <w:rPr>
                <w:sz w:val="16"/>
              </w:rPr>
            </w:pPr>
            <w:r>
              <w:rPr>
                <w:spacing w:val="-2"/>
                <w:w w:val="95"/>
                <w:sz w:val="16"/>
              </w:rPr>
              <w:t>48.41</w:t>
            </w:r>
          </w:p>
        </w:tc>
        <w:tc>
          <w:tcPr>
            <w:tcW w:w="1449" w:type="dxa"/>
          </w:tcPr>
          <w:p>
            <w:pPr>
              <w:pStyle w:val="TableParagraph"/>
              <w:spacing w:before="21"/>
              <w:ind w:left="427"/>
              <w:rPr>
                <w:sz w:val="16"/>
              </w:rPr>
            </w:pPr>
            <w:r>
              <w:rPr>
                <w:spacing w:val="-4"/>
                <w:w w:val="95"/>
                <w:sz w:val="16"/>
              </w:rPr>
              <w:t>9.68</w:t>
            </w:r>
          </w:p>
        </w:tc>
        <w:tc>
          <w:tcPr>
            <w:tcW w:w="1347" w:type="dxa"/>
          </w:tcPr>
          <w:p>
            <w:pPr>
              <w:pStyle w:val="TableParagraph"/>
              <w:spacing w:before="21"/>
              <w:ind w:left="75" w:right="71"/>
              <w:jc w:val="center"/>
              <w:rPr>
                <w:sz w:val="16"/>
              </w:rPr>
            </w:pPr>
            <w:r>
              <w:rPr>
                <w:spacing w:val="-2"/>
                <w:w w:val="95"/>
                <w:sz w:val="16"/>
              </w:rPr>
              <w:t>1328.40</w:t>
            </w:r>
          </w:p>
        </w:tc>
        <w:tc>
          <w:tcPr>
            <w:tcW w:w="852" w:type="dxa"/>
          </w:tcPr>
          <w:p>
            <w:pPr>
              <w:pStyle w:val="TableParagraph"/>
              <w:spacing w:before="21"/>
              <w:ind w:left="428"/>
              <w:rPr>
                <w:sz w:val="16"/>
              </w:rPr>
            </w:pPr>
            <w:r>
              <w:rPr>
                <w:spacing w:val="-10"/>
                <w:sz w:val="16"/>
              </w:rPr>
              <w:t>*</w:t>
            </w:r>
          </w:p>
        </w:tc>
      </w:tr>
      <w:tr>
        <w:trPr>
          <w:trHeight w:val="283" w:hRule="atLeast"/>
        </w:trPr>
        <w:tc>
          <w:tcPr>
            <w:tcW w:w="1016" w:type="dxa"/>
            <w:tcBorders>
              <w:bottom w:val="single" w:sz="2" w:space="0" w:color="000000"/>
            </w:tcBorders>
          </w:tcPr>
          <w:p>
            <w:pPr>
              <w:pStyle w:val="TableParagraph"/>
              <w:spacing w:before="22"/>
              <w:rPr>
                <w:sz w:val="16"/>
              </w:rPr>
            </w:pPr>
            <w:r>
              <w:rPr>
                <w:spacing w:val="-2"/>
                <w:w w:val="95"/>
                <w:sz w:val="16"/>
              </w:rPr>
              <w:t>Residuals</w:t>
            </w:r>
          </w:p>
        </w:tc>
        <w:tc>
          <w:tcPr>
            <w:tcW w:w="1163" w:type="dxa"/>
            <w:tcBorders>
              <w:bottom w:val="single" w:sz="2" w:space="0" w:color="000000"/>
            </w:tcBorders>
          </w:tcPr>
          <w:p>
            <w:pPr>
              <w:pStyle w:val="TableParagraph"/>
              <w:spacing w:before="22"/>
              <w:ind w:left="425"/>
              <w:rPr>
                <w:sz w:val="16"/>
              </w:rPr>
            </w:pPr>
            <w:r>
              <w:rPr>
                <w:spacing w:val="-4"/>
                <w:w w:val="95"/>
                <w:sz w:val="16"/>
              </w:rPr>
              <w:t>1490</w:t>
            </w:r>
          </w:p>
        </w:tc>
        <w:tc>
          <w:tcPr>
            <w:tcW w:w="1370" w:type="dxa"/>
            <w:tcBorders>
              <w:bottom w:val="single" w:sz="2" w:space="0" w:color="000000"/>
            </w:tcBorders>
          </w:tcPr>
          <w:p>
            <w:pPr>
              <w:pStyle w:val="TableParagraph"/>
              <w:spacing w:before="22"/>
              <w:ind w:left="426"/>
              <w:rPr>
                <w:sz w:val="16"/>
              </w:rPr>
            </w:pPr>
            <w:r>
              <w:rPr>
                <w:spacing w:val="-2"/>
                <w:w w:val="95"/>
                <w:sz w:val="16"/>
              </w:rPr>
              <w:t>10.86</w:t>
            </w:r>
          </w:p>
        </w:tc>
        <w:tc>
          <w:tcPr>
            <w:tcW w:w="1449" w:type="dxa"/>
            <w:tcBorders>
              <w:bottom w:val="single" w:sz="2" w:space="0" w:color="000000"/>
            </w:tcBorders>
          </w:tcPr>
          <w:p>
            <w:pPr>
              <w:pStyle w:val="TableParagraph"/>
              <w:spacing w:before="22"/>
              <w:ind w:left="427"/>
              <w:rPr>
                <w:sz w:val="16"/>
              </w:rPr>
            </w:pPr>
            <w:r>
              <w:rPr>
                <w:spacing w:val="-4"/>
                <w:w w:val="95"/>
                <w:sz w:val="16"/>
              </w:rPr>
              <w:t>0.01</w:t>
            </w:r>
          </w:p>
        </w:tc>
        <w:tc>
          <w:tcPr>
            <w:tcW w:w="1347" w:type="dxa"/>
            <w:tcBorders>
              <w:bottom w:val="single" w:sz="2" w:space="0" w:color="000000"/>
            </w:tcBorders>
          </w:tcPr>
          <w:p>
            <w:pPr>
              <w:pStyle w:val="TableParagraph"/>
              <w:spacing w:before="0"/>
              <w:rPr>
                <w:rFonts w:ascii="Times New Roman"/>
                <w:sz w:val="18"/>
              </w:rPr>
            </w:pPr>
          </w:p>
        </w:tc>
        <w:tc>
          <w:tcPr>
            <w:tcW w:w="852" w:type="dxa"/>
            <w:tcBorders>
              <w:bottom w:val="single" w:sz="2" w:space="0" w:color="000000"/>
            </w:tcBorders>
          </w:tcPr>
          <w:p>
            <w:pPr>
              <w:pStyle w:val="TableParagraph"/>
              <w:spacing w:before="0"/>
              <w:rPr>
                <w:rFonts w:ascii="Times New Roman"/>
                <w:sz w:val="18"/>
              </w:rPr>
            </w:pPr>
          </w:p>
        </w:tc>
      </w:tr>
    </w:tbl>
    <w:p>
      <w:pPr>
        <w:spacing w:before="27"/>
        <w:ind w:left="1360" w:right="0" w:firstLine="0"/>
        <w:jc w:val="left"/>
        <w:rPr>
          <w:rFonts w:ascii="Calibri" w:hAnsi="Calibri"/>
          <w:sz w:val="14"/>
        </w:rPr>
      </w:pPr>
      <w:r>
        <w:rPr>
          <w:rFonts w:ascii="Trebuchet MS" w:hAnsi="Trebuchet MS"/>
          <w:w w:val="90"/>
          <w:sz w:val="14"/>
        </w:rPr>
        <w:t>*</w:t>
      </w:r>
      <w:r>
        <w:rPr>
          <w:rFonts w:ascii="Trebuchet MS" w:hAnsi="Trebuchet MS"/>
          <w:spacing w:val="-1"/>
          <w:w w:val="90"/>
          <w:sz w:val="14"/>
        </w:rPr>
        <w:t> </w:t>
      </w:r>
      <w:r>
        <w:rPr>
          <w:rFonts w:ascii="Trebuchet MS" w:hAnsi="Trebuchet MS"/>
          <w:w w:val="90"/>
          <w:sz w:val="14"/>
        </w:rPr>
        <w:t>indicates</w:t>
      </w:r>
      <w:r>
        <w:rPr>
          <w:rFonts w:ascii="Trebuchet MS" w:hAnsi="Trebuchet MS"/>
          <w:spacing w:val="-4"/>
          <w:sz w:val="14"/>
        </w:rPr>
        <w:t> </w:t>
      </w:r>
      <w:r>
        <w:rPr>
          <w:rFonts w:ascii="Trebuchet MS" w:hAnsi="Trebuchet MS"/>
          <w:w w:val="90"/>
          <w:sz w:val="14"/>
        </w:rPr>
        <w:t>the</w:t>
      </w:r>
      <w:r>
        <w:rPr>
          <w:rFonts w:ascii="Trebuchet MS" w:hAnsi="Trebuchet MS"/>
          <w:spacing w:val="-4"/>
          <w:sz w:val="14"/>
        </w:rPr>
        <w:t> </w:t>
      </w:r>
      <w:r>
        <w:rPr>
          <w:rFonts w:ascii="Trebuchet MS" w:hAnsi="Trebuchet MS"/>
          <w:w w:val="90"/>
          <w:sz w:val="14"/>
        </w:rPr>
        <w:t>value</w:t>
      </w:r>
      <w:r>
        <w:rPr>
          <w:rFonts w:ascii="Trebuchet MS" w:hAnsi="Trebuchet MS"/>
          <w:spacing w:val="-4"/>
          <w:sz w:val="14"/>
        </w:rPr>
        <w:t> </w:t>
      </w:r>
      <w:r>
        <w:rPr>
          <w:rFonts w:ascii="Trebuchet MS" w:hAnsi="Trebuchet MS"/>
          <w:w w:val="90"/>
          <w:sz w:val="14"/>
        </w:rPr>
        <w:t>is</w:t>
      </w:r>
      <w:r>
        <w:rPr>
          <w:rFonts w:ascii="Trebuchet MS" w:hAnsi="Trebuchet MS"/>
          <w:spacing w:val="-5"/>
          <w:sz w:val="14"/>
        </w:rPr>
        <w:t> </w:t>
      </w:r>
      <w:r>
        <w:rPr>
          <w:rFonts w:ascii="Trebuchet MS" w:hAnsi="Trebuchet MS"/>
          <w:w w:val="90"/>
          <w:sz w:val="14"/>
        </w:rPr>
        <w:t>less</w:t>
      </w:r>
      <w:r>
        <w:rPr>
          <w:rFonts w:ascii="Trebuchet MS" w:hAnsi="Trebuchet MS"/>
          <w:spacing w:val="-4"/>
          <w:sz w:val="14"/>
        </w:rPr>
        <w:t> </w:t>
      </w:r>
      <w:r>
        <w:rPr>
          <w:rFonts w:ascii="Trebuchet MS" w:hAnsi="Trebuchet MS"/>
          <w:w w:val="90"/>
          <w:sz w:val="14"/>
        </w:rPr>
        <w:t>than</w:t>
      </w:r>
      <w:r>
        <w:rPr>
          <w:rFonts w:ascii="Trebuchet MS" w:hAnsi="Trebuchet MS"/>
          <w:spacing w:val="-18"/>
          <w:w w:val="90"/>
          <w:sz w:val="14"/>
        </w:rPr>
        <w:t> </w:t>
      </w:r>
      <w:r>
        <w:rPr>
          <w:rFonts w:ascii="Calibri" w:hAnsi="Calibri"/>
          <w:w w:val="90"/>
          <w:sz w:val="14"/>
        </w:rPr>
        <w:t>1</w:t>
      </w:r>
      <w:r>
        <w:rPr>
          <w:rFonts w:ascii="Calibri" w:hAnsi="Calibri"/>
          <w:spacing w:val="8"/>
          <w:sz w:val="14"/>
        </w:rPr>
        <w:t> </w:t>
      </w:r>
      <w:r>
        <w:rPr>
          <w:rFonts w:ascii="Lucida Sans Unicode" w:hAnsi="Lucida Sans Unicode"/>
          <w:w w:val="90"/>
          <w:sz w:val="14"/>
        </w:rPr>
        <w:t>×</w:t>
      </w:r>
      <w:r>
        <w:rPr>
          <w:rFonts w:ascii="Lucida Sans Unicode" w:hAnsi="Lucida Sans Unicode"/>
          <w:spacing w:val="-1"/>
          <w:w w:val="90"/>
          <w:sz w:val="14"/>
        </w:rPr>
        <w:t> </w:t>
      </w:r>
      <w:r>
        <w:rPr>
          <w:rFonts w:ascii="Calibri" w:hAnsi="Calibri"/>
          <w:spacing w:val="-4"/>
          <w:w w:val="90"/>
          <w:sz w:val="14"/>
        </w:rPr>
        <w:t>10</w:t>
      </w:r>
      <w:r>
        <w:rPr>
          <w:rFonts w:ascii="Lucida Sans Unicode" w:hAnsi="Lucida Sans Unicode"/>
          <w:spacing w:val="-4"/>
          <w:w w:val="90"/>
          <w:sz w:val="14"/>
          <w:vertAlign w:val="superscript"/>
        </w:rPr>
        <w:t>−</w:t>
      </w:r>
      <w:r>
        <w:rPr>
          <w:rFonts w:ascii="Calibri" w:hAnsi="Calibri"/>
          <w:spacing w:val="-4"/>
          <w:w w:val="90"/>
          <w:sz w:val="14"/>
          <w:vertAlign w:val="superscript"/>
        </w:rPr>
        <w:t>4</w:t>
      </w:r>
    </w:p>
    <w:p>
      <w:pPr>
        <w:pStyle w:val="BodyText"/>
        <w:spacing w:before="101"/>
        <w:rPr>
          <w:rFonts w:ascii="Calibri"/>
          <w:sz w:val="18"/>
        </w:rPr>
      </w:pPr>
    </w:p>
    <w:p>
      <w:pPr>
        <w:spacing w:before="0"/>
        <w:ind w:left="1360" w:right="0" w:firstLine="0"/>
        <w:jc w:val="left"/>
        <w:rPr>
          <w:rFonts w:ascii="Arial MT"/>
          <w:sz w:val="18"/>
        </w:rPr>
      </w:pPr>
      <w:bookmarkStart w:name="_bookmark36" w:id="59"/>
      <w:bookmarkEnd w:id="59"/>
      <w:r>
        <w:rPr/>
      </w:r>
      <w:r>
        <w:rPr>
          <w:rFonts w:ascii="Tahoma"/>
          <w:b/>
          <w:w w:val="85"/>
          <w:sz w:val="18"/>
        </w:rPr>
        <w:t>Table</w:t>
      </w:r>
      <w:r>
        <w:rPr>
          <w:rFonts w:ascii="Tahoma"/>
          <w:b/>
          <w:spacing w:val="-8"/>
          <w:sz w:val="18"/>
        </w:rPr>
        <w:t> </w:t>
      </w:r>
      <w:r>
        <w:rPr>
          <w:rFonts w:ascii="Tahoma"/>
          <w:b/>
          <w:w w:val="85"/>
          <w:sz w:val="18"/>
        </w:rPr>
        <w:t>30</w:t>
      </w:r>
      <w:r>
        <w:rPr>
          <w:rFonts w:ascii="Tahoma"/>
          <w:b/>
          <w:spacing w:val="61"/>
          <w:sz w:val="18"/>
        </w:rPr>
        <w:t> </w:t>
      </w:r>
      <w:r>
        <w:rPr>
          <w:rFonts w:ascii="Arial MT"/>
          <w:w w:val="85"/>
          <w:sz w:val="18"/>
        </w:rPr>
        <w:t>HSD</w:t>
      </w:r>
      <w:r>
        <w:rPr>
          <w:rFonts w:ascii="Arial MT"/>
          <w:sz w:val="18"/>
        </w:rPr>
        <w:t> </w:t>
      </w:r>
      <w:r>
        <w:rPr>
          <w:rFonts w:ascii="Arial MT"/>
          <w:w w:val="85"/>
          <w:sz w:val="18"/>
        </w:rPr>
        <w:t>test</w:t>
      </w:r>
      <w:r>
        <w:rPr>
          <w:rFonts w:ascii="Arial MT"/>
          <w:sz w:val="18"/>
        </w:rPr>
        <w:t> </w:t>
      </w:r>
      <w:r>
        <w:rPr>
          <w:rFonts w:ascii="Arial MT"/>
          <w:w w:val="85"/>
          <w:sz w:val="18"/>
        </w:rPr>
        <w:t>groupings</w:t>
      </w:r>
      <w:r>
        <w:rPr>
          <w:rFonts w:ascii="Arial MT"/>
          <w:sz w:val="18"/>
        </w:rPr>
        <w:t> </w:t>
      </w:r>
      <w:r>
        <w:rPr>
          <w:rFonts w:ascii="Arial MT"/>
          <w:w w:val="85"/>
          <w:sz w:val="18"/>
        </w:rPr>
        <w:t>after</w:t>
      </w:r>
      <w:r>
        <w:rPr>
          <w:rFonts w:ascii="Arial MT"/>
          <w:sz w:val="18"/>
        </w:rPr>
        <w:t> </w:t>
      </w:r>
      <w:r>
        <w:rPr>
          <w:rFonts w:ascii="Arial MT"/>
          <w:w w:val="85"/>
          <w:sz w:val="18"/>
        </w:rPr>
        <w:t>ANOVA</w:t>
      </w:r>
      <w:r>
        <w:rPr>
          <w:rFonts w:ascii="Arial MT"/>
          <w:spacing w:val="-1"/>
          <w:sz w:val="18"/>
        </w:rPr>
        <w:t> </w:t>
      </w:r>
      <w:r>
        <w:rPr>
          <w:rFonts w:ascii="Arial MT"/>
          <w:w w:val="85"/>
          <w:sz w:val="18"/>
        </w:rPr>
        <w:t>of</w:t>
      </w:r>
      <w:r>
        <w:rPr>
          <w:rFonts w:ascii="Arial MT"/>
          <w:sz w:val="18"/>
        </w:rPr>
        <w:t> </w:t>
      </w:r>
      <w:r>
        <w:rPr>
          <w:rFonts w:ascii="Arial MT"/>
          <w:w w:val="85"/>
          <w:sz w:val="18"/>
        </w:rPr>
        <w:t>AUPRC</w:t>
      </w:r>
      <w:r>
        <w:rPr>
          <w:rFonts w:ascii="Arial MT"/>
          <w:sz w:val="18"/>
        </w:rPr>
        <w:t> </w:t>
      </w:r>
      <w:r>
        <w:rPr>
          <w:rFonts w:ascii="Arial MT"/>
          <w:w w:val="85"/>
          <w:sz w:val="18"/>
        </w:rPr>
        <w:t>for</w:t>
      </w:r>
      <w:r>
        <w:rPr>
          <w:rFonts w:ascii="Arial MT"/>
          <w:sz w:val="18"/>
        </w:rPr>
        <w:t> </w:t>
      </w:r>
      <w:r>
        <w:rPr>
          <w:rFonts w:ascii="Arial MT"/>
          <w:w w:val="85"/>
          <w:sz w:val="18"/>
        </w:rPr>
        <w:t>the</w:t>
      </w:r>
      <w:r>
        <w:rPr>
          <w:rFonts w:ascii="Arial MT"/>
          <w:sz w:val="18"/>
        </w:rPr>
        <w:t> </w:t>
      </w:r>
      <w:r>
        <w:rPr>
          <w:rFonts w:ascii="Arial MT"/>
          <w:w w:val="85"/>
          <w:sz w:val="18"/>
        </w:rPr>
        <w:t>Scenario</w:t>
      </w:r>
      <w:r>
        <w:rPr>
          <w:rFonts w:ascii="Arial MT"/>
          <w:sz w:val="18"/>
        </w:rPr>
        <w:t> </w:t>
      </w:r>
      <w:r>
        <w:rPr>
          <w:rFonts w:ascii="Arial MT"/>
          <w:w w:val="85"/>
          <w:sz w:val="18"/>
        </w:rPr>
        <w:t>factor</w:t>
      </w:r>
      <w:r>
        <w:rPr>
          <w:rFonts w:ascii="Arial MT"/>
          <w:sz w:val="18"/>
        </w:rPr>
        <w:t> </w:t>
      </w:r>
      <w:r>
        <w:rPr>
          <w:rFonts w:ascii="Arial MT"/>
          <w:w w:val="85"/>
          <w:sz w:val="18"/>
        </w:rPr>
        <w:t>in</w:t>
      </w:r>
      <w:r>
        <w:rPr>
          <w:rFonts w:ascii="Arial MT"/>
          <w:sz w:val="18"/>
        </w:rPr>
        <w:t> </w:t>
      </w:r>
      <w:r>
        <w:rPr>
          <w:rFonts w:ascii="Arial MT"/>
          <w:w w:val="85"/>
          <w:sz w:val="18"/>
        </w:rPr>
        <w:t>part</w:t>
      </w:r>
      <w:r>
        <w:rPr>
          <w:rFonts w:ascii="Arial MT"/>
          <w:spacing w:val="-1"/>
          <w:sz w:val="18"/>
        </w:rPr>
        <w:t> </w:t>
      </w:r>
      <w:r>
        <w:rPr>
          <w:rFonts w:ascii="Arial MT"/>
          <w:w w:val="85"/>
          <w:sz w:val="18"/>
        </w:rPr>
        <w:t>D</w:t>
      </w:r>
      <w:r>
        <w:rPr>
          <w:rFonts w:ascii="Arial MT"/>
          <w:sz w:val="18"/>
        </w:rPr>
        <w:t> </w:t>
      </w:r>
      <w:r>
        <w:rPr>
          <w:rFonts w:ascii="Arial MT"/>
          <w:spacing w:val="-2"/>
          <w:w w:val="85"/>
          <w:sz w:val="18"/>
        </w:rPr>
        <w:t>experiments</w:t>
      </w:r>
    </w:p>
    <w:p>
      <w:pPr>
        <w:pStyle w:val="BodyText"/>
        <w:spacing w:before="10"/>
        <w:rPr>
          <w:rFonts w:ascii="Arial MT"/>
          <w:sz w:val="5"/>
        </w:rPr>
      </w:pPr>
      <w:r>
        <w:rPr>
          <w:rFonts w:ascii="Arial MT"/>
          <w:sz w:val="5"/>
        </w:rPr>
        <mc:AlternateContent>
          <mc:Choice Requires="wps">
            <w:drawing>
              <wp:anchor distT="0" distB="0" distL="0" distR="0" allowOverlap="1" layoutInCell="1" locked="0" behindDoc="1" simplePos="0" relativeHeight="487611904">
                <wp:simplePos x="0" y="0"/>
                <wp:positionH relativeFrom="page">
                  <wp:posOffset>1494000</wp:posOffset>
                </wp:positionH>
                <wp:positionV relativeFrom="paragraph">
                  <wp:posOffset>58789</wp:posOffset>
                </wp:positionV>
                <wp:extent cx="4572000" cy="1905"/>
                <wp:effectExtent l="0" t="0" r="0" b="0"/>
                <wp:wrapTopAndBottom/>
                <wp:docPr id="137" name="Group 137"/>
                <wp:cNvGraphicFramePr>
                  <a:graphicFrameLocks/>
                </wp:cNvGraphicFramePr>
                <a:graphic>
                  <a:graphicData uri="http://schemas.microsoft.com/office/word/2010/wordprocessingGroup">
                    <wpg:wgp>
                      <wpg:cNvPr id="137" name="Group 137"/>
                      <wpg:cNvGrpSpPr/>
                      <wpg:grpSpPr>
                        <a:xfrm>
                          <a:off x="0" y="0"/>
                          <a:ext cx="4572000" cy="1905"/>
                          <a:chExt cx="4572000" cy="1905"/>
                        </a:xfrm>
                      </wpg:grpSpPr>
                      <wps:wsp>
                        <wps:cNvPr id="138" name="Graphic 138"/>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139" name="Graphic 139"/>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4.629081pt;width:360pt;height:.15pt;mso-position-horizontal-relative:page;mso-position-vertical-relative:paragraph;z-index:-15704576;mso-wrap-distance-left:0;mso-wrap-distance-right:0" id="docshapegroup58" coordorigin="2353,93" coordsize="7200,3">
                <v:line style="position:absolute" from="2353,94" to="5953,94" stroked="true" strokeweight=".15pt" strokecolor="#000000">
                  <v:stroke dashstyle="solid"/>
                </v:line>
                <v:line style="position:absolute" from="5953,94" to="9553,94" stroked="true" strokeweight=".15pt" strokecolor="#000000">
                  <v:stroke dashstyle="solid"/>
                </v:line>
                <w10:wrap type="topAndBottom"/>
              </v:group>
            </w:pict>
          </mc:Fallback>
        </mc:AlternateContent>
      </w:r>
    </w:p>
    <w:p>
      <w:pPr>
        <w:spacing w:line="314" w:lineRule="auto" w:before="80"/>
        <w:ind w:left="1360" w:right="5305" w:firstLine="0"/>
        <w:jc w:val="left"/>
        <w:rPr>
          <w:rFonts w:ascii="Arial MT"/>
          <w:sz w:val="16"/>
        </w:rPr>
      </w:pPr>
      <w:r>
        <w:rPr>
          <w:rFonts w:ascii="Arial MT"/>
          <w:w w:val="85"/>
          <w:sz w:val="16"/>
        </w:rPr>
        <w:t>Group a consists of: Scenario</w:t>
      </w:r>
      <w:r>
        <w:rPr>
          <w:rFonts w:ascii="Arial MT"/>
          <w:spacing w:val="-5"/>
          <w:w w:val="85"/>
          <w:sz w:val="16"/>
        </w:rPr>
        <w:t> </w:t>
      </w:r>
      <w:r>
        <w:rPr>
          <w:rFonts w:ascii="Arial MT"/>
          <w:w w:val="85"/>
          <w:sz w:val="16"/>
        </w:rPr>
        <w:t>Two, Scenario</w:t>
      </w:r>
      <w:r>
        <w:rPr>
          <w:rFonts w:ascii="Arial MT"/>
          <w:spacing w:val="-5"/>
          <w:w w:val="85"/>
          <w:sz w:val="16"/>
        </w:rPr>
        <w:t> </w:t>
      </w:r>
      <w:r>
        <w:rPr>
          <w:rFonts w:ascii="Arial MT"/>
          <w:w w:val="85"/>
          <w:sz w:val="16"/>
        </w:rPr>
        <w:t>Three</w:t>
      </w:r>
      <w:r>
        <w:rPr>
          <w:rFonts w:ascii="Arial MT"/>
          <w:w w:val="95"/>
          <w:sz w:val="16"/>
        </w:rPr>
        <w:t> Group</w:t>
      </w:r>
      <w:r>
        <w:rPr>
          <w:rFonts w:ascii="Arial MT"/>
          <w:spacing w:val="-9"/>
          <w:w w:val="95"/>
          <w:sz w:val="16"/>
        </w:rPr>
        <w:t> </w:t>
      </w:r>
      <w:r>
        <w:rPr>
          <w:rFonts w:ascii="Arial MT"/>
          <w:w w:val="95"/>
          <w:sz w:val="16"/>
        </w:rPr>
        <w:t>b</w:t>
      </w:r>
      <w:r>
        <w:rPr>
          <w:rFonts w:ascii="Arial MT"/>
          <w:spacing w:val="-9"/>
          <w:w w:val="95"/>
          <w:sz w:val="16"/>
        </w:rPr>
        <w:t> </w:t>
      </w:r>
      <w:r>
        <w:rPr>
          <w:rFonts w:ascii="Arial MT"/>
          <w:w w:val="95"/>
          <w:sz w:val="16"/>
        </w:rPr>
        <w:t>consists</w:t>
      </w:r>
      <w:r>
        <w:rPr>
          <w:rFonts w:ascii="Arial MT"/>
          <w:spacing w:val="-9"/>
          <w:w w:val="95"/>
          <w:sz w:val="16"/>
        </w:rPr>
        <w:t> </w:t>
      </w:r>
      <w:r>
        <w:rPr>
          <w:rFonts w:ascii="Arial MT"/>
          <w:w w:val="95"/>
          <w:sz w:val="16"/>
        </w:rPr>
        <w:t>of:</w:t>
      </w:r>
      <w:r>
        <w:rPr>
          <w:rFonts w:ascii="Arial MT"/>
          <w:spacing w:val="-9"/>
          <w:w w:val="95"/>
          <w:sz w:val="16"/>
        </w:rPr>
        <w:t> </w:t>
      </w:r>
      <w:r>
        <w:rPr>
          <w:rFonts w:ascii="Arial MT"/>
          <w:w w:val="95"/>
          <w:sz w:val="16"/>
        </w:rPr>
        <w:t>Scenario</w:t>
      </w:r>
      <w:r>
        <w:rPr>
          <w:rFonts w:ascii="Arial MT"/>
          <w:spacing w:val="-9"/>
          <w:w w:val="95"/>
          <w:sz w:val="16"/>
        </w:rPr>
        <w:t> </w:t>
      </w:r>
      <w:r>
        <w:rPr>
          <w:rFonts w:ascii="Arial MT"/>
          <w:w w:val="95"/>
          <w:sz w:val="16"/>
        </w:rPr>
        <w:t>Four</w:t>
      </w:r>
    </w:p>
    <w:p>
      <w:pPr>
        <w:spacing w:before="3"/>
        <w:ind w:left="1360" w:right="0" w:firstLine="0"/>
        <w:jc w:val="left"/>
        <w:rPr>
          <w:rFonts w:ascii="Arial MT"/>
          <w:sz w:val="16"/>
        </w:rPr>
      </w:pPr>
      <w:r>
        <w:rPr>
          <w:rFonts w:ascii="Arial MT"/>
          <w:w w:val="85"/>
          <w:sz w:val="16"/>
        </w:rPr>
        <w:t>Group</w:t>
      </w:r>
      <w:r>
        <w:rPr>
          <w:rFonts w:ascii="Arial MT"/>
          <w:spacing w:val="-2"/>
          <w:sz w:val="16"/>
        </w:rPr>
        <w:t> </w:t>
      </w:r>
      <w:r>
        <w:rPr>
          <w:rFonts w:ascii="Arial MT"/>
          <w:w w:val="85"/>
          <w:sz w:val="16"/>
        </w:rPr>
        <w:t>c</w:t>
      </w:r>
      <w:r>
        <w:rPr>
          <w:rFonts w:ascii="Arial MT"/>
          <w:spacing w:val="-1"/>
          <w:sz w:val="16"/>
        </w:rPr>
        <w:t> </w:t>
      </w:r>
      <w:r>
        <w:rPr>
          <w:rFonts w:ascii="Arial MT"/>
          <w:w w:val="85"/>
          <w:sz w:val="16"/>
        </w:rPr>
        <w:t>consists</w:t>
      </w:r>
      <w:r>
        <w:rPr>
          <w:rFonts w:ascii="Arial MT"/>
          <w:spacing w:val="-1"/>
          <w:sz w:val="16"/>
        </w:rPr>
        <w:t> </w:t>
      </w:r>
      <w:r>
        <w:rPr>
          <w:rFonts w:ascii="Arial MT"/>
          <w:w w:val="85"/>
          <w:sz w:val="16"/>
        </w:rPr>
        <w:t>of:</w:t>
      </w:r>
      <w:r>
        <w:rPr>
          <w:rFonts w:ascii="Arial MT"/>
          <w:spacing w:val="-1"/>
          <w:sz w:val="16"/>
        </w:rPr>
        <w:t> </w:t>
      </w:r>
      <w:r>
        <w:rPr>
          <w:rFonts w:ascii="Arial MT"/>
          <w:w w:val="85"/>
          <w:sz w:val="16"/>
        </w:rPr>
        <w:t>Scenario</w:t>
      </w:r>
      <w:r>
        <w:rPr>
          <w:rFonts w:ascii="Arial MT"/>
          <w:spacing w:val="-2"/>
          <w:sz w:val="16"/>
        </w:rPr>
        <w:t> </w:t>
      </w:r>
      <w:r>
        <w:rPr>
          <w:rFonts w:ascii="Arial MT"/>
          <w:w w:val="85"/>
          <w:sz w:val="16"/>
        </w:rPr>
        <w:t>One,</w:t>
      </w:r>
      <w:r>
        <w:rPr>
          <w:rFonts w:ascii="Arial MT"/>
          <w:spacing w:val="-1"/>
          <w:sz w:val="16"/>
        </w:rPr>
        <w:t> </w:t>
      </w:r>
      <w:r>
        <w:rPr>
          <w:rFonts w:ascii="Arial MT"/>
          <w:w w:val="85"/>
          <w:sz w:val="16"/>
        </w:rPr>
        <w:t>Scenario</w:t>
      </w:r>
      <w:r>
        <w:rPr>
          <w:rFonts w:ascii="Arial MT"/>
          <w:spacing w:val="-1"/>
          <w:sz w:val="16"/>
        </w:rPr>
        <w:t> </w:t>
      </w:r>
      <w:r>
        <w:rPr>
          <w:rFonts w:ascii="Arial MT"/>
          <w:spacing w:val="-4"/>
          <w:w w:val="85"/>
          <w:sz w:val="16"/>
        </w:rPr>
        <w:t>Five</w:t>
      </w:r>
    </w:p>
    <w:p>
      <w:pPr>
        <w:pStyle w:val="BodyText"/>
        <w:spacing w:before="8"/>
        <w:rPr>
          <w:rFonts w:ascii="Arial MT"/>
          <w:sz w:val="4"/>
        </w:rPr>
      </w:pPr>
      <w:r>
        <w:rPr>
          <w:rFonts w:ascii="Arial MT"/>
          <w:sz w:val="4"/>
        </w:rPr>
        <mc:AlternateContent>
          <mc:Choice Requires="wps">
            <w:drawing>
              <wp:anchor distT="0" distB="0" distL="0" distR="0" allowOverlap="1" layoutInCell="1" locked="0" behindDoc="1" simplePos="0" relativeHeight="487612416">
                <wp:simplePos x="0" y="0"/>
                <wp:positionH relativeFrom="page">
                  <wp:posOffset>1494000</wp:posOffset>
                </wp:positionH>
                <wp:positionV relativeFrom="paragraph">
                  <wp:posOffset>49845</wp:posOffset>
                </wp:positionV>
                <wp:extent cx="4572000" cy="1905"/>
                <wp:effectExtent l="0" t="0" r="0" b="0"/>
                <wp:wrapTopAndBottom/>
                <wp:docPr id="140" name="Group 140"/>
                <wp:cNvGraphicFramePr>
                  <a:graphicFrameLocks/>
                </wp:cNvGraphicFramePr>
                <a:graphic>
                  <a:graphicData uri="http://schemas.microsoft.com/office/word/2010/wordprocessingGroup">
                    <wpg:wgp>
                      <wpg:cNvPr id="140" name="Group 140"/>
                      <wpg:cNvGrpSpPr/>
                      <wpg:grpSpPr>
                        <a:xfrm>
                          <a:off x="0" y="0"/>
                          <a:ext cx="4572000" cy="1905"/>
                          <a:chExt cx="4572000" cy="1905"/>
                        </a:xfrm>
                      </wpg:grpSpPr>
                      <wps:wsp>
                        <wps:cNvPr id="141" name="Graphic 141"/>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142" name="Graphic 142"/>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3.924805pt;width:360pt;height:.15pt;mso-position-horizontal-relative:page;mso-position-vertical-relative:paragraph;z-index:-15704064;mso-wrap-distance-left:0;mso-wrap-distance-right:0" id="docshapegroup59" coordorigin="2353,78" coordsize="7200,3">
                <v:line style="position:absolute" from="2353,80" to="5953,80" stroked="true" strokeweight=".15pt" strokecolor="#000000">
                  <v:stroke dashstyle="solid"/>
                </v:line>
                <v:line style="position:absolute" from="5953,80" to="9553,80" stroked="true" strokeweight=".15pt" strokecolor="#000000">
                  <v:stroke dashstyle="solid"/>
                </v:line>
                <w10:wrap type="topAndBottom"/>
              </v:group>
            </w:pict>
          </mc:Fallback>
        </mc:AlternateContent>
      </w:r>
    </w:p>
    <w:p>
      <w:pPr>
        <w:pStyle w:val="BodyText"/>
        <w:spacing w:after="0"/>
        <w:rPr>
          <w:rFonts w:ascii="Arial MT"/>
          <w:sz w:val="4"/>
        </w:rPr>
        <w:sectPr>
          <w:pgSz w:w="11910" w:h="15820"/>
          <w:pgMar w:header="634" w:footer="0" w:top="820" w:bottom="280" w:left="992" w:right="992"/>
        </w:sectPr>
      </w:pPr>
    </w:p>
    <w:p>
      <w:pPr>
        <w:pStyle w:val="BodyText"/>
        <w:rPr>
          <w:rFonts w:ascii="Arial MT"/>
        </w:rPr>
      </w:pPr>
    </w:p>
    <w:p>
      <w:pPr>
        <w:pStyle w:val="BodyText"/>
        <w:rPr>
          <w:rFonts w:ascii="Arial MT"/>
        </w:rPr>
      </w:pPr>
    </w:p>
    <w:p>
      <w:pPr>
        <w:pStyle w:val="BodyText"/>
        <w:rPr>
          <w:rFonts w:ascii="Arial MT"/>
        </w:rPr>
      </w:pPr>
    </w:p>
    <w:p>
      <w:pPr>
        <w:pStyle w:val="BodyText"/>
        <w:spacing w:before="27"/>
        <w:rPr>
          <w:rFonts w:ascii="Arial MT"/>
        </w:rPr>
      </w:pPr>
    </w:p>
    <w:p>
      <w:pPr>
        <w:pStyle w:val="BodyText"/>
        <w:spacing w:line="312" w:lineRule="auto"/>
        <w:ind w:left="1360" w:right="1357" w:firstLine="160"/>
        <w:jc w:val="both"/>
      </w:pPr>
      <w:r>
        <w:rPr>
          <w:w w:val="110"/>
        </w:rPr>
        <w:t>Table </w:t>
      </w:r>
      <w:hyperlink w:history="true" w:anchor="_bookmark37">
        <w:r>
          <w:rPr>
            <w:color w:val="0000FF"/>
            <w:w w:val="110"/>
          </w:rPr>
          <w:t>31</w:t>
        </w:r>
      </w:hyperlink>
      <w:r>
        <w:rPr>
          <w:color w:val="0000FF"/>
          <w:w w:val="110"/>
        </w:rPr>
        <w:t> </w:t>
      </w:r>
      <w:r>
        <w:rPr>
          <w:w w:val="110"/>
        </w:rPr>
        <w:t>contains the HSD test result for the classifier factor. Since we find that for the</w:t>
      </w:r>
      <w:r>
        <w:rPr>
          <w:spacing w:val="-1"/>
          <w:w w:val="110"/>
        </w:rPr>
        <w:t> </w:t>
      </w:r>
      <w:r>
        <w:rPr>
          <w:w w:val="110"/>
        </w:rPr>
        <w:t>majority</w:t>
      </w:r>
      <w:r>
        <w:rPr>
          <w:spacing w:val="-1"/>
          <w:w w:val="110"/>
        </w:rPr>
        <w:t> </w:t>
      </w:r>
      <w:r>
        <w:rPr>
          <w:w w:val="110"/>
        </w:rPr>
        <w:t>of</w:t>
      </w:r>
      <w:r>
        <w:rPr>
          <w:spacing w:val="-1"/>
          <w:w w:val="110"/>
        </w:rPr>
        <w:t> </w:t>
      </w:r>
      <w:r>
        <w:rPr>
          <w:w w:val="110"/>
        </w:rPr>
        <w:t>the</w:t>
      </w:r>
      <w:r>
        <w:rPr>
          <w:spacing w:val="-1"/>
          <w:w w:val="110"/>
        </w:rPr>
        <w:t> </w:t>
      </w:r>
      <w:r>
        <w:rPr>
          <w:w w:val="110"/>
        </w:rPr>
        <w:t>scenarios</w:t>
      </w:r>
      <w:r>
        <w:rPr>
          <w:spacing w:val="-1"/>
          <w:w w:val="110"/>
        </w:rPr>
        <w:t> </w:t>
      </w:r>
      <w:r>
        <w:rPr>
          <w:w w:val="110"/>
        </w:rPr>
        <w:t>individually</w:t>
      </w:r>
      <w:r>
        <w:rPr>
          <w:spacing w:val="-1"/>
          <w:w w:val="110"/>
        </w:rPr>
        <w:t> </w:t>
      </w:r>
      <w:r>
        <w:rPr>
          <w:w w:val="110"/>
        </w:rPr>
        <w:t>that</w:t>
      </w:r>
      <w:r>
        <w:rPr>
          <w:spacing w:val="-1"/>
          <w:w w:val="110"/>
        </w:rPr>
        <w:t> </w:t>
      </w:r>
      <w:r>
        <w:rPr>
          <w:w w:val="110"/>
        </w:rPr>
        <w:t>the</w:t>
      </w:r>
      <w:r>
        <w:rPr>
          <w:spacing w:val="-1"/>
          <w:w w:val="110"/>
        </w:rPr>
        <w:t> </w:t>
      </w:r>
      <w:r>
        <w:rPr>
          <w:w w:val="110"/>
        </w:rPr>
        <w:t>GBDT</w:t>
      </w:r>
      <w:r>
        <w:rPr>
          <w:spacing w:val="-1"/>
          <w:w w:val="110"/>
        </w:rPr>
        <w:t> </w:t>
      </w:r>
      <w:r>
        <w:rPr>
          <w:w w:val="110"/>
        </w:rPr>
        <w:t>classifiers</w:t>
      </w:r>
      <w:r>
        <w:rPr>
          <w:spacing w:val="-1"/>
          <w:w w:val="110"/>
        </w:rPr>
        <w:t> </w:t>
      </w:r>
      <w:r>
        <w:rPr>
          <w:w w:val="110"/>
        </w:rPr>
        <w:t>yield</w:t>
      </w:r>
      <w:r>
        <w:rPr>
          <w:spacing w:val="-1"/>
          <w:w w:val="110"/>
        </w:rPr>
        <w:t> </w:t>
      </w:r>
      <w:r>
        <w:rPr>
          <w:w w:val="110"/>
        </w:rPr>
        <w:t>the</w:t>
      </w:r>
      <w:r>
        <w:rPr>
          <w:spacing w:val="-1"/>
          <w:w w:val="110"/>
        </w:rPr>
        <w:t> </w:t>
      </w:r>
      <w:r>
        <w:rPr>
          <w:w w:val="110"/>
        </w:rPr>
        <w:t>best</w:t>
      </w:r>
      <w:r>
        <w:rPr>
          <w:spacing w:val="-1"/>
          <w:w w:val="110"/>
        </w:rPr>
        <w:t> </w:t>
      </w:r>
      <w:r>
        <w:rPr>
          <w:w w:val="110"/>
        </w:rPr>
        <w:t>per- formance,</w:t>
      </w:r>
      <w:r>
        <w:rPr>
          <w:spacing w:val="-1"/>
          <w:w w:val="110"/>
        </w:rPr>
        <w:t> </w:t>
      </w:r>
      <w:r>
        <w:rPr>
          <w:w w:val="110"/>
        </w:rPr>
        <w:t>it</w:t>
      </w:r>
      <w:r>
        <w:rPr>
          <w:spacing w:val="-1"/>
          <w:w w:val="110"/>
        </w:rPr>
        <w:t> </w:t>
      </w:r>
      <w:r>
        <w:rPr>
          <w:w w:val="110"/>
        </w:rPr>
        <w:t>is</w:t>
      </w:r>
      <w:r>
        <w:rPr>
          <w:spacing w:val="-1"/>
          <w:w w:val="110"/>
        </w:rPr>
        <w:t> </w:t>
      </w:r>
      <w:r>
        <w:rPr>
          <w:w w:val="110"/>
        </w:rPr>
        <w:t>not</w:t>
      </w:r>
      <w:r>
        <w:rPr>
          <w:spacing w:val="-1"/>
          <w:w w:val="110"/>
        </w:rPr>
        <w:t> </w:t>
      </w:r>
      <w:r>
        <w:rPr>
          <w:w w:val="110"/>
        </w:rPr>
        <w:t>surprising</w:t>
      </w:r>
      <w:r>
        <w:rPr>
          <w:spacing w:val="-1"/>
          <w:w w:val="110"/>
        </w:rPr>
        <w:t> </w:t>
      </w:r>
      <w:r>
        <w:rPr>
          <w:w w:val="110"/>
        </w:rPr>
        <w:t>that</w:t>
      </w:r>
      <w:r>
        <w:rPr>
          <w:spacing w:val="-1"/>
          <w:w w:val="110"/>
        </w:rPr>
        <w:t> </w:t>
      </w:r>
      <w:r>
        <w:rPr>
          <w:w w:val="110"/>
        </w:rPr>
        <w:t>the</w:t>
      </w:r>
      <w:r>
        <w:rPr>
          <w:spacing w:val="-1"/>
          <w:w w:val="110"/>
        </w:rPr>
        <w:t> </w:t>
      </w:r>
      <w:r>
        <w:rPr>
          <w:w w:val="110"/>
        </w:rPr>
        <w:t>three</w:t>
      </w:r>
      <w:r>
        <w:rPr>
          <w:spacing w:val="-1"/>
          <w:w w:val="110"/>
        </w:rPr>
        <w:t> </w:t>
      </w:r>
      <w:r>
        <w:rPr>
          <w:w w:val="110"/>
        </w:rPr>
        <w:t>GBDT</w:t>
      </w:r>
      <w:r>
        <w:rPr>
          <w:spacing w:val="-1"/>
          <w:w w:val="110"/>
        </w:rPr>
        <w:t> </w:t>
      </w:r>
      <w:r>
        <w:rPr>
          <w:w w:val="110"/>
        </w:rPr>
        <w:t>classifiers</w:t>
      </w:r>
      <w:r>
        <w:rPr>
          <w:spacing w:val="-1"/>
          <w:w w:val="110"/>
        </w:rPr>
        <w:t> </w:t>
      </w:r>
      <w:r>
        <w:rPr>
          <w:w w:val="110"/>
        </w:rPr>
        <w:t>are</w:t>
      </w:r>
      <w:r>
        <w:rPr>
          <w:spacing w:val="-1"/>
          <w:w w:val="110"/>
        </w:rPr>
        <w:t> </w:t>
      </w:r>
      <w:r>
        <w:rPr>
          <w:w w:val="110"/>
        </w:rPr>
        <w:t>members</w:t>
      </w:r>
      <w:r>
        <w:rPr>
          <w:spacing w:val="-1"/>
          <w:w w:val="110"/>
        </w:rPr>
        <w:t> </w:t>
      </w:r>
      <w:r>
        <w:rPr>
          <w:w w:val="110"/>
        </w:rPr>
        <w:t>of</w:t>
      </w:r>
      <w:r>
        <w:rPr>
          <w:spacing w:val="-1"/>
          <w:w w:val="110"/>
        </w:rPr>
        <w:t> </w:t>
      </w:r>
      <w:r>
        <w:rPr>
          <w:w w:val="110"/>
        </w:rPr>
        <w:t>the</w:t>
      </w:r>
      <w:r>
        <w:rPr>
          <w:spacing w:val="-1"/>
          <w:w w:val="110"/>
        </w:rPr>
        <w:t> </w:t>
      </w:r>
      <w:r>
        <w:rPr>
          <w:w w:val="110"/>
        </w:rPr>
        <w:t>best- performing</w:t>
      </w:r>
      <w:r>
        <w:rPr>
          <w:spacing w:val="-2"/>
          <w:w w:val="110"/>
        </w:rPr>
        <w:t> </w:t>
      </w:r>
      <w:r>
        <w:rPr>
          <w:w w:val="110"/>
        </w:rPr>
        <w:t>groups.</w:t>
      </w:r>
    </w:p>
    <w:p>
      <w:pPr>
        <w:pStyle w:val="BodyText"/>
      </w:pPr>
    </w:p>
    <w:p>
      <w:pPr>
        <w:pStyle w:val="BodyText"/>
        <w:spacing w:before="52"/>
      </w:pPr>
    </w:p>
    <w:p>
      <w:pPr>
        <w:spacing w:before="0"/>
        <w:ind w:left="1360" w:right="0" w:firstLine="0"/>
        <w:jc w:val="left"/>
        <w:rPr>
          <w:rFonts w:ascii="Tahoma"/>
          <w:b/>
          <w:sz w:val="18"/>
        </w:rPr>
      </w:pPr>
      <w:bookmarkStart w:name="Part B statistical analysis" w:id="60"/>
      <w:bookmarkEnd w:id="60"/>
      <w:r>
        <w:rPr/>
      </w:r>
      <w:r>
        <w:rPr>
          <w:rFonts w:ascii="Tahoma"/>
          <w:b/>
          <w:w w:val="85"/>
          <w:sz w:val="18"/>
        </w:rPr>
        <w:t>Part</w:t>
      </w:r>
      <w:r>
        <w:rPr>
          <w:rFonts w:ascii="Tahoma"/>
          <w:b/>
          <w:spacing w:val="-6"/>
          <w:w w:val="85"/>
          <w:sz w:val="18"/>
        </w:rPr>
        <w:t> </w:t>
      </w:r>
      <w:r>
        <w:rPr>
          <w:rFonts w:ascii="Tahoma"/>
          <w:b/>
          <w:w w:val="85"/>
          <w:sz w:val="18"/>
        </w:rPr>
        <w:t>B</w:t>
      </w:r>
      <w:r>
        <w:rPr>
          <w:rFonts w:ascii="Tahoma"/>
          <w:b/>
          <w:spacing w:val="-5"/>
          <w:w w:val="85"/>
          <w:sz w:val="18"/>
        </w:rPr>
        <w:t> </w:t>
      </w:r>
      <w:r>
        <w:rPr>
          <w:rFonts w:ascii="Tahoma"/>
          <w:b/>
          <w:w w:val="85"/>
          <w:sz w:val="18"/>
        </w:rPr>
        <w:t>statistical</w:t>
      </w:r>
      <w:r>
        <w:rPr>
          <w:rFonts w:ascii="Tahoma"/>
          <w:b/>
          <w:spacing w:val="-5"/>
          <w:w w:val="85"/>
          <w:sz w:val="18"/>
        </w:rPr>
        <w:t> </w:t>
      </w:r>
      <w:r>
        <w:rPr>
          <w:rFonts w:ascii="Tahoma"/>
          <w:b/>
          <w:spacing w:val="-2"/>
          <w:w w:val="85"/>
          <w:sz w:val="18"/>
        </w:rPr>
        <w:t>analysis</w:t>
      </w:r>
    </w:p>
    <w:p>
      <w:pPr>
        <w:pStyle w:val="BodyText"/>
        <w:spacing w:line="312" w:lineRule="auto" w:before="68"/>
        <w:ind w:left="1360" w:right="1358"/>
        <w:jc w:val="both"/>
      </w:pPr>
      <w:r>
        <w:rPr>
          <w:w w:val="105"/>
        </w:rPr>
        <w:t>We conduct a statistical analysis similar to the one performed here, for the Part B data. Please see Appendix A for the report of the analysis. After performing the analysis for each</w:t>
      </w:r>
      <w:r>
        <w:rPr>
          <w:spacing w:val="29"/>
          <w:w w:val="105"/>
        </w:rPr>
        <w:t> </w:t>
      </w:r>
      <w:r>
        <w:rPr>
          <w:w w:val="105"/>
        </w:rPr>
        <w:t>scenario,</w:t>
      </w:r>
      <w:r>
        <w:rPr>
          <w:spacing w:val="29"/>
          <w:w w:val="105"/>
        </w:rPr>
        <w:t> </w:t>
      </w:r>
      <w:r>
        <w:rPr>
          <w:w w:val="105"/>
        </w:rPr>
        <w:t>and</w:t>
      </w:r>
      <w:r>
        <w:rPr>
          <w:spacing w:val="29"/>
          <w:w w:val="105"/>
        </w:rPr>
        <w:t> </w:t>
      </w:r>
      <w:r>
        <w:rPr>
          <w:w w:val="105"/>
        </w:rPr>
        <w:t>then</w:t>
      </w:r>
      <w:r>
        <w:rPr>
          <w:spacing w:val="29"/>
          <w:w w:val="105"/>
        </w:rPr>
        <w:t> </w:t>
      </w:r>
      <w:r>
        <w:rPr>
          <w:w w:val="105"/>
        </w:rPr>
        <w:t>the</w:t>
      </w:r>
      <w:r>
        <w:rPr>
          <w:spacing w:val="29"/>
          <w:w w:val="105"/>
        </w:rPr>
        <w:t> </w:t>
      </w:r>
      <w:r>
        <w:rPr>
          <w:w w:val="105"/>
        </w:rPr>
        <w:t>inter-scenario</w:t>
      </w:r>
      <w:r>
        <w:rPr>
          <w:spacing w:val="29"/>
          <w:w w:val="105"/>
        </w:rPr>
        <w:t> </w:t>
      </w:r>
      <w:r>
        <w:rPr>
          <w:w w:val="105"/>
        </w:rPr>
        <w:t>analysis</w:t>
      </w:r>
      <w:r>
        <w:rPr>
          <w:spacing w:val="29"/>
          <w:w w:val="105"/>
        </w:rPr>
        <w:t> </w:t>
      </w:r>
      <w:r>
        <w:rPr>
          <w:w w:val="105"/>
        </w:rPr>
        <w:t>for</w:t>
      </w:r>
      <w:r>
        <w:rPr>
          <w:spacing w:val="29"/>
          <w:w w:val="105"/>
        </w:rPr>
        <w:t> </w:t>
      </w:r>
      <w:r>
        <w:rPr>
          <w:w w:val="105"/>
        </w:rPr>
        <w:t>the</w:t>
      </w:r>
      <w:r>
        <w:rPr>
          <w:spacing w:val="29"/>
          <w:w w:val="105"/>
        </w:rPr>
        <w:t> </w:t>
      </w:r>
      <w:r>
        <w:rPr>
          <w:w w:val="105"/>
        </w:rPr>
        <w:t>Part</w:t>
      </w:r>
      <w:r>
        <w:rPr>
          <w:spacing w:val="29"/>
          <w:w w:val="105"/>
        </w:rPr>
        <w:t> </w:t>
      </w:r>
      <w:r>
        <w:rPr>
          <w:w w:val="105"/>
        </w:rPr>
        <w:t>B</w:t>
      </w:r>
      <w:r>
        <w:rPr>
          <w:spacing w:val="29"/>
          <w:w w:val="105"/>
        </w:rPr>
        <w:t> </w:t>
      </w:r>
      <w:r>
        <w:rPr>
          <w:w w:val="105"/>
        </w:rPr>
        <w:t>data,</w:t>
      </w:r>
      <w:r>
        <w:rPr>
          <w:spacing w:val="29"/>
          <w:w w:val="105"/>
        </w:rPr>
        <w:t> </w:t>
      </w:r>
      <w:r>
        <w:rPr>
          <w:w w:val="105"/>
        </w:rPr>
        <w:t>we</w:t>
      </w:r>
      <w:r>
        <w:rPr>
          <w:spacing w:val="29"/>
          <w:w w:val="105"/>
        </w:rPr>
        <w:t> </w:t>
      </w:r>
      <w:r>
        <w:rPr>
          <w:w w:val="105"/>
        </w:rPr>
        <w:t>determined that</w:t>
      </w:r>
      <w:r>
        <w:rPr>
          <w:spacing w:val="-4"/>
          <w:w w:val="105"/>
        </w:rPr>
        <w:t> </w:t>
      </w:r>
      <w:r>
        <w:rPr>
          <w:w w:val="105"/>
        </w:rPr>
        <w:t>both</w:t>
      </w:r>
      <w:r>
        <w:rPr>
          <w:spacing w:val="-4"/>
          <w:w w:val="105"/>
        </w:rPr>
        <w:t> </w:t>
      </w:r>
      <w:r>
        <w:rPr>
          <w:w w:val="105"/>
        </w:rPr>
        <w:t>feature</w:t>
      </w:r>
      <w:r>
        <w:rPr>
          <w:spacing w:val="-4"/>
          <w:w w:val="105"/>
        </w:rPr>
        <w:t> </w:t>
      </w:r>
      <w:r>
        <w:rPr>
          <w:w w:val="105"/>
        </w:rPr>
        <w:t>selection,</w:t>
      </w:r>
      <w:r>
        <w:rPr>
          <w:spacing w:val="-4"/>
          <w:w w:val="105"/>
        </w:rPr>
        <w:t> </w:t>
      </w:r>
      <w:r>
        <w:rPr>
          <w:w w:val="105"/>
        </w:rPr>
        <w:t>followed</w:t>
      </w:r>
      <w:r>
        <w:rPr>
          <w:spacing w:val="-4"/>
          <w:w w:val="105"/>
        </w:rPr>
        <w:t> </w:t>
      </w:r>
      <w:r>
        <w:rPr>
          <w:w w:val="105"/>
        </w:rPr>
        <w:t>by</w:t>
      </w:r>
      <w:r>
        <w:rPr>
          <w:spacing w:val="-4"/>
          <w:w w:val="105"/>
        </w:rPr>
        <w:t> </w:t>
      </w:r>
      <w:r>
        <w:rPr>
          <w:w w:val="105"/>
        </w:rPr>
        <w:t>RUS,</w:t>
      </w:r>
      <w:r>
        <w:rPr>
          <w:spacing w:val="-4"/>
          <w:w w:val="105"/>
        </w:rPr>
        <w:t> </w:t>
      </w:r>
      <w:r>
        <w:rPr>
          <w:w w:val="105"/>
        </w:rPr>
        <w:t>and</w:t>
      </w:r>
      <w:r>
        <w:rPr>
          <w:spacing w:val="-4"/>
          <w:w w:val="105"/>
        </w:rPr>
        <w:t> </w:t>
      </w:r>
      <w:r>
        <w:rPr>
          <w:w w:val="105"/>
        </w:rPr>
        <w:t>RUS</w:t>
      </w:r>
      <w:r>
        <w:rPr>
          <w:spacing w:val="-4"/>
          <w:w w:val="105"/>
        </w:rPr>
        <w:t> </w:t>
      </w:r>
      <w:r>
        <w:rPr>
          <w:w w:val="105"/>
        </w:rPr>
        <w:t>followed</w:t>
      </w:r>
      <w:r>
        <w:rPr>
          <w:spacing w:val="-4"/>
          <w:w w:val="105"/>
        </w:rPr>
        <w:t> </w:t>
      </w:r>
      <w:r>
        <w:rPr>
          <w:w w:val="105"/>
        </w:rPr>
        <w:t>by</w:t>
      </w:r>
      <w:r>
        <w:rPr>
          <w:spacing w:val="-4"/>
          <w:w w:val="105"/>
        </w:rPr>
        <w:t> </w:t>
      </w:r>
      <w:r>
        <w:rPr>
          <w:w w:val="105"/>
        </w:rPr>
        <w:t>feature</w:t>
      </w:r>
      <w:r>
        <w:rPr>
          <w:spacing w:val="-4"/>
          <w:w w:val="105"/>
        </w:rPr>
        <w:t> </w:t>
      </w:r>
      <w:r>
        <w:rPr>
          <w:w w:val="105"/>
        </w:rPr>
        <w:t>selection</w:t>
      </w:r>
      <w:r>
        <w:rPr>
          <w:spacing w:val="-4"/>
          <w:w w:val="105"/>
        </w:rPr>
        <w:t> </w:t>
      </w:r>
      <w:r>
        <w:rPr>
          <w:w w:val="105"/>
        </w:rPr>
        <w:t>yield the best performance. These two scenarios are by themselves in the HSD group ‘a’ for</w:t>
      </w:r>
      <w:r>
        <w:rPr>
          <w:spacing w:val="80"/>
          <w:w w:val="105"/>
        </w:rPr>
        <w:t> </w:t>
      </w:r>
      <w:r>
        <w:rPr>
          <w:w w:val="105"/>
        </w:rPr>
        <w:t>the scenario factor in the inter-scenario analysis for experiments with the Part B data. Moreover, the analysis of Part B experiments confirms that the GBDT classifiers yield</w:t>
      </w:r>
      <w:r>
        <w:rPr>
          <w:spacing w:val="80"/>
          <w:w w:val="105"/>
        </w:rPr>
        <w:t> </w:t>
      </w:r>
      <w:r>
        <w:rPr>
          <w:w w:val="105"/>
        </w:rPr>
        <w:t>the best performance, with CatBoost the best among all learners.</w:t>
      </w:r>
    </w:p>
    <w:p>
      <w:pPr>
        <w:pStyle w:val="BodyText"/>
      </w:pPr>
    </w:p>
    <w:p>
      <w:pPr>
        <w:pStyle w:val="BodyText"/>
        <w:spacing w:before="25"/>
      </w:pPr>
    </w:p>
    <w:p>
      <w:pPr>
        <w:pStyle w:val="Heading1"/>
      </w:pPr>
      <w:bookmarkStart w:name="Conclusions" w:id="61"/>
      <w:bookmarkEnd w:id="61"/>
      <w:r>
        <w:rPr>
          <w:b w:val="0"/>
        </w:rPr>
      </w:r>
      <w:r>
        <w:rPr>
          <w:spacing w:val="-2"/>
        </w:rPr>
        <w:t>Conclusions</w:t>
      </w:r>
    </w:p>
    <w:p>
      <w:pPr>
        <w:pStyle w:val="BodyText"/>
        <w:spacing w:line="312" w:lineRule="auto" w:before="65"/>
        <w:ind w:left="1360" w:right="1357"/>
        <w:jc w:val="both"/>
      </w:pPr>
      <w:r>
        <w:rPr>
          <w:w w:val="110"/>
        </w:rPr>
        <w:t>We</w:t>
      </w:r>
      <w:r>
        <w:rPr>
          <w:w w:val="110"/>
        </w:rPr>
        <w:t> presented</w:t>
      </w:r>
      <w:r>
        <w:rPr>
          <w:w w:val="110"/>
        </w:rPr>
        <w:t> an</w:t>
      </w:r>
      <w:r>
        <w:rPr>
          <w:w w:val="110"/>
        </w:rPr>
        <w:t> in-depth</w:t>
      </w:r>
      <w:r>
        <w:rPr>
          <w:w w:val="110"/>
        </w:rPr>
        <w:t> statistical</w:t>
      </w:r>
      <w:r>
        <w:rPr>
          <w:w w:val="110"/>
        </w:rPr>
        <w:t> analysis</w:t>
      </w:r>
      <w:r>
        <w:rPr>
          <w:w w:val="110"/>
        </w:rPr>
        <w:t> of</w:t>
      </w:r>
      <w:r>
        <w:rPr>
          <w:w w:val="110"/>
        </w:rPr>
        <w:t> the</w:t>
      </w:r>
      <w:r>
        <w:rPr>
          <w:w w:val="110"/>
        </w:rPr>
        <w:t> experimental</w:t>
      </w:r>
      <w:r>
        <w:rPr>
          <w:w w:val="110"/>
        </w:rPr>
        <w:t> outcomes</w:t>
      </w:r>
      <w:r>
        <w:rPr>
          <w:w w:val="110"/>
        </w:rPr>
        <w:t> in</w:t>
      </w:r>
      <w:r>
        <w:rPr>
          <w:w w:val="110"/>
        </w:rPr>
        <w:t> terms</w:t>
      </w:r>
      <w:r>
        <w:rPr>
          <w:spacing w:val="80"/>
          <w:w w:val="110"/>
        </w:rPr>
        <w:t> </w:t>
      </w:r>
      <w:r>
        <w:rPr>
          <w:w w:val="110"/>
        </w:rPr>
        <w:t>of</w:t>
      </w:r>
      <w:r>
        <w:rPr>
          <w:w w:val="110"/>
        </w:rPr>
        <w:t> AUPRC</w:t>
      </w:r>
      <w:r>
        <w:rPr>
          <w:w w:val="110"/>
        </w:rPr>
        <w:t> for</w:t>
      </w:r>
      <w:r>
        <w:rPr>
          <w:w w:val="110"/>
        </w:rPr>
        <w:t> results</w:t>
      </w:r>
      <w:r>
        <w:rPr>
          <w:w w:val="110"/>
        </w:rPr>
        <w:t> for</w:t>
      </w:r>
      <w:r>
        <w:rPr>
          <w:w w:val="110"/>
        </w:rPr>
        <w:t> Medicare</w:t>
      </w:r>
      <w:r>
        <w:rPr>
          <w:w w:val="110"/>
        </w:rPr>
        <w:t> insurance</w:t>
      </w:r>
      <w:r>
        <w:rPr>
          <w:w w:val="110"/>
        </w:rPr>
        <w:t> fraud</w:t>
      </w:r>
      <w:r>
        <w:rPr>
          <w:w w:val="110"/>
        </w:rPr>
        <w:t> detection</w:t>
      </w:r>
      <w:r>
        <w:rPr>
          <w:w w:val="110"/>
        </w:rPr>
        <w:t> in</w:t>
      </w:r>
      <w:r>
        <w:rPr>
          <w:w w:val="110"/>
        </w:rPr>
        <w:t> Big</w:t>
      </w:r>
      <w:r>
        <w:rPr>
          <w:w w:val="110"/>
        </w:rPr>
        <w:t> Medicare</w:t>
      </w:r>
      <w:r>
        <w:rPr>
          <w:w w:val="110"/>
        </w:rPr>
        <w:t> Data datasets.</w:t>
      </w:r>
      <w:r>
        <w:rPr>
          <w:spacing w:val="-14"/>
          <w:w w:val="110"/>
        </w:rPr>
        <w:t> </w:t>
      </w:r>
      <w:r>
        <w:rPr>
          <w:w w:val="110"/>
        </w:rPr>
        <w:t>For</w:t>
      </w:r>
      <w:r>
        <w:rPr>
          <w:spacing w:val="-13"/>
          <w:w w:val="110"/>
        </w:rPr>
        <w:t> </w:t>
      </w:r>
      <w:r>
        <w:rPr>
          <w:w w:val="110"/>
        </w:rPr>
        <w:t>both</w:t>
      </w:r>
      <w:r>
        <w:rPr>
          <w:spacing w:val="-13"/>
          <w:w w:val="110"/>
        </w:rPr>
        <w:t> </w:t>
      </w:r>
      <w:r>
        <w:rPr>
          <w:w w:val="110"/>
        </w:rPr>
        <w:t>Medicare</w:t>
      </w:r>
      <w:r>
        <w:rPr>
          <w:spacing w:val="-13"/>
          <w:w w:val="110"/>
        </w:rPr>
        <w:t> </w:t>
      </w:r>
      <w:r>
        <w:rPr>
          <w:w w:val="110"/>
        </w:rPr>
        <w:t>Part</w:t>
      </w:r>
      <w:r>
        <w:rPr>
          <w:spacing w:val="-13"/>
          <w:w w:val="110"/>
        </w:rPr>
        <w:t> </w:t>
      </w:r>
      <w:r>
        <w:rPr>
          <w:w w:val="110"/>
        </w:rPr>
        <w:t>B</w:t>
      </w:r>
      <w:r>
        <w:rPr>
          <w:spacing w:val="-13"/>
          <w:w w:val="110"/>
        </w:rPr>
        <w:t> </w:t>
      </w:r>
      <w:r>
        <w:rPr>
          <w:w w:val="110"/>
        </w:rPr>
        <w:t>and</w:t>
      </w:r>
      <w:r>
        <w:rPr>
          <w:spacing w:val="-13"/>
          <w:w w:val="110"/>
        </w:rPr>
        <w:t> </w:t>
      </w:r>
      <w:r>
        <w:rPr>
          <w:w w:val="110"/>
        </w:rPr>
        <w:t>Part</w:t>
      </w:r>
      <w:r>
        <w:rPr>
          <w:spacing w:val="-13"/>
          <w:w w:val="110"/>
        </w:rPr>
        <w:t> </w:t>
      </w:r>
      <w:r>
        <w:rPr>
          <w:w w:val="110"/>
        </w:rPr>
        <w:t>D</w:t>
      </w:r>
      <w:r>
        <w:rPr>
          <w:spacing w:val="-13"/>
          <w:w w:val="110"/>
        </w:rPr>
        <w:t> </w:t>
      </w:r>
      <w:r>
        <w:rPr>
          <w:w w:val="110"/>
        </w:rPr>
        <w:t>datasets,</w:t>
      </w:r>
      <w:r>
        <w:rPr>
          <w:spacing w:val="-13"/>
          <w:w w:val="110"/>
        </w:rPr>
        <w:t> </w:t>
      </w:r>
      <w:r>
        <w:rPr>
          <w:w w:val="110"/>
        </w:rPr>
        <w:t>we</w:t>
      </w:r>
      <w:r>
        <w:rPr>
          <w:spacing w:val="-13"/>
          <w:w w:val="110"/>
        </w:rPr>
        <w:t> </w:t>
      </w:r>
      <w:r>
        <w:rPr>
          <w:w w:val="110"/>
        </w:rPr>
        <w:t>carry</w:t>
      </w:r>
      <w:r>
        <w:rPr>
          <w:spacing w:val="-13"/>
          <w:w w:val="110"/>
        </w:rPr>
        <w:t> </w:t>
      </w:r>
      <w:r>
        <w:rPr>
          <w:w w:val="110"/>
        </w:rPr>
        <w:t>out</w:t>
      </w:r>
      <w:r>
        <w:rPr>
          <w:spacing w:val="-13"/>
          <w:w w:val="110"/>
        </w:rPr>
        <w:t> </w:t>
      </w:r>
      <w:r>
        <w:rPr>
          <w:w w:val="110"/>
        </w:rPr>
        <w:t>experiments</w:t>
      </w:r>
      <w:r>
        <w:rPr>
          <w:spacing w:val="-13"/>
          <w:w w:val="110"/>
        </w:rPr>
        <w:t> </w:t>
      </w:r>
      <w:r>
        <w:rPr>
          <w:w w:val="110"/>
        </w:rPr>
        <w:t>in</w:t>
      </w:r>
      <w:r>
        <w:rPr>
          <w:spacing w:val="-13"/>
          <w:w w:val="110"/>
        </w:rPr>
        <w:t> </w:t>
      </w:r>
      <w:r>
        <w:rPr>
          <w:w w:val="110"/>
        </w:rPr>
        <w:t>five </w:t>
      </w:r>
      <w:r>
        <w:rPr/>
        <w:t>scenarios that exhaust the possible ways to utilize, or omit, the RUS and feature selection</w:t>
      </w:r>
      <w:r>
        <w:rPr>
          <w:spacing w:val="80"/>
          <w:w w:val="110"/>
        </w:rPr>
        <w:t> </w:t>
      </w:r>
      <w:r>
        <w:rPr>
          <w:w w:val="110"/>
        </w:rPr>
        <w:t>data reduction techniques. For both datasets, we found that data reduction techniques also</w:t>
      </w:r>
      <w:r>
        <w:rPr>
          <w:w w:val="110"/>
        </w:rPr>
        <w:t> improve</w:t>
      </w:r>
      <w:r>
        <w:rPr>
          <w:w w:val="110"/>
        </w:rPr>
        <w:t> classification</w:t>
      </w:r>
      <w:r>
        <w:rPr>
          <w:w w:val="110"/>
        </w:rPr>
        <w:t> results.</w:t>
      </w:r>
      <w:r>
        <w:rPr>
          <w:w w:val="110"/>
        </w:rPr>
        <w:t> We</w:t>
      </w:r>
      <w:r>
        <w:rPr>
          <w:w w:val="110"/>
        </w:rPr>
        <w:t> also</w:t>
      </w:r>
      <w:r>
        <w:rPr>
          <w:w w:val="110"/>
        </w:rPr>
        <w:t> found</w:t>
      </w:r>
      <w:r>
        <w:rPr>
          <w:w w:val="110"/>
        </w:rPr>
        <w:t> that</w:t>
      </w:r>
      <w:r>
        <w:rPr>
          <w:w w:val="110"/>
        </w:rPr>
        <w:t> the</w:t>
      </w:r>
      <w:r>
        <w:rPr>
          <w:w w:val="110"/>
        </w:rPr>
        <w:t> three</w:t>
      </w:r>
      <w:r>
        <w:rPr>
          <w:w w:val="110"/>
        </w:rPr>
        <w:t> GBDT</w:t>
      </w:r>
      <w:r>
        <w:rPr>
          <w:w w:val="110"/>
        </w:rPr>
        <w:t> classifiers, </w:t>
      </w:r>
      <w:r>
        <w:rPr/>
        <w:t>LightGBM,</w:t>
      </w:r>
      <w:r>
        <w:rPr>
          <w:spacing w:val="40"/>
        </w:rPr>
        <w:t> </w:t>
      </w:r>
      <w:r>
        <w:rPr/>
        <w:t>XGBoost,</w:t>
      </w:r>
      <w:r>
        <w:rPr>
          <w:spacing w:val="40"/>
        </w:rPr>
        <w:t> </w:t>
      </w:r>
      <w:r>
        <w:rPr/>
        <w:t>and</w:t>
      </w:r>
      <w:r>
        <w:rPr>
          <w:spacing w:val="40"/>
        </w:rPr>
        <w:t> </w:t>
      </w:r>
      <w:r>
        <w:rPr/>
        <w:t>CatBoost</w:t>
      </w:r>
      <w:r>
        <w:rPr>
          <w:spacing w:val="40"/>
        </w:rPr>
        <w:t> </w:t>
      </w:r>
      <w:r>
        <w:rPr/>
        <w:t>yield</w:t>
      </w:r>
      <w:r>
        <w:rPr>
          <w:spacing w:val="40"/>
        </w:rPr>
        <w:t> </w:t>
      </w:r>
      <w:r>
        <w:rPr/>
        <w:t>the</w:t>
      </w:r>
      <w:r>
        <w:rPr>
          <w:spacing w:val="40"/>
        </w:rPr>
        <w:t> </w:t>
      </w:r>
      <w:r>
        <w:rPr/>
        <w:t>best</w:t>
      </w:r>
      <w:r>
        <w:rPr>
          <w:spacing w:val="40"/>
        </w:rPr>
        <w:t> </w:t>
      </w:r>
      <w:r>
        <w:rPr/>
        <w:t>performance</w:t>
      </w:r>
      <w:r>
        <w:rPr>
          <w:spacing w:val="40"/>
        </w:rPr>
        <w:t> </w:t>
      </w:r>
      <w:r>
        <w:rPr/>
        <w:t>in</w:t>
      </w:r>
      <w:r>
        <w:rPr>
          <w:spacing w:val="40"/>
        </w:rPr>
        <w:t> </w:t>
      </w:r>
      <w:r>
        <w:rPr/>
        <w:t>all</w:t>
      </w:r>
      <w:r>
        <w:rPr>
          <w:spacing w:val="40"/>
        </w:rPr>
        <w:t> </w:t>
      </w:r>
      <w:r>
        <w:rPr/>
        <w:t>experiments,</w:t>
      </w:r>
      <w:r>
        <w:rPr>
          <w:spacing w:val="40"/>
        </w:rPr>
        <w:t> </w:t>
      </w:r>
      <w:r>
        <w:rPr/>
        <w:t>with </w:t>
      </w:r>
      <w:r>
        <w:rPr>
          <w:w w:val="110"/>
        </w:rPr>
        <w:t>one</w:t>
      </w:r>
      <w:r>
        <w:rPr>
          <w:spacing w:val="-8"/>
          <w:w w:val="110"/>
        </w:rPr>
        <w:t> </w:t>
      </w:r>
      <w:r>
        <w:rPr>
          <w:w w:val="110"/>
        </w:rPr>
        <w:t>exception.</w:t>
      </w:r>
      <w:r>
        <w:rPr>
          <w:spacing w:val="-8"/>
          <w:w w:val="110"/>
        </w:rPr>
        <w:t> </w:t>
      </w:r>
      <w:r>
        <w:rPr>
          <w:w w:val="110"/>
        </w:rPr>
        <w:t>In</w:t>
      </w:r>
      <w:r>
        <w:rPr>
          <w:spacing w:val="-8"/>
          <w:w w:val="110"/>
        </w:rPr>
        <w:t> </w:t>
      </w:r>
      <w:r>
        <w:rPr>
          <w:w w:val="110"/>
        </w:rPr>
        <w:t>any</w:t>
      </w:r>
      <w:r>
        <w:rPr>
          <w:spacing w:val="-8"/>
          <w:w w:val="110"/>
        </w:rPr>
        <w:t> </w:t>
      </w:r>
      <w:r>
        <w:rPr>
          <w:w w:val="110"/>
        </w:rPr>
        <w:t>case,</w:t>
      </w:r>
      <w:r>
        <w:rPr>
          <w:spacing w:val="-8"/>
          <w:w w:val="110"/>
        </w:rPr>
        <w:t> </w:t>
      </w:r>
      <w:r>
        <w:rPr>
          <w:w w:val="110"/>
        </w:rPr>
        <w:t>CatBoost</w:t>
      </w:r>
      <w:r>
        <w:rPr>
          <w:spacing w:val="-8"/>
          <w:w w:val="110"/>
        </w:rPr>
        <w:t> </w:t>
      </w:r>
      <w:r>
        <w:rPr>
          <w:w w:val="110"/>
        </w:rPr>
        <w:t>consistently</w:t>
      </w:r>
      <w:r>
        <w:rPr>
          <w:spacing w:val="-8"/>
          <w:w w:val="110"/>
        </w:rPr>
        <w:t> </w:t>
      </w:r>
      <w:r>
        <w:rPr>
          <w:w w:val="110"/>
        </w:rPr>
        <w:t>yields</w:t>
      </w:r>
      <w:r>
        <w:rPr>
          <w:spacing w:val="-8"/>
          <w:w w:val="110"/>
        </w:rPr>
        <w:t> </w:t>
      </w:r>
      <w:r>
        <w:rPr>
          <w:w w:val="110"/>
        </w:rPr>
        <w:t>the</w:t>
      </w:r>
      <w:r>
        <w:rPr>
          <w:spacing w:val="-8"/>
          <w:w w:val="110"/>
        </w:rPr>
        <w:t> </w:t>
      </w:r>
      <w:r>
        <w:rPr>
          <w:w w:val="110"/>
        </w:rPr>
        <w:t>best</w:t>
      </w:r>
      <w:r>
        <w:rPr>
          <w:spacing w:val="-8"/>
          <w:w w:val="110"/>
        </w:rPr>
        <w:t> </w:t>
      </w:r>
      <w:r>
        <w:rPr>
          <w:w w:val="110"/>
        </w:rPr>
        <w:t>performance.</w:t>
      </w:r>
    </w:p>
    <w:p>
      <w:pPr>
        <w:pStyle w:val="BodyText"/>
        <w:spacing w:line="312" w:lineRule="auto"/>
        <w:ind w:left="1360" w:right="1358" w:firstLine="159"/>
        <w:jc w:val="both"/>
      </w:pPr>
      <w:r>
        <w:rPr>
          <w:w w:val="105"/>
        </w:rPr>
        <w:t>In</w:t>
      </w:r>
      <w:r>
        <w:rPr>
          <w:spacing w:val="-11"/>
          <w:w w:val="105"/>
        </w:rPr>
        <w:t> </w:t>
      </w:r>
      <w:r>
        <w:rPr>
          <w:w w:val="105"/>
        </w:rPr>
        <w:t>experiments</w:t>
      </w:r>
      <w:r>
        <w:rPr>
          <w:spacing w:val="-12"/>
          <w:w w:val="105"/>
        </w:rPr>
        <w:t> </w:t>
      </w:r>
      <w:r>
        <w:rPr>
          <w:w w:val="105"/>
        </w:rPr>
        <w:t>with</w:t>
      </w:r>
      <w:r>
        <w:rPr>
          <w:spacing w:val="-11"/>
          <w:w w:val="105"/>
        </w:rPr>
        <w:t> </w:t>
      </w:r>
      <w:r>
        <w:rPr>
          <w:w w:val="105"/>
        </w:rPr>
        <w:t>the</w:t>
      </w:r>
      <w:r>
        <w:rPr>
          <w:spacing w:val="-12"/>
          <w:w w:val="105"/>
        </w:rPr>
        <w:t> </w:t>
      </w:r>
      <w:r>
        <w:rPr>
          <w:w w:val="105"/>
        </w:rPr>
        <w:t>Part</w:t>
      </w:r>
      <w:r>
        <w:rPr>
          <w:spacing w:val="-11"/>
          <w:w w:val="105"/>
        </w:rPr>
        <w:t> </w:t>
      </w:r>
      <w:r>
        <w:rPr>
          <w:w w:val="105"/>
        </w:rPr>
        <w:t>D</w:t>
      </w:r>
      <w:r>
        <w:rPr>
          <w:spacing w:val="-12"/>
          <w:w w:val="105"/>
        </w:rPr>
        <w:t> </w:t>
      </w:r>
      <w:r>
        <w:rPr>
          <w:w w:val="105"/>
        </w:rPr>
        <w:t>data,</w:t>
      </w:r>
      <w:r>
        <w:rPr>
          <w:spacing w:val="-11"/>
          <w:w w:val="105"/>
        </w:rPr>
        <w:t> </w:t>
      </w:r>
      <w:r>
        <w:rPr>
          <w:w w:val="105"/>
        </w:rPr>
        <w:t>we</w:t>
      </w:r>
      <w:r>
        <w:rPr>
          <w:spacing w:val="-12"/>
          <w:w w:val="105"/>
        </w:rPr>
        <w:t> </w:t>
      </w:r>
      <w:r>
        <w:rPr>
          <w:w w:val="105"/>
        </w:rPr>
        <w:t>conducted</w:t>
      </w:r>
      <w:r>
        <w:rPr>
          <w:spacing w:val="-11"/>
          <w:w w:val="105"/>
        </w:rPr>
        <w:t> </w:t>
      </w:r>
      <w:r>
        <w:rPr>
          <w:w w:val="105"/>
        </w:rPr>
        <w:t>separate</w:t>
      </w:r>
      <w:r>
        <w:rPr>
          <w:spacing w:val="-12"/>
          <w:w w:val="105"/>
        </w:rPr>
        <w:t> </w:t>
      </w:r>
      <w:r>
        <w:rPr>
          <w:w w:val="105"/>
        </w:rPr>
        <w:t>statistical</w:t>
      </w:r>
      <w:r>
        <w:rPr>
          <w:spacing w:val="-11"/>
          <w:w w:val="105"/>
        </w:rPr>
        <w:t> </w:t>
      </w:r>
      <w:r>
        <w:rPr>
          <w:w w:val="105"/>
        </w:rPr>
        <w:t>analyses</w:t>
      </w:r>
      <w:r>
        <w:rPr>
          <w:spacing w:val="-12"/>
          <w:w w:val="105"/>
        </w:rPr>
        <w:t> </w:t>
      </w:r>
      <w:r>
        <w:rPr>
          <w:w w:val="105"/>
        </w:rPr>
        <w:t>of</w:t>
      </w:r>
      <w:r>
        <w:rPr>
          <w:spacing w:val="-11"/>
          <w:w w:val="105"/>
        </w:rPr>
        <w:t> </w:t>
      </w:r>
      <w:r>
        <w:rPr>
          <w:w w:val="105"/>
        </w:rPr>
        <w:t>the</w:t>
      </w:r>
      <w:r>
        <w:rPr>
          <w:spacing w:val="-12"/>
          <w:w w:val="105"/>
        </w:rPr>
        <w:t> </w:t>
      </w:r>
      <w:r>
        <w:rPr>
          <w:w w:val="105"/>
        </w:rPr>
        <w:t>four </w:t>
      </w:r>
      <w:r>
        <w:rPr>
          <w:spacing w:val="-2"/>
          <w:w w:val="105"/>
        </w:rPr>
        <w:t>scenarios</w:t>
      </w:r>
      <w:r>
        <w:rPr>
          <w:spacing w:val="-11"/>
          <w:w w:val="105"/>
        </w:rPr>
        <w:t> </w:t>
      </w:r>
      <w:r>
        <w:rPr>
          <w:spacing w:val="-2"/>
          <w:w w:val="105"/>
        </w:rPr>
        <w:t>where</w:t>
      </w:r>
      <w:r>
        <w:rPr>
          <w:spacing w:val="-10"/>
          <w:w w:val="105"/>
        </w:rPr>
        <w:t> </w:t>
      </w:r>
      <w:r>
        <w:rPr>
          <w:spacing w:val="-2"/>
          <w:w w:val="105"/>
        </w:rPr>
        <w:t>at</w:t>
      </w:r>
      <w:r>
        <w:rPr>
          <w:spacing w:val="-11"/>
          <w:w w:val="105"/>
        </w:rPr>
        <w:t> </w:t>
      </w:r>
      <w:r>
        <w:rPr>
          <w:spacing w:val="-2"/>
          <w:w w:val="105"/>
        </w:rPr>
        <w:t>least</w:t>
      </w:r>
      <w:r>
        <w:rPr>
          <w:spacing w:val="-10"/>
          <w:w w:val="105"/>
        </w:rPr>
        <w:t> </w:t>
      </w:r>
      <w:r>
        <w:rPr>
          <w:spacing w:val="-2"/>
          <w:w w:val="105"/>
        </w:rPr>
        <w:t>one</w:t>
      </w:r>
      <w:r>
        <w:rPr>
          <w:spacing w:val="-11"/>
          <w:w w:val="105"/>
        </w:rPr>
        <w:t> </w:t>
      </w:r>
      <w:r>
        <w:rPr>
          <w:spacing w:val="-2"/>
          <w:w w:val="105"/>
        </w:rPr>
        <w:t>data</w:t>
      </w:r>
      <w:r>
        <w:rPr>
          <w:spacing w:val="-10"/>
          <w:w w:val="105"/>
        </w:rPr>
        <w:t> </w:t>
      </w:r>
      <w:r>
        <w:rPr>
          <w:spacing w:val="-2"/>
          <w:w w:val="105"/>
        </w:rPr>
        <w:t>reduction</w:t>
      </w:r>
      <w:r>
        <w:rPr>
          <w:spacing w:val="-11"/>
          <w:w w:val="105"/>
        </w:rPr>
        <w:t> </w:t>
      </w:r>
      <w:r>
        <w:rPr>
          <w:spacing w:val="-2"/>
          <w:w w:val="105"/>
        </w:rPr>
        <w:t>technique</w:t>
      </w:r>
      <w:r>
        <w:rPr>
          <w:spacing w:val="-10"/>
          <w:w w:val="105"/>
        </w:rPr>
        <w:t> </w:t>
      </w:r>
      <w:r>
        <w:rPr>
          <w:spacing w:val="-2"/>
          <w:w w:val="105"/>
        </w:rPr>
        <w:t>was</w:t>
      </w:r>
      <w:r>
        <w:rPr>
          <w:spacing w:val="-11"/>
          <w:w w:val="105"/>
        </w:rPr>
        <w:t> </w:t>
      </w:r>
      <w:r>
        <w:rPr>
          <w:spacing w:val="-2"/>
          <w:w w:val="105"/>
        </w:rPr>
        <w:t>used,</w:t>
      </w:r>
      <w:r>
        <w:rPr>
          <w:spacing w:val="-10"/>
          <w:w w:val="105"/>
        </w:rPr>
        <w:t> </w:t>
      </w:r>
      <w:r>
        <w:rPr>
          <w:spacing w:val="-2"/>
          <w:w w:val="105"/>
        </w:rPr>
        <w:t>to</w:t>
      </w:r>
      <w:r>
        <w:rPr>
          <w:spacing w:val="-11"/>
          <w:w w:val="105"/>
        </w:rPr>
        <w:t> </w:t>
      </w:r>
      <w:r>
        <w:rPr>
          <w:spacing w:val="-2"/>
          <w:w w:val="105"/>
        </w:rPr>
        <w:t>determine</w:t>
      </w:r>
      <w:r>
        <w:rPr>
          <w:spacing w:val="-10"/>
          <w:w w:val="105"/>
        </w:rPr>
        <w:t> </w:t>
      </w:r>
      <w:r>
        <w:rPr>
          <w:spacing w:val="-2"/>
          <w:w w:val="105"/>
        </w:rPr>
        <w:t>which</w:t>
      </w:r>
      <w:r>
        <w:rPr>
          <w:spacing w:val="-11"/>
          <w:w w:val="105"/>
        </w:rPr>
        <w:t> </w:t>
      </w:r>
      <w:r>
        <w:rPr>
          <w:spacing w:val="-2"/>
          <w:w w:val="105"/>
        </w:rPr>
        <w:t>technique </w:t>
      </w:r>
      <w:r>
        <w:rPr>
          <w:spacing w:val="-4"/>
          <w:w w:val="105"/>
        </w:rPr>
        <w:t>yields</w:t>
      </w:r>
      <w:r>
        <w:rPr>
          <w:spacing w:val="-7"/>
          <w:w w:val="105"/>
        </w:rPr>
        <w:t> </w:t>
      </w:r>
      <w:r>
        <w:rPr>
          <w:spacing w:val="-4"/>
          <w:w w:val="105"/>
        </w:rPr>
        <w:t>the</w:t>
      </w:r>
      <w:r>
        <w:rPr>
          <w:spacing w:val="-7"/>
          <w:w w:val="105"/>
        </w:rPr>
        <w:t> </w:t>
      </w:r>
      <w:r>
        <w:rPr>
          <w:spacing w:val="-4"/>
          <w:w w:val="105"/>
        </w:rPr>
        <w:t>best</w:t>
      </w:r>
      <w:r>
        <w:rPr>
          <w:spacing w:val="-7"/>
          <w:w w:val="105"/>
        </w:rPr>
        <w:t> </w:t>
      </w:r>
      <w:r>
        <w:rPr>
          <w:spacing w:val="-4"/>
          <w:w w:val="105"/>
        </w:rPr>
        <w:t>performance</w:t>
      </w:r>
      <w:r>
        <w:rPr>
          <w:spacing w:val="-7"/>
          <w:w w:val="105"/>
        </w:rPr>
        <w:t> </w:t>
      </w:r>
      <w:r>
        <w:rPr>
          <w:spacing w:val="-4"/>
          <w:w w:val="105"/>
        </w:rPr>
        <w:t>in</w:t>
      </w:r>
      <w:r>
        <w:rPr>
          <w:spacing w:val="-7"/>
          <w:w w:val="105"/>
        </w:rPr>
        <w:t> </w:t>
      </w:r>
      <w:r>
        <w:rPr>
          <w:spacing w:val="-4"/>
          <w:w w:val="105"/>
        </w:rPr>
        <w:t>each</w:t>
      </w:r>
      <w:r>
        <w:rPr>
          <w:spacing w:val="-7"/>
          <w:w w:val="105"/>
        </w:rPr>
        <w:t> </w:t>
      </w:r>
      <w:r>
        <w:rPr>
          <w:spacing w:val="-4"/>
          <w:w w:val="105"/>
        </w:rPr>
        <w:t>scenario.</w:t>
      </w:r>
      <w:r>
        <w:rPr>
          <w:spacing w:val="-7"/>
          <w:w w:val="105"/>
        </w:rPr>
        <w:t> </w:t>
      </w:r>
      <w:r>
        <w:rPr>
          <w:spacing w:val="-4"/>
          <w:w w:val="105"/>
        </w:rPr>
        <w:t>We</w:t>
      </w:r>
      <w:r>
        <w:rPr>
          <w:spacing w:val="-7"/>
          <w:w w:val="105"/>
        </w:rPr>
        <w:t> </w:t>
      </w:r>
      <w:r>
        <w:rPr>
          <w:spacing w:val="-4"/>
          <w:w w:val="105"/>
        </w:rPr>
        <w:t>then</w:t>
      </w:r>
      <w:r>
        <w:rPr>
          <w:spacing w:val="-7"/>
          <w:w w:val="105"/>
        </w:rPr>
        <w:t> </w:t>
      </w:r>
      <w:r>
        <w:rPr>
          <w:spacing w:val="-4"/>
          <w:w w:val="105"/>
        </w:rPr>
        <w:t>conducted</w:t>
      </w:r>
      <w:r>
        <w:rPr>
          <w:spacing w:val="-7"/>
          <w:w w:val="105"/>
        </w:rPr>
        <w:t> </w:t>
      </w:r>
      <w:r>
        <w:rPr>
          <w:spacing w:val="-4"/>
          <w:w w:val="105"/>
        </w:rPr>
        <w:t>a</w:t>
      </w:r>
      <w:r>
        <w:rPr>
          <w:spacing w:val="-7"/>
          <w:w w:val="105"/>
        </w:rPr>
        <w:t> </w:t>
      </w:r>
      <w:r>
        <w:rPr>
          <w:spacing w:val="-4"/>
          <w:w w:val="105"/>
        </w:rPr>
        <w:t>statistical</w:t>
      </w:r>
      <w:r>
        <w:rPr>
          <w:spacing w:val="-7"/>
          <w:w w:val="105"/>
        </w:rPr>
        <w:t> </w:t>
      </w:r>
      <w:r>
        <w:rPr>
          <w:spacing w:val="-4"/>
          <w:w w:val="105"/>
        </w:rPr>
        <w:t>analysis</w:t>
      </w:r>
      <w:r>
        <w:rPr>
          <w:spacing w:val="-7"/>
          <w:w w:val="105"/>
        </w:rPr>
        <w:t> </w:t>
      </w:r>
      <w:r>
        <w:rPr>
          <w:spacing w:val="-4"/>
          <w:w w:val="105"/>
        </w:rPr>
        <w:t>of</w:t>
      </w:r>
      <w:r>
        <w:rPr>
          <w:spacing w:val="-7"/>
          <w:w w:val="105"/>
        </w:rPr>
        <w:t> </w:t>
      </w:r>
      <w:r>
        <w:rPr>
          <w:spacing w:val="-4"/>
          <w:w w:val="105"/>
        </w:rPr>
        <w:t>results </w:t>
      </w:r>
      <w:r>
        <w:rPr>
          <w:spacing w:val="-6"/>
          <w:w w:val="105"/>
        </w:rPr>
        <w:t>between all scenarios. The result of the analysis shows that our supervised feature selection tech- </w:t>
      </w:r>
      <w:r>
        <w:rPr>
          <w:spacing w:val="-4"/>
          <w:w w:val="105"/>
        </w:rPr>
        <w:t>nique</w:t>
      </w:r>
      <w:r>
        <w:rPr>
          <w:spacing w:val="-9"/>
          <w:w w:val="105"/>
        </w:rPr>
        <w:t> </w:t>
      </w:r>
      <w:r>
        <w:rPr>
          <w:spacing w:val="-4"/>
          <w:w w:val="105"/>
        </w:rPr>
        <w:t>alone,</w:t>
      </w:r>
      <w:r>
        <w:rPr>
          <w:spacing w:val="-9"/>
          <w:w w:val="105"/>
        </w:rPr>
        <w:t> </w:t>
      </w:r>
      <w:r>
        <w:rPr>
          <w:spacing w:val="-4"/>
          <w:w w:val="105"/>
        </w:rPr>
        <w:t>or</w:t>
      </w:r>
      <w:r>
        <w:rPr>
          <w:spacing w:val="-9"/>
          <w:w w:val="105"/>
        </w:rPr>
        <w:t> </w:t>
      </w:r>
      <w:r>
        <w:rPr>
          <w:spacing w:val="-4"/>
          <w:w w:val="105"/>
        </w:rPr>
        <w:t>our</w:t>
      </w:r>
      <w:r>
        <w:rPr>
          <w:spacing w:val="-9"/>
          <w:w w:val="105"/>
        </w:rPr>
        <w:t> </w:t>
      </w:r>
      <w:r>
        <w:rPr>
          <w:spacing w:val="-4"/>
          <w:w w:val="105"/>
        </w:rPr>
        <w:t>feature</w:t>
      </w:r>
      <w:r>
        <w:rPr>
          <w:spacing w:val="-9"/>
          <w:w w:val="105"/>
        </w:rPr>
        <w:t> </w:t>
      </w:r>
      <w:r>
        <w:rPr>
          <w:spacing w:val="-4"/>
          <w:w w:val="105"/>
        </w:rPr>
        <w:t>selection</w:t>
      </w:r>
      <w:r>
        <w:rPr>
          <w:spacing w:val="-9"/>
          <w:w w:val="105"/>
        </w:rPr>
        <w:t> </w:t>
      </w:r>
      <w:r>
        <w:rPr>
          <w:spacing w:val="-4"/>
          <w:w w:val="105"/>
        </w:rPr>
        <w:t>technique,</w:t>
      </w:r>
      <w:r>
        <w:rPr>
          <w:spacing w:val="-9"/>
          <w:w w:val="105"/>
        </w:rPr>
        <w:t> </w:t>
      </w:r>
      <w:r>
        <w:rPr>
          <w:spacing w:val="-4"/>
          <w:w w:val="105"/>
        </w:rPr>
        <w:t>followed</w:t>
      </w:r>
      <w:r>
        <w:rPr>
          <w:spacing w:val="-9"/>
          <w:w w:val="105"/>
        </w:rPr>
        <w:t> </w:t>
      </w:r>
      <w:r>
        <w:rPr>
          <w:spacing w:val="-4"/>
          <w:w w:val="105"/>
        </w:rPr>
        <w:t>by</w:t>
      </w:r>
      <w:r>
        <w:rPr>
          <w:spacing w:val="-9"/>
          <w:w w:val="105"/>
        </w:rPr>
        <w:t> </w:t>
      </w:r>
      <w:r>
        <w:rPr>
          <w:spacing w:val="-4"/>
          <w:w w:val="105"/>
        </w:rPr>
        <w:t>RUS,</w:t>
      </w:r>
      <w:r>
        <w:rPr>
          <w:spacing w:val="-9"/>
          <w:w w:val="105"/>
        </w:rPr>
        <w:t> </w:t>
      </w:r>
      <w:r>
        <w:rPr>
          <w:spacing w:val="-4"/>
          <w:w w:val="105"/>
        </w:rPr>
        <w:t>yields</w:t>
      </w:r>
      <w:r>
        <w:rPr>
          <w:spacing w:val="-9"/>
          <w:w w:val="105"/>
        </w:rPr>
        <w:t> </w:t>
      </w:r>
      <w:r>
        <w:rPr>
          <w:spacing w:val="-4"/>
          <w:w w:val="105"/>
        </w:rPr>
        <w:t>the</w:t>
      </w:r>
      <w:r>
        <w:rPr>
          <w:spacing w:val="-9"/>
          <w:w w:val="105"/>
        </w:rPr>
        <w:t> </w:t>
      </w:r>
      <w:r>
        <w:rPr>
          <w:spacing w:val="-4"/>
          <w:w w:val="105"/>
        </w:rPr>
        <w:t>best</w:t>
      </w:r>
      <w:r>
        <w:rPr>
          <w:spacing w:val="-9"/>
          <w:w w:val="105"/>
        </w:rPr>
        <w:t> </w:t>
      </w:r>
      <w:r>
        <w:rPr>
          <w:spacing w:val="-4"/>
          <w:w w:val="105"/>
        </w:rPr>
        <w:t>performance.</w:t>
      </w:r>
    </w:p>
    <w:p>
      <w:pPr>
        <w:pStyle w:val="BodyText"/>
        <w:spacing w:line="312" w:lineRule="auto"/>
        <w:ind w:left="1360" w:right="1357" w:firstLine="159"/>
        <w:jc w:val="both"/>
      </w:pPr>
      <w:r>
        <w:rPr>
          <w:w w:val="105"/>
        </w:rPr>
        <w:t>We</w:t>
      </w:r>
      <w:r>
        <w:rPr>
          <w:spacing w:val="-13"/>
          <w:w w:val="105"/>
        </w:rPr>
        <w:t> </w:t>
      </w:r>
      <w:r>
        <w:rPr>
          <w:w w:val="105"/>
        </w:rPr>
        <w:t>performed</w:t>
      </w:r>
      <w:r>
        <w:rPr>
          <w:spacing w:val="-12"/>
          <w:w w:val="105"/>
        </w:rPr>
        <w:t> </w:t>
      </w:r>
      <w:r>
        <w:rPr>
          <w:w w:val="105"/>
        </w:rPr>
        <w:t>a</w:t>
      </w:r>
      <w:r>
        <w:rPr>
          <w:spacing w:val="-13"/>
          <w:w w:val="105"/>
        </w:rPr>
        <w:t> </w:t>
      </w:r>
      <w:r>
        <w:rPr>
          <w:w w:val="105"/>
        </w:rPr>
        <w:t>similar</w:t>
      </w:r>
      <w:r>
        <w:rPr>
          <w:spacing w:val="-12"/>
          <w:w w:val="105"/>
        </w:rPr>
        <w:t> </w:t>
      </w:r>
      <w:r>
        <w:rPr>
          <w:w w:val="105"/>
        </w:rPr>
        <w:t>statistical</w:t>
      </w:r>
      <w:r>
        <w:rPr>
          <w:spacing w:val="-13"/>
          <w:w w:val="105"/>
        </w:rPr>
        <w:t> </w:t>
      </w:r>
      <w:r>
        <w:rPr>
          <w:w w:val="105"/>
        </w:rPr>
        <w:t>analysis</w:t>
      </w:r>
      <w:r>
        <w:rPr>
          <w:spacing w:val="-12"/>
          <w:w w:val="105"/>
        </w:rPr>
        <w:t> </w:t>
      </w:r>
      <w:r>
        <w:rPr>
          <w:w w:val="105"/>
        </w:rPr>
        <w:t>for</w:t>
      </w:r>
      <w:r>
        <w:rPr>
          <w:spacing w:val="-13"/>
          <w:w w:val="105"/>
        </w:rPr>
        <w:t> </w:t>
      </w:r>
      <w:r>
        <w:rPr>
          <w:w w:val="105"/>
        </w:rPr>
        <w:t>experiments</w:t>
      </w:r>
      <w:r>
        <w:rPr>
          <w:spacing w:val="-12"/>
          <w:w w:val="105"/>
        </w:rPr>
        <w:t> </w:t>
      </w:r>
      <w:r>
        <w:rPr>
          <w:w w:val="105"/>
        </w:rPr>
        <w:t>involving</w:t>
      </w:r>
      <w:r>
        <w:rPr>
          <w:spacing w:val="-13"/>
          <w:w w:val="105"/>
        </w:rPr>
        <w:t> </w:t>
      </w:r>
      <w:r>
        <w:rPr>
          <w:w w:val="105"/>
        </w:rPr>
        <w:t>the</w:t>
      </w:r>
      <w:r>
        <w:rPr>
          <w:spacing w:val="-12"/>
          <w:w w:val="105"/>
        </w:rPr>
        <w:t> </w:t>
      </w:r>
      <w:r>
        <w:rPr>
          <w:w w:val="105"/>
        </w:rPr>
        <w:t>Medicare</w:t>
      </w:r>
      <w:r>
        <w:rPr>
          <w:spacing w:val="-13"/>
          <w:w w:val="105"/>
        </w:rPr>
        <w:t> </w:t>
      </w:r>
      <w:r>
        <w:rPr>
          <w:w w:val="105"/>
        </w:rPr>
        <w:t>Part</w:t>
      </w:r>
      <w:r>
        <w:rPr>
          <w:spacing w:val="-12"/>
          <w:w w:val="105"/>
        </w:rPr>
        <w:t> </w:t>
      </w:r>
      <w:r>
        <w:rPr>
          <w:w w:val="105"/>
        </w:rPr>
        <w:t>B data.</w:t>
      </w:r>
      <w:r>
        <w:rPr>
          <w:spacing w:val="-3"/>
          <w:w w:val="105"/>
        </w:rPr>
        <w:t> </w:t>
      </w:r>
      <w:r>
        <w:rPr>
          <w:w w:val="105"/>
        </w:rPr>
        <w:t>After</w:t>
      </w:r>
      <w:r>
        <w:rPr>
          <w:spacing w:val="-3"/>
          <w:w w:val="105"/>
        </w:rPr>
        <w:t> </w:t>
      </w:r>
      <w:r>
        <w:rPr>
          <w:w w:val="105"/>
        </w:rPr>
        <w:t>doing</w:t>
      </w:r>
      <w:r>
        <w:rPr>
          <w:spacing w:val="-3"/>
          <w:w w:val="105"/>
        </w:rPr>
        <w:t> </w:t>
      </w:r>
      <w:r>
        <w:rPr>
          <w:w w:val="105"/>
        </w:rPr>
        <w:t>the</w:t>
      </w:r>
      <w:r>
        <w:rPr>
          <w:spacing w:val="-3"/>
          <w:w w:val="105"/>
        </w:rPr>
        <w:t> </w:t>
      </w:r>
      <w:r>
        <w:rPr>
          <w:w w:val="105"/>
        </w:rPr>
        <w:t>analysis</w:t>
      </w:r>
      <w:r>
        <w:rPr>
          <w:spacing w:val="-3"/>
          <w:w w:val="105"/>
        </w:rPr>
        <w:t> </w:t>
      </w:r>
      <w:r>
        <w:rPr>
          <w:w w:val="105"/>
        </w:rPr>
        <w:t>of</w:t>
      </w:r>
      <w:r>
        <w:rPr>
          <w:spacing w:val="-3"/>
          <w:w w:val="105"/>
        </w:rPr>
        <w:t> </w:t>
      </w:r>
      <w:r>
        <w:rPr>
          <w:w w:val="105"/>
        </w:rPr>
        <w:t>the</w:t>
      </w:r>
      <w:r>
        <w:rPr>
          <w:spacing w:val="-3"/>
          <w:w w:val="105"/>
        </w:rPr>
        <w:t> </w:t>
      </w:r>
      <w:r>
        <w:rPr>
          <w:w w:val="105"/>
        </w:rPr>
        <w:t>individual</w:t>
      </w:r>
      <w:r>
        <w:rPr>
          <w:spacing w:val="-3"/>
          <w:w w:val="105"/>
        </w:rPr>
        <w:t> </w:t>
      </w:r>
      <w:r>
        <w:rPr>
          <w:w w:val="105"/>
        </w:rPr>
        <w:t>scenarios,</w:t>
      </w:r>
      <w:r>
        <w:rPr>
          <w:spacing w:val="-3"/>
          <w:w w:val="105"/>
        </w:rPr>
        <w:t> </w:t>
      </w:r>
      <w:r>
        <w:rPr>
          <w:w w:val="105"/>
        </w:rPr>
        <w:t>we</w:t>
      </w:r>
      <w:r>
        <w:rPr>
          <w:spacing w:val="-3"/>
          <w:w w:val="105"/>
        </w:rPr>
        <w:t> </w:t>
      </w:r>
      <w:r>
        <w:rPr>
          <w:w w:val="105"/>
        </w:rPr>
        <w:t>again</w:t>
      </w:r>
      <w:r>
        <w:rPr>
          <w:spacing w:val="-3"/>
          <w:w w:val="105"/>
        </w:rPr>
        <w:t> </w:t>
      </w:r>
      <w:r>
        <w:rPr>
          <w:w w:val="105"/>
        </w:rPr>
        <w:t>selected</w:t>
      </w:r>
      <w:r>
        <w:rPr>
          <w:spacing w:val="-3"/>
          <w:w w:val="105"/>
        </w:rPr>
        <w:t> </w:t>
      </w:r>
      <w:r>
        <w:rPr>
          <w:w w:val="105"/>
        </w:rPr>
        <w:t>the</w:t>
      </w:r>
      <w:r>
        <w:rPr>
          <w:spacing w:val="-3"/>
          <w:w w:val="105"/>
        </w:rPr>
        <w:t> </w:t>
      </w:r>
      <w:r>
        <w:rPr>
          <w:w w:val="105"/>
        </w:rPr>
        <w:t>techniques </w:t>
      </w:r>
      <w:r>
        <w:rPr>
          <w:spacing w:val="-2"/>
          <w:w w:val="105"/>
        </w:rPr>
        <w:t>which</w:t>
      </w:r>
      <w:r>
        <w:rPr>
          <w:spacing w:val="-11"/>
          <w:w w:val="105"/>
        </w:rPr>
        <w:t> </w:t>
      </w:r>
      <w:r>
        <w:rPr>
          <w:spacing w:val="-2"/>
          <w:w w:val="105"/>
        </w:rPr>
        <w:t>yielded</w:t>
      </w:r>
      <w:r>
        <w:rPr>
          <w:spacing w:val="-10"/>
          <w:w w:val="105"/>
        </w:rPr>
        <w:t> </w:t>
      </w:r>
      <w:r>
        <w:rPr>
          <w:spacing w:val="-2"/>
          <w:w w:val="105"/>
        </w:rPr>
        <w:t>the</w:t>
      </w:r>
      <w:r>
        <w:rPr>
          <w:spacing w:val="-11"/>
          <w:w w:val="105"/>
        </w:rPr>
        <w:t> </w:t>
      </w:r>
      <w:r>
        <w:rPr>
          <w:spacing w:val="-2"/>
          <w:w w:val="105"/>
        </w:rPr>
        <w:t>best</w:t>
      </w:r>
      <w:r>
        <w:rPr>
          <w:spacing w:val="-10"/>
          <w:w w:val="105"/>
        </w:rPr>
        <w:t> </w:t>
      </w:r>
      <w:r>
        <w:rPr>
          <w:spacing w:val="-2"/>
          <w:w w:val="105"/>
        </w:rPr>
        <w:t>results,</w:t>
      </w:r>
      <w:r>
        <w:rPr>
          <w:spacing w:val="-11"/>
          <w:w w:val="105"/>
        </w:rPr>
        <w:t> </w:t>
      </w:r>
      <w:r>
        <w:rPr>
          <w:spacing w:val="-2"/>
          <w:w w:val="105"/>
        </w:rPr>
        <w:t>and</w:t>
      </w:r>
      <w:r>
        <w:rPr>
          <w:spacing w:val="-10"/>
          <w:w w:val="105"/>
        </w:rPr>
        <w:t> </w:t>
      </w:r>
      <w:r>
        <w:rPr>
          <w:spacing w:val="-2"/>
          <w:w w:val="105"/>
        </w:rPr>
        <w:t>performed</w:t>
      </w:r>
      <w:r>
        <w:rPr>
          <w:spacing w:val="-11"/>
          <w:w w:val="105"/>
        </w:rPr>
        <w:t> </w:t>
      </w:r>
      <w:r>
        <w:rPr>
          <w:spacing w:val="-2"/>
          <w:w w:val="105"/>
        </w:rPr>
        <w:t>an</w:t>
      </w:r>
      <w:r>
        <w:rPr>
          <w:spacing w:val="-10"/>
          <w:w w:val="105"/>
        </w:rPr>
        <w:t> </w:t>
      </w:r>
      <w:r>
        <w:rPr>
          <w:spacing w:val="-2"/>
          <w:w w:val="105"/>
        </w:rPr>
        <w:t>analysis</w:t>
      </w:r>
      <w:r>
        <w:rPr>
          <w:spacing w:val="-11"/>
          <w:w w:val="105"/>
        </w:rPr>
        <w:t> </w:t>
      </w:r>
      <w:r>
        <w:rPr>
          <w:spacing w:val="-2"/>
          <w:w w:val="105"/>
        </w:rPr>
        <w:t>of</w:t>
      </w:r>
      <w:r>
        <w:rPr>
          <w:spacing w:val="-10"/>
          <w:w w:val="105"/>
        </w:rPr>
        <w:t> </w:t>
      </w:r>
      <w:r>
        <w:rPr>
          <w:spacing w:val="-2"/>
          <w:w w:val="105"/>
        </w:rPr>
        <w:t>results</w:t>
      </w:r>
      <w:r>
        <w:rPr>
          <w:spacing w:val="-11"/>
          <w:w w:val="105"/>
        </w:rPr>
        <w:t> </w:t>
      </w:r>
      <w:r>
        <w:rPr>
          <w:spacing w:val="-2"/>
          <w:w w:val="105"/>
        </w:rPr>
        <w:t>between</w:t>
      </w:r>
      <w:r>
        <w:rPr>
          <w:spacing w:val="-10"/>
          <w:w w:val="105"/>
        </w:rPr>
        <w:t> </w:t>
      </w:r>
      <w:r>
        <w:rPr>
          <w:spacing w:val="-2"/>
          <w:w w:val="105"/>
        </w:rPr>
        <w:t>all</w:t>
      </w:r>
      <w:r>
        <w:rPr>
          <w:spacing w:val="-11"/>
          <w:w w:val="105"/>
        </w:rPr>
        <w:t> </w:t>
      </w:r>
      <w:r>
        <w:rPr>
          <w:spacing w:val="-2"/>
          <w:w w:val="105"/>
        </w:rPr>
        <w:t>scenarios.</w:t>
      </w:r>
      <w:r>
        <w:rPr>
          <w:spacing w:val="-10"/>
          <w:w w:val="105"/>
        </w:rPr>
        <w:t> </w:t>
      </w:r>
      <w:r>
        <w:rPr>
          <w:spacing w:val="-2"/>
          <w:w w:val="105"/>
        </w:rPr>
        <w:t>We </w:t>
      </w:r>
      <w:r>
        <w:rPr>
          <w:w w:val="105"/>
        </w:rPr>
        <w:t>find</w:t>
      </w:r>
      <w:r>
        <w:rPr>
          <w:spacing w:val="-2"/>
          <w:w w:val="105"/>
        </w:rPr>
        <w:t> </w:t>
      </w:r>
      <w:r>
        <w:rPr>
          <w:w w:val="105"/>
        </w:rPr>
        <w:t>that</w:t>
      </w:r>
      <w:r>
        <w:rPr>
          <w:spacing w:val="-2"/>
          <w:w w:val="105"/>
        </w:rPr>
        <w:t> </w:t>
      </w:r>
      <w:r>
        <w:rPr>
          <w:w w:val="105"/>
        </w:rPr>
        <w:t>either</w:t>
      </w:r>
      <w:r>
        <w:rPr>
          <w:spacing w:val="-2"/>
          <w:w w:val="105"/>
        </w:rPr>
        <w:t> </w:t>
      </w:r>
      <w:r>
        <w:rPr>
          <w:w w:val="105"/>
        </w:rPr>
        <w:t>combination</w:t>
      </w:r>
      <w:r>
        <w:rPr>
          <w:spacing w:val="-2"/>
          <w:w w:val="105"/>
        </w:rPr>
        <w:t> </w:t>
      </w:r>
      <w:r>
        <w:rPr>
          <w:w w:val="105"/>
        </w:rPr>
        <w:t>of</w:t>
      </w:r>
      <w:r>
        <w:rPr>
          <w:spacing w:val="-2"/>
          <w:w w:val="105"/>
        </w:rPr>
        <w:t> </w:t>
      </w:r>
      <w:r>
        <w:rPr>
          <w:w w:val="105"/>
        </w:rPr>
        <w:t>using</w:t>
      </w:r>
      <w:r>
        <w:rPr>
          <w:spacing w:val="-2"/>
          <w:w w:val="105"/>
        </w:rPr>
        <w:t> </w:t>
      </w:r>
      <w:r>
        <w:rPr>
          <w:w w:val="105"/>
        </w:rPr>
        <w:t>our</w:t>
      </w:r>
      <w:r>
        <w:rPr>
          <w:spacing w:val="-2"/>
          <w:w w:val="105"/>
        </w:rPr>
        <w:t> </w:t>
      </w:r>
      <w:r>
        <w:rPr>
          <w:w w:val="105"/>
        </w:rPr>
        <w:t>feature</w:t>
      </w:r>
      <w:r>
        <w:rPr>
          <w:spacing w:val="-2"/>
          <w:w w:val="105"/>
        </w:rPr>
        <w:t> </w:t>
      </w:r>
      <w:r>
        <w:rPr>
          <w:w w:val="105"/>
        </w:rPr>
        <w:t>selection</w:t>
      </w:r>
      <w:r>
        <w:rPr>
          <w:spacing w:val="-2"/>
          <w:w w:val="105"/>
        </w:rPr>
        <w:t> </w:t>
      </w:r>
      <w:r>
        <w:rPr>
          <w:w w:val="105"/>
        </w:rPr>
        <w:t>technique,</w:t>
      </w:r>
      <w:r>
        <w:rPr>
          <w:spacing w:val="-2"/>
          <w:w w:val="105"/>
        </w:rPr>
        <w:t> </w:t>
      </w:r>
      <w:r>
        <w:rPr>
          <w:w w:val="105"/>
        </w:rPr>
        <w:t>followed</w:t>
      </w:r>
      <w:r>
        <w:rPr>
          <w:spacing w:val="-2"/>
          <w:w w:val="105"/>
        </w:rPr>
        <w:t> </w:t>
      </w:r>
      <w:r>
        <w:rPr>
          <w:w w:val="105"/>
        </w:rPr>
        <w:t>by</w:t>
      </w:r>
      <w:r>
        <w:rPr>
          <w:spacing w:val="-2"/>
          <w:w w:val="105"/>
        </w:rPr>
        <w:t> </w:t>
      </w:r>
      <w:r>
        <w:rPr>
          <w:w w:val="105"/>
        </w:rPr>
        <w:t>RUS,</w:t>
      </w:r>
      <w:r>
        <w:rPr>
          <w:spacing w:val="-2"/>
          <w:w w:val="105"/>
        </w:rPr>
        <w:t> </w:t>
      </w:r>
      <w:r>
        <w:rPr>
          <w:w w:val="105"/>
        </w:rPr>
        <w:t>or RUS</w:t>
      </w:r>
      <w:r>
        <w:rPr>
          <w:spacing w:val="-15"/>
          <w:w w:val="105"/>
        </w:rPr>
        <w:t> </w:t>
      </w:r>
      <w:r>
        <w:rPr>
          <w:w w:val="105"/>
        </w:rPr>
        <w:t>followed</w:t>
      </w:r>
      <w:r>
        <w:rPr>
          <w:spacing w:val="-14"/>
          <w:w w:val="105"/>
        </w:rPr>
        <w:t> </w:t>
      </w:r>
      <w:r>
        <w:rPr>
          <w:w w:val="105"/>
        </w:rPr>
        <w:t>by</w:t>
      </w:r>
      <w:r>
        <w:rPr>
          <w:spacing w:val="-15"/>
          <w:w w:val="105"/>
        </w:rPr>
        <w:t> </w:t>
      </w:r>
      <w:r>
        <w:rPr>
          <w:w w:val="105"/>
        </w:rPr>
        <w:t>our</w:t>
      </w:r>
      <w:r>
        <w:rPr>
          <w:spacing w:val="-14"/>
          <w:w w:val="105"/>
        </w:rPr>
        <w:t> </w:t>
      </w:r>
      <w:r>
        <w:rPr>
          <w:w w:val="105"/>
        </w:rPr>
        <w:t>feature</w:t>
      </w:r>
      <w:r>
        <w:rPr>
          <w:spacing w:val="-14"/>
          <w:w w:val="105"/>
        </w:rPr>
        <w:t> </w:t>
      </w:r>
      <w:r>
        <w:rPr>
          <w:w w:val="105"/>
        </w:rPr>
        <w:t>selection</w:t>
      </w:r>
      <w:r>
        <w:rPr>
          <w:spacing w:val="-15"/>
          <w:w w:val="105"/>
        </w:rPr>
        <w:t> </w:t>
      </w:r>
      <w:r>
        <w:rPr>
          <w:w w:val="105"/>
        </w:rPr>
        <w:t>technique</w:t>
      </w:r>
      <w:r>
        <w:rPr>
          <w:spacing w:val="-14"/>
          <w:w w:val="105"/>
        </w:rPr>
        <w:t> </w:t>
      </w:r>
      <w:r>
        <w:rPr>
          <w:w w:val="105"/>
        </w:rPr>
        <w:t>both</w:t>
      </w:r>
      <w:r>
        <w:rPr>
          <w:spacing w:val="-14"/>
          <w:w w:val="105"/>
        </w:rPr>
        <w:t> </w:t>
      </w:r>
      <w:r>
        <w:rPr>
          <w:w w:val="105"/>
        </w:rPr>
        <w:t>yield</w:t>
      </w:r>
      <w:r>
        <w:rPr>
          <w:spacing w:val="-15"/>
          <w:w w:val="105"/>
        </w:rPr>
        <w:t> </w:t>
      </w:r>
      <w:r>
        <w:rPr>
          <w:w w:val="105"/>
        </w:rPr>
        <w:t>the</w:t>
      </w:r>
      <w:r>
        <w:rPr>
          <w:spacing w:val="-14"/>
          <w:w w:val="105"/>
        </w:rPr>
        <w:t> </w:t>
      </w:r>
      <w:r>
        <w:rPr>
          <w:w w:val="105"/>
        </w:rPr>
        <w:t>best</w:t>
      </w:r>
      <w:r>
        <w:rPr>
          <w:spacing w:val="-15"/>
          <w:w w:val="105"/>
        </w:rPr>
        <w:t> </w:t>
      </w:r>
      <w:r>
        <w:rPr>
          <w:w w:val="105"/>
        </w:rPr>
        <w:t>performance.</w:t>
      </w:r>
    </w:p>
    <w:p>
      <w:pPr>
        <w:pStyle w:val="BodyText"/>
        <w:spacing w:line="309" w:lineRule="auto"/>
        <w:ind w:left="1360" w:right="1355" w:firstLine="159"/>
        <w:jc w:val="both"/>
      </w:pPr>
      <w:r>
        <w:rPr>
          <w:w w:val="105"/>
        </w:rPr>
        <w:t>Therefore, in the classification of either dataset, we find that a technique with the</w:t>
      </w:r>
      <w:r>
        <w:rPr>
          <w:spacing w:val="40"/>
          <w:w w:val="105"/>
        </w:rPr>
        <w:t> </w:t>
      </w:r>
      <w:r>
        <w:rPr>
          <w:w w:val="105"/>
        </w:rPr>
        <w:t>largest</w:t>
      </w:r>
      <w:r>
        <w:rPr>
          <w:spacing w:val="40"/>
          <w:w w:val="105"/>
        </w:rPr>
        <w:t> </w:t>
      </w:r>
      <w:r>
        <w:rPr>
          <w:w w:val="105"/>
        </w:rPr>
        <w:t>amount</w:t>
      </w:r>
      <w:r>
        <w:rPr>
          <w:spacing w:val="40"/>
          <w:w w:val="105"/>
        </w:rPr>
        <w:t> </w:t>
      </w:r>
      <w:r>
        <w:rPr>
          <w:w w:val="105"/>
        </w:rPr>
        <w:t>of</w:t>
      </w:r>
      <w:r>
        <w:rPr>
          <w:spacing w:val="40"/>
          <w:w w:val="105"/>
        </w:rPr>
        <w:t> </w:t>
      </w:r>
      <w:r>
        <w:rPr>
          <w:w w:val="105"/>
        </w:rPr>
        <w:t>data</w:t>
      </w:r>
      <w:r>
        <w:rPr>
          <w:spacing w:val="40"/>
          <w:w w:val="105"/>
        </w:rPr>
        <w:t> </w:t>
      </w:r>
      <w:r>
        <w:rPr>
          <w:w w:val="105"/>
        </w:rPr>
        <w:t>reduction</w:t>
      </w:r>
      <w:r>
        <w:rPr>
          <w:spacing w:val="40"/>
          <w:w w:val="105"/>
        </w:rPr>
        <w:t> </w:t>
      </w:r>
      <w:r>
        <w:rPr>
          <w:w w:val="105"/>
        </w:rPr>
        <w:t>also</w:t>
      </w:r>
      <w:r>
        <w:rPr>
          <w:spacing w:val="40"/>
          <w:w w:val="105"/>
        </w:rPr>
        <w:t> </w:t>
      </w:r>
      <w:r>
        <w:rPr>
          <w:w w:val="105"/>
        </w:rPr>
        <w:t>yields</w:t>
      </w:r>
      <w:r>
        <w:rPr>
          <w:spacing w:val="40"/>
          <w:w w:val="105"/>
        </w:rPr>
        <w:t> </w:t>
      </w:r>
      <w:r>
        <w:rPr>
          <w:w w:val="105"/>
        </w:rPr>
        <w:t>the</w:t>
      </w:r>
      <w:r>
        <w:rPr>
          <w:spacing w:val="40"/>
          <w:w w:val="105"/>
        </w:rPr>
        <w:t> </w:t>
      </w:r>
      <w:r>
        <w:rPr>
          <w:w w:val="105"/>
        </w:rPr>
        <w:t>best</w:t>
      </w:r>
      <w:r>
        <w:rPr>
          <w:spacing w:val="40"/>
          <w:w w:val="105"/>
        </w:rPr>
        <w:t> </w:t>
      </w:r>
      <w:r>
        <w:rPr>
          <w:w w:val="105"/>
        </w:rPr>
        <w:t>performance.</w:t>
      </w:r>
      <w:r>
        <w:rPr>
          <w:spacing w:val="40"/>
          <w:w w:val="105"/>
        </w:rPr>
        <w:t> </w:t>
      </w:r>
      <w:r>
        <w:rPr>
          <w:w w:val="105"/>
        </w:rPr>
        <w:t>That</w:t>
      </w:r>
      <w:r>
        <w:rPr>
          <w:spacing w:val="40"/>
          <w:w w:val="105"/>
        </w:rPr>
        <w:t> </w:t>
      </w:r>
      <w:r>
        <w:rPr>
          <w:w w:val="105"/>
        </w:rPr>
        <w:t>is</w:t>
      </w:r>
      <w:r>
        <w:rPr>
          <w:spacing w:val="40"/>
          <w:w w:val="105"/>
        </w:rPr>
        <w:t> </w:t>
      </w:r>
      <w:r>
        <w:rPr>
          <w:w w:val="105"/>
        </w:rPr>
        <w:t>the</w:t>
      </w:r>
      <w:r>
        <w:rPr>
          <w:spacing w:val="40"/>
          <w:w w:val="105"/>
        </w:rPr>
        <w:t> </w:t>
      </w:r>
      <w:r>
        <w:rPr>
          <w:w w:val="105"/>
        </w:rPr>
        <w:t>tech- nique</w:t>
      </w:r>
      <w:r>
        <w:rPr>
          <w:spacing w:val="40"/>
          <w:w w:val="105"/>
        </w:rPr>
        <w:t> </w:t>
      </w:r>
      <w:r>
        <w:rPr>
          <w:w w:val="105"/>
        </w:rPr>
        <w:t>of</w:t>
      </w:r>
      <w:r>
        <w:rPr>
          <w:spacing w:val="40"/>
          <w:w w:val="105"/>
        </w:rPr>
        <w:t> </w:t>
      </w:r>
      <w:r>
        <w:rPr>
          <w:w w:val="105"/>
        </w:rPr>
        <w:t>doing</w:t>
      </w:r>
      <w:r>
        <w:rPr>
          <w:spacing w:val="40"/>
          <w:w w:val="105"/>
        </w:rPr>
        <w:t> </w:t>
      </w:r>
      <w:r>
        <w:rPr>
          <w:w w:val="105"/>
        </w:rPr>
        <w:t>feature</w:t>
      </w:r>
      <w:r>
        <w:rPr>
          <w:spacing w:val="40"/>
          <w:w w:val="105"/>
        </w:rPr>
        <w:t> </w:t>
      </w:r>
      <w:r>
        <w:rPr>
          <w:w w:val="105"/>
        </w:rPr>
        <w:t>selection,</w:t>
      </w:r>
      <w:r>
        <w:rPr>
          <w:spacing w:val="40"/>
          <w:w w:val="105"/>
        </w:rPr>
        <w:t> </w:t>
      </w:r>
      <w:r>
        <w:rPr>
          <w:w w:val="105"/>
        </w:rPr>
        <w:t>then</w:t>
      </w:r>
      <w:r>
        <w:rPr>
          <w:spacing w:val="40"/>
          <w:w w:val="105"/>
        </w:rPr>
        <w:t> </w:t>
      </w:r>
      <w:r>
        <w:rPr>
          <w:w w:val="105"/>
        </w:rPr>
        <w:t>applying</w:t>
      </w:r>
      <w:r>
        <w:rPr>
          <w:spacing w:val="40"/>
          <w:w w:val="105"/>
        </w:rPr>
        <w:t> </w:t>
      </w:r>
      <w:r>
        <w:rPr>
          <w:w w:val="105"/>
        </w:rPr>
        <w:t>RUS.</w:t>
      </w:r>
      <w:r>
        <w:rPr>
          <w:spacing w:val="40"/>
          <w:w w:val="105"/>
        </w:rPr>
        <w:t> </w:t>
      </w:r>
      <w:r>
        <w:rPr>
          <w:w w:val="105"/>
        </w:rPr>
        <w:t>The</w:t>
      </w:r>
      <w:r>
        <w:rPr>
          <w:spacing w:val="40"/>
          <w:w w:val="105"/>
        </w:rPr>
        <w:t> </w:t>
      </w:r>
      <w:r>
        <w:rPr>
          <w:w w:val="105"/>
        </w:rPr>
        <w:t>same</w:t>
      </w:r>
      <w:r>
        <w:rPr>
          <w:spacing w:val="40"/>
          <w:w w:val="105"/>
        </w:rPr>
        <w:t> </w:t>
      </w:r>
      <w:r>
        <w:rPr>
          <w:w w:val="105"/>
        </w:rPr>
        <w:t>statistical</w:t>
      </w:r>
      <w:r>
        <w:rPr>
          <w:spacing w:val="40"/>
          <w:w w:val="105"/>
        </w:rPr>
        <w:t> </w:t>
      </w:r>
      <w:r>
        <w:rPr>
          <w:w w:val="105"/>
        </w:rPr>
        <w:t>analysis</w:t>
      </w:r>
    </w:p>
    <w:p>
      <w:pPr>
        <w:spacing w:before="199"/>
        <w:ind w:left="1360" w:right="0" w:firstLine="0"/>
        <w:jc w:val="both"/>
        <w:rPr>
          <w:rFonts w:ascii="Arial MT"/>
          <w:sz w:val="18"/>
        </w:rPr>
      </w:pPr>
      <w:bookmarkStart w:name="_bookmark37" w:id="62"/>
      <w:bookmarkEnd w:id="62"/>
      <w:r>
        <w:rPr/>
      </w:r>
      <w:r>
        <w:rPr>
          <w:rFonts w:ascii="Tahoma"/>
          <w:b/>
          <w:w w:val="85"/>
          <w:sz w:val="18"/>
        </w:rPr>
        <w:t>Table</w:t>
      </w:r>
      <w:r>
        <w:rPr>
          <w:rFonts w:ascii="Tahoma"/>
          <w:b/>
          <w:spacing w:val="-8"/>
          <w:sz w:val="18"/>
        </w:rPr>
        <w:t> </w:t>
      </w:r>
      <w:r>
        <w:rPr>
          <w:rFonts w:ascii="Tahoma"/>
          <w:b/>
          <w:w w:val="85"/>
          <w:sz w:val="18"/>
        </w:rPr>
        <w:t>31</w:t>
      </w:r>
      <w:r>
        <w:rPr>
          <w:rFonts w:ascii="Tahoma"/>
          <w:b/>
          <w:spacing w:val="59"/>
          <w:sz w:val="18"/>
        </w:rPr>
        <w:t> </w:t>
      </w:r>
      <w:r>
        <w:rPr>
          <w:rFonts w:ascii="Arial MT"/>
          <w:w w:val="85"/>
          <w:sz w:val="18"/>
        </w:rPr>
        <w:t>HSD</w:t>
      </w:r>
      <w:r>
        <w:rPr>
          <w:rFonts w:ascii="Arial MT"/>
          <w:sz w:val="18"/>
        </w:rPr>
        <w:t> </w:t>
      </w:r>
      <w:r>
        <w:rPr>
          <w:rFonts w:ascii="Arial MT"/>
          <w:w w:val="85"/>
          <w:sz w:val="18"/>
        </w:rPr>
        <w:t>test</w:t>
      </w:r>
      <w:r>
        <w:rPr>
          <w:rFonts w:ascii="Arial MT"/>
          <w:spacing w:val="-1"/>
          <w:sz w:val="18"/>
        </w:rPr>
        <w:t> </w:t>
      </w:r>
      <w:r>
        <w:rPr>
          <w:rFonts w:ascii="Arial MT"/>
          <w:w w:val="85"/>
          <w:sz w:val="18"/>
        </w:rPr>
        <w:t>groupings</w:t>
      </w:r>
      <w:r>
        <w:rPr>
          <w:rFonts w:ascii="Arial MT"/>
          <w:spacing w:val="-1"/>
          <w:sz w:val="18"/>
        </w:rPr>
        <w:t> </w:t>
      </w:r>
      <w:r>
        <w:rPr>
          <w:rFonts w:ascii="Arial MT"/>
          <w:w w:val="85"/>
          <w:sz w:val="18"/>
        </w:rPr>
        <w:t>after</w:t>
      </w:r>
      <w:r>
        <w:rPr>
          <w:rFonts w:ascii="Arial MT"/>
          <w:sz w:val="18"/>
        </w:rPr>
        <w:t> </w:t>
      </w:r>
      <w:r>
        <w:rPr>
          <w:rFonts w:ascii="Arial MT"/>
          <w:w w:val="85"/>
          <w:sz w:val="18"/>
        </w:rPr>
        <w:t>ANOVA</w:t>
      </w:r>
      <w:r>
        <w:rPr>
          <w:rFonts w:ascii="Arial MT"/>
          <w:spacing w:val="-1"/>
          <w:sz w:val="18"/>
        </w:rPr>
        <w:t> </w:t>
      </w:r>
      <w:r>
        <w:rPr>
          <w:rFonts w:ascii="Arial MT"/>
          <w:w w:val="85"/>
          <w:sz w:val="18"/>
        </w:rPr>
        <w:t>of</w:t>
      </w:r>
      <w:r>
        <w:rPr>
          <w:rFonts w:ascii="Arial MT"/>
          <w:spacing w:val="-1"/>
          <w:sz w:val="18"/>
        </w:rPr>
        <w:t> </w:t>
      </w:r>
      <w:r>
        <w:rPr>
          <w:rFonts w:ascii="Arial MT"/>
          <w:w w:val="85"/>
          <w:sz w:val="18"/>
        </w:rPr>
        <w:t>AUPRC</w:t>
      </w:r>
      <w:r>
        <w:rPr>
          <w:rFonts w:ascii="Arial MT"/>
          <w:sz w:val="18"/>
        </w:rPr>
        <w:t> </w:t>
      </w:r>
      <w:r>
        <w:rPr>
          <w:rFonts w:ascii="Arial MT"/>
          <w:w w:val="85"/>
          <w:sz w:val="18"/>
        </w:rPr>
        <w:t>for</w:t>
      </w:r>
      <w:r>
        <w:rPr>
          <w:rFonts w:ascii="Arial MT"/>
          <w:spacing w:val="-1"/>
          <w:sz w:val="18"/>
        </w:rPr>
        <w:t> </w:t>
      </w:r>
      <w:r>
        <w:rPr>
          <w:rFonts w:ascii="Arial MT"/>
          <w:w w:val="85"/>
          <w:sz w:val="18"/>
        </w:rPr>
        <w:t>the</w:t>
      </w:r>
      <w:r>
        <w:rPr>
          <w:rFonts w:ascii="Arial MT"/>
          <w:spacing w:val="-1"/>
          <w:sz w:val="18"/>
        </w:rPr>
        <w:t> </w:t>
      </w:r>
      <w:r>
        <w:rPr>
          <w:rFonts w:ascii="Arial MT"/>
          <w:w w:val="85"/>
          <w:sz w:val="18"/>
        </w:rPr>
        <w:t>classifier</w:t>
      </w:r>
      <w:r>
        <w:rPr>
          <w:rFonts w:ascii="Arial MT"/>
          <w:sz w:val="18"/>
        </w:rPr>
        <w:t> </w:t>
      </w:r>
      <w:r>
        <w:rPr>
          <w:rFonts w:ascii="Arial MT"/>
          <w:w w:val="85"/>
          <w:sz w:val="18"/>
        </w:rPr>
        <w:t>factor</w:t>
      </w:r>
      <w:r>
        <w:rPr>
          <w:rFonts w:ascii="Arial MT"/>
          <w:spacing w:val="-1"/>
          <w:sz w:val="18"/>
        </w:rPr>
        <w:t> </w:t>
      </w:r>
      <w:r>
        <w:rPr>
          <w:rFonts w:ascii="Arial MT"/>
          <w:w w:val="85"/>
          <w:sz w:val="18"/>
        </w:rPr>
        <w:t>in</w:t>
      </w:r>
      <w:r>
        <w:rPr>
          <w:rFonts w:ascii="Arial MT"/>
          <w:spacing w:val="-1"/>
          <w:sz w:val="18"/>
        </w:rPr>
        <w:t> </w:t>
      </w:r>
      <w:r>
        <w:rPr>
          <w:rFonts w:ascii="Arial MT"/>
          <w:w w:val="85"/>
          <w:sz w:val="18"/>
        </w:rPr>
        <w:t>part</w:t>
      </w:r>
      <w:r>
        <w:rPr>
          <w:rFonts w:ascii="Arial MT"/>
          <w:sz w:val="18"/>
        </w:rPr>
        <w:t> </w:t>
      </w:r>
      <w:r>
        <w:rPr>
          <w:rFonts w:ascii="Arial MT"/>
          <w:w w:val="85"/>
          <w:sz w:val="18"/>
        </w:rPr>
        <w:t>D</w:t>
      </w:r>
      <w:r>
        <w:rPr>
          <w:rFonts w:ascii="Arial MT"/>
          <w:spacing w:val="-1"/>
          <w:sz w:val="18"/>
        </w:rPr>
        <w:t> </w:t>
      </w:r>
      <w:r>
        <w:rPr>
          <w:rFonts w:ascii="Arial MT"/>
          <w:spacing w:val="-2"/>
          <w:w w:val="85"/>
          <w:sz w:val="18"/>
        </w:rPr>
        <w:t>experiments</w:t>
      </w:r>
    </w:p>
    <w:p>
      <w:pPr>
        <w:pStyle w:val="BodyText"/>
        <w:spacing w:before="11"/>
        <w:rPr>
          <w:rFonts w:ascii="Arial MT"/>
          <w:sz w:val="5"/>
        </w:rPr>
      </w:pPr>
      <w:r>
        <w:rPr>
          <w:rFonts w:ascii="Arial MT"/>
          <w:sz w:val="5"/>
        </w:rPr>
        <mc:AlternateContent>
          <mc:Choice Requires="wps">
            <w:drawing>
              <wp:anchor distT="0" distB="0" distL="0" distR="0" allowOverlap="1" layoutInCell="1" locked="0" behindDoc="1" simplePos="0" relativeHeight="487612928">
                <wp:simplePos x="0" y="0"/>
                <wp:positionH relativeFrom="page">
                  <wp:posOffset>1494000</wp:posOffset>
                </wp:positionH>
                <wp:positionV relativeFrom="paragraph">
                  <wp:posOffset>59229</wp:posOffset>
                </wp:positionV>
                <wp:extent cx="4572000" cy="1905"/>
                <wp:effectExtent l="0" t="0" r="0" b="0"/>
                <wp:wrapTopAndBottom/>
                <wp:docPr id="143" name="Group 143"/>
                <wp:cNvGraphicFramePr>
                  <a:graphicFrameLocks/>
                </wp:cNvGraphicFramePr>
                <a:graphic>
                  <a:graphicData uri="http://schemas.microsoft.com/office/word/2010/wordprocessingGroup">
                    <wpg:wgp>
                      <wpg:cNvPr id="143" name="Group 143"/>
                      <wpg:cNvGrpSpPr/>
                      <wpg:grpSpPr>
                        <a:xfrm>
                          <a:off x="0" y="0"/>
                          <a:ext cx="4572000" cy="1905"/>
                          <a:chExt cx="4572000" cy="1905"/>
                        </a:xfrm>
                      </wpg:grpSpPr>
                      <wps:wsp>
                        <wps:cNvPr id="144" name="Graphic 144"/>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145" name="Graphic 145"/>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4.663705pt;width:360pt;height:.15pt;mso-position-horizontal-relative:page;mso-position-vertical-relative:paragraph;z-index:-15703552;mso-wrap-distance-left:0;mso-wrap-distance-right:0" id="docshapegroup60" coordorigin="2353,93" coordsize="7200,3">
                <v:line style="position:absolute" from="2353,95" to="5953,95" stroked="true" strokeweight=".15pt" strokecolor="#000000">
                  <v:stroke dashstyle="solid"/>
                </v:line>
                <v:line style="position:absolute" from="5953,95" to="9553,95" stroked="true" strokeweight=".15pt" strokecolor="#000000">
                  <v:stroke dashstyle="solid"/>
                </v:line>
                <w10:wrap type="topAndBottom"/>
              </v:group>
            </w:pict>
          </mc:Fallback>
        </mc:AlternateContent>
      </w:r>
    </w:p>
    <w:p>
      <w:pPr>
        <w:spacing w:line="314" w:lineRule="auto" w:before="80"/>
        <w:ind w:left="1360" w:right="6046" w:firstLine="0"/>
        <w:jc w:val="left"/>
        <w:rPr>
          <w:rFonts w:ascii="Arial MT"/>
          <w:sz w:val="16"/>
        </w:rPr>
      </w:pPr>
      <w:r>
        <w:rPr>
          <w:rFonts w:ascii="Arial MT"/>
          <w:w w:val="85"/>
          <w:sz w:val="16"/>
        </w:rPr>
        <w:t>Group a consists of: CatBoost, </w:t>
      </w:r>
      <w:r>
        <w:rPr>
          <w:rFonts w:ascii="Arial MT"/>
          <w:w w:val="85"/>
          <w:sz w:val="16"/>
        </w:rPr>
        <w:t>XGBoost</w:t>
      </w:r>
      <w:r>
        <w:rPr>
          <w:rFonts w:ascii="Arial MT"/>
          <w:w w:val="95"/>
          <w:sz w:val="16"/>
        </w:rPr>
        <w:t> Group b consists of: LightGBM</w:t>
      </w:r>
    </w:p>
    <w:p>
      <w:pPr>
        <w:spacing w:before="2"/>
        <w:ind w:left="1360" w:right="0" w:firstLine="0"/>
        <w:jc w:val="left"/>
        <w:rPr>
          <w:rFonts w:ascii="Arial MT"/>
          <w:sz w:val="16"/>
        </w:rPr>
      </w:pPr>
      <w:r>
        <w:rPr>
          <w:rFonts w:ascii="Arial MT"/>
          <w:w w:val="85"/>
          <w:sz w:val="16"/>
        </w:rPr>
        <w:t>Group</w:t>
      </w:r>
      <w:r>
        <w:rPr>
          <w:rFonts w:ascii="Arial MT"/>
          <w:spacing w:val="1"/>
          <w:sz w:val="16"/>
        </w:rPr>
        <w:t> </w:t>
      </w:r>
      <w:r>
        <w:rPr>
          <w:rFonts w:ascii="Arial MT"/>
          <w:w w:val="85"/>
          <w:sz w:val="16"/>
        </w:rPr>
        <w:t>c</w:t>
      </w:r>
      <w:r>
        <w:rPr>
          <w:rFonts w:ascii="Arial MT"/>
          <w:spacing w:val="1"/>
          <w:sz w:val="16"/>
        </w:rPr>
        <w:t> </w:t>
      </w:r>
      <w:r>
        <w:rPr>
          <w:rFonts w:ascii="Arial MT"/>
          <w:w w:val="85"/>
          <w:sz w:val="16"/>
        </w:rPr>
        <w:t>consists</w:t>
      </w:r>
      <w:r>
        <w:rPr>
          <w:rFonts w:ascii="Arial MT"/>
          <w:spacing w:val="1"/>
          <w:sz w:val="16"/>
        </w:rPr>
        <w:t> </w:t>
      </w:r>
      <w:r>
        <w:rPr>
          <w:rFonts w:ascii="Arial MT"/>
          <w:w w:val="85"/>
          <w:sz w:val="16"/>
        </w:rPr>
        <w:t>of:</w:t>
      </w:r>
      <w:r>
        <w:rPr>
          <w:rFonts w:ascii="Arial MT"/>
          <w:spacing w:val="1"/>
          <w:sz w:val="16"/>
        </w:rPr>
        <w:t> </w:t>
      </w:r>
      <w:r>
        <w:rPr>
          <w:rFonts w:ascii="Arial MT"/>
          <w:spacing w:val="-5"/>
          <w:w w:val="85"/>
          <w:sz w:val="16"/>
        </w:rPr>
        <w:t>ET</w:t>
      </w:r>
    </w:p>
    <w:p>
      <w:pPr>
        <w:spacing w:line="316" w:lineRule="auto" w:before="58"/>
        <w:ind w:left="1360" w:right="6046" w:firstLine="0"/>
        <w:jc w:val="left"/>
        <w:rPr>
          <w:rFonts w:ascii="Arial MT"/>
          <w:sz w:val="16"/>
        </w:rPr>
      </w:pPr>
      <w:r>
        <w:rPr>
          <w:rFonts w:ascii="Arial MT"/>
          <w:sz w:val="16"/>
        </w:rPr>
        <mc:AlternateContent>
          <mc:Choice Requires="wps">
            <w:drawing>
              <wp:anchor distT="0" distB="0" distL="0" distR="0" allowOverlap="1" layoutInCell="1" locked="0" behindDoc="1" simplePos="0" relativeHeight="487613440">
                <wp:simplePos x="0" y="0"/>
                <wp:positionH relativeFrom="page">
                  <wp:posOffset>1494000</wp:posOffset>
                </wp:positionH>
                <wp:positionV relativeFrom="paragraph">
                  <wp:posOffset>350658</wp:posOffset>
                </wp:positionV>
                <wp:extent cx="4572000" cy="1905"/>
                <wp:effectExtent l="0" t="0" r="0" b="0"/>
                <wp:wrapTopAndBottom/>
                <wp:docPr id="146" name="Group 146"/>
                <wp:cNvGraphicFramePr>
                  <a:graphicFrameLocks/>
                </wp:cNvGraphicFramePr>
                <a:graphic>
                  <a:graphicData uri="http://schemas.microsoft.com/office/word/2010/wordprocessingGroup">
                    <wpg:wgp>
                      <wpg:cNvPr id="146" name="Group 146"/>
                      <wpg:cNvGrpSpPr/>
                      <wpg:grpSpPr>
                        <a:xfrm>
                          <a:off x="0" y="0"/>
                          <a:ext cx="4572000" cy="1905"/>
                          <a:chExt cx="4572000" cy="1905"/>
                        </a:xfrm>
                      </wpg:grpSpPr>
                      <wps:wsp>
                        <wps:cNvPr id="147" name="Graphic 147"/>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148" name="Graphic 148"/>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27.610937pt;width:360pt;height:.15pt;mso-position-horizontal-relative:page;mso-position-vertical-relative:paragraph;z-index:-15703040;mso-wrap-distance-left:0;mso-wrap-distance-right:0" id="docshapegroup61" coordorigin="2353,552" coordsize="7200,3">
                <v:line style="position:absolute" from="2353,554" to="5953,554" stroked="true" strokeweight=".15pt" strokecolor="#000000">
                  <v:stroke dashstyle="solid"/>
                </v:line>
                <v:line style="position:absolute" from="5953,554" to="9553,554" stroked="true" strokeweight=".15pt" strokecolor="#000000">
                  <v:stroke dashstyle="solid"/>
                </v:line>
                <w10:wrap type="topAndBottom"/>
              </v:group>
            </w:pict>
          </mc:Fallback>
        </mc:AlternateContent>
      </w:r>
      <w:r>
        <w:rPr>
          <w:rFonts w:ascii="Arial MT"/>
          <w:w w:val="95"/>
          <w:sz w:val="16"/>
        </w:rPr>
        <w:t>Group</w:t>
      </w:r>
      <w:r>
        <w:rPr>
          <w:rFonts w:ascii="Arial MT"/>
          <w:spacing w:val="-9"/>
          <w:w w:val="95"/>
          <w:sz w:val="16"/>
        </w:rPr>
        <w:t> </w:t>
      </w:r>
      <w:r>
        <w:rPr>
          <w:rFonts w:ascii="Arial MT"/>
          <w:w w:val="95"/>
          <w:sz w:val="16"/>
        </w:rPr>
        <w:t>d</w:t>
      </w:r>
      <w:r>
        <w:rPr>
          <w:rFonts w:ascii="Arial MT"/>
          <w:spacing w:val="-9"/>
          <w:w w:val="95"/>
          <w:sz w:val="16"/>
        </w:rPr>
        <w:t> </w:t>
      </w:r>
      <w:r>
        <w:rPr>
          <w:rFonts w:ascii="Arial MT"/>
          <w:w w:val="95"/>
          <w:sz w:val="16"/>
        </w:rPr>
        <w:t>consists</w:t>
      </w:r>
      <w:r>
        <w:rPr>
          <w:rFonts w:ascii="Arial MT"/>
          <w:spacing w:val="-9"/>
          <w:w w:val="95"/>
          <w:sz w:val="16"/>
        </w:rPr>
        <w:t> </w:t>
      </w:r>
      <w:r>
        <w:rPr>
          <w:rFonts w:ascii="Arial MT"/>
          <w:w w:val="95"/>
          <w:sz w:val="16"/>
        </w:rPr>
        <w:t>of:</w:t>
      </w:r>
      <w:r>
        <w:rPr>
          <w:rFonts w:ascii="Arial MT"/>
          <w:spacing w:val="-8"/>
          <w:w w:val="95"/>
          <w:sz w:val="16"/>
        </w:rPr>
        <w:t> </w:t>
      </w:r>
      <w:r>
        <w:rPr>
          <w:rFonts w:ascii="Arial MT"/>
          <w:w w:val="95"/>
          <w:sz w:val="16"/>
        </w:rPr>
        <w:t>Random</w:t>
      </w:r>
      <w:r>
        <w:rPr>
          <w:rFonts w:ascii="Arial MT"/>
          <w:spacing w:val="-9"/>
          <w:w w:val="95"/>
          <w:sz w:val="16"/>
        </w:rPr>
        <w:t> </w:t>
      </w:r>
      <w:r>
        <w:rPr>
          <w:rFonts w:ascii="Arial MT"/>
          <w:w w:val="95"/>
          <w:sz w:val="16"/>
        </w:rPr>
        <w:t>Forest </w:t>
      </w:r>
      <w:r>
        <w:rPr>
          <w:rFonts w:ascii="Arial MT"/>
          <w:w w:val="85"/>
          <w:sz w:val="16"/>
        </w:rPr>
        <w:t>Group e consists of: Logistic Regression</w:t>
      </w:r>
    </w:p>
    <w:p>
      <w:pPr>
        <w:spacing w:after="0" w:line="316" w:lineRule="auto"/>
        <w:jc w:val="left"/>
        <w:rPr>
          <w:rFonts w:ascii="Arial MT"/>
          <w:sz w:val="16"/>
        </w:rPr>
        <w:sectPr>
          <w:pgSz w:w="11910" w:h="15820"/>
          <w:pgMar w:header="634" w:footer="0" w:top="820" w:bottom="280" w:left="992" w:right="992"/>
        </w:sectPr>
      </w:pPr>
    </w:p>
    <w:p>
      <w:pPr>
        <w:pStyle w:val="BodyText"/>
        <w:rPr>
          <w:rFonts w:ascii="Arial MT"/>
        </w:rPr>
      </w:pPr>
    </w:p>
    <w:p>
      <w:pPr>
        <w:pStyle w:val="BodyText"/>
        <w:rPr>
          <w:rFonts w:ascii="Arial MT"/>
        </w:rPr>
      </w:pPr>
    </w:p>
    <w:p>
      <w:pPr>
        <w:pStyle w:val="BodyText"/>
        <w:rPr>
          <w:rFonts w:ascii="Arial MT"/>
        </w:rPr>
      </w:pPr>
    </w:p>
    <w:p>
      <w:pPr>
        <w:pStyle w:val="BodyText"/>
        <w:spacing w:before="27"/>
        <w:rPr>
          <w:rFonts w:ascii="Arial MT"/>
        </w:rPr>
      </w:pPr>
    </w:p>
    <w:p>
      <w:pPr>
        <w:pStyle w:val="BodyText"/>
        <w:spacing w:line="312" w:lineRule="auto"/>
        <w:ind w:left="1360" w:right="1355"/>
        <w:jc w:val="both"/>
      </w:pPr>
      <w:r>
        <w:rPr>
          <w:w w:val="105"/>
        </w:rPr>
        <w:t>shows</w:t>
      </w:r>
      <w:r>
        <w:rPr>
          <w:w w:val="105"/>
        </w:rPr>
        <w:t> that</w:t>
      </w:r>
      <w:r>
        <w:rPr>
          <w:w w:val="105"/>
        </w:rPr>
        <w:t> the</w:t>
      </w:r>
      <w:r>
        <w:rPr>
          <w:w w:val="105"/>
        </w:rPr>
        <w:t> GBDT</w:t>
      </w:r>
      <w:r>
        <w:rPr>
          <w:w w:val="105"/>
        </w:rPr>
        <w:t> classification</w:t>
      </w:r>
      <w:r>
        <w:rPr>
          <w:w w:val="105"/>
        </w:rPr>
        <w:t> techniques,</w:t>
      </w:r>
      <w:r>
        <w:rPr>
          <w:w w:val="105"/>
        </w:rPr>
        <w:t> XGBoost,</w:t>
      </w:r>
      <w:r>
        <w:rPr>
          <w:w w:val="105"/>
        </w:rPr>
        <w:t> CatBoost</w:t>
      </w:r>
      <w:r>
        <w:rPr>
          <w:w w:val="105"/>
        </w:rPr>
        <w:t> and</w:t>
      </w:r>
      <w:r>
        <w:rPr>
          <w:w w:val="105"/>
        </w:rPr>
        <w:t> LightGBM outperform</w:t>
      </w:r>
      <w:r>
        <w:rPr>
          <w:spacing w:val="40"/>
          <w:w w:val="105"/>
        </w:rPr>
        <w:t> </w:t>
      </w:r>
      <w:r>
        <w:rPr>
          <w:w w:val="105"/>
        </w:rPr>
        <w:t>the</w:t>
      </w:r>
      <w:r>
        <w:rPr>
          <w:spacing w:val="40"/>
          <w:w w:val="105"/>
        </w:rPr>
        <w:t> </w:t>
      </w:r>
      <w:r>
        <w:rPr>
          <w:w w:val="105"/>
        </w:rPr>
        <w:t>other</w:t>
      </w:r>
      <w:r>
        <w:rPr>
          <w:spacing w:val="40"/>
          <w:w w:val="105"/>
        </w:rPr>
        <w:t> </w:t>
      </w:r>
      <w:r>
        <w:rPr>
          <w:w w:val="105"/>
        </w:rPr>
        <w:t>three</w:t>
      </w:r>
      <w:r>
        <w:rPr>
          <w:spacing w:val="40"/>
          <w:w w:val="105"/>
        </w:rPr>
        <w:t> </w:t>
      </w:r>
      <w:r>
        <w:rPr>
          <w:w w:val="105"/>
        </w:rPr>
        <w:t>learners</w:t>
      </w:r>
      <w:r>
        <w:rPr>
          <w:spacing w:val="40"/>
          <w:w w:val="105"/>
        </w:rPr>
        <w:t> </w:t>
      </w:r>
      <w:r>
        <w:rPr>
          <w:w w:val="105"/>
        </w:rPr>
        <w:t>we</w:t>
      </w:r>
      <w:r>
        <w:rPr>
          <w:spacing w:val="40"/>
          <w:w w:val="105"/>
        </w:rPr>
        <w:t> </w:t>
      </w:r>
      <w:r>
        <w:rPr>
          <w:w w:val="105"/>
        </w:rPr>
        <w:t>use</w:t>
      </w:r>
      <w:r>
        <w:rPr>
          <w:spacing w:val="40"/>
          <w:w w:val="105"/>
        </w:rPr>
        <w:t> </w:t>
      </w:r>
      <w:r>
        <w:rPr>
          <w:w w:val="105"/>
        </w:rPr>
        <w:t>in</w:t>
      </w:r>
      <w:r>
        <w:rPr>
          <w:spacing w:val="40"/>
          <w:w w:val="105"/>
        </w:rPr>
        <w:t> </w:t>
      </w:r>
      <w:r>
        <w:rPr>
          <w:w w:val="105"/>
        </w:rPr>
        <w:t>our</w:t>
      </w:r>
      <w:r>
        <w:rPr>
          <w:spacing w:val="40"/>
          <w:w w:val="105"/>
        </w:rPr>
        <w:t> </w:t>
      </w:r>
      <w:r>
        <w:rPr>
          <w:w w:val="105"/>
        </w:rPr>
        <w:t>experiments.</w:t>
      </w:r>
      <w:r>
        <w:rPr>
          <w:spacing w:val="40"/>
          <w:w w:val="105"/>
        </w:rPr>
        <w:t> </w:t>
      </w:r>
      <w:r>
        <w:rPr>
          <w:w w:val="105"/>
        </w:rPr>
        <w:t>These</w:t>
      </w:r>
      <w:r>
        <w:rPr>
          <w:spacing w:val="40"/>
          <w:w w:val="105"/>
        </w:rPr>
        <w:t> </w:t>
      </w:r>
      <w:r>
        <w:rPr>
          <w:w w:val="105"/>
        </w:rPr>
        <w:t>other</w:t>
      </w:r>
      <w:r>
        <w:rPr>
          <w:spacing w:val="40"/>
          <w:w w:val="105"/>
        </w:rPr>
        <w:t> </w:t>
      </w:r>
      <w:r>
        <w:rPr>
          <w:w w:val="105"/>
        </w:rPr>
        <w:t>learners are Logistic Regression, Random Forest, and Extremely Randomized trees. An added benefit of our feature selection technique is model explainability. It is easier to reason about how a model performs classifications when it is built with fewer features. Over-</w:t>
      </w:r>
      <w:r>
        <w:rPr>
          <w:spacing w:val="80"/>
          <w:w w:val="150"/>
        </w:rPr>
        <w:t> </w:t>
      </w:r>
      <w:r>
        <w:rPr>
          <w:w w:val="105"/>
        </w:rPr>
        <w:t>all, the key conclusion one should draw from our results is that intelligent data reduc-</w:t>
      </w:r>
      <w:r>
        <w:rPr>
          <w:spacing w:val="80"/>
          <w:w w:val="105"/>
        </w:rPr>
        <w:t> </w:t>
      </w:r>
      <w:r>
        <w:rPr>
          <w:w w:val="105"/>
        </w:rPr>
        <w:t>tion techniques, applied in combination, may improve the results in classifying highly imbalanced, Big Data.</w:t>
      </w:r>
    </w:p>
    <w:p>
      <w:pPr>
        <w:pStyle w:val="BodyText"/>
      </w:pPr>
    </w:p>
    <w:p>
      <w:pPr>
        <w:pStyle w:val="BodyText"/>
      </w:pPr>
    </w:p>
    <w:p>
      <w:pPr>
        <w:pStyle w:val="BodyText"/>
        <w:spacing w:before="127"/>
      </w:pPr>
    </w:p>
    <w:p>
      <w:pPr>
        <w:pStyle w:val="Heading1"/>
        <w:jc w:val="both"/>
      </w:pPr>
      <w:bookmarkStart w:name="Appendix A statistical analysis of exper" w:id="63"/>
      <w:bookmarkEnd w:id="63"/>
      <w:r>
        <w:rPr>
          <w:b w:val="0"/>
        </w:rPr>
      </w:r>
      <w:r>
        <w:rPr>
          <w:w w:val="90"/>
        </w:rPr>
        <w:t>Appendix</w:t>
      </w:r>
      <w:r>
        <w:rPr>
          <w:spacing w:val="-1"/>
          <w:w w:val="90"/>
        </w:rPr>
        <w:t> </w:t>
      </w:r>
      <w:r>
        <w:rPr>
          <w:w w:val="90"/>
        </w:rPr>
        <w:t>A</w:t>
      </w:r>
      <w:r>
        <w:rPr>
          <w:spacing w:val="-1"/>
          <w:w w:val="90"/>
        </w:rPr>
        <w:t> </w:t>
      </w:r>
      <w:r>
        <w:rPr>
          <w:w w:val="90"/>
        </w:rPr>
        <w:t>statistical</w:t>
      </w:r>
      <w:r>
        <w:rPr>
          <w:spacing w:val="-1"/>
          <w:w w:val="90"/>
        </w:rPr>
        <w:t> </w:t>
      </w:r>
      <w:r>
        <w:rPr>
          <w:w w:val="90"/>
        </w:rPr>
        <w:t>analysis</w:t>
      </w:r>
      <w:r>
        <w:rPr>
          <w:spacing w:val="-1"/>
          <w:w w:val="90"/>
        </w:rPr>
        <w:t> </w:t>
      </w:r>
      <w:r>
        <w:rPr>
          <w:w w:val="90"/>
        </w:rPr>
        <w:t>of</w:t>
      </w:r>
      <w:r>
        <w:rPr>
          <w:spacing w:val="-1"/>
          <w:w w:val="90"/>
        </w:rPr>
        <w:t> </w:t>
      </w:r>
      <w:r>
        <w:rPr>
          <w:w w:val="90"/>
        </w:rPr>
        <w:t>experiments</w:t>
      </w:r>
      <w:r>
        <w:rPr>
          <w:spacing w:val="-6"/>
        </w:rPr>
        <w:t> </w:t>
      </w:r>
      <w:r>
        <w:rPr>
          <w:w w:val="90"/>
        </w:rPr>
        <w:t>with</w:t>
      </w:r>
      <w:r>
        <w:rPr>
          <w:spacing w:val="-1"/>
          <w:w w:val="90"/>
        </w:rPr>
        <w:t> </w:t>
      </w:r>
      <w:r>
        <w:rPr>
          <w:w w:val="90"/>
        </w:rPr>
        <w:t>part</w:t>
      </w:r>
      <w:r>
        <w:rPr>
          <w:spacing w:val="-1"/>
          <w:w w:val="90"/>
        </w:rPr>
        <w:t> </w:t>
      </w:r>
      <w:r>
        <w:rPr>
          <w:w w:val="90"/>
        </w:rPr>
        <w:t>B</w:t>
      </w:r>
      <w:r>
        <w:rPr>
          <w:spacing w:val="-1"/>
          <w:w w:val="90"/>
        </w:rPr>
        <w:t> </w:t>
      </w:r>
      <w:r>
        <w:rPr>
          <w:spacing w:val="-4"/>
          <w:w w:val="90"/>
        </w:rPr>
        <w:t>Data</w:t>
      </w:r>
    </w:p>
    <w:p>
      <w:pPr>
        <w:pStyle w:val="BodyText"/>
        <w:spacing w:line="312" w:lineRule="auto" w:before="64"/>
        <w:ind w:left="1360" w:right="1355"/>
        <w:jc w:val="both"/>
      </w:pPr>
      <w:r>
        <w:rPr>
          <w:w w:val="110"/>
        </w:rPr>
        <w:t>Here we report individual scenario results for the experiments with Part B data. We</w:t>
      </w:r>
      <w:r>
        <w:rPr>
          <w:spacing w:val="40"/>
          <w:w w:val="110"/>
        </w:rPr>
        <w:t> </w:t>
      </w:r>
      <w:r>
        <w:rPr>
          <w:w w:val="110"/>
        </w:rPr>
        <w:t>do</w:t>
      </w:r>
      <w:r>
        <w:rPr>
          <w:spacing w:val="24"/>
          <w:w w:val="110"/>
        </w:rPr>
        <w:t> </w:t>
      </w:r>
      <w:r>
        <w:rPr>
          <w:w w:val="110"/>
        </w:rPr>
        <w:t>the</w:t>
      </w:r>
      <w:r>
        <w:rPr>
          <w:spacing w:val="24"/>
          <w:w w:val="110"/>
        </w:rPr>
        <w:t> </w:t>
      </w:r>
      <w:r>
        <w:rPr>
          <w:w w:val="110"/>
        </w:rPr>
        <w:t>analysis</w:t>
      </w:r>
      <w:r>
        <w:rPr>
          <w:spacing w:val="24"/>
          <w:w w:val="110"/>
        </w:rPr>
        <w:t> </w:t>
      </w:r>
      <w:r>
        <w:rPr>
          <w:w w:val="110"/>
        </w:rPr>
        <w:t>of</w:t>
      </w:r>
      <w:r>
        <w:rPr>
          <w:spacing w:val="24"/>
          <w:w w:val="110"/>
        </w:rPr>
        <w:t> </w:t>
      </w:r>
      <w:r>
        <w:rPr>
          <w:w w:val="110"/>
        </w:rPr>
        <w:t>scenarios</w:t>
      </w:r>
      <w:r>
        <w:rPr>
          <w:spacing w:val="24"/>
          <w:w w:val="110"/>
        </w:rPr>
        <w:t> </w:t>
      </w:r>
      <w:r>
        <w:rPr>
          <w:w w:val="110"/>
        </w:rPr>
        <w:t>in</w:t>
      </w:r>
      <w:r>
        <w:rPr>
          <w:spacing w:val="24"/>
          <w:w w:val="110"/>
        </w:rPr>
        <w:t> </w:t>
      </w:r>
      <w:r>
        <w:rPr>
          <w:w w:val="110"/>
        </w:rPr>
        <w:t>the</w:t>
      </w:r>
      <w:r>
        <w:rPr>
          <w:spacing w:val="24"/>
          <w:w w:val="110"/>
        </w:rPr>
        <w:t> </w:t>
      </w:r>
      <w:r>
        <w:rPr>
          <w:w w:val="110"/>
        </w:rPr>
        <w:t>same</w:t>
      </w:r>
      <w:r>
        <w:rPr>
          <w:spacing w:val="24"/>
          <w:w w:val="110"/>
        </w:rPr>
        <w:t> </w:t>
      </w:r>
      <w:r>
        <w:rPr>
          <w:w w:val="110"/>
        </w:rPr>
        <w:t>order</w:t>
      </w:r>
      <w:r>
        <w:rPr>
          <w:spacing w:val="24"/>
          <w:w w:val="110"/>
        </w:rPr>
        <w:t> </w:t>
      </w:r>
      <w:r>
        <w:rPr>
          <w:w w:val="110"/>
        </w:rPr>
        <w:t>for</w:t>
      </w:r>
      <w:r>
        <w:rPr>
          <w:spacing w:val="24"/>
          <w:w w:val="110"/>
        </w:rPr>
        <w:t> </w:t>
      </w:r>
      <w:r>
        <w:rPr>
          <w:w w:val="110"/>
        </w:rPr>
        <w:t>experiments</w:t>
      </w:r>
      <w:r>
        <w:rPr>
          <w:spacing w:val="24"/>
          <w:w w:val="110"/>
        </w:rPr>
        <w:t> </w:t>
      </w:r>
      <w:r>
        <w:rPr>
          <w:w w:val="110"/>
        </w:rPr>
        <w:t>with</w:t>
      </w:r>
      <w:r>
        <w:rPr>
          <w:spacing w:val="24"/>
          <w:w w:val="110"/>
        </w:rPr>
        <w:t> </w:t>
      </w:r>
      <w:r>
        <w:rPr>
          <w:w w:val="110"/>
        </w:rPr>
        <w:t>Part</w:t>
      </w:r>
      <w:r>
        <w:rPr>
          <w:spacing w:val="24"/>
          <w:w w:val="110"/>
        </w:rPr>
        <w:t> </w:t>
      </w:r>
      <w:r>
        <w:rPr>
          <w:w w:val="110"/>
        </w:rPr>
        <w:t>B</w:t>
      </w:r>
      <w:r>
        <w:rPr>
          <w:spacing w:val="24"/>
          <w:w w:val="110"/>
        </w:rPr>
        <w:t> </w:t>
      </w:r>
      <w:r>
        <w:rPr>
          <w:w w:val="110"/>
        </w:rPr>
        <w:t>data</w:t>
      </w:r>
      <w:r>
        <w:rPr>
          <w:spacing w:val="24"/>
          <w:w w:val="110"/>
        </w:rPr>
        <w:t> </w:t>
      </w:r>
      <w:r>
        <w:rPr>
          <w:w w:val="110"/>
        </w:rPr>
        <w:t>as we do for the Part D data, so we start with the scenario where only RUS is applied to preprocess the data. Table </w:t>
      </w:r>
      <w:hyperlink w:history="true" w:anchor="_bookmark38">
        <w:r>
          <w:rPr>
            <w:color w:val="0000FF"/>
            <w:w w:val="110"/>
          </w:rPr>
          <w:t>32</w:t>
        </w:r>
      </w:hyperlink>
      <w:r>
        <w:rPr>
          <w:color w:val="0000FF"/>
          <w:w w:val="110"/>
        </w:rPr>
        <w:t> </w:t>
      </w:r>
      <w:r>
        <w:rPr>
          <w:w w:val="110"/>
        </w:rPr>
        <w:t>contains the ANOVA test result for the Part B Scenario One</w:t>
      </w:r>
      <w:r>
        <w:rPr>
          <w:spacing w:val="-6"/>
          <w:w w:val="110"/>
        </w:rPr>
        <w:t> </w:t>
      </w:r>
      <w:r>
        <w:rPr>
          <w:w w:val="110"/>
        </w:rPr>
        <w:t>experiments.</w:t>
      </w:r>
      <w:r>
        <w:rPr>
          <w:spacing w:val="-6"/>
          <w:w w:val="110"/>
        </w:rPr>
        <w:t> </w:t>
      </w:r>
      <w:r>
        <w:rPr>
          <w:w w:val="110"/>
        </w:rPr>
        <w:t>The</w:t>
      </w:r>
      <w:r>
        <w:rPr>
          <w:spacing w:val="-6"/>
          <w:w w:val="110"/>
        </w:rPr>
        <w:t> </w:t>
      </w:r>
      <w:r>
        <w:rPr>
          <w:w w:val="110"/>
        </w:rPr>
        <w:t>ANOVA</w:t>
      </w:r>
      <w:r>
        <w:rPr>
          <w:spacing w:val="-6"/>
          <w:w w:val="110"/>
        </w:rPr>
        <w:t> </w:t>
      </w:r>
      <w:r>
        <w:rPr>
          <w:w w:val="110"/>
        </w:rPr>
        <w:t>test</w:t>
      </w:r>
      <w:r>
        <w:rPr>
          <w:spacing w:val="-6"/>
          <w:w w:val="110"/>
        </w:rPr>
        <w:t> </w:t>
      </w:r>
      <w:r>
        <w:rPr>
          <w:w w:val="110"/>
        </w:rPr>
        <w:t>result</w:t>
      </w:r>
      <w:r>
        <w:rPr>
          <w:spacing w:val="-6"/>
          <w:w w:val="110"/>
        </w:rPr>
        <w:t> </w:t>
      </w:r>
      <w:r>
        <w:rPr>
          <w:w w:val="110"/>
        </w:rPr>
        <w:t>shows</w:t>
      </w:r>
      <w:r>
        <w:rPr>
          <w:spacing w:val="-6"/>
          <w:w w:val="110"/>
        </w:rPr>
        <w:t> </w:t>
      </w:r>
      <w:r>
        <w:rPr>
          <w:w w:val="110"/>
        </w:rPr>
        <w:t>that</w:t>
      </w:r>
      <w:r>
        <w:rPr>
          <w:spacing w:val="-6"/>
          <w:w w:val="110"/>
        </w:rPr>
        <w:t> </w:t>
      </w:r>
      <w:r>
        <w:rPr>
          <w:w w:val="110"/>
        </w:rPr>
        <w:t>both</w:t>
      </w:r>
      <w:r>
        <w:rPr>
          <w:spacing w:val="-6"/>
          <w:w w:val="110"/>
        </w:rPr>
        <w:t> </w:t>
      </w:r>
      <w:r>
        <w:rPr>
          <w:w w:val="110"/>
        </w:rPr>
        <w:t>the</w:t>
      </w:r>
      <w:r>
        <w:rPr>
          <w:spacing w:val="-6"/>
          <w:w w:val="110"/>
        </w:rPr>
        <w:t> </w:t>
      </w:r>
      <w:r>
        <w:rPr>
          <w:w w:val="110"/>
        </w:rPr>
        <w:t>classifier</w:t>
      </w:r>
      <w:r>
        <w:rPr>
          <w:spacing w:val="-6"/>
          <w:w w:val="110"/>
        </w:rPr>
        <w:t> </w:t>
      </w:r>
      <w:r>
        <w:rPr>
          <w:w w:val="110"/>
        </w:rPr>
        <w:t>and</w:t>
      </w:r>
      <w:r>
        <w:rPr>
          <w:spacing w:val="-6"/>
          <w:w w:val="110"/>
        </w:rPr>
        <w:t> </w:t>
      </w:r>
      <w:r>
        <w:rPr>
          <w:w w:val="110"/>
        </w:rPr>
        <w:t>RUS</w:t>
      </w:r>
      <w:r>
        <w:rPr>
          <w:spacing w:val="-6"/>
          <w:w w:val="110"/>
        </w:rPr>
        <w:t> </w:t>
      </w:r>
      <w:r>
        <w:rPr>
          <w:w w:val="110"/>
        </w:rPr>
        <w:t>ratio have a significant impact on experimental outcomes.</w:t>
      </w:r>
    </w:p>
    <w:p>
      <w:pPr>
        <w:pStyle w:val="BodyText"/>
        <w:spacing w:line="312" w:lineRule="auto"/>
        <w:ind w:left="1360" w:right="1356" w:firstLine="159"/>
        <w:jc w:val="both"/>
      </w:pPr>
      <w:r>
        <w:rPr>
          <w:w w:val="110"/>
        </w:rPr>
        <w:t>Since</w:t>
      </w:r>
      <w:r>
        <w:rPr>
          <w:w w:val="110"/>
        </w:rPr>
        <w:t> both</w:t>
      </w:r>
      <w:r>
        <w:rPr>
          <w:w w:val="110"/>
        </w:rPr>
        <w:t> the</w:t>
      </w:r>
      <w:r>
        <w:rPr>
          <w:w w:val="110"/>
        </w:rPr>
        <w:t> RUS</w:t>
      </w:r>
      <w:r>
        <w:rPr>
          <w:w w:val="110"/>
        </w:rPr>
        <w:t> ratio</w:t>
      </w:r>
      <w:r>
        <w:rPr>
          <w:w w:val="110"/>
        </w:rPr>
        <w:t> and</w:t>
      </w:r>
      <w:r>
        <w:rPr>
          <w:w w:val="110"/>
        </w:rPr>
        <w:t> the</w:t>
      </w:r>
      <w:r>
        <w:rPr>
          <w:w w:val="110"/>
        </w:rPr>
        <w:t> choice</w:t>
      </w:r>
      <w:r>
        <w:rPr>
          <w:w w:val="110"/>
        </w:rPr>
        <w:t> of</w:t>
      </w:r>
      <w:r>
        <w:rPr>
          <w:w w:val="110"/>
        </w:rPr>
        <w:t> classifier</w:t>
      </w:r>
      <w:r>
        <w:rPr>
          <w:w w:val="110"/>
        </w:rPr>
        <w:t> have</w:t>
      </w:r>
      <w:r>
        <w:rPr>
          <w:w w:val="110"/>
        </w:rPr>
        <w:t> a</w:t>
      </w:r>
      <w:r>
        <w:rPr>
          <w:w w:val="110"/>
        </w:rPr>
        <w:t> significant</w:t>
      </w:r>
      <w:r>
        <w:rPr>
          <w:w w:val="110"/>
        </w:rPr>
        <w:t> impact</w:t>
      </w:r>
      <w:r>
        <w:rPr>
          <w:w w:val="110"/>
        </w:rPr>
        <w:t> on AUPRC</w:t>
      </w:r>
      <w:r>
        <w:rPr>
          <w:w w:val="110"/>
        </w:rPr>
        <w:t> scores,</w:t>
      </w:r>
      <w:r>
        <w:rPr>
          <w:w w:val="110"/>
        </w:rPr>
        <w:t> we</w:t>
      </w:r>
      <w:r>
        <w:rPr>
          <w:w w:val="110"/>
        </w:rPr>
        <w:t> perform</w:t>
      </w:r>
      <w:r>
        <w:rPr>
          <w:w w:val="110"/>
        </w:rPr>
        <w:t> HSD</w:t>
      </w:r>
      <w:r>
        <w:rPr>
          <w:w w:val="110"/>
        </w:rPr>
        <w:t> tests</w:t>
      </w:r>
      <w:r>
        <w:rPr>
          <w:w w:val="110"/>
        </w:rPr>
        <w:t> to</w:t>
      </w:r>
      <w:r>
        <w:rPr>
          <w:w w:val="110"/>
        </w:rPr>
        <w:t> determine</w:t>
      </w:r>
      <w:r>
        <w:rPr>
          <w:w w:val="110"/>
        </w:rPr>
        <w:t> which</w:t>
      </w:r>
      <w:r>
        <w:rPr>
          <w:w w:val="110"/>
        </w:rPr>
        <w:t> levels</w:t>
      </w:r>
      <w:r>
        <w:rPr>
          <w:w w:val="110"/>
        </w:rPr>
        <w:t> of</w:t>
      </w:r>
      <w:r>
        <w:rPr>
          <w:w w:val="110"/>
        </w:rPr>
        <w:t> the</w:t>
      </w:r>
      <w:r>
        <w:rPr>
          <w:w w:val="110"/>
        </w:rPr>
        <w:t> factors</w:t>
      </w:r>
      <w:r>
        <w:rPr>
          <w:w w:val="110"/>
        </w:rPr>
        <w:t> are associated with the highest AUPRC scores. The HSD result in Table </w:t>
      </w:r>
      <w:hyperlink w:history="true" w:anchor="_bookmark39">
        <w:r>
          <w:rPr>
            <w:color w:val="0000FF"/>
            <w:w w:val="110"/>
          </w:rPr>
          <w:t>33</w:t>
        </w:r>
      </w:hyperlink>
      <w:r>
        <w:rPr>
          <w:color w:val="0000FF"/>
          <w:w w:val="110"/>
        </w:rPr>
        <w:t> </w:t>
      </w:r>
      <w:r>
        <w:rPr>
          <w:w w:val="110"/>
        </w:rPr>
        <w:t>indicates that classifiers trained on data preprocessed with RUS to induce class ratios of 1:81, 1:27, or the original data all yield the highest AUPRC scores.</w:t>
      </w:r>
    </w:p>
    <w:p>
      <w:pPr>
        <w:pStyle w:val="BodyText"/>
        <w:spacing w:line="309" w:lineRule="auto"/>
        <w:ind w:left="1360" w:right="1355" w:firstLine="159"/>
        <w:jc w:val="both"/>
      </w:pPr>
      <w:r>
        <w:rPr>
          <w:w w:val="110"/>
        </w:rPr>
        <w:t>Next we look at the HSD result for the analysis of the classifier factor in Scenario One. The result for the classifier factor continues the same trend we see in the major- ity of scenarios for Part D data as well. The GBDT techniques yield the best perfor- mance, and CatBoost yields the best performance over all (Table </w:t>
      </w:r>
      <w:hyperlink w:history="true" w:anchor="_bookmark40">
        <w:r>
          <w:rPr>
            <w:color w:val="0000FF"/>
            <w:w w:val="110"/>
          </w:rPr>
          <w:t>34</w:t>
        </w:r>
      </w:hyperlink>
      <w:r>
        <w:rPr>
          <w:w w:val="110"/>
        </w:rPr>
        <w:t>).</w:t>
      </w:r>
    </w:p>
    <w:p>
      <w:pPr>
        <w:pStyle w:val="BodyText"/>
        <w:spacing w:before="55"/>
      </w:pPr>
    </w:p>
    <w:p>
      <w:pPr>
        <w:spacing w:before="0"/>
        <w:ind w:left="1360" w:right="0" w:firstLine="0"/>
        <w:jc w:val="both"/>
        <w:rPr>
          <w:rFonts w:ascii="Tahoma"/>
          <w:b/>
          <w:sz w:val="18"/>
        </w:rPr>
      </w:pPr>
      <w:bookmarkStart w:name="Part B scenario 2: feature selection onl" w:id="64"/>
      <w:bookmarkEnd w:id="64"/>
      <w:r>
        <w:rPr/>
      </w:r>
      <w:r>
        <w:rPr>
          <w:rFonts w:ascii="Tahoma"/>
          <w:b/>
          <w:w w:val="85"/>
          <w:sz w:val="18"/>
        </w:rPr>
        <w:t>Part</w:t>
      </w:r>
      <w:r>
        <w:rPr>
          <w:rFonts w:ascii="Tahoma"/>
          <w:b/>
          <w:spacing w:val="-1"/>
          <w:w w:val="85"/>
          <w:sz w:val="18"/>
        </w:rPr>
        <w:t> </w:t>
      </w:r>
      <w:r>
        <w:rPr>
          <w:rFonts w:ascii="Tahoma"/>
          <w:b/>
          <w:w w:val="85"/>
          <w:sz w:val="18"/>
        </w:rPr>
        <w:t>B</w:t>
      </w:r>
      <w:r>
        <w:rPr>
          <w:rFonts w:ascii="Tahoma"/>
          <w:b/>
          <w:spacing w:val="-1"/>
          <w:w w:val="85"/>
          <w:sz w:val="18"/>
        </w:rPr>
        <w:t> </w:t>
      </w:r>
      <w:r>
        <w:rPr>
          <w:rFonts w:ascii="Tahoma"/>
          <w:b/>
          <w:w w:val="85"/>
          <w:sz w:val="18"/>
        </w:rPr>
        <w:t>scenario</w:t>
      </w:r>
      <w:r>
        <w:rPr>
          <w:rFonts w:ascii="Tahoma"/>
          <w:b/>
          <w:spacing w:val="-1"/>
          <w:w w:val="85"/>
          <w:sz w:val="18"/>
        </w:rPr>
        <w:t> </w:t>
      </w:r>
      <w:r>
        <w:rPr>
          <w:rFonts w:ascii="Tahoma"/>
          <w:b/>
          <w:w w:val="85"/>
          <w:sz w:val="18"/>
        </w:rPr>
        <w:t>2:</w:t>
      </w:r>
      <w:r>
        <w:rPr>
          <w:rFonts w:ascii="Tahoma"/>
          <w:b/>
          <w:spacing w:val="-1"/>
          <w:w w:val="85"/>
          <w:sz w:val="18"/>
        </w:rPr>
        <w:t> </w:t>
      </w:r>
      <w:r>
        <w:rPr>
          <w:rFonts w:ascii="Tahoma"/>
          <w:b/>
          <w:w w:val="85"/>
          <w:sz w:val="18"/>
        </w:rPr>
        <w:t>feature</w:t>
      </w:r>
      <w:r>
        <w:rPr>
          <w:rFonts w:ascii="Tahoma"/>
          <w:b/>
          <w:spacing w:val="-1"/>
          <w:w w:val="85"/>
          <w:sz w:val="18"/>
        </w:rPr>
        <w:t> </w:t>
      </w:r>
      <w:r>
        <w:rPr>
          <w:rFonts w:ascii="Tahoma"/>
          <w:b/>
          <w:w w:val="85"/>
          <w:sz w:val="18"/>
        </w:rPr>
        <w:t>selection</w:t>
      </w:r>
      <w:r>
        <w:rPr>
          <w:rFonts w:ascii="Tahoma"/>
          <w:b/>
          <w:spacing w:val="-1"/>
          <w:w w:val="85"/>
          <w:sz w:val="18"/>
        </w:rPr>
        <w:t> </w:t>
      </w:r>
      <w:r>
        <w:rPr>
          <w:rFonts w:ascii="Tahoma"/>
          <w:b/>
          <w:spacing w:val="-4"/>
          <w:w w:val="85"/>
          <w:sz w:val="18"/>
        </w:rPr>
        <w:t>only</w:t>
      </w:r>
    </w:p>
    <w:p>
      <w:pPr>
        <w:pStyle w:val="BodyText"/>
        <w:spacing w:line="312" w:lineRule="auto" w:before="69"/>
        <w:ind w:left="1360" w:right="1355"/>
        <w:jc w:val="both"/>
      </w:pPr>
      <w:r>
        <w:rPr>
          <w:w w:val="105"/>
        </w:rPr>
        <w:t>Next we do the analysis for the Part B Scenario Two experiments, where only feature selection</w:t>
      </w:r>
      <w:r>
        <w:rPr>
          <w:spacing w:val="40"/>
          <w:w w:val="105"/>
        </w:rPr>
        <w:t> </w:t>
      </w:r>
      <w:r>
        <w:rPr>
          <w:w w:val="105"/>
        </w:rPr>
        <w:t>is</w:t>
      </w:r>
      <w:r>
        <w:rPr>
          <w:spacing w:val="40"/>
          <w:w w:val="105"/>
        </w:rPr>
        <w:t> </w:t>
      </w:r>
      <w:r>
        <w:rPr>
          <w:w w:val="105"/>
        </w:rPr>
        <w:t>performed</w:t>
      </w:r>
      <w:r>
        <w:rPr>
          <w:spacing w:val="40"/>
          <w:w w:val="105"/>
        </w:rPr>
        <w:t> </w:t>
      </w:r>
      <w:r>
        <w:rPr>
          <w:w w:val="105"/>
        </w:rPr>
        <w:t>as</w:t>
      </w:r>
      <w:r>
        <w:rPr>
          <w:spacing w:val="40"/>
          <w:w w:val="105"/>
        </w:rPr>
        <w:t> </w:t>
      </w:r>
      <w:r>
        <w:rPr>
          <w:w w:val="105"/>
        </w:rPr>
        <w:t>a</w:t>
      </w:r>
      <w:r>
        <w:rPr>
          <w:spacing w:val="40"/>
          <w:w w:val="105"/>
        </w:rPr>
        <w:t> </w:t>
      </w:r>
      <w:r>
        <w:rPr>
          <w:w w:val="105"/>
        </w:rPr>
        <w:t>preprocessing</w:t>
      </w:r>
      <w:r>
        <w:rPr>
          <w:spacing w:val="40"/>
          <w:w w:val="105"/>
        </w:rPr>
        <w:t> </w:t>
      </w:r>
      <w:r>
        <w:rPr>
          <w:w w:val="105"/>
        </w:rPr>
        <w:t>step.</w:t>
      </w:r>
      <w:r>
        <w:rPr>
          <w:spacing w:val="40"/>
          <w:w w:val="105"/>
        </w:rPr>
        <w:t> </w:t>
      </w:r>
      <w:r>
        <w:rPr>
          <w:w w:val="105"/>
        </w:rPr>
        <w:t>The</w:t>
      </w:r>
      <w:r>
        <w:rPr>
          <w:spacing w:val="40"/>
          <w:w w:val="105"/>
        </w:rPr>
        <w:t> </w:t>
      </w:r>
      <w:r>
        <w:rPr>
          <w:w w:val="105"/>
        </w:rPr>
        <w:t>ANOVA</w:t>
      </w:r>
      <w:r>
        <w:rPr>
          <w:spacing w:val="40"/>
          <w:w w:val="105"/>
        </w:rPr>
        <w:t> </w:t>
      </w:r>
      <w:r>
        <w:rPr>
          <w:w w:val="105"/>
        </w:rPr>
        <w:t>test</w:t>
      </w:r>
      <w:r>
        <w:rPr>
          <w:spacing w:val="40"/>
          <w:w w:val="105"/>
        </w:rPr>
        <w:t> </w:t>
      </w:r>
      <w:r>
        <w:rPr>
          <w:w w:val="105"/>
        </w:rPr>
        <w:t>result</w:t>
      </w:r>
      <w:r>
        <w:rPr>
          <w:spacing w:val="40"/>
          <w:w w:val="105"/>
        </w:rPr>
        <w:t> </w:t>
      </w:r>
      <w:r>
        <w:rPr>
          <w:w w:val="105"/>
        </w:rPr>
        <w:t>in</w:t>
      </w:r>
      <w:r>
        <w:rPr>
          <w:spacing w:val="40"/>
          <w:w w:val="105"/>
        </w:rPr>
        <w:t> </w:t>
      </w:r>
      <w:r>
        <w:rPr>
          <w:w w:val="105"/>
        </w:rPr>
        <w:t>Table</w:t>
      </w:r>
      <w:r>
        <w:rPr>
          <w:spacing w:val="40"/>
          <w:w w:val="105"/>
        </w:rPr>
        <w:t> </w:t>
      </w:r>
      <w:hyperlink w:history="true" w:anchor="_bookmark41">
        <w:r>
          <w:rPr>
            <w:color w:val="0000FF"/>
            <w:w w:val="105"/>
          </w:rPr>
          <w:t>35</w:t>
        </w:r>
      </w:hyperlink>
    </w:p>
    <w:p>
      <w:pPr>
        <w:pStyle w:val="BodyText"/>
        <w:spacing w:before="136"/>
      </w:pPr>
    </w:p>
    <w:p>
      <w:pPr>
        <w:spacing w:line="254" w:lineRule="auto" w:before="0"/>
        <w:ind w:left="1360" w:right="1358" w:firstLine="0"/>
        <w:jc w:val="both"/>
        <w:rPr>
          <w:rFonts w:ascii="Arial MT"/>
          <w:sz w:val="18"/>
        </w:rPr>
      </w:pPr>
      <w:bookmarkStart w:name="_bookmark38" w:id="65"/>
      <w:bookmarkEnd w:id="65"/>
      <w:r>
        <w:rPr/>
      </w:r>
      <w:r>
        <w:rPr>
          <w:rFonts w:ascii="Tahoma"/>
          <w:b/>
          <w:spacing w:val="-6"/>
          <w:sz w:val="18"/>
        </w:rPr>
        <w:t>Table</w:t>
      </w:r>
      <w:r>
        <w:rPr>
          <w:rFonts w:ascii="Tahoma"/>
          <w:b/>
          <w:spacing w:val="-8"/>
          <w:sz w:val="18"/>
        </w:rPr>
        <w:t> </w:t>
      </w:r>
      <w:r>
        <w:rPr>
          <w:rFonts w:ascii="Tahoma"/>
          <w:b/>
          <w:spacing w:val="-6"/>
          <w:sz w:val="18"/>
        </w:rPr>
        <w:t>32</w:t>
      </w:r>
      <w:r>
        <w:rPr>
          <w:rFonts w:ascii="Tahoma"/>
          <w:b/>
          <w:spacing w:val="-7"/>
          <w:sz w:val="18"/>
        </w:rPr>
        <w:t> </w:t>
      </w:r>
      <w:r>
        <w:rPr>
          <w:rFonts w:ascii="Arial MT"/>
          <w:spacing w:val="-6"/>
          <w:sz w:val="18"/>
        </w:rPr>
        <w:t>ANOVA for</w:t>
      </w:r>
      <w:r>
        <w:rPr>
          <w:rFonts w:ascii="Arial MT"/>
          <w:spacing w:val="-7"/>
          <w:sz w:val="18"/>
        </w:rPr>
        <w:t> </w:t>
      </w:r>
      <w:r>
        <w:rPr>
          <w:rFonts w:ascii="Arial MT"/>
          <w:spacing w:val="-6"/>
          <w:sz w:val="18"/>
        </w:rPr>
        <w:t>ratio and</w:t>
      </w:r>
      <w:r>
        <w:rPr>
          <w:rFonts w:ascii="Arial MT"/>
          <w:spacing w:val="-4"/>
          <w:sz w:val="18"/>
        </w:rPr>
        <w:t> </w:t>
      </w:r>
      <w:r>
        <w:rPr>
          <w:rFonts w:ascii="Arial MT"/>
          <w:spacing w:val="-6"/>
          <w:sz w:val="18"/>
        </w:rPr>
        <w:t>classifier</w:t>
      </w:r>
      <w:r>
        <w:rPr>
          <w:rFonts w:ascii="Arial MT"/>
          <w:spacing w:val="-5"/>
          <w:sz w:val="18"/>
        </w:rPr>
        <w:t> </w:t>
      </w:r>
      <w:r>
        <w:rPr>
          <w:rFonts w:ascii="Arial MT"/>
          <w:spacing w:val="-6"/>
          <w:sz w:val="18"/>
        </w:rPr>
        <w:t>as</w:t>
      </w:r>
      <w:r>
        <w:rPr>
          <w:rFonts w:ascii="Arial MT"/>
          <w:spacing w:val="-5"/>
          <w:sz w:val="18"/>
        </w:rPr>
        <w:t> </w:t>
      </w:r>
      <w:r>
        <w:rPr>
          <w:rFonts w:ascii="Arial MT"/>
          <w:spacing w:val="-6"/>
          <w:sz w:val="18"/>
        </w:rPr>
        <w:t>factors</w:t>
      </w:r>
      <w:r>
        <w:rPr>
          <w:rFonts w:ascii="Arial MT"/>
          <w:spacing w:val="-5"/>
          <w:sz w:val="18"/>
        </w:rPr>
        <w:t> </w:t>
      </w:r>
      <w:r>
        <w:rPr>
          <w:rFonts w:ascii="Arial MT"/>
          <w:spacing w:val="-6"/>
          <w:sz w:val="18"/>
        </w:rPr>
        <w:t>of</w:t>
      </w:r>
      <w:r>
        <w:rPr>
          <w:rFonts w:ascii="Arial MT"/>
          <w:spacing w:val="-5"/>
          <w:sz w:val="18"/>
        </w:rPr>
        <w:t> </w:t>
      </w:r>
      <w:r>
        <w:rPr>
          <w:rFonts w:ascii="Arial MT"/>
          <w:spacing w:val="-6"/>
          <w:sz w:val="18"/>
        </w:rPr>
        <w:t>performance</w:t>
      </w:r>
      <w:r>
        <w:rPr>
          <w:rFonts w:ascii="Arial MT"/>
          <w:spacing w:val="-5"/>
          <w:sz w:val="18"/>
        </w:rPr>
        <w:t> </w:t>
      </w:r>
      <w:r>
        <w:rPr>
          <w:rFonts w:ascii="Arial MT"/>
          <w:spacing w:val="-6"/>
          <w:sz w:val="18"/>
        </w:rPr>
        <w:t>in</w:t>
      </w:r>
      <w:r>
        <w:rPr>
          <w:rFonts w:ascii="Arial MT"/>
          <w:spacing w:val="-5"/>
          <w:sz w:val="18"/>
        </w:rPr>
        <w:t> </w:t>
      </w:r>
      <w:r>
        <w:rPr>
          <w:rFonts w:ascii="Arial MT"/>
          <w:spacing w:val="-6"/>
          <w:sz w:val="18"/>
        </w:rPr>
        <w:t>terms</w:t>
      </w:r>
      <w:r>
        <w:rPr>
          <w:rFonts w:ascii="Arial MT"/>
          <w:spacing w:val="-5"/>
          <w:sz w:val="18"/>
        </w:rPr>
        <w:t> </w:t>
      </w:r>
      <w:r>
        <w:rPr>
          <w:rFonts w:ascii="Arial MT"/>
          <w:spacing w:val="-6"/>
          <w:sz w:val="18"/>
        </w:rPr>
        <w:t>of</w:t>
      </w:r>
      <w:r>
        <w:rPr>
          <w:rFonts w:ascii="Arial MT"/>
          <w:spacing w:val="-5"/>
          <w:sz w:val="18"/>
        </w:rPr>
        <w:t> </w:t>
      </w:r>
      <w:r>
        <w:rPr>
          <w:rFonts w:ascii="Arial MT"/>
          <w:spacing w:val="-6"/>
          <w:sz w:val="18"/>
        </w:rPr>
        <w:t>AUPRC,</w:t>
      </w:r>
      <w:r>
        <w:rPr>
          <w:rFonts w:ascii="Arial MT"/>
          <w:spacing w:val="-5"/>
          <w:sz w:val="18"/>
        </w:rPr>
        <w:t> </w:t>
      </w:r>
      <w:r>
        <w:rPr>
          <w:rFonts w:ascii="Arial MT"/>
          <w:spacing w:val="-6"/>
          <w:sz w:val="18"/>
        </w:rPr>
        <w:t>for</w:t>
      </w:r>
      <w:r>
        <w:rPr>
          <w:rFonts w:ascii="Arial MT"/>
          <w:spacing w:val="-5"/>
          <w:sz w:val="18"/>
        </w:rPr>
        <w:t> </w:t>
      </w:r>
      <w:r>
        <w:rPr>
          <w:rFonts w:ascii="Arial MT"/>
          <w:spacing w:val="-6"/>
          <w:sz w:val="18"/>
        </w:rPr>
        <w:t>part</w:t>
      </w:r>
      <w:r>
        <w:rPr>
          <w:rFonts w:ascii="Arial MT"/>
          <w:spacing w:val="-5"/>
          <w:sz w:val="18"/>
        </w:rPr>
        <w:t> </w:t>
      </w:r>
      <w:r>
        <w:rPr>
          <w:rFonts w:ascii="Arial MT"/>
          <w:spacing w:val="-6"/>
          <w:sz w:val="18"/>
        </w:rPr>
        <w:t>B </w:t>
      </w:r>
      <w:r>
        <w:rPr>
          <w:rFonts w:ascii="Arial MT"/>
          <w:sz w:val="18"/>
        </w:rPr>
        <w:t>scenario</w:t>
      </w:r>
      <w:r>
        <w:rPr>
          <w:rFonts w:ascii="Arial MT"/>
          <w:spacing w:val="-13"/>
          <w:sz w:val="18"/>
        </w:rPr>
        <w:t> </w:t>
      </w:r>
      <w:r>
        <w:rPr>
          <w:rFonts w:ascii="Arial MT"/>
          <w:sz w:val="18"/>
        </w:rPr>
        <w:t>one</w:t>
      </w:r>
    </w:p>
    <w:p>
      <w:pPr>
        <w:pStyle w:val="BodyText"/>
        <w:spacing w:before="1"/>
        <w:rPr>
          <w:rFonts w:ascii="Arial MT"/>
          <w:sz w:val="7"/>
        </w:rPr>
      </w:pPr>
    </w:p>
    <w:tbl>
      <w:tblPr>
        <w:tblW w:w="0" w:type="auto"/>
        <w:jc w:val="left"/>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6"/>
        <w:gridCol w:w="1163"/>
        <w:gridCol w:w="1370"/>
        <w:gridCol w:w="1449"/>
        <w:gridCol w:w="1347"/>
        <w:gridCol w:w="852"/>
      </w:tblGrid>
      <w:tr>
        <w:trPr>
          <w:trHeight w:val="317" w:hRule="atLeast"/>
        </w:trPr>
        <w:tc>
          <w:tcPr>
            <w:tcW w:w="1016" w:type="dxa"/>
            <w:tcBorders>
              <w:top w:val="single" w:sz="2" w:space="0" w:color="000000"/>
              <w:bottom w:val="single" w:sz="2" w:space="0" w:color="000000"/>
            </w:tcBorders>
          </w:tcPr>
          <w:p>
            <w:pPr>
              <w:pStyle w:val="TableParagraph"/>
              <w:spacing w:before="0"/>
              <w:rPr>
                <w:rFonts w:ascii="Times New Roman"/>
                <w:sz w:val="18"/>
              </w:rPr>
            </w:pPr>
          </w:p>
        </w:tc>
        <w:tc>
          <w:tcPr>
            <w:tcW w:w="1163" w:type="dxa"/>
            <w:tcBorders>
              <w:top w:val="single" w:sz="2" w:space="0" w:color="000000"/>
              <w:bottom w:val="single" w:sz="2" w:space="0" w:color="000000"/>
            </w:tcBorders>
          </w:tcPr>
          <w:p>
            <w:pPr>
              <w:pStyle w:val="TableParagraph"/>
              <w:spacing w:before="29"/>
              <w:ind w:left="425"/>
              <w:rPr>
                <w:rFonts w:ascii="Tahoma"/>
                <w:b/>
                <w:sz w:val="16"/>
              </w:rPr>
            </w:pPr>
            <w:r>
              <w:rPr>
                <w:rFonts w:ascii="Tahoma"/>
                <w:b/>
                <w:spacing w:val="-5"/>
                <w:w w:val="95"/>
                <w:sz w:val="16"/>
              </w:rPr>
              <w:t>Df</w:t>
            </w:r>
          </w:p>
        </w:tc>
        <w:tc>
          <w:tcPr>
            <w:tcW w:w="1370" w:type="dxa"/>
            <w:tcBorders>
              <w:top w:val="single" w:sz="2" w:space="0" w:color="000000"/>
              <w:bottom w:val="single" w:sz="2" w:space="0" w:color="000000"/>
            </w:tcBorders>
          </w:tcPr>
          <w:p>
            <w:pPr>
              <w:pStyle w:val="TableParagraph"/>
              <w:spacing w:before="29"/>
              <w:ind w:left="425"/>
              <w:rPr>
                <w:rFonts w:ascii="Tahoma"/>
                <w:b/>
                <w:sz w:val="16"/>
              </w:rPr>
            </w:pPr>
            <w:r>
              <w:rPr>
                <w:rFonts w:ascii="Tahoma"/>
                <w:b/>
                <w:w w:val="85"/>
                <w:sz w:val="16"/>
              </w:rPr>
              <w:t>Sum</w:t>
            </w:r>
            <w:r>
              <w:rPr>
                <w:rFonts w:ascii="Tahoma"/>
                <w:b/>
                <w:spacing w:val="-4"/>
                <w:w w:val="85"/>
                <w:sz w:val="16"/>
              </w:rPr>
              <w:t> </w:t>
            </w:r>
            <w:r>
              <w:rPr>
                <w:rFonts w:ascii="Tahoma"/>
                <w:b/>
                <w:spacing w:val="-5"/>
                <w:w w:val="90"/>
                <w:sz w:val="16"/>
              </w:rPr>
              <w:t>Sq</w:t>
            </w:r>
          </w:p>
        </w:tc>
        <w:tc>
          <w:tcPr>
            <w:tcW w:w="1449" w:type="dxa"/>
            <w:tcBorders>
              <w:top w:val="single" w:sz="2" w:space="0" w:color="000000"/>
              <w:bottom w:val="single" w:sz="2" w:space="0" w:color="000000"/>
            </w:tcBorders>
          </w:tcPr>
          <w:p>
            <w:pPr>
              <w:pStyle w:val="TableParagraph"/>
              <w:spacing w:before="29"/>
              <w:ind w:left="426"/>
              <w:rPr>
                <w:rFonts w:ascii="Tahoma"/>
                <w:b/>
                <w:sz w:val="16"/>
              </w:rPr>
            </w:pPr>
            <w:r>
              <w:rPr>
                <w:rFonts w:ascii="Tahoma"/>
                <w:b/>
                <w:w w:val="85"/>
                <w:sz w:val="16"/>
              </w:rPr>
              <w:t>Mean</w:t>
            </w:r>
            <w:r>
              <w:rPr>
                <w:rFonts w:ascii="Tahoma"/>
                <w:b/>
                <w:spacing w:val="1"/>
                <w:sz w:val="16"/>
              </w:rPr>
              <w:t> </w:t>
            </w:r>
            <w:r>
              <w:rPr>
                <w:rFonts w:ascii="Tahoma"/>
                <w:b/>
                <w:spacing w:val="-5"/>
                <w:w w:val="90"/>
                <w:sz w:val="16"/>
              </w:rPr>
              <w:t>Sq</w:t>
            </w:r>
          </w:p>
        </w:tc>
        <w:tc>
          <w:tcPr>
            <w:tcW w:w="1347" w:type="dxa"/>
            <w:tcBorders>
              <w:top w:val="single" w:sz="2" w:space="0" w:color="000000"/>
              <w:bottom w:val="single" w:sz="2" w:space="0" w:color="000000"/>
            </w:tcBorders>
          </w:tcPr>
          <w:p>
            <w:pPr>
              <w:pStyle w:val="TableParagraph"/>
              <w:spacing w:before="29"/>
              <w:ind w:left="70" w:right="71"/>
              <w:jc w:val="center"/>
              <w:rPr>
                <w:rFonts w:ascii="Tahoma"/>
                <w:b/>
                <w:sz w:val="16"/>
              </w:rPr>
            </w:pPr>
            <w:r>
              <w:rPr>
                <w:rFonts w:ascii="Tahoma"/>
                <w:b/>
                <w:w w:val="85"/>
                <w:sz w:val="16"/>
              </w:rPr>
              <w:t>F</w:t>
            </w:r>
            <w:r>
              <w:rPr>
                <w:rFonts w:ascii="Tahoma"/>
                <w:b/>
                <w:spacing w:val="-6"/>
                <w:w w:val="85"/>
                <w:sz w:val="16"/>
              </w:rPr>
              <w:t> </w:t>
            </w:r>
            <w:r>
              <w:rPr>
                <w:rFonts w:ascii="Tahoma"/>
                <w:b/>
                <w:spacing w:val="-4"/>
                <w:w w:val="95"/>
                <w:sz w:val="16"/>
              </w:rPr>
              <w:t>value</w:t>
            </w:r>
          </w:p>
        </w:tc>
        <w:tc>
          <w:tcPr>
            <w:tcW w:w="852" w:type="dxa"/>
            <w:tcBorders>
              <w:top w:val="single" w:sz="2" w:space="0" w:color="000000"/>
              <w:bottom w:val="single" w:sz="2" w:space="0" w:color="000000"/>
            </w:tcBorders>
          </w:tcPr>
          <w:p>
            <w:pPr>
              <w:pStyle w:val="TableParagraph"/>
              <w:spacing w:before="29"/>
              <w:ind w:left="427"/>
              <w:rPr>
                <w:rFonts w:ascii="Tahoma"/>
                <w:b/>
                <w:sz w:val="16"/>
              </w:rPr>
            </w:pPr>
            <w:r>
              <w:rPr>
                <w:rFonts w:ascii="Tahoma"/>
                <w:b/>
                <w:spacing w:val="-2"/>
                <w:w w:val="75"/>
                <w:sz w:val="16"/>
              </w:rPr>
              <w:t>Pr(&gt;F)</w:t>
            </w:r>
          </w:p>
        </w:tc>
      </w:tr>
      <w:tr>
        <w:trPr>
          <w:trHeight w:val="296" w:hRule="atLeast"/>
        </w:trPr>
        <w:tc>
          <w:tcPr>
            <w:tcW w:w="1016" w:type="dxa"/>
            <w:tcBorders>
              <w:top w:val="single" w:sz="2" w:space="0" w:color="000000"/>
            </w:tcBorders>
          </w:tcPr>
          <w:p>
            <w:pPr>
              <w:pStyle w:val="TableParagraph"/>
              <w:spacing w:before="76"/>
              <w:rPr>
                <w:sz w:val="16"/>
              </w:rPr>
            </w:pPr>
            <w:r>
              <w:rPr>
                <w:spacing w:val="-2"/>
                <w:sz w:val="16"/>
              </w:rPr>
              <w:t>Ratio</w:t>
            </w:r>
          </w:p>
        </w:tc>
        <w:tc>
          <w:tcPr>
            <w:tcW w:w="1163" w:type="dxa"/>
            <w:tcBorders>
              <w:top w:val="single" w:sz="2" w:space="0" w:color="000000"/>
            </w:tcBorders>
          </w:tcPr>
          <w:p>
            <w:pPr>
              <w:pStyle w:val="TableParagraph"/>
              <w:spacing w:before="76"/>
              <w:ind w:left="425"/>
              <w:rPr>
                <w:sz w:val="16"/>
              </w:rPr>
            </w:pPr>
            <w:r>
              <w:rPr>
                <w:spacing w:val="-10"/>
                <w:w w:val="95"/>
                <w:sz w:val="16"/>
              </w:rPr>
              <w:t>5</w:t>
            </w:r>
          </w:p>
        </w:tc>
        <w:tc>
          <w:tcPr>
            <w:tcW w:w="1370" w:type="dxa"/>
            <w:tcBorders>
              <w:top w:val="single" w:sz="2" w:space="0" w:color="000000"/>
            </w:tcBorders>
          </w:tcPr>
          <w:p>
            <w:pPr>
              <w:pStyle w:val="TableParagraph"/>
              <w:spacing w:before="76"/>
              <w:ind w:left="426"/>
              <w:rPr>
                <w:sz w:val="16"/>
              </w:rPr>
            </w:pPr>
            <w:r>
              <w:rPr>
                <w:spacing w:val="-4"/>
                <w:w w:val="95"/>
                <w:sz w:val="16"/>
              </w:rPr>
              <w:t>3.99</w:t>
            </w:r>
          </w:p>
        </w:tc>
        <w:tc>
          <w:tcPr>
            <w:tcW w:w="1449" w:type="dxa"/>
            <w:tcBorders>
              <w:top w:val="single" w:sz="2" w:space="0" w:color="000000"/>
            </w:tcBorders>
          </w:tcPr>
          <w:p>
            <w:pPr>
              <w:pStyle w:val="TableParagraph"/>
              <w:spacing w:before="76"/>
              <w:ind w:left="426"/>
              <w:rPr>
                <w:sz w:val="16"/>
              </w:rPr>
            </w:pPr>
            <w:r>
              <w:rPr>
                <w:spacing w:val="-4"/>
                <w:w w:val="95"/>
                <w:sz w:val="16"/>
              </w:rPr>
              <w:t>0.80</w:t>
            </w:r>
          </w:p>
        </w:tc>
        <w:tc>
          <w:tcPr>
            <w:tcW w:w="1347" w:type="dxa"/>
            <w:tcBorders>
              <w:top w:val="single" w:sz="2" w:space="0" w:color="000000"/>
            </w:tcBorders>
          </w:tcPr>
          <w:p>
            <w:pPr>
              <w:pStyle w:val="TableParagraph"/>
              <w:spacing w:before="76"/>
              <w:ind w:left="4" w:right="75"/>
              <w:jc w:val="center"/>
              <w:rPr>
                <w:sz w:val="16"/>
              </w:rPr>
            </w:pPr>
            <w:r>
              <w:rPr>
                <w:spacing w:val="-2"/>
                <w:w w:val="95"/>
                <w:sz w:val="16"/>
              </w:rPr>
              <w:t>259.76</w:t>
            </w:r>
          </w:p>
        </w:tc>
        <w:tc>
          <w:tcPr>
            <w:tcW w:w="852" w:type="dxa"/>
            <w:tcBorders>
              <w:top w:val="single" w:sz="2" w:space="0" w:color="000000"/>
            </w:tcBorders>
          </w:tcPr>
          <w:p>
            <w:pPr>
              <w:pStyle w:val="TableParagraph"/>
              <w:spacing w:before="76"/>
              <w:ind w:left="427"/>
              <w:rPr>
                <w:sz w:val="16"/>
              </w:rPr>
            </w:pPr>
            <w:r>
              <w:rPr>
                <w:spacing w:val="-10"/>
                <w:sz w:val="16"/>
              </w:rPr>
              <w:t>*</w:t>
            </w:r>
          </w:p>
        </w:tc>
      </w:tr>
      <w:tr>
        <w:trPr>
          <w:trHeight w:val="242" w:hRule="atLeast"/>
        </w:trPr>
        <w:tc>
          <w:tcPr>
            <w:tcW w:w="1016" w:type="dxa"/>
          </w:tcPr>
          <w:p>
            <w:pPr>
              <w:pStyle w:val="TableParagraph"/>
              <w:spacing w:before="21"/>
              <w:rPr>
                <w:sz w:val="16"/>
              </w:rPr>
            </w:pPr>
            <w:r>
              <w:rPr>
                <w:spacing w:val="-2"/>
                <w:w w:val="95"/>
                <w:sz w:val="16"/>
              </w:rPr>
              <w:t>Classifier</w:t>
            </w:r>
          </w:p>
        </w:tc>
        <w:tc>
          <w:tcPr>
            <w:tcW w:w="1163" w:type="dxa"/>
          </w:tcPr>
          <w:p>
            <w:pPr>
              <w:pStyle w:val="TableParagraph"/>
              <w:spacing w:before="21"/>
              <w:ind w:left="425"/>
              <w:rPr>
                <w:sz w:val="16"/>
              </w:rPr>
            </w:pPr>
            <w:r>
              <w:rPr>
                <w:spacing w:val="-10"/>
                <w:w w:val="95"/>
                <w:sz w:val="16"/>
              </w:rPr>
              <w:t>5</w:t>
            </w:r>
          </w:p>
        </w:tc>
        <w:tc>
          <w:tcPr>
            <w:tcW w:w="1370" w:type="dxa"/>
          </w:tcPr>
          <w:p>
            <w:pPr>
              <w:pStyle w:val="TableParagraph"/>
              <w:spacing w:before="21"/>
              <w:ind w:left="426"/>
              <w:rPr>
                <w:sz w:val="16"/>
              </w:rPr>
            </w:pPr>
            <w:r>
              <w:rPr>
                <w:spacing w:val="-2"/>
                <w:w w:val="95"/>
                <w:sz w:val="16"/>
              </w:rPr>
              <w:t>116.98</w:t>
            </w:r>
          </w:p>
        </w:tc>
        <w:tc>
          <w:tcPr>
            <w:tcW w:w="1449" w:type="dxa"/>
          </w:tcPr>
          <w:p>
            <w:pPr>
              <w:pStyle w:val="TableParagraph"/>
              <w:spacing w:before="21"/>
              <w:ind w:left="427"/>
              <w:rPr>
                <w:sz w:val="16"/>
              </w:rPr>
            </w:pPr>
            <w:r>
              <w:rPr>
                <w:spacing w:val="-2"/>
                <w:w w:val="95"/>
                <w:sz w:val="16"/>
              </w:rPr>
              <w:t>23.40</w:t>
            </w:r>
          </w:p>
        </w:tc>
        <w:tc>
          <w:tcPr>
            <w:tcW w:w="1347" w:type="dxa"/>
          </w:tcPr>
          <w:p>
            <w:pPr>
              <w:pStyle w:val="TableParagraph"/>
              <w:spacing w:before="21"/>
              <w:ind w:left="75" w:right="71"/>
              <w:jc w:val="center"/>
              <w:rPr>
                <w:sz w:val="16"/>
              </w:rPr>
            </w:pPr>
            <w:r>
              <w:rPr>
                <w:spacing w:val="-2"/>
                <w:w w:val="95"/>
                <w:sz w:val="16"/>
              </w:rPr>
              <w:t>7613.74</w:t>
            </w:r>
          </w:p>
        </w:tc>
        <w:tc>
          <w:tcPr>
            <w:tcW w:w="852" w:type="dxa"/>
          </w:tcPr>
          <w:p>
            <w:pPr>
              <w:pStyle w:val="TableParagraph"/>
              <w:spacing w:before="21"/>
              <w:ind w:left="428"/>
              <w:rPr>
                <w:sz w:val="16"/>
              </w:rPr>
            </w:pPr>
            <w:r>
              <w:rPr>
                <w:spacing w:val="-10"/>
                <w:sz w:val="16"/>
              </w:rPr>
              <w:t>*</w:t>
            </w:r>
          </w:p>
        </w:tc>
      </w:tr>
      <w:tr>
        <w:trPr>
          <w:trHeight w:val="283" w:hRule="atLeast"/>
        </w:trPr>
        <w:tc>
          <w:tcPr>
            <w:tcW w:w="1016" w:type="dxa"/>
            <w:tcBorders>
              <w:bottom w:val="single" w:sz="2" w:space="0" w:color="000000"/>
            </w:tcBorders>
          </w:tcPr>
          <w:p>
            <w:pPr>
              <w:pStyle w:val="TableParagraph"/>
              <w:spacing w:before="22"/>
              <w:rPr>
                <w:sz w:val="16"/>
              </w:rPr>
            </w:pPr>
            <w:r>
              <w:rPr>
                <w:spacing w:val="-2"/>
                <w:w w:val="95"/>
                <w:sz w:val="16"/>
              </w:rPr>
              <w:t>Residuals</w:t>
            </w:r>
          </w:p>
        </w:tc>
        <w:tc>
          <w:tcPr>
            <w:tcW w:w="1163" w:type="dxa"/>
            <w:tcBorders>
              <w:bottom w:val="single" w:sz="2" w:space="0" w:color="000000"/>
            </w:tcBorders>
          </w:tcPr>
          <w:p>
            <w:pPr>
              <w:pStyle w:val="TableParagraph"/>
              <w:spacing w:before="22"/>
              <w:ind w:left="425"/>
              <w:rPr>
                <w:sz w:val="16"/>
              </w:rPr>
            </w:pPr>
            <w:r>
              <w:rPr>
                <w:spacing w:val="-4"/>
                <w:w w:val="95"/>
                <w:sz w:val="16"/>
              </w:rPr>
              <w:t>1789</w:t>
            </w:r>
          </w:p>
        </w:tc>
        <w:tc>
          <w:tcPr>
            <w:tcW w:w="1370" w:type="dxa"/>
            <w:tcBorders>
              <w:bottom w:val="single" w:sz="2" w:space="0" w:color="000000"/>
            </w:tcBorders>
          </w:tcPr>
          <w:p>
            <w:pPr>
              <w:pStyle w:val="TableParagraph"/>
              <w:spacing w:before="22"/>
              <w:ind w:left="426"/>
              <w:rPr>
                <w:sz w:val="16"/>
              </w:rPr>
            </w:pPr>
            <w:r>
              <w:rPr>
                <w:spacing w:val="-4"/>
                <w:w w:val="95"/>
                <w:sz w:val="16"/>
              </w:rPr>
              <w:t>5.50</w:t>
            </w:r>
          </w:p>
        </w:tc>
        <w:tc>
          <w:tcPr>
            <w:tcW w:w="1449" w:type="dxa"/>
            <w:tcBorders>
              <w:bottom w:val="single" w:sz="2" w:space="0" w:color="000000"/>
            </w:tcBorders>
          </w:tcPr>
          <w:p>
            <w:pPr>
              <w:pStyle w:val="TableParagraph"/>
              <w:spacing w:before="22"/>
              <w:ind w:left="427"/>
              <w:rPr>
                <w:sz w:val="16"/>
              </w:rPr>
            </w:pPr>
            <w:r>
              <w:rPr>
                <w:spacing w:val="-4"/>
                <w:w w:val="95"/>
                <w:sz w:val="16"/>
              </w:rPr>
              <w:t>0.00</w:t>
            </w:r>
          </w:p>
        </w:tc>
        <w:tc>
          <w:tcPr>
            <w:tcW w:w="1347" w:type="dxa"/>
            <w:tcBorders>
              <w:bottom w:val="single" w:sz="2" w:space="0" w:color="000000"/>
            </w:tcBorders>
          </w:tcPr>
          <w:p>
            <w:pPr>
              <w:pStyle w:val="TableParagraph"/>
              <w:spacing w:before="0"/>
              <w:rPr>
                <w:rFonts w:ascii="Times New Roman"/>
                <w:sz w:val="18"/>
              </w:rPr>
            </w:pPr>
          </w:p>
        </w:tc>
        <w:tc>
          <w:tcPr>
            <w:tcW w:w="852" w:type="dxa"/>
            <w:tcBorders>
              <w:bottom w:val="single" w:sz="2" w:space="0" w:color="000000"/>
            </w:tcBorders>
          </w:tcPr>
          <w:p>
            <w:pPr>
              <w:pStyle w:val="TableParagraph"/>
              <w:spacing w:before="0"/>
              <w:rPr>
                <w:rFonts w:ascii="Times New Roman"/>
                <w:sz w:val="18"/>
              </w:rPr>
            </w:pPr>
          </w:p>
        </w:tc>
      </w:tr>
    </w:tbl>
    <w:p>
      <w:pPr>
        <w:spacing w:before="28"/>
        <w:ind w:left="1360" w:right="0" w:firstLine="0"/>
        <w:jc w:val="both"/>
        <w:rPr>
          <w:rFonts w:ascii="Calibri" w:hAnsi="Calibri"/>
          <w:sz w:val="14"/>
        </w:rPr>
      </w:pPr>
      <w:r>
        <w:rPr>
          <w:rFonts w:ascii="Trebuchet MS" w:hAnsi="Trebuchet MS"/>
          <w:w w:val="90"/>
          <w:sz w:val="14"/>
        </w:rPr>
        <w:t>*</w:t>
      </w:r>
      <w:r>
        <w:rPr>
          <w:rFonts w:ascii="Trebuchet MS" w:hAnsi="Trebuchet MS"/>
          <w:spacing w:val="-1"/>
          <w:w w:val="90"/>
          <w:sz w:val="14"/>
        </w:rPr>
        <w:t> </w:t>
      </w:r>
      <w:r>
        <w:rPr>
          <w:rFonts w:ascii="Trebuchet MS" w:hAnsi="Trebuchet MS"/>
          <w:w w:val="90"/>
          <w:sz w:val="14"/>
        </w:rPr>
        <w:t>indicates</w:t>
      </w:r>
      <w:r>
        <w:rPr>
          <w:rFonts w:ascii="Trebuchet MS" w:hAnsi="Trebuchet MS"/>
          <w:spacing w:val="-4"/>
          <w:sz w:val="14"/>
        </w:rPr>
        <w:t> </w:t>
      </w:r>
      <w:r>
        <w:rPr>
          <w:rFonts w:ascii="Trebuchet MS" w:hAnsi="Trebuchet MS"/>
          <w:w w:val="90"/>
          <w:sz w:val="14"/>
        </w:rPr>
        <w:t>the</w:t>
      </w:r>
      <w:r>
        <w:rPr>
          <w:rFonts w:ascii="Trebuchet MS" w:hAnsi="Trebuchet MS"/>
          <w:spacing w:val="-4"/>
          <w:sz w:val="14"/>
        </w:rPr>
        <w:t> </w:t>
      </w:r>
      <w:r>
        <w:rPr>
          <w:rFonts w:ascii="Trebuchet MS" w:hAnsi="Trebuchet MS"/>
          <w:w w:val="90"/>
          <w:sz w:val="14"/>
        </w:rPr>
        <w:t>value</w:t>
      </w:r>
      <w:r>
        <w:rPr>
          <w:rFonts w:ascii="Trebuchet MS" w:hAnsi="Trebuchet MS"/>
          <w:spacing w:val="-4"/>
          <w:sz w:val="14"/>
        </w:rPr>
        <w:t> </w:t>
      </w:r>
      <w:r>
        <w:rPr>
          <w:rFonts w:ascii="Trebuchet MS" w:hAnsi="Trebuchet MS"/>
          <w:w w:val="90"/>
          <w:sz w:val="14"/>
        </w:rPr>
        <w:t>is</w:t>
      </w:r>
      <w:r>
        <w:rPr>
          <w:rFonts w:ascii="Trebuchet MS" w:hAnsi="Trebuchet MS"/>
          <w:spacing w:val="-5"/>
          <w:sz w:val="14"/>
        </w:rPr>
        <w:t> </w:t>
      </w:r>
      <w:r>
        <w:rPr>
          <w:rFonts w:ascii="Trebuchet MS" w:hAnsi="Trebuchet MS"/>
          <w:w w:val="90"/>
          <w:sz w:val="14"/>
        </w:rPr>
        <w:t>less</w:t>
      </w:r>
      <w:r>
        <w:rPr>
          <w:rFonts w:ascii="Trebuchet MS" w:hAnsi="Trebuchet MS"/>
          <w:spacing w:val="-4"/>
          <w:sz w:val="14"/>
        </w:rPr>
        <w:t> </w:t>
      </w:r>
      <w:r>
        <w:rPr>
          <w:rFonts w:ascii="Trebuchet MS" w:hAnsi="Trebuchet MS"/>
          <w:w w:val="90"/>
          <w:sz w:val="14"/>
        </w:rPr>
        <w:t>than</w:t>
      </w:r>
      <w:r>
        <w:rPr>
          <w:rFonts w:ascii="Trebuchet MS" w:hAnsi="Trebuchet MS"/>
          <w:spacing w:val="-18"/>
          <w:w w:val="90"/>
          <w:sz w:val="14"/>
        </w:rPr>
        <w:t> </w:t>
      </w:r>
      <w:r>
        <w:rPr>
          <w:rFonts w:ascii="Calibri" w:hAnsi="Calibri"/>
          <w:w w:val="90"/>
          <w:sz w:val="14"/>
        </w:rPr>
        <w:t>1</w:t>
      </w:r>
      <w:r>
        <w:rPr>
          <w:rFonts w:ascii="Calibri" w:hAnsi="Calibri"/>
          <w:spacing w:val="8"/>
          <w:sz w:val="14"/>
        </w:rPr>
        <w:t> </w:t>
      </w:r>
      <w:r>
        <w:rPr>
          <w:rFonts w:ascii="Lucida Sans Unicode" w:hAnsi="Lucida Sans Unicode"/>
          <w:w w:val="90"/>
          <w:sz w:val="14"/>
        </w:rPr>
        <w:t>×</w:t>
      </w:r>
      <w:r>
        <w:rPr>
          <w:rFonts w:ascii="Lucida Sans Unicode" w:hAnsi="Lucida Sans Unicode"/>
          <w:spacing w:val="-1"/>
          <w:w w:val="90"/>
          <w:sz w:val="14"/>
        </w:rPr>
        <w:t> </w:t>
      </w:r>
      <w:r>
        <w:rPr>
          <w:rFonts w:ascii="Calibri" w:hAnsi="Calibri"/>
          <w:spacing w:val="-4"/>
          <w:w w:val="90"/>
          <w:sz w:val="14"/>
        </w:rPr>
        <w:t>10</w:t>
      </w:r>
      <w:r>
        <w:rPr>
          <w:rFonts w:ascii="Lucida Sans Unicode" w:hAnsi="Lucida Sans Unicode"/>
          <w:spacing w:val="-4"/>
          <w:w w:val="90"/>
          <w:sz w:val="14"/>
          <w:vertAlign w:val="superscript"/>
        </w:rPr>
        <w:t>−</w:t>
      </w:r>
      <w:r>
        <w:rPr>
          <w:rFonts w:ascii="Calibri" w:hAnsi="Calibri"/>
          <w:spacing w:val="-4"/>
          <w:w w:val="90"/>
          <w:sz w:val="14"/>
          <w:vertAlign w:val="superscript"/>
        </w:rPr>
        <w:t>4</w:t>
      </w:r>
    </w:p>
    <w:p>
      <w:pPr>
        <w:pStyle w:val="BodyText"/>
        <w:spacing w:before="106"/>
        <w:rPr>
          <w:rFonts w:ascii="Calibri"/>
          <w:sz w:val="18"/>
        </w:rPr>
      </w:pPr>
    </w:p>
    <w:p>
      <w:pPr>
        <w:spacing w:before="0"/>
        <w:ind w:left="1360" w:right="0" w:firstLine="0"/>
        <w:jc w:val="left"/>
        <w:rPr>
          <w:rFonts w:ascii="Arial MT"/>
          <w:sz w:val="18"/>
        </w:rPr>
      </w:pPr>
      <w:bookmarkStart w:name="_bookmark39" w:id="66"/>
      <w:bookmarkEnd w:id="66"/>
      <w:r>
        <w:rPr/>
      </w:r>
      <w:r>
        <w:rPr>
          <w:rFonts w:ascii="Tahoma"/>
          <w:b/>
          <w:w w:val="85"/>
          <w:sz w:val="18"/>
        </w:rPr>
        <w:t>Table</w:t>
      </w:r>
      <w:r>
        <w:rPr>
          <w:rFonts w:ascii="Tahoma"/>
          <w:b/>
          <w:spacing w:val="-1"/>
          <w:w w:val="85"/>
          <w:sz w:val="18"/>
        </w:rPr>
        <w:t> </w:t>
      </w:r>
      <w:r>
        <w:rPr>
          <w:rFonts w:ascii="Tahoma"/>
          <w:b/>
          <w:w w:val="85"/>
          <w:sz w:val="18"/>
        </w:rPr>
        <w:t>33</w:t>
      </w:r>
      <w:r>
        <w:rPr>
          <w:rFonts w:ascii="Tahoma"/>
          <w:b/>
          <w:spacing w:val="56"/>
          <w:sz w:val="18"/>
        </w:rPr>
        <w:t> </w:t>
      </w:r>
      <w:r>
        <w:rPr>
          <w:rFonts w:ascii="Arial MT"/>
          <w:w w:val="85"/>
          <w:sz w:val="18"/>
        </w:rPr>
        <w:t>HSD</w:t>
      </w:r>
      <w:r>
        <w:rPr>
          <w:rFonts w:ascii="Arial MT"/>
          <w:spacing w:val="-2"/>
          <w:sz w:val="18"/>
        </w:rPr>
        <w:t> </w:t>
      </w:r>
      <w:r>
        <w:rPr>
          <w:rFonts w:ascii="Arial MT"/>
          <w:w w:val="85"/>
          <w:sz w:val="18"/>
        </w:rPr>
        <w:t>test</w:t>
      </w:r>
      <w:r>
        <w:rPr>
          <w:rFonts w:ascii="Arial MT"/>
          <w:spacing w:val="-2"/>
          <w:sz w:val="18"/>
        </w:rPr>
        <w:t> </w:t>
      </w:r>
      <w:r>
        <w:rPr>
          <w:rFonts w:ascii="Arial MT"/>
          <w:w w:val="85"/>
          <w:sz w:val="18"/>
        </w:rPr>
        <w:t>groupings</w:t>
      </w:r>
      <w:r>
        <w:rPr>
          <w:rFonts w:ascii="Arial MT"/>
          <w:spacing w:val="-1"/>
          <w:sz w:val="18"/>
        </w:rPr>
        <w:t> </w:t>
      </w:r>
      <w:r>
        <w:rPr>
          <w:rFonts w:ascii="Arial MT"/>
          <w:w w:val="85"/>
          <w:sz w:val="18"/>
        </w:rPr>
        <w:t>after</w:t>
      </w:r>
      <w:r>
        <w:rPr>
          <w:rFonts w:ascii="Arial MT"/>
          <w:spacing w:val="-2"/>
          <w:sz w:val="18"/>
        </w:rPr>
        <w:t> </w:t>
      </w:r>
      <w:r>
        <w:rPr>
          <w:rFonts w:ascii="Arial MT"/>
          <w:w w:val="85"/>
          <w:sz w:val="18"/>
        </w:rPr>
        <w:t>ANOVA</w:t>
      </w:r>
      <w:r>
        <w:rPr>
          <w:rFonts w:ascii="Arial MT"/>
          <w:spacing w:val="-2"/>
          <w:sz w:val="18"/>
        </w:rPr>
        <w:t> </w:t>
      </w:r>
      <w:r>
        <w:rPr>
          <w:rFonts w:ascii="Arial MT"/>
          <w:w w:val="85"/>
          <w:sz w:val="18"/>
        </w:rPr>
        <w:t>of</w:t>
      </w:r>
      <w:r>
        <w:rPr>
          <w:rFonts w:ascii="Arial MT"/>
          <w:spacing w:val="-2"/>
          <w:sz w:val="18"/>
        </w:rPr>
        <w:t> </w:t>
      </w:r>
      <w:r>
        <w:rPr>
          <w:rFonts w:ascii="Arial MT"/>
          <w:w w:val="85"/>
          <w:sz w:val="18"/>
        </w:rPr>
        <w:t>AUPRC</w:t>
      </w:r>
      <w:r>
        <w:rPr>
          <w:rFonts w:ascii="Arial MT"/>
          <w:spacing w:val="-2"/>
          <w:sz w:val="18"/>
        </w:rPr>
        <w:t> </w:t>
      </w:r>
      <w:r>
        <w:rPr>
          <w:rFonts w:ascii="Arial MT"/>
          <w:w w:val="85"/>
          <w:sz w:val="18"/>
        </w:rPr>
        <w:t>for</w:t>
      </w:r>
      <w:r>
        <w:rPr>
          <w:rFonts w:ascii="Arial MT"/>
          <w:spacing w:val="-2"/>
          <w:sz w:val="18"/>
        </w:rPr>
        <w:t> </w:t>
      </w:r>
      <w:r>
        <w:rPr>
          <w:rFonts w:ascii="Arial MT"/>
          <w:w w:val="85"/>
          <w:sz w:val="18"/>
        </w:rPr>
        <w:t>the</w:t>
      </w:r>
      <w:r>
        <w:rPr>
          <w:rFonts w:ascii="Arial MT"/>
          <w:spacing w:val="-2"/>
          <w:sz w:val="18"/>
        </w:rPr>
        <w:t> </w:t>
      </w:r>
      <w:r>
        <w:rPr>
          <w:rFonts w:ascii="Arial MT"/>
          <w:w w:val="85"/>
          <w:sz w:val="18"/>
        </w:rPr>
        <w:t>Ratio</w:t>
      </w:r>
      <w:r>
        <w:rPr>
          <w:rFonts w:ascii="Arial MT"/>
          <w:spacing w:val="-2"/>
          <w:sz w:val="18"/>
        </w:rPr>
        <w:t> </w:t>
      </w:r>
      <w:r>
        <w:rPr>
          <w:rFonts w:ascii="Arial MT"/>
          <w:w w:val="85"/>
          <w:sz w:val="18"/>
        </w:rPr>
        <w:t>factor,</w:t>
      </w:r>
      <w:r>
        <w:rPr>
          <w:rFonts w:ascii="Arial MT"/>
          <w:spacing w:val="-2"/>
          <w:sz w:val="18"/>
        </w:rPr>
        <w:t> </w:t>
      </w:r>
      <w:r>
        <w:rPr>
          <w:rFonts w:ascii="Arial MT"/>
          <w:w w:val="85"/>
          <w:sz w:val="18"/>
        </w:rPr>
        <w:t>for</w:t>
      </w:r>
      <w:r>
        <w:rPr>
          <w:rFonts w:ascii="Arial MT"/>
          <w:spacing w:val="-2"/>
          <w:sz w:val="18"/>
        </w:rPr>
        <w:t> </w:t>
      </w:r>
      <w:r>
        <w:rPr>
          <w:rFonts w:ascii="Arial MT"/>
          <w:w w:val="85"/>
          <w:sz w:val="18"/>
        </w:rPr>
        <w:t>part</w:t>
      </w:r>
      <w:r>
        <w:rPr>
          <w:rFonts w:ascii="Arial MT"/>
          <w:spacing w:val="-2"/>
          <w:sz w:val="18"/>
        </w:rPr>
        <w:t> </w:t>
      </w:r>
      <w:r>
        <w:rPr>
          <w:rFonts w:ascii="Arial MT"/>
          <w:w w:val="85"/>
          <w:sz w:val="18"/>
        </w:rPr>
        <w:t>B</w:t>
      </w:r>
      <w:r>
        <w:rPr>
          <w:rFonts w:ascii="Arial MT"/>
          <w:spacing w:val="-2"/>
          <w:sz w:val="18"/>
        </w:rPr>
        <w:t> </w:t>
      </w:r>
      <w:r>
        <w:rPr>
          <w:rFonts w:ascii="Arial MT"/>
          <w:w w:val="85"/>
          <w:sz w:val="18"/>
        </w:rPr>
        <w:t>scenario</w:t>
      </w:r>
      <w:r>
        <w:rPr>
          <w:rFonts w:ascii="Arial MT"/>
          <w:spacing w:val="-2"/>
          <w:sz w:val="18"/>
        </w:rPr>
        <w:t> </w:t>
      </w:r>
      <w:r>
        <w:rPr>
          <w:rFonts w:ascii="Arial MT"/>
          <w:spacing w:val="-5"/>
          <w:w w:val="85"/>
          <w:sz w:val="18"/>
        </w:rPr>
        <w:t>one</w:t>
      </w:r>
    </w:p>
    <w:p>
      <w:pPr>
        <w:pStyle w:val="BodyText"/>
        <w:spacing w:before="11"/>
        <w:rPr>
          <w:rFonts w:ascii="Arial MT"/>
          <w:sz w:val="5"/>
        </w:rPr>
      </w:pPr>
      <w:r>
        <w:rPr>
          <w:rFonts w:ascii="Arial MT"/>
          <w:sz w:val="5"/>
        </w:rPr>
        <mc:AlternateContent>
          <mc:Choice Requires="wps">
            <w:drawing>
              <wp:anchor distT="0" distB="0" distL="0" distR="0" allowOverlap="1" layoutInCell="1" locked="0" behindDoc="1" simplePos="0" relativeHeight="487613952">
                <wp:simplePos x="0" y="0"/>
                <wp:positionH relativeFrom="page">
                  <wp:posOffset>1493993</wp:posOffset>
                </wp:positionH>
                <wp:positionV relativeFrom="paragraph">
                  <wp:posOffset>59160</wp:posOffset>
                </wp:positionV>
                <wp:extent cx="4572000" cy="1905"/>
                <wp:effectExtent l="0" t="0" r="0" b="0"/>
                <wp:wrapTopAndBottom/>
                <wp:docPr id="149" name="Group 149"/>
                <wp:cNvGraphicFramePr>
                  <a:graphicFrameLocks/>
                </wp:cNvGraphicFramePr>
                <a:graphic>
                  <a:graphicData uri="http://schemas.microsoft.com/office/word/2010/wordprocessingGroup">
                    <wpg:wgp>
                      <wpg:cNvPr id="149" name="Group 149"/>
                      <wpg:cNvGrpSpPr/>
                      <wpg:grpSpPr>
                        <a:xfrm>
                          <a:off x="0" y="0"/>
                          <a:ext cx="4572000" cy="1905"/>
                          <a:chExt cx="4572000" cy="1905"/>
                        </a:xfrm>
                      </wpg:grpSpPr>
                      <wps:wsp>
                        <wps:cNvPr id="150" name="Graphic 150"/>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151" name="Graphic 151"/>
                        <wps:cNvSpPr/>
                        <wps:spPr>
                          <a:xfrm>
                            <a:off x="228600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299pt;margin-top:4.658344pt;width:360pt;height:.15pt;mso-position-horizontal-relative:page;mso-position-vertical-relative:paragraph;z-index:-15702528;mso-wrap-distance-left:0;mso-wrap-distance-right:0" id="docshapegroup62" coordorigin="2353,93" coordsize="7200,3">
                <v:line style="position:absolute" from="2353,95" to="5953,95" stroked="true" strokeweight=".15pt" strokecolor="#000000">
                  <v:stroke dashstyle="solid"/>
                </v:line>
                <v:line style="position:absolute" from="5953,95" to="9553,95" stroked="true" strokeweight=".15pt" strokecolor="#000000">
                  <v:stroke dashstyle="solid"/>
                </v:line>
                <w10:wrap type="topAndBottom"/>
              </v:group>
            </w:pict>
          </mc:Fallback>
        </mc:AlternateContent>
      </w:r>
    </w:p>
    <w:p>
      <w:pPr>
        <w:spacing w:line="314" w:lineRule="auto" w:before="80"/>
        <w:ind w:left="1360" w:right="6046" w:firstLine="0"/>
        <w:jc w:val="left"/>
        <w:rPr>
          <w:rFonts w:ascii="Arial MT"/>
          <w:sz w:val="16"/>
        </w:rPr>
      </w:pPr>
      <w:r>
        <w:rPr>
          <w:rFonts w:ascii="Arial MT"/>
          <w:w w:val="85"/>
          <w:sz w:val="16"/>
        </w:rPr>
        <w:t>Group</w:t>
      </w:r>
      <w:r>
        <w:rPr>
          <w:rFonts w:ascii="Arial MT"/>
          <w:spacing w:val="-5"/>
          <w:w w:val="85"/>
          <w:sz w:val="16"/>
        </w:rPr>
        <w:t> </w:t>
      </w:r>
      <w:r>
        <w:rPr>
          <w:rFonts w:ascii="Arial MT"/>
          <w:w w:val="85"/>
          <w:sz w:val="16"/>
        </w:rPr>
        <w:t>a</w:t>
      </w:r>
      <w:r>
        <w:rPr>
          <w:rFonts w:ascii="Arial MT"/>
          <w:spacing w:val="-4"/>
          <w:w w:val="85"/>
          <w:sz w:val="16"/>
        </w:rPr>
        <w:t> </w:t>
      </w:r>
      <w:r>
        <w:rPr>
          <w:rFonts w:ascii="Arial MT"/>
          <w:w w:val="85"/>
          <w:sz w:val="16"/>
        </w:rPr>
        <w:t>consists</w:t>
      </w:r>
      <w:r>
        <w:rPr>
          <w:rFonts w:ascii="Arial MT"/>
          <w:spacing w:val="-5"/>
          <w:w w:val="85"/>
          <w:sz w:val="16"/>
        </w:rPr>
        <w:t> </w:t>
      </w:r>
      <w:r>
        <w:rPr>
          <w:rFonts w:ascii="Arial MT"/>
          <w:w w:val="85"/>
          <w:sz w:val="16"/>
        </w:rPr>
        <w:t>of:</w:t>
      </w:r>
      <w:r>
        <w:rPr>
          <w:rFonts w:ascii="Arial MT"/>
          <w:spacing w:val="-4"/>
          <w:w w:val="85"/>
          <w:sz w:val="16"/>
        </w:rPr>
        <w:t> </w:t>
      </w:r>
      <w:r>
        <w:rPr>
          <w:rFonts w:ascii="Arial MT"/>
          <w:w w:val="85"/>
          <w:sz w:val="16"/>
        </w:rPr>
        <w:t>1:81,</w:t>
      </w:r>
      <w:r>
        <w:rPr>
          <w:rFonts w:ascii="Arial MT"/>
          <w:spacing w:val="-5"/>
          <w:w w:val="85"/>
          <w:sz w:val="16"/>
        </w:rPr>
        <w:t> </w:t>
      </w:r>
      <w:r>
        <w:rPr>
          <w:rFonts w:ascii="Arial MT"/>
          <w:w w:val="85"/>
          <w:sz w:val="16"/>
        </w:rPr>
        <w:t>1:27,</w:t>
      </w:r>
      <w:r>
        <w:rPr>
          <w:rFonts w:ascii="Arial MT"/>
          <w:spacing w:val="-4"/>
          <w:w w:val="85"/>
          <w:sz w:val="16"/>
        </w:rPr>
        <w:t> </w:t>
      </w:r>
      <w:r>
        <w:rPr>
          <w:rFonts w:ascii="Arial MT"/>
          <w:w w:val="85"/>
          <w:sz w:val="16"/>
        </w:rPr>
        <w:t>1:2,500</w:t>
      </w:r>
      <w:r>
        <w:rPr>
          <w:rFonts w:ascii="Arial MT"/>
          <w:w w:val="95"/>
          <w:sz w:val="16"/>
        </w:rPr>
        <w:t> Group b consists of: 1:9</w:t>
      </w:r>
    </w:p>
    <w:p>
      <w:pPr>
        <w:spacing w:line="316" w:lineRule="auto" w:before="2"/>
        <w:ind w:left="1360" w:right="6779" w:firstLine="0"/>
        <w:jc w:val="left"/>
        <w:rPr>
          <w:rFonts w:ascii="Arial MT"/>
          <w:sz w:val="16"/>
        </w:rPr>
      </w:pPr>
      <w:r>
        <w:rPr>
          <w:rFonts w:ascii="Arial MT"/>
          <w:sz w:val="16"/>
        </w:rPr>
        <mc:AlternateContent>
          <mc:Choice Requires="wps">
            <w:drawing>
              <wp:anchor distT="0" distB="0" distL="0" distR="0" allowOverlap="1" layoutInCell="1" locked="0" behindDoc="1" simplePos="0" relativeHeight="487614464">
                <wp:simplePos x="0" y="0"/>
                <wp:positionH relativeFrom="page">
                  <wp:posOffset>1493993</wp:posOffset>
                </wp:positionH>
                <wp:positionV relativeFrom="paragraph">
                  <wp:posOffset>315098</wp:posOffset>
                </wp:positionV>
                <wp:extent cx="4572000" cy="1905"/>
                <wp:effectExtent l="0" t="0" r="0" b="0"/>
                <wp:wrapTopAndBottom/>
                <wp:docPr id="152" name="Group 152"/>
                <wp:cNvGraphicFramePr>
                  <a:graphicFrameLocks/>
                </wp:cNvGraphicFramePr>
                <a:graphic>
                  <a:graphicData uri="http://schemas.microsoft.com/office/word/2010/wordprocessingGroup">
                    <wpg:wgp>
                      <wpg:cNvPr id="152" name="Group 152"/>
                      <wpg:cNvGrpSpPr/>
                      <wpg:grpSpPr>
                        <a:xfrm>
                          <a:off x="0" y="0"/>
                          <a:ext cx="4572000" cy="1905"/>
                          <a:chExt cx="4572000" cy="1905"/>
                        </a:xfrm>
                      </wpg:grpSpPr>
                      <wps:wsp>
                        <wps:cNvPr id="153" name="Graphic 153"/>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154" name="Graphic 154"/>
                        <wps:cNvSpPr/>
                        <wps:spPr>
                          <a:xfrm>
                            <a:off x="228600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299pt;margin-top:24.810938pt;width:360pt;height:.15pt;mso-position-horizontal-relative:page;mso-position-vertical-relative:paragraph;z-index:-15702016;mso-wrap-distance-left:0;mso-wrap-distance-right:0" id="docshapegroup63" coordorigin="2353,496" coordsize="7200,3">
                <v:line style="position:absolute" from="2353,498" to="5953,498" stroked="true" strokeweight=".15pt" strokecolor="#000000">
                  <v:stroke dashstyle="solid"/>
                </v:line>
                <v:line style="position:absolute" from="5953,498" to="9553,498" stroked="true" strokeweight=".15pt" strokecolor="#000000">
                  <v:stroke dashstyle="solid"/>
                </v:line>
                <w10:wrap type="topAndBottom"/>
              </v:group>
            </w:pict>
          </mc:Fallback>
        </mc:AlternateContent>
      </w:r>
      <w:r>
        <w:rPr>
          <w:rFonts w:ascii="Arial MT"/>
          <w:w w:val="85"/>
          <w:sz w:val="16"/>
        </w:rPr>
        <w:t>Group c consists of: 1:3</w:t>
      </w:r>
      <w:r>
        <w:rPr>
          <w:rFonts w:ascii="Arial MT"/>
          <w:sz w:val="16"/>
        </w:rPr>
        <w:t> </w:t>
      </w:r>
      <w:r>
        <w:rPr>
          <w:rFonts w:ascii="Arial MT"/>
          <w:w w:val="85"/>
          <w:sz w:val="16"/>
        </w:rPr>
        <w:t>Group</w:t>
      </w:r>
      <w:r>
        <w:rPr>
          <w:rFonts w:ascii="Arial MT"/>
          <w:spacing w:val="3"/>
          <w:sz w:val="16"/>
        </w:rPr>
        <w:t> </w:t>
      </w:r>
      <w:r>
        <w:rPr>
          <w:rFonts w:ascii="Arial MT"/>
          <w:w w:val="85"/>
          <w:sz w:val="16"/>
        </w:rPr>
        <w:t>d</w:t>
      </w:r>
      <w:r>
        <w:rPr>
          <w:rFonts w:ascii="Arial MT"/>
          <w:spacing w:val="3"/>
          <w:sz w:val="16"/>
        </w:rPr>
        <w:t> </w:t>
      </w:r>
      <w:r>
        <w:rPr>
          <w:rFonts w:ascii="Arial MT"/>
          <w:w w:val="85"/>
          <w:sz w:val="16"/>
        </w:rPr>
        <w:t>consists</w:t>
      </w:r>
      <w:r>
        <w:rPr>
          <w:rFonts w:ascii="Arial MT"/>
          <w:spacing w:val="3"/>
          <w:sz w:val="16"/>
        </w:rPr>
        <w:t> </w:t>
      </w:r>
      <w:r>
        <w:rPr>
          <w:rFonts w:ascii="Arial MT"/>
          <w:w w:val="85"/>
          <w:sz w:val="16"/>
        </w:rPr>
        <w:t>of:</w:t>
      </w:r>
      <w:r>
        <w:rPr>
          <w:rFonts w:ascii="Arial MT"/>
          <w:spacing w:val="3"/>
          <w:sz w:val="16"/>
        </w:rPr>
        <w:t> </w:t>
      </w:r>
      <w:r>
        <w:rPr>
          <w:rFonts w:ascii="Arial MT"/>
          <w:spacing w:val="-5"/>
          <w:w w:val="85"/>
          <w:sz w:val="16"/>
        </w:rPr>
        <w:t>1:1</w:t>
      </w:r>
    </w:p>
    <w:p>
      <w:pPr>
        <w:spacing w:after="0" w:line="316" w:lineRule="auto"/>
        <w:jc w:val="left"/>
        <w:rPr>
          <w:rFonts w:ascii="Arial MT"/>
          <w:sz w:val="16"/>
        </w:rPr>
        <w:sectPr>
          <w:pgSz w:w="11910" w:h="15820"/>
          <w:pgMar w:header="634" w:footer="0" w:top="820" w:bottom="280" w:left="992" w:right="992"/>
        </w:sect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spacing w:before="61"/>
        <w:rPr>
          <w:rFonts w:ascii="Arial MT"/>
          <w:sz w:val="18"/>
        </w:rPr>
      </w:pPr>
    </w:p>
    <w:p>
      <w:pPr>
        <w:spacing w:before="0"/>
        <w:ind w:left="1360" w:right="0" w:firstLine="0"/>
        <w:jc w:val="left"/>
        <w:rPr>
          <w:rFonts w:ascii="Arial MT"/>
          <w:sz w:val="18"/>
        </w:rPr>
      </w:pPr>
      <w:bookmarkStart w:name="_bookmark40" w:id="67"/>
      <w:bookmarkEnd w:id="67"/>
      <w:r>
        <w:rPr/>
      </w:r>
      <w:r>
        <w:rPr>
          <w:rFonts w:ascii="Tahoma"/>
          <w:b/>
          <w:w w:val="85"/>
          <w:sz w:val="18"/>
        </w:rPr>
        <w:t>Table</w:t>
      </w:r>
      <w:r>
        <w:rPr>
          <w:rFonts w:ascii="Tahoma"/>
          <w:b/>
          <w:spacing w:val="-1"/>
          <w:w w:val="85"/>
          <w:sz w:val="18"/>
        </w:rPr>
        <w:t> </w:t>
      </w:r>
      <w:r>
        <w:rPr>
          <w:rFonts w:ascii="Tahoma"/>
          <w:b/>
          <w:w w:val="85"/>
          <w:sz w:val="18"/>
        </w:rPr>
        <w:t>34</w:t>
      </w:r>
      <w:r>
        <w:rPr>
          <w:rFonts w:ascii="Tahoma"/>
          <w:b/>
          <w:spacing w:val="56"/>
          <w:sz w:val="18"/>
        </w:rPr>
        <w:t> </w:t>
      </w:r>
      <w:r>
        <w:rPr>
          <w:rFonts w:ascii="Arial MT"/>
          <w:w w:val="85"/>
          <w:sz w:val="18"/>
        </w:rPr>
        <w:t>HSD</w:t>
      </w:r>
      <w:r>
        <w:rPr>
          <w:rFonts w:ascii="Arial MT"/>
          <w:spacing w:val="-3"/>
          <w:sz w:val="18"/>
        </w:rPr>
        <w:t> </w:t>
      </w:r>
      <w:r>
        <w:rPr>
          <w:rFonts w:ascii="Arial MT"/>
          <w:w w:val="85"/>
          <w:sz w:val="18"/>
        </w:rPr>
        <w:t>test</w:t>
      </w:r>
      <w:r>
        <w:rPr>
          <w:rFonts w:ascii="Arial MT"/>
          <w:spacing w:val="-2"/>
          <w:sz w:val="18"/>
        </w:rPr>
        <w:t> </w:t>
      </w:r>
      <w:r>
        <w:rPr>
          <w:rFonts w:ascii="Arial MT"/>
          <w:w w:val="85"/>
          <w:sz w:val="18"/>
        </w:rPr>
        <w:t>groupings</w:t>
      </w:r>
      <w:r>
        <w:rPr>
          <w:rFonts w:ascii="Arial MT"/>
          <w:spacing w:val="-2"/>
          <w:sz w:val="18"/>
        </w:rPr>
        <w:t> </w:t>
      </w:r>
      <w:r>
        <w:rPr>
          <w:rFonts w:ascii="Arial MT"/>
          <w:w w:val="85"/>
          <w:sz w:val="18"/>
        </w:rPr>
        <w:t>after</w:t>
      </w:r>
      <w:r>
        <w:rPr>
          <w:rFonts w:ascii="Arial MT"/>
          <w:spacing w:val="-2"/>
          <w:sz w:val="18"/>
        </w:rPr>
        <w:t> </w:t>
      </w:r>
      <w:r>
        <w:rPr>
          <w:rFonts w:ascii="Arial MT"/>
          <w:w w:val="85"/>
          <w:sz w:val="18"/>
        </w:rPr>
        <w:t>ANOVA</w:t>
      </w:r>
      <w:r>
        <w:rPr>
          <w:rFonts w:ascii="Arial MT"/>
          <w:spacing w:val="-2"/>
          <w:sz w:val="18"/>
        </w:rPr>
        <w:t> </w:t>
      </w:r>
      <w:r>
        <w:rPr>
          <w:rFonts w:ascii="Arial MT"/>
          <w:w w:val="85"/>
          <w:sz w:val="18"/>
        </w:rPr>
        <w:t>of</w:t>
      </w:r>
      <w:r>
        <w:rPr>
          <w:rFonts w:ascii="Arial MT"/>
          <w:spacing w:val="-3"/>
          <w:sz w:val="18"/>
        </w:rPr>
        <w:t> </w:t>
      </w:r>
      <w:r>
        <w:rPr>
          <w:rFonts w:ascii="Arial MT"/>
          <w:w w:val="85"/>
          <w:sz w:val="18"/>
        </w:rPr>
        <w:t>AUPRC</w:t>
      </w:r>
      <w:r>
        <w:rPr>
          <w:rFonts w:ascii="Arial MT"/>
          <w:spacing w:val="-2"/>
          <w:sz w:val="18"/>
        </w:rPr>
        <w:t> </w:t>
      </w:r>
      <w:r>
        <w:rPr>
          <w:rFonts w:ascii="Arial MT"/>
          <w:w w:val="85"/>
          <w:sz w:val="18"/>
        </w:rPr>
        <w:t>for</w:t>
      </w:r>
      <w:r>
        <w:rPr>
          <w:rFonts w:ascii="Arial MT"/>
          <w:spacing w:val="-2"/>
          <w:sz w:val="18"/>
        </w:rPr>
        <w:t> </w:t>
      </w:r>
      <w:r>
        <w:rPr>
          <w:rFonts w:ascii="Arial MT"/>
          <w:w w:val="85"/>
          <w:sz w:val="18"/>
        </w:rPr>
        <w:t>the</w:t>
      </w:r>
      <w:r>
        <w:rPr>
          <w:rFonts w:ascii="Arial MT"/>
          <w:spacing w:val="-2"/>
          <w:sz w:val="18"/>
        </w:rPr>
        <w:t> </w:t>
      </w:r>
      <w:r>
        <w:rPr>
          <w:rFonts w:ascii="Arial MT"/>
          <w:w w:val="85"/>
          <w:sz w:val="18"/>
        </w:rPr>
        <w:t>classifier</w:t>
      </w:r>
      <w:r>
        <w:rPr>
          <w:rFonts w:ascii="Arial MT"/>
          <w:spacing w:val="-2"/>
          <w:sz w:val="18"/>
        </w:rPr>
        <w:t> </w:t>
      </w:r>
      <w:r>
        <w:rPr>
          <w:rFonts w:ascii="Arial MT"/>
          <w:w w:val="85"/>
          <w:sz w:val="18"/>
        </w:rPr>
        <w:t>factor,</w:t>
      </w:r>
      <w:r>
        <w:rPr>
          <w:rFonts w:ascii="Arial MT"/>
          <w:spacing w:val="-2"/>
          <w:sz w:val="18"/>
        </w:rPr>
        <w:t> </w:t>
      </w:r>
      <w:r>
        <w:rPr>
          <w:rFonts w:ascii="Arial MT"/>
          <w:w w:val="85"/>
          <w:sz w:val="18"/>
        </w:rPr>
        <w:t>for</w:t>
      </w:r>
      <w:r>
        <w:rPr>
          <w:rFonts w:ascii="Arial MT"/>
          <w:spacing w:val="-3"/>
          <w:sz w:val="18"/>
        </w:rPr>
        <w:t> </w:t>
      </w:r>
      <w:r>
        <w:rPr>
          <w:rFonts w:ascii="Arial MT"/>
          <w:w w:val="85"/>
          <w:sz w:val="18"/>
        </w:rPr>
        <w:t>part</w:t>
      </w:r>
      <w:r>
        <w:rPr>
          <w:rFonts w:ascii="Arial MT"/>
          <w:spacing w:val="-2"/>
          <w:sz w:val="18"/>
        </w:rPr>
        <w:t> </w:t>
      </w:r>
      <w:r>
        <w:rPr>
          <w:rFonts w:ascii="Arial MT"/>
          <w:w w:val="85"/>
          <w:sz w:val="18"/>
        </w:rPr>
        <w:t>B</w:t>
      </w:r>
      <w:r>
        <w:rPr>
          <w:rFonts w:ascii="Arial MT"/>
          <w:spacing w:val="-2"/>
          <w:sz w:val="18"/>
        </w:rPr>
        <w:t> </w:t>
      </w:r>
      <w:r>
        <w:rPr>
          <w:rFonts w:ascii="Arial MT"/>
          <w:w w:val="85"/>
          <w:sz w:val="18"/>
        </w:rPr>
        <w:t>scenario</w:t>
      </w:r>
      <w:r>
        <w:rPr>
          <w:rFonts w:ascii="Arial MT"/>
          <w:spacing w:val="-2"/>
          <w:sz w:val="18"/>
        </w:rPr>
        <w:t> </w:t>
      </w:r>
      <w:r>
        <w:rPr>
          <w:rFonts w:ascii="Arial MT"/>
          <w:spacing w:val="-5"/>
          <w:w w:val="85"/>
          <w:sz w:val="18"/>
        </w:rPr>
        <w:t>one</w:t>
      </w:r>
    </w:p>
    <w:p>
      <w:pPr>
        <w:pStyle w:val="BodyText"/>
        <w:spacing w:before="11"/>
        <w:rPr>
          <w:rFonts w:ascii="Arial MT"/>
          <w:sz w:val="5"/>
        </w:rPr>
      </w:pPr>
      <w:r>
        <w:rPr>
          <w:rFonts w:ascii="Arial MT"/>
          <w:sz w:val="5"/>
        </w:rPr>
        <mc:AlternateContent>
          <mc:Choice Requires="wps">
            <w:drawing>
              <wp:anchor distT="0" distB="0" distL="0" distR="0" allowOverlap="1" layoutInCell="1" locked="0" behindDoc="1" simplePos="0" relativeHeight="487614976">
                <wp:simplePos x="0" y="0"/>
                <wp:positionH relativeFrom="page">
                  <wp:posOffset>1494000</wp:posOffset>
                </wp:positionH>
                <wp:positionV relativeFrom="paragraph">
                  <wp:posOffset>59161</wp:posOffset>
                </wp:positionV>
                <wp:extent cx="4572000" cy="1905"/>
                <wp:effectExtent l="0" t="0" r="0" b="0"/>
                <wp:wrapTopAndBottom/>
                <wp:docPr id="155" name="Group 155"/>
                <wp:cNvGraphicFramePr>
                  <a:graphicFrameLocks/>
                </wp:cNvGraphicFramePr>
                <a:graphic>
                  <a:graphicData uri="http://schemas.microsoft.com/office/word/2010/wordprocessingGroup">
                    <wpg:wgp>
                      <wpg:cNvPr id="155" name="Group 155"/>
                      <wpg:cNvGrpSpPr/>
                      <wpg:grpSpPr>
                        <a:xfrm>
                          <a:off x="0" y="0"/>
                          <a:ext cx="4572000" cy="1905"/>
                          <a:chExt cx="4572000" cy="1905"/>
                        </a:xfrm>
                      </wpg:grpSpPr>
                      <wps:wsp>
                        <wps:cNvPr id="156" name="Graphic 156"/>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157" name="Graphic 157"/>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4.658386pt;width:360pt;height:.15pt;mso-position-horizontal-relative:page;mso-position-vertical-relative:paragraph;z-index:-15701504;mso-wrap-distance-left:0;mso-wrap-distance-right:0" id="docshapegroup64" coordorigin="2353,93" coordsize="7200,3">
                <v:line style="position:absolute" from="2353,95" to="5953,95" stroked="true" strokeweight=".15pt" strokecolor="#000000">
                  <v:stroke dashstyle="solid"/>
                </v:line>
                <v:line style="position:absolute" from="5953,95" to="9553,95" stroked="true" strokeweight=".15pt" strokecolor="#000000">
                  <v:stroke dashstyle="solid"/>
                </v:line>
                <w10:wrap type="topAndBottom"/>
              </v:group>
            </w:pict>
          </mc:Fallback>
        </mc:AlternateContent>
      </w:r>
    </w:p>
    <w:p>
      <w:pPr>
        <w:spacing w:line="314" w:lineRule="auto" w:before="80"/>
        <w:ind w:left="1360" w:right="6250" w:firstLine="0"/>
        <w:jc w:val="left"/>
        <w:rPr>
          <w:rFonts w:ascii="Arial MT"/>
          <w:sz w:val="16"/>
        </w:rPr>
      </w:pPr>
      <w:r>
        <w:rPr>
          <w:rFonts w:ascii="Arial MT"/>
          <w:spacing w:val="-4"/>
          <w:sz w:val="16"/>
        </w:rPr>
        <w:t>Group</w:t>
      </w:r>
      <w:r>
        <w:rPr>
          <w:rFonts w:ascii="Arial MT"/>
          <w:spacing w:val="-8"/>
          <w:sz w:val="16"/>
        </w:rPr>
        <w:t> </w:t>
      </w:r>
      <w:r>
        <w:rPr>
          <w:rFonts w:ascii="Arial MT"/>
          <w:spacing w:val="-4"/>
          <w:sz w:val="16"/>
        </w:rPr>
        <w:t>a</w:t>
      </w:r>
      <w:r>
        <w:rPr>
          <w:rFonts w:ascii="Arial MT"/>
          <w:spacing w:val="-8"/>
          <w:sz w:val="16"/>
        </w:rPr>
        <w:t> </w:t>
      </w:r>
      <w:r>
        <w:rPr>
          <w:rFonts w:ascii="Arial MT"/>
          <w:spacing w:val="-4"/>
          <w:sz w:val="16"/>
        </w:rPr>
        <w:t>consists</w:t>
      </w:r>
      <w:r>
        <w:rPr>
          <w:rFonts w:ascii="Arial MT"/>
          <w:spacing w:val="-8"/>
          <w:sz w:val="16"/>
        </w:rPr>
        <w:t> </w:t>
      </w:r>
      <w:r>
        <w:rPr>
          <w:rFonts w:ascii="Arial MT"/>
          <w:spacing w:val="-4"/>
          <w:sz w:val="16"/>
        </w:rPr>
        <w:t>of:</w:t>
      </w:r>
      <w:r>
        <w:rPr>
          <w:rFonts w:ascii="Arial MT"/>
          <w:spacing w:val="-8"/>
          <w:sz w:val="16"/>
        </w:rPr>
        <w:t> </w:t>
      </w:r>
      <w:r>
        <w:rPr>
          <w:rFonts w:ascii="Arial MT"/>
          <w:spacing w:val="-4"/>
          <w:sz w:val="16"/>
        </w:rPr>
        <w:t>CatBoost Group</w:t>
      </w:r>
      <w:r>
        <w:rPr>
          <w:rFonts w:ascii="Arial MT"/>
          <w:spacing w:val="-8"/>
          <w:sz w:val="16"/>
        </w:rPr>
        <w:t> </w:t>
      </w:r>
      <w:r>
        <w:rPr>
          <w:rFonts w:ascii="Arial MT"/>
          <w:spacing w:val="-4"/>
          <w:sz w:val="16"/>
        </w:rPr>
        <w:t>b</w:t>
      </w:r>
      <w:r>
        <w:rPr>
          <w:rFonts w:ascii="Arial MT"/>
          <w:spacing w:val="-8"/>
          <w:sz w:val="16"/>
        </w:rPr>
        <w:t> </w:t>
      </w:r>
      <w:r>
        <w:rPr>
          <w:rFonts w:ascii="Arial MT"/>
          <w:spacing w:val="-4"/>
          <w:sz w:val="16"/>
        </w:rPr>
        <w:t>consists</w:t>
      </w:r>
      <w:r>
        <w:rPr>
          <w:rFonts w:ascii="Arial MT"/>
          <w:spacing w:val="-8"/>
          <w:sz w:val="16"/>
        </w:rPr>
        <w:t> </w:t>
      </w:r>
      <w:r>
        <w:rPr>
          <w:rFonts w:ascii="Arial MT"/>
          <w:spacing w:val="-4"/>
          <w:sz w:val="16"/>
        </w:rPr>
        <w:t>of:</w:t>
      </w:r>
      <w:r>
        <w:rPr>
          <w:rFonts w:ascii="Arial MT"/>
          <w:spacing w:val="-8"/>
          <w:sz w:val="16"/>
        </w:rPr>
        <w:t> </w:t>
      </w:r>
      <w:r>
        <w:rPr>
          <w:rFonts w:ascii="Arial MT"/>
          <w:spacing w:val="-4"/>
          <w:sz w:val="16"/>
        </w:rPr>
        <w:t>XGBoost </w:t>
      </w:r>
      <w:r>
        <w:rPr>
          <w:rFonts w:ascii="Arial MT"/>
          <w:spacing w:val="-2"/>
          <w:sz w:val="16"/>
        </w:rPr>
        <w:t>Group</w:t>
      </w:r>
      <w:r>
        <w:rPr>
          <w:rFonts w:ascii="Arial MT"/>
          <w:spacing w:val="-10"/>
          <w:sz w:val="16"/>
        </w:rPr>
        <w:t> </w:t>
      </w:r>
      <w:r>
        <w:rPr>
          <w:rFonts w:ascii="Arial MT"/>
          <w:spacing w:val="-2"/>
          <w:sz w:val="16"/>
        </w:rPr>
        <w:t>c</w:t>
      </w:r>
      <w:r>
        <w:rPr>
          <w:rFonts w:ascii="Arial MT"/>
          <w:spacing w:val="-10"/>
          <w:sz w:val="16"/>
        </w:rPr>
        <w:t> </w:t>
      </w:r>
      <w:r>
        <w:rPr>
          <w:rFonts w:ascii="Arial MT"/>
          <w:spacing w:val="-2"/>
          <w:sz w:val="16"/>
        </w:rPr>
        <w:t>consists</w:t>
      </w:r>
      <w:r>
        <w:rPr>
          <w:rFonts w:ascii="Arial MT"/>
          <w:spacing w:val="-10"/>
          <w:sz w:val="16"/>
        </w:rPr>
        <w:t> </w:t>
      </w:r>
      <w:r>
        <w:rPr>
          <w:rFonts w:ascii="Arial MT"/>
          <w:spacing w:val="-2"/>
          <w:sz w:val="16"/>
        </w:rPr>
        <w:t>of:</w:t>
      </w:r>
      <w:r>
        <w:rPr>
          <w:rFonts w:ascii="Arial MT"/>
          <w:spacing w:val="-10"/>
          <w:sz w:val="16"/>
        </w:rPr>
        <w:t> </w:t>
      </w:r>
      <w:r>
        <w:rPr>
          <w:rFonts w:ascii="Arial MT"/>
          <w:spacing w:val="-2"/>
          <w:sz w:val="16"/>
        </w:rPr>
        <w:t>LightGBM </w:t>
      </w:r>
      <w:r>
        <w:rPr>
          <w:rFonts w:ascii="Arial MT"/>
          <w:spacing w:val="-2"/>
          <w:w w:val="90"/>
          <w:sz w:val="16"/>
        </w:rPr>
        <w:t>Group</w:t>
      </w:r>
      <w:r>
        <w:rPr>
          <w:rFonts w:ascii="Arial MT"/>
          <w:spacing w:val="-6"/>
          <w:w w:val="90"/>
          <w:sz w:val="16"/>
        </w:rPr>
        <w:t> </w:t>
      </w:r>
      <w:r>
        <w:rPr>
          <w:rFonts w:ascii="Arial MT"/>
          <w:spacing w:val="-2"/>
          <w:w w:val="90"/>
          <w:sz w:val="16"/>
        </w:rPr>
        <w:t>d</w:t>
      </w:r>
      <w:r>
        <w:rPr>
          <w:rFonts w:ascii="Arial MT"/>
          <w:spacing w:val="-6"/>
          <w:w w:val="90"/>
          <w:sz w:val="16"/>
        </w:rPr>
        <w:t> </w:t>
      </w:r>
      <w:r>
        <w:rPr>
          <w:rFonts w:ascii="Arial MT"/>
          <w:spacing w:val="-2"/>
          <w:w w:val="90"/>
          <w:sz w:val="16"/>
        </w:rPr>
        <w:t>consists</w:t>
      </w:r>
      <w:r>
        <w:rPr>
          <w:rFonts w:ascii="Arial MT"/>
          <w:spacing w:val="-5"/>
          <w:w w:val="90"/>
          <w:sz w:val="16"/>
        </w:rPr>
        <w:t> </w:t>
      </w:r>
      <w:r>
        <w:rPr>
          <w:rFonts w:ascii="Arial MT"/>
          <w:spacing w:val="-2"/>
          <w:w w:val="90"/>
          <w:sz w:val="16"/>
        </w:rPr>
        <w:t>of:</w:t>
      </w:r>
      <w:r>
        <w:rPr>
          <w:rFonts w:ascii="Arial MT"/>
          <w:spacing w:val="-6"/>
          <w:w w:val="90"/>
          <w:sz w:val="16"/>
        </w:rPr>
        <w:t> </w:t>
      </w:r>
      <w:r>
        <w:rPr>
          <w:rFonts w:ascii="Arial MT"/>
          <w:spacing w:val="-2"/>
          <w:w w:val="90"/>
          <w:sz w:val="16"/>
        </w:rPr>
        <w:t>Random</w:t>
      </w:r>
      <w:r>
        <w:rPr>
          <w:rFonts w:ascii="Arial MT"/>
          <w:spacing w:val="-5"/>
          <w:w w:val="90"/>
          <w:sz w:val="16"/>
        </w:rPr>
        <w:t> </w:t>
      </w:r>
      <w:r>
        <w:rPr>
          <w:rFonts w:ascii="Arial MT"/>
          <w:spacing w:val="-2"/>
          <w:w w:val="90"/>
          <w:sz w:val="16"/>
        </w:rPr>
        <w:t>Forest</w:t>
      </w:r>
      <w:r>
        <w:rPr>
          <w:rFonts w:ascii="Arial MT"/>
          <w:spacing w:val="-2"/>
          <w:sz w:val="16"/>
        </w:rPr>
        <w:t> Group</w:t>
      </w:r>
      <w:r>
        <w:rPr>
          <w:rFonts w:ascii="Arial MT"/>
          <w:spacing w:val="-10"/>
          <w:sz w:val="16"/>
        </w:rPr>
        <w:t> </w:t>
      </w:r>
      <w:r>
        <w:rPr>
          <w:rFonts w:ascii="Arial MT"/>
          <w:spacing w:val="-2"/>
          <w:sz w:val="16"/>
        </w:rPr>
        <w:t>e</w:t>
      </w:r>
      <w:r>
        <w:rPr>
          <w:rFonts w:ascii="Arial MT"/>
          <w:spacing w:val="-10"/>
          <w:sz w:val="16"/>
        </w:rPr>
        <w:t> </w:t>
      </w:r>
      <w:r>
        <w:rPr>
          <w:rFonts w:ascii="Arial MT"/>
          <w:spacing w:val="-2"/>
          <w:sz w:val="16"/>
        </w:rPr>
        <w:t>consists</w:t>
      </w:r>
      <w:r>
        <w:rPr>
          <w:rFonts w:ascii="Arial MT"/>
          <w:spacing w:val="-10"/>
          <w:sz w:val="16"/>
        </w:rPr>
        <w:t> </w:t>
      </w:r>
      <w:r>
        <w:rPr>
          <w:rFonts w:ascii="Arial MT"/>
          <w:spacing w:val="-2"/>
          <w:sz w:val="16"/>
        </w:rPr>
        <w:t>of:</w:t>
      </w:r>
      <w:r>
        <w:rPr>
          <w:rFonts w:ascii="Arial MT"/>
          <w:spacing w:val="-10"/>
          <w:sz w:val="16"/>
        </w:rPr>
        <w:t> </w:t>
      </w:r>
      <w:r>
        <w:rPr>
          <w:rFonts w:ascii="Arial MT"/>
          <w:spacing w:val="-2"/>
          <w:sz w:val="16"/>
        </w:rPr>
        <w:t>ET</w:t>
      </w:r>
    </w:p>
    <w:p>
      <w:pPr>
        <w:spacing w:before="6"/>
        <w:ind w:left="1360" w:right="0" w:firstLine="0"/>
        <w:jc w:val="left"/>
        <w:rPr>
          <w:rFonts w:ascii="Arial MT"/>
          <w:sz w:val="16"/>
        </w:rPr>
      </w:pPr>
      <w:r>
        <w:rPr>
          <w:rFonts w:ascii="Arial MT"/>
          <w:w w:val="85"/>
          <w:sz w:val="16"/>
        </w:rPr>
        <w:t>Group</w:t>
      </w:r>
      <w:r>
        <w:rPr>
          <w:rFonts w:ascii="Arial MT"/>
          <w:spacing w:val="3"/>
          <w:sz w:val="16"/>
        </w:rPr>
        <w:t> </w:t>
      </w:r>
      <w:r>
        <w:rPr>
          <w:rFonts w:ascii="Arial MT"/>
          <w:w w:val="85"/>
          <w:sz w:val="16"/>
        </w:rPr>
        <w:t>f</w:t>
      </w:r>
      <w:r>
        <w:rPr>
          <w:rFonts w:ascii="Arial MT"/>
          <w:spacing w:val="3"/>
          <w:sz w:val="16"/>
        </w:rPr>
        <w:t> </w:t>
      </w:r>
      <w:r>
        <w:rPr>
          <w:rFonts w:ascii="Arial MT"/>
          <w:w w:val="85"/>
          <w:sz w:val="16"/>
        </w:rPr>
        <w:t>consists</w:t>
      </w:r>
      <w:r>
        <w:rPr>
          <w:rFonts w:ascii="Arial MT"/>
          <w:spacing w:val="4"/>
          <w:sz w:val="16"/>
        </w:rPr>
        <w:t> </w:t>
      </w:r>
      <w:r>
        <w:rPr>
          <w:rFonts w:ascii="Arial MT"/>
          <w:w w:val="85"/>
          <w:sz w:val="16"/>
        </w:rPr>
        <w:t>of:</w:t>
      </w:r>
      <w:r>
        <w:rPr>
          <w:rFonts w:ascii="Arial MT"/>
          <w:spacing w:val="3"/>
          <w:sz w:val="16"/>
        </w:rPr>
        <w:t> </w:t>
      </w:r>
      <w:r>
        <w:rPr>
          <w:rFonts w:ascii="Arial MT"/>
          <w:w w:val="85"/>
          <w:sz w:val="16"/>
        </w:rPr>
        <w:t>Logistic</w:t>
      </w:r>
      <w:r>
        <w:rPr>
          <w:rFonts w:ascii="Arial MT"/>
          <w:spacing w:val="3"/>
          <w:sz w:val="16"/>
        </w:rPr>
        <w:t> </w:t>
      </w:r>
      <w:r>
        <w:rPr>
          <w:rFonts w:ascii="Arial MT"/>
          <w:spacing w:val="-2"/>
          <w:w w:val="85"/>
          <w:sz w:val="16"/>
        </w:rPr>
        <w:t>Regression</w:t>
      </w:r>
    </w:p>
    <w:p>
      <w:pPr>
        <w:pStyle w:val="BodyText"/>
        <w:spacing w:before="8"/>
        <w:rPr>
          <w:rFonts w:ascii="Arial MT"/>
          <w:sz w:val="4"/>
        </w:rPr>
      </w:pPr>
      <w:r>
        <w:rPr>
          <w:rFonts w:ascii="Arial MT"/>
          <w:sz w:val="4"/>
        </w:rPr>
        <mc:AlternateContent>
          <mc:Choice Requires="wps">
            <w:drawing>
              <wp:anchor distT="0" distB="0" distL="0" distR="0" allowOverlap="1" layoutInCell="1" locked="0" behindDoc="1" simplePos="0" relativeHeight="487615488">
                <wp:simplePos x="0" y="0"/>
                <wp:positionH relativeFrom="page">
                  <wp:posOffset>1494000</wp:posOffset>
                </wp:positionH>
                <wp:positionV relativeFrom="paragraph">
                  <wp:posOffset>50112</wp:posOffset>
                </wp:positionV>
                <wp:extent cx="4572000" cy="1905"/>
                <wp:effectExtent l="0" t="0" r="0" b="0"/>
                <wp:wrapTopAndBottom/>
                <wp:docPr id="158" name="Group 158"/>
                <wp:cNvGraphicFramePr>
                  <a:graphicFrameLocks/>
                </wp:cNvGraphicFramePr>
                <a:graphic>
                  <a:graphicData uri="http://schemas.microsoft.com/office/word/2010/wordprocessingGroup">
                    <wpg:wgp>
                      <wpg:cNvPr id="158" name="Group 158"/>
                      <wpg:cNvGrpSpPr/>
                      <wpg:grpSpPr>
                        <a:xfrm>
                          <a:off x="0" y="0"/>
                          <a:ext cx="4572000" cy="1905"/>
                          <a:chExt cx="4572000" cy="1905"/>
                        </a:xfrm>
                      </wpg:grpSpPr>
                      <wps:wsp>
                        <wps:cNvPr id="159" name="Graphic 159"/>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160" name="Graphic 160"/>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3.945874pt;width:360pt;height:.15pt;mso-position-horizontal-relative:page;mso-position-vertical-relative:paragraph;z-index:-15700992;mso-wrap-distance-left:0;mso-wrap-distance-right:0" id="docshapegroup65" coordorigin="2353,79" coordsize="7200,3">
                <v:line style="position:absolute" from="2353,80" to="5953,80" stroked="true" strokeweight=".15pt" strokecolor="#000000">
                  <v:stroke dashstyle="solid"/>
                </v:line>
                <v:line style="position:absolute" from="5953,80" to="9553,80" stroked="true" strokeweight=".15pt" strokecolor="#000000">
                  <v:stroke dashstyle="solid"/>
                </v:line>
                <w10:wrap type="topAndBottom"/>
              </v:group>
            </w:pict>
          </mc:Fallback>
        </mc:AlternateContent>
      </w:r>
    </w:p>
    <w:p>
      <w:pPr>
        <w:pStyle w:val="BodyText"/>
        <w:spacing w:before="170"/>
        <w:rPr>
          <w:rFonts w:ascii="Arial MT"/>
        </w:rPr>
      </w:pPr>
    </w:p>
    <w:p>
      <w:pPr>
        <w:pStyle w:val="BodyText"/>
        <w:spacing w:line="312" w:lineRule="auto"/>
        <w:ind w:left="1360" w:right="1357"/>
        <w:jc w:val="both"/>
      </w:pPr>
      <w:r>
        <w:rPr>
          <w:w w:val="110"/>
        </w:rPr>
        <w:t>shows</w:t>
      </w:r>
      <w:r>
        <w:rPr>
          <w:w w:val="110"/>
        </w:rPr>
        <w:t> that</w:t>
      </w:r>
      <w:r>
        <w:rPr>
          <w:w w:val="110"/>
        </w:rPr>
        <w:t> both</w:t>
      </w:r>
      <w:r>
        <w:rPr>
          <w:w w:val="110"/>
        </w:rPr>
        <w:t> the</w:t>
      </w:r>
      <w:r>
        <w:rPr>
          <w:w w:val="110"/>
        </w:rPr>
        <w:t> number</w:t>
      </w:r>
      <w:r>
        <w:rPr>
          <w:w w:val="110"/>
        </w:rPr>
        <w:t> of</w:t>
      </w:r>
      <w:r>
        <w:rPr>
          <w:w w:val="110"/>
        </w:rPr>
        <w:t> features</w:t>
      </w:r>
      <w:r>
        <w:rPr>
          <w:w w:val="110"/>
        </w:rPr>
        <w:t> used</w:t>
      </w:r>
      <w:r>
        <w:rPr>
          <w:w w:val="110"/>
        </w:rPr>
        <w:t> to</w:t>
      </w:r>
      <w:r>
        <w:rPr>
          <w:w w:val="110"/>
        </w:rPr>
        <w:t> train</w:t>
      </w:r>
      <w:r>
        <w:rPr>
          <w:w w:val="110"/>
        </w:rPr>
        <w:t> a</w:t>
      </w:r>
      <w:r>
        <w:rPr>
          <w:w w:val="110"/>
        </w:rPr>
        <w:t> classifier,</w:t>
      </w:r>
      <w:r>
        <w:rPr>
          <w:w w:val="110"/>
        </w:rPr>
        <w:t> and</w:t>
      </w:r>
      <w:r>
        <w:rPr>
          <w:w w:val="110"/>
        </w:rPr>
        <w:t> the</w:t>
      </w:r>
      <w:r>
        <w:rPr>
          <w:w w:val="110"/>
        </w:rPr>
        <w:t> choice</w:t>
      </w:r>
      <w:r>
        <w:rPr>
          <w:w w:val="110"/>
        </w:rPr>
        <w:t> of classifier have a significant effect on experimental outcomes.</w:t>
      </w:r>
    </w:p>
    <w:p>
      <w:pPr>
        <w:pStyle w:val="BodyText"/>
        <w:spacing w:line="312" w:lineRule="auto"/>
        <w:ind w:left="1360" w:right="1356" w:firstLine="159"/>
        <w:jc w:val="both"/>
      </w:pPr>
      <w:r>
        <w:rPr>
          <w:w w:val="105"/>
        </w:rPr>
        <w:t>Since the ANOVA test indicates that both the classifier and the number of features</w:t>
      </w:r>
      <w:r>
        <w:rPr>
          <w:spacing w:val="80"/>
          <w:w w:val="105"/>
        </w:rPr>
        <w:t> </w:t>
      </w:r>
      <w:r>
        <w:rPr>
          <w:w w:val="105"/>
        </w:rPr>
        <w:t>used</w:t>
      </w:r>
      <w:r>
        <w:rPr>
          <w:spacing w:val="74"/>
          <w:w w:val="105"/>
        </w:rPr>
        <w:t> </w:t>
      </w:r>
      <w:r>
        <w:rPr>
          <w:w w:val="105"/>
        </w:rPr>
        <w:t>have</w:t>
      </w:r>
      <w:r>
        <w:rPr>
          <w:spacing w:val="74"/>
          <w:w w:val="105"/>
        </w:rPr>
        <w:t> </w:t>
      </w:r>
      <w:r>
        <w:rPr>
          <w:w w:val="105"/>
        </w:rPr>
        <w:t>a</w:t>
      </w:r>
      <w:r>
        <w:rPr>
          <w:spacing w:val="74"/>
          <w:w w:val="105"/>
        </w:rPr>
        <w:t> </w:t>
      </w:r>
      <w:r>
        <w:rPr>
          <w:w w:val="105"/>
        </w:rPr>
        <w:t>significant</w:t>
      </w:r>
      <w:r>
        <w:rPr>
          <w:spacing w:val="74"/>
          <w:w w:val="105"/>
        </w:rPr>
        <w:t> </w:t>
      </w:r>
      <w:r>
        <w:rPr>
          <w:w w:val="105"/>
        </w:rPr>
        <w:t>effect</w:t>
      </w:r>
      <w:r>
        <w:rPr>
          <w:spacing w:val="74"/>
          <w:w w:val="105"/>
        </w:rPr>
        <w:t> </w:t>
      </w:r>
      <w:r>
        <w:rPr>
          <w:w w:val="105"/>
        </w:rPr>
        <w:t>on</w:t>
      </w:r>
      <w:r>
        <w:rPr>
          <w:spacing w:val="74"/>
          <w:w w:val="105"/>
        </w:rPr>
        <w:t> </w:t>
      </w:r>
      <w:r>
        <w:rPr>
          <w:w w:val="105"/>
        </w:rPr>
        <w:t>experimental</w:t>
      </w:r>
      <w:r>
        <w:rPr>
          <w:spacing w:val="74"/>
          <w:w w:val="105"/>
        </w:rPr>
        <w:t> </w:t>
      </w:r>
      <w:r>
        <w:rPr>
          <w:w w:val="105"/>
        </w:rPr>
        <w:t>outcomes,</w:t>
      </w:r>
      <w:r>
        <w:rPr>
          <w:spacing w:val="74"/>
          <w:w w:val="105"/>
        </w:rPr>
        <w:t> </w:t>
      </w:r>
      <w:r>
        <w:rPr>
          <w:w w:val="105"/>
        </w:rPr>
        <w:t>we</w:t>
      </w:r>
      <w:r>
        <w:rPr>
          <w:spacing w:val="74"/>
          <w:w w:val="105"/>
        </w:rPr>
        <w:t> </w:t>
      </w:r>
      <w:r>
        <w:rPr>
          <w:w w:val="105"/>
        </w:rPr>
        <w:t>conduct</w:t>
      </w:r>
      <w:r>
        <w:rPr>
          <w:spacing w:val="74"/>
          <w:w w:val="105"/>
        </w:rPr>
        <w:t> </w:t>
      </w:r>
      <w:r>
        <w:rPr>
          <w:w w:val="105"/>
        </w:rPr>
        <w:t>HSD</w:t>
      </w:r>
      <w:r>
        <w:rPr>
          <w:spacing w:val="74"/>
          <w:w w:val="105"/>
        </w:rPr>
        <w:t> </w:t>
      </w:r>
      <w:r>
        <w:rPr>
          <w:w w:val="105"/>
        </w:rPr>
        <w:t>tests to</w:t>
      </w:r>
      <w:r>
        <w:rPr>
          <w:spacing w:val="67"/>
          <w:w w:val="105"/>
        </w:rPr>
        <w:t> </w:t>
      </w:r>
      <w:r>
        <w:rPr>
          <w:w w:val="105"/>
        </w:rPr>
        <w:t>determine</w:t>
      </w:r>
      <w:r>
        <w:rPr>
          <w:spacing w:val="67"/>
          <w:w w:val="105"/>
        </w:rPr>
        <w:t> </w:t>
      </w:r>
      <w:r>
        <w:rPr>
          <w:w w:val="105"/>
        </w:rPr>
        <w:t>which</w:t>
      </w:r>
      <w:r>
        <w:rPr>
          <w:spacing w:val="67"/>
          <w:w w:val="105"/>
        </w:rPr>
        <w:t> </w:t>
      </w:r>
      <w:r>
        <w:rPr>
          <w:w w:val="105"/>
        </w:rPr>
        <w:t>levels</w:t>
      </w:r>
      <w:r>
        <w:rPr>
          <w:spacing w:val="67"/>
          <w:w w:val="105"/>
        </w:rPr>
        <w:t> </w:t>
      </w:r>
      <w:r>
        <w:rPr>
          <w:w w:val="105"/>
        </w:rPr>
        <w:t>of</w:t>
      </w:r>
      <w:r>
        <w:rPr>
          <w:spacing w:val="67"/>
          <w:w w:val="105"/>
        </w:rPr>
        <w:t> </w:t>
      </w:r>
      <w:r>
        <w:rPr>
          <w:w w:val="105"/>
        </w:rPr>
        <w:t>these</w:t>
      </w:r>
      <w:r>
        <w:rPr>
          <w:spacing w:val="67"/>
          <w:w w:val="105"/>
        </w:rPr>
        <w:t> </w:t>
      </w:r>
      <w:r>
        <w:rPr>
          <w:w w:val="105"/>
        </w:rPr>
        <w:t>factors</w:t>
      </w:r>
      <w:r>
        <w:rPr>
          <w:spacing w:val="67"/>
          <w:w w:val="105"/>
        </w:rPr>
        <w:t> </w:t>
      </w:r>
      <w:r>
        <w:rPr>
          <w:w w:val="105"/>
        </w:rPr>
        <w:t>yield</w:t>
      </w:r>
      <w:r>
        <w:rPr>
          <w:spacing w:val="67"/>
          <w:w w:val="105"/>
        </w:rPr>
        <w:t> </w:t>
      </w:r>
      <w:r>
        <w:rPr>
          <w:w w:val="105"/>
        </w:rPr>
        <w:t>the</w:t>
      </w:r>
      <w:r>
        <w:rPr>
          <w:spacing w:val="67"/>
          <w:w w:val="105"/>
        </w:rPr>
        <w:t> </w:t>
      </w:r>
      <w:r>
        <w:rPr>
          <w:w w:val="105"/>
        </w:rPr>
        <w:t>best</w:t>
      </w:r>
      <w:r>
        <w:rPr>
          <w:spacing w:val="67"/>
          <w:w w:val="105"/>
        </w:rPr>
        <w:t> </w:t>
      </w:r>
      <w:r>
        <w:rPr>
          <w:w w:val="105"/>
        </w:rPr>
        <w:t>performance.</w:t>
      </w:r>
      <w:r>
        <w:rPr>
          <w:spacing w:val="67"/>
          <w:w w:val="105"/>
        </w:rPr>
        <w:t> </w:t>
      </w:r>
      <w:r>
        <w:rPr>
          <w:w w:val="105"/>
        </w:rPr>
        <w:t>The</w:t>
      </w:r>
      <w:r>
        <w:rPr>
          <w:spacing w:val="67"/>
          <w:w w:val="105"/>
        </w:rPr>
        <w:t> </w:t>
      </w:r>
      <w:r>
        <w:rPr>
          <w:w w:val="105"/>
        </w:rPr>
        <w:t>HSD test</w:t>
      </w:r>
      <w:r>
        <w:rPr>
          <w:w w:val="105"/>
        </w:rPr>
        <w:t> result</w:t>
      </w:r>
      <w:r>
        <w:rPr>
          <w:w w:val="105"/>
        </w:rPr>
        <w:t> in</w:t>
      </w:r>
      <w:r>
        <w:rPr>
          <w:w w:val="105"/>
        </w:rPr>
        <w:t> Table</w:t>
      </w:r>
      <w:r>
        <w:rPr>
          <w:w w:val="105"/>
        </w:rPr>
        <w:t> </w:t>
      </w:r>
      <w:hyperlink w:history="true" w:anchor="_bookmark42">
        <w:r>
          <w:rPr>
            <w:color w:val="0000FF"/>
            <w:w w:val="105"/>
          </w:rPr>
          <w:t>36</w:t>
        </w:r>
      </w:hyperlink>
      <w:r>
        <w:rPr>
          <w:color w:val="0000FF"/>
          <w:w w:val="105"/>
        </w:rPr>
        <w:t> </w:t>
      </w:r>
      <w:r>
        <w:rPr>
          <w:w w:val="105"/>
        </w:rPr>
        <w:t>indicates</w:t>
      </w:r>
      <w:r>
        <w:rPr>
          <w:w w:val="105"/>
        </w:rPr>
        <w:t> that</w:t>
      </w:r>
      <w:r>
        <w:rPr>
          <w:w w:val="105"/>
        </w:rPr>
        <w:t> any</w:t>
      </w:r>
      <w:r>
        <w:rPr>
          <w:w w:val="105"/>
        </w:rPr>
        <w:t> level</w:t>
      </w:r>
      <w:r>
        <w:rPr>
          <w:w w:val="105"/>
        </w:rPr>
        <w:t> of</w:t>
      </w:r>
      <w:r>
        <w:rPr>
          <w:w w:val="105"/>
        </w:rPr>
        <w:t> feature</w:t>
      </w:r>
      <w:r>
        <w:rPr>
          <w:w w:val="105"/>
        </w:rPr>
        <w:t> selection</w:t>
      </w:r>
      <w:r>
        <w:rPr>
          <w:w w:val="105"/>
        </w:rPr>
        <w:t> yields</w:t>
      </w:r>
      <w:r>
        <w:rPr>
          <w:w w:val="105"/>
        </w:rPr>
        <w:t> the</w:t>
      </w:r>
      <w:r>
        <w:rPr>
          <w:w w:val="105"/>
        </w:rPr>
        <w:t> best performance,</w:t>
      </w:r>
      <w:r>
        <w:rPr>
          <w:spacing w:val="40"/>
          <w:w w:val="105"/>
        </w:rPr>
        <w:t> </w:t>
      </w:r>
      <w:r>
        <w:rPr>
          <w:w w:val="105"/>
        </w:rPr>
        <w:t>whereas</w:t>
      </w:r>
      <w:r>
        <w:rPr>
          <w:spacing w:val="40"/>
          <w:w w:val="105"/>
        </w:rPr>
        <w:t> </w:t>
      </w:r>
      <w:r>
        <w:rPr>
          <w:w w:val="105"/>
        </w:rPr>
        <w:t>using</w:t>
      </w:r>
      <w:r>
        <w:rPr>
          <w:spacing w:val="40"/>
          <w:w w:val="105"/>
        </w:rPr>
        <w:t> </w:t>
      </w:r>
      <w:r>
        <w:rPr>
          <w:w w:val="105"/>
        </w:rPr>
        <w:t>all</w:t>
      </w:r>
      <w:r>
        <w:rPr>
          <w:spacing w:val="40"/>
          <w:w w:val="105"/>
        </w:rPr>
        <w:t> </w:t>
      </w:r>
      <w:r>
        <w:rPr>
          <w:w w:val="105"/>
        </w:rPr>
        <w:t>features</w:t>
      </w:r>
      <w:r>
        <w:rPr>
          <w:spacing w:val="40"/>
          <w:w w:val="105"/>
        </w:rPr>
        <w:t> </w:t>
      </w:r>
      <w:r>
        <w:rPr>
          <w:w w:val="105"/>
        </w:rPr>
        <w:t>yields</w:t>
      </w:r>
      <w:r>
        <w:rPr>
          <w:spacing w:val="40"/>
          <w:w w:val="105"/>
        </w:rPr>
        <w:t> </w:t>
      </w:r>
      <w:r>
        <w:rPr>
          <w:w w:val="105"/>
        </w:rPr>
        <w:t>significantly</w:t>
      </w:r>
      <w:r>
        <w:rPr>
          <w:spacing w:val="40"/>
          <w:w w:val="105"/>
        </w:rPr>
        <w:t> </w:t>
      </w:r>
      <w:r>
        <w:rPr>
          <w:w w:val="105"/>
        </w:rPr>
        <w:t>worse</w:t>
      </w:r>
      <w:r>
        <w:rPr>
          <w:spacing w:val="40"/>
          <w:w w:val="105"/>
        </w:rPr>
        <w:t> </w:t>
      </w:r>
      <w:r>
        <w:rPr>
          <w:w w:val="105"/>
        </w:rPr>
        <w:t>performance.</w:t>
      </w:r>
    </w:p>
    <w:p>
      <w:pPr>
        <w:pStyle w:val="BodyText"/>
        <w:spacing w:line="312" w:lineRule="auto"/>
        <w:ind w:left="1360" w:right="1356" w:firstLine="159"/>
        <w:jc w:val="both"/>
      </w:pPr>
      <w:r>
        <w:rPr>
          <w:w w:val="105"/>
        </w:rPr>
        <w:t>The second HSD test we perform for Scenario Two is to determine which classifiers yield the best performance in the Part B Scenario Two experiments. As it has been the case</w:t>
      </w:r>
      <w:r>
        <w:rPr>
          <w:spacing w:val="35"/>
          <w:w w:val="105"/>
        </w:rPr>
        <w:t> </w:t>
      </w:r>
      <w:r>
        <w:rPr>
          <w:w w:val="105"/>
        </w:rPr>
        <w:t>for</w:t>
      </w:r>
      <w:r>
        <w:rPr>
          <w:spacing w:val="35"/>
          <w:w w:val="105"/>
        </w:rPr>
        <w:t> </w:t>
      </w:r>
      <w:r>
        <w:rPr>
          <w:w w:val="105"/>
        </w:rPr>
        <w:t>most</w:t>
      </w:r>
      <w:r>
        <w:rPr>
          <w:spacing w:val="35"/>
          <w:w w:val="105"/>
        </w:rPr>
        <w:t> </w:t>
      </w:r>
      <w:r>
        <w:rPr>
          <w:w w:val="105"/>
        </w:rPr>
        <w:t>scenarios</w:t>
      </w:r>
      <w:r>
        <w:rPr>
          <w:spacing w:val="35"/>
          <w:w w:val="105"/>
        </w:rPr>
        <w:t> </w:t>
      </w:r>
      <w:r>
        <w:rPr>
          <w:w w:val="105"/>
        </w:rPr>
        <w:t>we</w:t>
      </w:r>
      <w:r>
        <w:rPr>
          <w:spacing w:val="35"/>
          <w:w w:val="105"/>
        </w:rPr>
        <w:t> </w:t>
      </w:r>
      <w:r>
        <w:rPr>
          <w:w w:val="105"/>
        </w:rPr>
        <w:t>have</w:t>
      </w:r>
      <w:r>
        <w:rPr>
          <w:spacing w:val="35"/>
          <w:w w:val="105"/>
        </w:rPr>
        <w:t> </w:t>
      </w:r>
      <w:r>
        <w:rPr>
          <w:w w:val="105"/>
        </w:rPr>
        <w:t>analyzed</w:t>
      </w:r>
      <w:r>
        <w:rPr>
          <w:spacing w:val="35"/>
          <w:w w:val="105"/>
        </w:rPr>
        <w:t> </w:t>
      </w:r>
      <w:r>
        <w:rPr>
          <w:w w:val="105"/>
        </w:rPr>
        <w:t>thus</w:t>
      </w:r>
      <w:r>
        <w:rPr>
          <w:spacing w:val="35"/>
          <w:w w:val="105"/>
        </w:rPr>
        <w:t> </w:t>
      </w:r>
      <w:r>
        <w:rPr>
          <w:w w:val="105"/>
        </w:rPr>
        <w:t>far,</w:t>
      </w:r>
      <w:r>
        <w:rPr>
          <w:spacing w:val="35"/>
          <w:w w:val="105"/>
        </w:rPr>
        <w:t> </w:t>
      </w:r>
      <w:r>
        <w:rPr>
          <w:w w:val="105"/>
        </w:rPr>
        <w:t>the</w:t>
      </w:r>
      <w:r>
        <w:rPr>
          <w:spacing w:val="35"/>
          <w:w w:val="105"/>
        </w:rPr>
        <w:t> </w:t>
      </w:r>
      <w:r>
        <w:rPr>
          <w:w w:val="105"/>
        </w:rPr>
        <w:t>three</w:t>
      </w:r>
      <w:r>
        <w:rPr>
          <w:spacing w:val="35"/>
          <w:w w:val="105"/>
        </w:rPr>
        <w:t> </w:t>
      </w:r>
      <w:r>
        <w:rPr>
          <w:w w:val="105"/>
        </w:rPr>
        <w:t>GBDT</w:t>
      </w:r>
      <w:r>
        <w:rPr>
          <w:spacing w:val="35"/>
          <w:w w:val="105"/>
        </w:rPr>
        <w:t> </w:t>
      </w:r>
      <w:r>
        <w:rPr>
          <w:w w:val="105"/>
        </w:rPr>
        <w:t>techniques</w:t>
      </w:r>
      <w:r>
        <w:rPr>
          <w:spacing w:val="35"/>
          <w:w w:val="105"/>
        </w:rPr>
        <w:t> </w:t>
      </w:r>
      <w:r>
        <w:rPr>
          <w:w w:val="105"/>
        </w:rPr>
        <w:t>yield the</w:t>
      </w:r>
      <w:r>
        <w:rPr>
          <w:w w:val="105"/>
        </w:rPr>
        <w:t> best</w:t>
      </w:r>
      <w:r>
        <w:rPr>
          <w:w w:val="105"/>
        </w:rPr>
        <w:t> performance.</w:t>
      </w:r>
      <w:r>
        <w:rPr>
          <w:w w:val="105"/>
        </w:rPr>
        <w:t> This</w:t>
      </w:r>
      <w:r>
        <w:rPr>
          <w:w w:val="105"/>
        </w:rPr>
        <w:t> time</w:t>
      </w:r>
      <w:r>
        <w:rPr>
          <w:w w:val="105"/>
        </w:rPr>
        <w:t> CatBoost</w:t>
      </w:r>
      <w:r>
        <w:rPr>
          <w:w w:val="105"/>
        </w:rPr>
        <w:t> and</w:t>
      </w:r>
      <w:r>
        <w:rPr>
          <w:w w:val="105"/>
        </w:rPr>
        <w:t> XGBoost</w:t>
      </w:r>
      <w:r>
        <w:rPr>
          <w:w w:val="105"/>
        </w:rPr>
        <w:t> both</w:t>
      </w:r>
      <w:r>
        <w:rPr>
          <w:w w:val="105"/>
        </w:rPr>
        <w:t> yield</w:t>
      </w:r>
      <w:r>
        <w:rPr>
          <w:w w:val="105"/>
        </w:rPr>
        <w:t> the</w:t>
      </w:r>
      <w:r>
        <w:rPr>
          <w:w w:val="105"/>
        </w:rPr>
        <w:t> best</w:t>
      </w:r>
      <w:r>
        <w:rPr>
          <w:w w:val="105"/>
        </w:rPr>
        <w:t> perfor-</w:t>
      </w:r>
      <w:r>
        <w:rPr>
          <w:spacing w:val="80"/>
          <w:w w:val="105"/>
        </w:rPr>
        <w:t> </w:t>
      </w:r>
      <w:r>
        <w:rPr>
          <w:w w:val="105"/>
        </w:rPr>
        <w:t>mance, since they are both in HSD group ‘a’(Table </w:t>
      </w:r>
      <w:hyperlink w:history="true" w:anchor="_bookmark43">
        <w:r>
          <w:rPr>
            <w:color w:val="0000FF"/>
            <w:w w:val="105"/>
          </w:rPr>
          <w:t>37</w:t>
        </w:r>
      </w:hyperlink>
      <w:r>
        <w:rPr>
          <w:w w:val="105"/>
        </w:rPr>
        <w:t>)</w:t>
      </w:r>
    </w:p>
    <w:p>
      <w:pPr>
        <w:pStyle w:val="BodyText"/>
        <w:spacing w:before="50"/>
      </w:pPr>
    </w:p>
    <w:p>
      <w:pPr>
        <w:spacing w:before="0"/>
        <w:ind w:left="1360" w:right="0" w:firstLine="0"/>
        <w:jc w:val="both"/>
        <w:rPr>
          <w:rFonts w:ascii="Tahoma"/>
          <w:b/>
          <w:sz w:val="18"/>
        </w:rPr>
      </w:pPr>
      <w:bookmarkStart w:name="Part B scenario three, feature selection" w:id="68"/>
      <w:bookmarkEnd w:id="68"/>
      <w:r>
        <w:rPr/>
      </w:r>
      <w:r>
        <w:rPr>
          <w:rFonts w:ascii="Tahoma"/>
          <w:b/>
          <w:w w:val="85"/>
          <w:sz w:val="18"/>
        </w:rPr>
        <w:t>Part</w:t>
      </w:r>
      <w:r>
        <w:rPr>
          <w:rFonts w:ascii="Tahoma"/>
          <w:b/>
          <w:spacing w:val="-6"/>
          <w:sz w:val="18"/>
        </w:rPr>
        <w:t> </w:t>
      </w:r>
      <w:r>
        <w:rPr>
          <w:rFonts w:ascii="Tahoma"/>
          <w:b/>
          <w:w w:val="85"/>
          <w:sz w:val="18"/>
        </w:rPr>
        <w:t>B</w:t>
      </w:r>
      <w:r>
        <w:rPr>
          <w:rFonts w:ascii="Tahoma"/>
          <w:b/>
          <w:spacing w:val="-6"/>
          <w:sz w:val="18"/>
        </w:rPr>
        <w:t> </w:t>
      </w:r>
      <w:r>
        <w:rPr>
          <w:rFonts w:ascii="Tahoma"/>
          <w:b/>
          <w:w w:val="85"/>
          <w:sz w:val="18"/>
        </w:rPr>
        <w:t>scenario</w:t>
      </w:r>
      <w:r>
        <w:rPr>
          <w:rFonts w:ascii="Tahoma"/>
          <w:b/>
          <w:spacing w:val="-6"/>
          <w:sz w:val="18"/>
        </w:rPr>
        <w:t> </w:t>
      </w:r>
      <w:r>
        <w:rPr>
          <w:rFonts w:ascii="Tahoma"/>
          <w:b/>
          <w:w w:val="85"/>
          <w:sz w:val="18"/>
        </w:rPr>
        <w:t>three,</w:t>
      </w:r>
      <w:r>
        <w:rPr>
          <w:rFonts w:ascii="Tahoma"/>
          <w:b/>
          <w:spacing w:val="-6"/>
          <w:sz w:val="18"/>
        </w:rPr>
        <w:t> </w:t>
      </w:r>
      <w:r>
        <w:rPr>
          <w:rFonts w:ascii="Tahoma"/>
          <w:b/>
          <w:w w:val="85"/>
          <w:sz w:val="18"/>
        </w:rPr>
        <w:t>feature</w:t>
      </w:r>
      <w:r>
        <w:rPr>
          <w:rFonts w:ascii="Tahoma"/>
          <w:b/>
          <w:spacing w:val="-6"/>
          <w:sz w:val="18"/>
        </w:rPr>
        <w:t> </w:t>
      </w:r>
      <w:r>
        <w:rPr>
          <w:rFonts w:ascii="Tahoma"/>
          <w:b/>
          <w:w w:val="85"/>
          <w:sz w:val="18"/>
        </w:rPr>
        <w:t>selection,</w:t>
      </w:r>
      <w:r>
        <w:rPr>
          <w:rFonts w:ascii="Tahoma"/>
          <w:b/>
          <w:spacing w:val="-6"/>
          <w:sz w:val="18"/>
        </w:rPr>
        <w:t> </w:t>
      </w:r>
      <w:r>
        <w:rPr>
          <w:rFonts w:ascii="Tahoma"/>
          <w:b/>
          <w:w w:val="85"/>
          <w:sz w:val="18"/>
        </w:rPr>
        <w:t>then</w:t>
      </w:r>
      <w:r>
        <w:rPr>
          <w:rFonts w:ascii="Tahoma"/>
          <w:b/>
          <w:spacing w:val="-6"/>
          <w:sz w:val="18"/>
        </w:rPr>
        <w:t> </w:t>
      </w:r>
      <w:r>
        <w:rPr>
          <w:rFonts w:ascii="Tahoma"/>
          <w:b/>
          <w:spacing w:val="-5"/>
          <w:w w:val="85"/>
          <w:sz w:val="18"/>
        </w:rPr>
        <w:t>RUS</w:t>
      </w:r>
    </w:p>
    <w:p>
      <w:pPr>
        <w:pStyle w:val="BodyText"/>
        <w:spacing w:line="312" w:lineRule="auto" w:before="68"/>
        <w:ind w:left="1360" w:right="1356"/>
        <w:jc w:val="both"/>
      </w:pPr>
      <w:r>
        <w:rPr>
          <w:w w:val="110"/>
        </w:rPr>
        <w:t>We</w:t>
      </w:r>
      <w:r>
        <w:rPr>
          <w:spacing w:val="30"/>
          <w:w w:val="110"/>
        </w:rPr>
        <w:t> </w:t>
      </w:r>
      <w:r>
        <w:rPr>
          <w:w w:val="110"/>
        </w:rPr>
        <w:t>continue</w:t>
      </w:r>
      <w:r>
        <w:rPr>
          <w:spacing w:val="30"/>
          <w:w w:val="110"/>
        </w:rPr>
        <w:t> </w:t>
      </w:r>
      <w:r>
        <w:rPr>
          <w:w w:val="110"/>
        </w:rPr>
        <w:t>to</w:t>
      </w:r>
      <w:r>
        <w:rPr>
          <w:spacing w:val="30"/>
          <w:w w:val="110"/>
        </w:rPr>
        <w:t> </w:t>
      </w:r>
      <w:r>
        <w:rPr>
          <w:w w:val="110"/>
        </w:rPr>
        <w:t>the</w:t>
      </w:r>
      <w:r>
        <w:rPr>
          <w:spacing w:val="30"/>
          <w:w w:val="110"/>
        </w:rPr>
        <w:t> </w:t>
      </w:r>
      <w:r>
        <w:rPr>
          <w:w w:val="110"/>
        </w:rPr>
        <w:t>first</w:t>
      </w:r>
      <w:r>
        <w:rPr>
          <w:spacing w:val="30"/>
          <w:w w:val="110"/>
        </w:rPr>
        <w:t> </w:t>
      </w:r>
      <w:r>
        <w:rPr>
          <w:w w:val="110"/>
        </w:rPr>
        <w:t>hybrid</w:t>
      </w:r>
      <w:r>
        <w:rPr>
          <w:spacing w:val="30"/>
          <w:w w:val="110"/>
        </w:rPr>
        <w:t> </w:t>
      </w:r>
      <w:r>
        <w:rPr>
          <w:w w:val="110"/>
        </w:rPr>
        <w:t>approach</w:t>
      </w:r>
      <w:r>
        <w:rPr>
          <w:spacing w:val="30"/>
          <w:w w:val="110"/>
        </w:rPr>
        <w:t> </w:t>
      </w:r>
      <w:r>
        <w:rPr>
          <w:w w:val="110"/>
        </w:rPr>
        <w:t>for</w:t>
      </w:r>
      <w:r>
        <w:rPr>
          <w:spacing w:val="30"/>
          <w:w w:val="110"/>
        </w:rPr>
        <w:t> </w:t>
      </w:r>
      <w:r>
        <w:rPr>
          <w:w w:val="110"/>
        </w:rPr>
        <w:t>experiments</w:t>
      </w:r>
      <w:r>
        <w:rPr>
          <w:spacing w:val="30"/>
          <w:w w:val="110"/>
        </w:rPr>
        <w:t> </w:t>
      </w:r>
      <w:r>
        <w:rPr>
          <w:w w:val="110"/>
        </w:rPr>
        <w:t>with</w:t>
      </w:r>
      <w:r>
        <w:rPr>
          <w:spacing w:val="30"/>
          <w:w w:val="110"/>
        </w:rPr>
        <w:t> </w:t>
      </w:r>
      <w:r>
        <w:rPr>
          <w:w w:val="110"/>
        </w:rPr>
        <w:t>Part</w:t>
      </w:r>
      <w:r>
        <w:rPr>
          <w:spacing w:val="30"/>
          <w:w w:val="110"/>
        </w:rPr>
        <w:t> </w:t>
      </w:r>
      <w:r>
        <w:rPr>
          <w:w w:val="110"/>
        </w:rPr>
        <w:t>B</w:t>
      </w:r>
      <w:r>
        <w:rPr>
          <w:spacing w:val="30"/>
          <w:w w:val="110"/>
        </w:rPr>
        <w:t> </w:t>
      </w:r>
      <w:r>
        <w:rPr>
          <w:w w:val="110"/>
        </w:rPr>
        <w:t>data,</w:t>
      </w:r>
      <w:r>
        <w:rPr>
          <w:spacing w:val="30"/>
          <w:w w:val="110"/>
        </w:rPr>
        <w:t> </w:t>
      </w:r>
      <w:r>
        <w:rPr>
          <w:w w:val="110"/>
        </w:rPr>
        <w:t>where we</w:t>
      </w:r>
      <w:r>
        <w:rPr>
          <w:spacing w:val="-2"/>
          <w:w w:val="110"/>
        </w:rPr>
        <w:t> </w:t>
      </w:r>
      <w:r>
        <w:rPr>
          <w:w w:val="110"/>
        </w:rPr>
        <w:t>apply</w:t>
      </w:r>
      <w:r>
        <w:rPr>
          <w:spacing w:val="-2"/>
          <w:w w:val="110"/>
        </w:rPr>
        <w:t> </w:t>
      </w:r>
      <w:r>
        <w:rPr>
          <w:w w:val="110"/>
        </w:rPr>
        <w:t>feature</w:t>
      </w:r>
      <w:r>
        <w:rPr>
          <w:spacing w:val="-2"/>
          <w:w w:val="110"/>
        </w:rPr>
        <w:t> </w:t>
      </w:r>
      <w:r>
        <w:rPr>
          <w:w w:val="110"/>
        </w:rPr>
        <w:t>selection,</w:t>
      </w:r>
      <w:r>
        <w:rPr>
          <w:spacing w:val="-2"/>
          <w:w w:val="110"/>
        </w:rPr>
        <w:t> </w:t>
      </w:r>
      <w:r>
        <w:rPr>
          <w:w w:val="110"/>
        </w:rPr>
        <w:t>then</w:t>
      </w:r>
      <w:r>
        <w:rPr>
          <w:spacing w:val="-2"/>
          <w:w w:val="110"/>
        </w:rPr>
        <w:t> </w:t>
      </w:r>
      <w:r>
        <w:rPr>
          <w:w w:val="110"/>
        </w:rPr>
        <w:t>RUS.</w:t>
      </w:r>
      <w:r>
        <w:rPr>
          <w:spacing w:val="-2"/>
          <w:w w:val="110"/>
        </w:rPr>
        <w:t> </w:t>
      </w:r>
      <w:r>
        <w:rPr>
          <w:w w:val="110"/>
        </w:rPr>
        <w:t>Although</w:t>
      </w:r>
      <w:r>
        <w:rPr>
          <w:spacing w:val="-2"/>
          <w:w w:val="110"/>
        </w:rPr>
        <w:t> </w:t>
      </w:r>
      <w:r>
        <w:rPr>
          <w:w w:val="110"/>
        </w:rPr>
        <w:t>we</w:t>
      </w:r>
      <w:r>
        <w:rPr>
          <w:spacing w:val="-2"/>
          <w:w w:val="110"/>
        </w:rPr>
        <w:t> </w:t>
      </w:r>
      <w:r>
        <w:rPr>
          <w:w w:val="110"/>
        </w:rPr>
        <w:t>apply</w:t>
      </w:r>
      <w:r>
        <w:rPr>
          <w:spacing w:val="-2"/>
          <w:w w:val="110"/>
        </w:rPr>
        <w:t> </w:t>
      </w:r>
      <w:r>
        <w:rPr>
          <w:w w:val="110"/>
        </w:rPr>
        <w:t>RUS</w:t>
      </w:r>
      <w:r>
        <w:rPr>
          <w:spacing w:val="-2"/>
          <w:w w:val="110"/>
        </w:rPr>
        <w:t> </w:t>
      </w:r>
      <w:r>
        <w:rPr>
          <w:w w:val="110"/>
        </w:rPr>
        <w:t>to</w:t>
      </w:r>
      <w:r>
        <w:rPr>
          <w:spacing w:val="-2"/>
          <w:w w:val="110"/>
        </w:rPr>
        <w:t> </w:t>
      </w:r>
      <w:r>
        <w:rPr>
          <w:w w:val="110"/>
        </w:rPr>
        <w:t>make</w:t>
      </w:r>
      <w:r>
        <w:rPr>
          <w:spacing w:val="-2"/>
          <w:w w:val="110"/>
        </w:rPr>
        <w:t> </w:t>
      </w:r>
      <w:r>
        <w:rPr>
          <w:w w:val="110"/>
        </w:rPr>
        <w:t>the</w:t>
      </w:r>
      <w:r>
        <w:rPr>
          <w:spacing w:val="-2"/>
          <w:w w:val="110"/>
        </w:rPr>
        <w:t> </w:t>
      </w:r>
      <w:r>
        <w:rPr>
          <w:w w:val="110"/>
        </w:rPr>
        <w:t>class</w:t>
      </w:r>
      <w:r>
        <w:rPr>
          <w:spacing w:val="-2"/>
          <w:w w:val="110"/>
        </w:rPr>
        <w:t> </w:t>
      </w:r>
      <w:r>
        <w:rPr>
          <w:w w:val="110"/>
        </w:rPr>
        <w:t>ratio 1:81</w:t>
      </w:r>
      <w:r>
        <w:rPr>
          <w:spacing w:val="15"/>
          <w:w w:val="110"/>
        </w:rPr>
        <w:t> </w:t>
      </w:r>
      <w:r>
        <w:rPr>
          <w:w w:val="110"/>
        </w:rPr>
        <w:t>in</w:t>
      </w:r>
      <w:r>
        <w:rPr>
          <w:spacing w:val="16"/>
          <w:w w:val="110"/>
        </w:rPr>
        <w:t> </w:t>
      </w:r>
      <w:r>
        <w:rPr>
          <w:w w:val="110"/>
        </w:rPr>
        <w:t>Scenario</w:t>
      </w:r>
      <w:r>
        <w:rPr>
          <w:spacing w:val="16"/>
          <w:w w:val="110"/>
        </w:rPr>
        <w:t> </w:t>
      </w:r>
      <w:r>
        <w:rPr>
          <w:w w:val="110"/>
        </w:rPr>
        <w:t>Three,</w:t>
      </w:r>
      <w:r>
        <w:rPr>
          <w:spacing w:val="16"/>
          <w:w w:val="110"/>
        </w:rPr>
        <w:t> </w:t>
      </w:r>
      <w:r>
        <w:rPr>
          <w:w w:val="110"/>
        </w:rPr>
        <w:t>RUS</w:t>
      </w:r>
      <w:r>
        <w:rPr>
          <w:spacing w:val="16"/>
          <w:w w:val="110"/>
        </w:rPr>
        <w:t> </w:t>
      </w:r>
      <w:r>
        <w:rPr>
          <w:w w:val="110"/>
        </w:rPr>
        <w:t>is</w:t>
      </w:r>
      <w:r>
        <w:rPr>
          <w:spacing w:val="16"/>
          <w:w w:val="110"/>
        </w:rPr>
        <w:t> </w:t>
      </w:r>
      <w:r>
        <w:rPr>
          <w:w w:val="110"/>
        </w:rPr>
        <w:t>not</w:t>
      </w:r>
      <w:r>
        <w:rPr>
          <w:spacing w:val="15"/>
          <w:w w:val="110"/>
        </w:rPr>
        <w:t> </w:t>
      </w:r>
      <w:r>
        <w:rPr>
          <w:w w:val="110"/>
        </w:rPr>
        <w:t>an</w:t>
      </w:r>
      <w:r>
        <w:rPr>
          <w:spacing w:val="16"/>
          <w:w w:val="110"/>
        </w:rPr>
        <w:t> </w:t>
      </w:r>
      <w:r>
        <w:rPr>
          <w:w w:val="110"/>
        </w:rPr>
        <w:t>experimental</w:t>
      </w:r>
      <w:r>
        <w:rPr>
          <w:spacing w:val="16"/>
          <w:w w:val="110"/>
        </w:rPr>
        <w:t> </w:t>
      </w:r>
      <w:r>
        <w:rPr>
          <w:w w:val="110"/>
        </w:rPr>
        <w:t>factor</w:t>
      </w:r>
      <w:r>
        <w:rPr>
          <w:spacing w:val="16"/>
          <w:w w:val="110"/>
        </w:rPr>
        <w:t> </w:t>
      </w:r>
      <w:r>
        <w:rPr>
          <w:w w:val="110"/>
        </w:rPr>
        <w:t>since</w:t>
      </w:r>
      <w:r>
        <w:rPr>
          <w:spacing w:val="16"/>
          <w:w w:val="110"/>
        </w:rPr>
        <w:t> </w:t>
      </w:r>
      <w:r>
        <w:rPr>
          <w:w w:val="110"/>
        </w:rPr>
        <w:t>it</w:t>
      </w:r>
      <w:r>
        <w:rPr>
          <w:spacing w:val="16"/>
          <w:w w:val="110"/>
        </w:rPr>
        <w:t> </w:t>
      </w:r>
      <w:r>
        <w:rPr>
          <w:w w:val="110"/>
        </w:rPr>
        <w:t>does</w:t>
      </w:r>
      <w:r>
        <w:rPr>
          <w:spacing w:val="16"/>
          <w:w w:val="110"/>
        </w:rPr>
        <w:t> </w:t>
      </w:r>
      <w:r>
        <w:rPr>
          <w:w w:val="110"/>
        </w:rPr>
        <w:t>not</w:t>
      </w:r>
      <w:r>
        <w:rPr>
          <w:spacing w:val="15"/>
          <w:w w:val="110"/>
        </w:rPr>
        <w:t> </w:t>
      </w:r>
      <w:r>
        <w:rPr>
          <w:spacing w:val="-2"/>
          <w:w w:val="110"/>
        </w:rPr>
        <w:t>change</w:t>
      </w:r>
    </w:p>
    <w:p>
      <w:pPr>
        <w:pStyle w:val="BodyText"/>
        <w:spacing w:before="147"/>
        <w:rPr>
          <w:sz w:val="18"/>
        </w:rPr>
      </w:pPr>
    </w:p>
    <w:p>
      <w:pPr>
        <w:spacing w:line="254" w:lineRule="auto" w:before="0"/>
        <w:ind w:left="1360" w:right="1368" w:firstLine="0"/>
        <w:jc w:val="left"/>
        <w:rPr>
          <w:rFonts w:ascii="Arial MT"/>
          <w:sz w:val="18"/>
        </w:rPr>
      </w:pPr>
      <w:bookmarkStart w:name="_bookmark41" w:id="69"/>
      <w:bookmarkEnd w:id="69"/>
      <w:r>
        <w:rPr/>
      </w:r>
      <w:r>
        <w:rPr>
          <w:rFonts w:ascii="Tahoma"/>
          <w:b/>
          <w:spacing w:val="-2"/>
          <w:w w:val="90"/>
          <w:sz w:val="18"/>
        </w:rPr>
        <w:t>Table</w:t>
      </w:r>
      <w:r>
        <w:rPr>
          <w:rFonts w:ascii="Tahoma"/>
          <w:b/>
          <w:spacing w:val="-12"/>
          <w:w w:val="90"/>
          <w:sz w:val="18"/>
        </w:rPr>
        <w:t> </w:t>
      </w:r>
      <w:r>
        <w:rPr>
          <w:rFonts w:ascii="Tahoma"/>
          <w:b/>
          <w:spacing w:val="-2"/>
          <w:w w:val="90"/>
          <w:sz w:val="18"/>
        </w:rPr>
        <w:t>35</w:t>
      </w:r>
      <w:r>
        <w:rPr>
          <w:rFonts w:ascii="Tahoma"/>
          <w:b/>
          <w:spacing w:val="25"/>
          <w:sz w:val="18"/>
        </w:rPr>
        <w:t> </w:t>
      </w:r>
      <w:r>
        <w:rPr>
          <w:rFonts w:ascii="Arial MT"/>
          <w:spacing w:val="-2"/>
          <w:w w:val="90"/>
          <w:sz w:val="18"/>
        </w:rPr>
        <w:t>ANOVA for Features and Classifier as factors of performance in terms of AUPRC, for Part B </w:t>
      </w:r>
      <w:r>
        <w:rPr>
          <w:rFonts w:ascii="Arial MT"/>
          <w:sz w:val="18"/>
        </w:rPr>
        <w:t>Scenario</w:t>
      </w:r>
      <w:r>
        <w:rPr>
          <w:rFonts w:ascii="Arial MT"/>
          <w:spacing w:val="-19"/>
          <w:sz w:val="18"/>
        </w:rPr>
        <w:t> </w:t>
      </w:r>
      <w:r>
        <w:rPr>
          <w:rFonts w:ascii="Arial MT"/>
          <w:sz w:val="18"/>
        </w:rPr>
        <w:t>Two</w:t>
      </w:r>
    </w:p>
    <w:p>
      <w:pPr>
        <w:pStyle w:val="BodyText"/>
        <w:spacing w:before="1"/>
        <w:rPr>
          <w:rFonts w:ascii="Arial MT"/>
          <w:sz w:val="7"/>
        </w:rPr>
      </w:pPr>
    </w:p>
    <w:tbl>
      <w:tblPr>
        <w:tblW w:w="0" w:type="auto"/>
        <w:jc w:val="left"/>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6"/>
        <w:gridCol w:w="1163"/>
        <w:gridCol w:w="1370"/>
        <w:gridCol w:w="1449"/>
        <w:gridCol w:w="1347"/>
        <w:gridCol w:w="852"/>
      </w:tblGrid>
      <w:tr>
        <w:trPr>
          <w:trHeight w:val="317" w:hRule="atLeast"/>
        </w:trPr>
        <w:tc>
          <w:tcPr>
            <w:tcW w:w="1016" w:type="dxa"/>
            <w:tcBorders>
              <w:top w:val="single" w:sz="2" w:space="0" w:color="000000"/>
              <w:bottom w:val="single" w:sz="2" w:space="0" w:color="000000"/>
            </w:tcBorders>
          </w:tcPr>
          <w:p>
            <w:pPr>
              <w:pStyle w:val="TableParagraph"/>
              <w:spacing w:before="0"/>
              <w:rPr>
                <w:rFonts w:ascii="Times New Roman"/>
                <w:sz w:val="18"/>
              </w:rPr>
            </w:pPr>
          </w:p>
        </w:tc>
        <w:tc>
          <w:tcPr>
            <w:tcW w:w="1163" w:type="dxa"/>
            <w:tcBorders>
              <w:top w:val="single" w:sz="2" w:space="0" w:color="000000"/>
              <w:bottom w:val="single" w:sz="2" w:space="0" w:color="000000"/>
            </w:tcBorders>
          </w:tcPr>
          <w:p>
            <w:pPr>
              <w:pStyle w:val="TableParagraph"/>
              <w:spacing w:before="29"/>
              <w:ind w:left="425"/>
              <w:rPr>
                <w:rFonts w:ascii="Tahoma"/>
                <w:b/>
                <w:sz w:val="16"/>
              </w:rPr>
            </w:pPr>
            <w:r>
              <w:rPr>
                <w:rFonts w:ascii="Tahoma"/>
                <w:b/>
                <w:spacing w:val="-5"/>
                <w:w w:val="95"/>
                <w:sz w:val="16"/>
              </w:rPr>
              <w:t>Df</w:t>
            </w:r>
          </w:p>
        </w:tc>
        <w:tc>
          <w:tcPr>
            <w:tcW w:w="1370" w:type="dxa"/>
            <w:tcBorders>
              <w:top w:val="single" w:sz="2" w:space="0" w:color="000000"/>
              <w:bottom w:val="single" w:sz="2" w:space="0" w:color="000000"/>
            </w:tcBorders>
          </w:tcPr>
          <w:p>
            <w:pPr>
              <w:pStyle w:val="TableParagraph"/>
              <w:spacing w:before="29"/>
              <w:ind w:left="425"/>
              <w:rPr>
                <w:rFonts w:ascii="Tahoma"/>
                <w:b/>
                <w:sz w:val="16"/>
              </w:rPr>
            </w:pPr>
            <w:r>
              <w:rPr>
                <w:rFonts w:ascii="Tahoma"/>
                <w:b/>
                <w:w w:val="85"/>
                <w:sz w:val="16"/>
              </w:rPr>
              <w:t>Sum</w:t>
            </w:r>
            <w:r>
              <w:rPr>
                <w:rFonts w:ascii="Tahoma"/>
                <w:b/>
                <w:spacing w:val="-4"/>
                <w:w w:val="85"/>
                <w:sz w:val="16"/>
              </w:rPr>
              <w:t> </w:t>
            </w:r>
            <w:r>
              <w:rPr>
                <w:rFonts w:ascii="Tahoma"/>
                <w:b/>
                <w:spacing w:val="-5"/>
                <w:w w:val="90"/>
                <w:sz w:val="16"/>
              </w:rPr>
              <w:t>Sq</w:t>
            </w:r>
          </w:p>
        </w:tc>
        <w:tc>
          <w:tcPr>
            <w:tcW w:w="1449" w:type="dxa"/>
            <w:tcBorders>
              <w:top w:val="single" w:sz="2" w:space="0" w:color="000000"/>
              <w:bottom w:val="single" w:sz="2" w:space="0" w:color="000000"/>
            </w:tcBorders>
          </w:tcPr>
          <w:p>
            <w:pPr>
              <w:pStyle w:val="TableParagraph"/>
              <w:spacing w:before="29"/>
              <w:ind w:left="426"/>
              <w:rPr>
                <w:rFonts w:ascii="Tahoma"/>
                <w:b/>
                <w:sz w:val="16"/>
              </w:rPr>
            </w:pPr>
            <w:r>
              <w:rPr>
                <w:rFonts w:ascii="Tahoma"/>
                <w:b/>
                <w:w w:val="85"/>
                <w:sz w:val="16"/>
              </w:rPr>
              <w:t>Mean</w:t>
            </w:r>
            <w:r>
              <w:rPr>
                <w:rFonts w:ascii="Tahoma"/>
                <w:b/>
                <w:spacing w:val="1"/>
                <w:sz w:val="16"/>
              </w:rPr>
              <w:t> </w:t>
            </w:r>
            <w:r>
              <w:rPr>
                <w:rFonts w:ascii="Tahoma"/>
                <w:b/>
                <w:spacing w:val="-5"/>
                <w:w w:val="90"/>
                <w:sz w:val="16"/>
              </w:rPr>
              <w:t>Sq</w:t>
            </w:r>
          </w:p>
        </w:tc>
        <w:tc>
          <w:tcPr>
            <w:tcW w:w="1347" w:type="dxa"/>
            <w:tcBorders>
              <w:top w:val="single" w:sz="2" w:space="0" w:color="000000"/>
              <w:bottom w:val="single" w:sz="2" w:space="0" w:color="000000"/>
            </w:tcBorders>
          </w:tcPr>
          <w:p>
            <w:pPr>
              <w:pStyle w:val="TableParagraph"/>
              <w:spacing w:before="29"/>
              <w:ind w:left="427"/>
              <w:rPr>
                <w:rFonts w:ascii="Tahoma"/>
                <w:b/>
                <w:sz w:val="16"/>
              </w:rPr>
            </w:pPr>
            <w:r>
              <w:rPr>
                <w:rFonts w:ascii="Tahoma"/>
                <w:b/>
                <w:w w:val="85"/>
                <w:sz w:val="16"/>
              </w:rPr>
              <w:t>F</w:t>
            </w:r>
            <w:r>
              <w:rPr>
                <w:rFonts w:ascii="Tahoma"/>
                <w:b/>
                <w:spacing w:val="-6"/>
                <w:w w:val="85"/>
                <w:sz w:val="16"/>
              </w:rPr>
              <w:t> </w:t>
            </w:r>
            <w:r>
              <w:rPr>
                <w:rFonts w:ascii="Tahoma"/>
                <w:b/>
                <w:spacing w:val="-4"/>
                <w:w w:val="95"/>
                <w:sz w:val="16"/>
              </w:rPr>
              <w:t>value</w:t>
            </w:r>
          </w:p>
        </w:tc>
        <w:tc>
          <w:tcPr>
            <w:tcW w:w="852" w:type="dxa"/>
            <w:tcBorders>
              <w:top w:val="single" w:sz="2" w:space="0" w:color="000000"/>
              <w:bottom w:val="single" w:sz="2" w:space="0" w:color="000000"/>
            </w:tcBorders>
          </w:tcPr>
          <w:p>
            <w:pPr>
              <w:pStyle w:val="TableParagraph"/>
              <w:spacing w:before="29"/>
              <w:ind w:left="427"/>
              <w:rPr>
                <w:rFonts w:ascii="Tahoma"/>
                <w:b/>
                <w:sz w:val="16"/>
              </w:rPr>
            </w:pPr>
            <w:r>
              <w:rPr>
                <w:rFonts w:ascii="Tahoma"/>
                <w:b/>
                <w:spacing w:val="-2"/>
                <w:w w:val="75"/>
                <w:sz w:val="16"/>
              </w:rPr>
              <w:t>Pr(&gt;F)</w:t>
            </w:r>
          </w:p>
        </w:tc>
      </w:tr>
      <w:tr>
        <w:trPr>
          <w:trHeight w:val="296" w:hRule="atLeast"/>
        </w:trPr>
        <w:tc>
          <w:tcPr>
            <w:tcW w:w="1016" w:type="dxa"/>
            <w:tcBorders>
              <w:top w:val="single" w:sz="2" w:space="0" w:color="000000"/>
            </w:tcBorders>
          </w:tcPr>
          <w:p>
            <w:pPr>
              <w:pStyle w:val="TableParagraph"/>
              <w:spacing w:before="76"/>
              <w:rPr>
                <w:sz w:val="16"/>
              </w:rPr>
            </w:pPr>
            <w:r>
              <w:rPr>
                <w:spacing w:val="-2"/>
                <w:w w:val="95"/>
                <w:sz w:val="16"/>
              </w:rPr>
              <w:t>Features</w:t>
            </w:r>
          </w:p>
        </w:tc>
        <w:tc>
          <w:tcPr>
            <w:tcW w:w="1163" w:type="dxa"/>
            <w:tcBorders>
              <w:top w:val="single" w:sz="2" w:space="0" w:color="000000"/>
            </w:tcBorders>
          </w:tcPr>
          <w:p>
            <w:pPr>
              <w:pStyle w:val="TableParagraph"/>
              <w:spacing w:before="76"/>
              <w:ind w:left="425"/>
              <w:rPr>
                <w:sz w:val="16"/>
              </w:rPr>
            </w:pPr>
            <w:r>
              <w:rPr>
                <w:spacing w:val="-10"/>
                <w:w w:val="95"/>
                <w:sz w:val="16"/>
              </w:rPr>
              <w:t>5</w:t>
            </w:r>
          </w:p>
        </w:tc>
        <w:tc>
          <w:tcPr>
            <w:tcW w:w="1370" w:type="dxa"/>
            <w:tcBorders>
              <w:top w:val="single" w:sz="2" w:space="0" w:color="000000"/>
            </w:tcBorders>
          </w:tcPr>
          <w:p>
            <w:pPr>
              <w:pStyle w:val="TableParagraph"/>
              <w:spacing w:before="76"/>
              <w:ind w:left="426"/>
              <w:rPr>
                <w:sz w:val="16"/>
              </w:rPr>
            </w:pPr>
            <w:r>
              <w:rPr>
                <w:spacing w:val="-4"/>
                <w:w w:val="95"/>
                <w:sz w:val="16"/>
              </w:rPr>
              <w:t>0.24</w:t>
            </w:r>
          </w:p>
        </w:tc>
        <w:tc>
          <w:tcPr>
            <w:tcW w:w="1449" w:type="dxa"/>
            <w:tcBorders>
              <w:top w:val="single" w:sz="2" w:space="0" w:color="000000"/>
            </w:tcBorders>
          </w:tcPr>
          <w:p>
            <w:pPr>
              <w:pStyle w:val="TableParagraph"/>
              <w:spacing w:before="76"/>
              <w:ind w:left="426"/>
              <w:rPr>
                <w:sz w:val="16"/>
              </w:rPr>
            </w:pPr>
            <w:r>
              <w:rPr>
                <w:spacing w:val="-4"/>
                <w:w w:val="95"/>
                <w:sz w:val="16"/>
              </w:rPr>
              <w:t>0.05</w:t>
            </w:r>
          </w:p>
        </w:tc>
        <w:tc>
          <w:tcPr>
            <w:tcW w:w="1347" w:type="dxa"/>
            <w:tcBorders>
              <w:top w:val="single" w:sz="2" w:space="0" w:color="000000"/>
            </w:tcBorders>
          </w:tcPr>
          <w:p>
            <w:pPr>
              <w:pStyle w:val="TableParagraph"/>
              <w:spacing w:before="76"/>
              <w:ind w:left="427"/>
              <w:rPr>
                <w:sz w:val="16"/>
              </w:rPr>
            </w:pPr>
            <w:r>
              <w:rPr>
                <w:spacing w:val="-2"/>
                <w:w w:val="95"/>
                <w:sz w:val="16"/>
              </w:rPr>
              <w:t>13.16</w:t>
            </w:r>
          </w:p>
        </w:tc>
        <w:tc>
          <w:tcPr>
            <w:tcW w:w="852" w:type="dxa"/>
            <w:tcBorders>
              <w:top w:val="single" w:sz="2" w:space="0" w:color="000000"/>
            </w:tcBorders>
          </w:tcPr>
          <w:p>
            <w:pPr>
              <w:pStyle w:val="TableParagraph"/>
              <w:spacing w:before="76"/>
              <w:ind w:left="427"/>
              <w:rPr>
                <w:sz w:val="16"/>
              </w:rPr>
            </w:pPr>
            <w:r>
              <w:rPr>
                <w:spacing w:val="-10"/>
                <w:sz w:val="16"/>
              </w:rPr>
              <w:t>*</w:t>
            </w:r>
          </w:p>
        </w:tc>
      </w:tr>
      <w:tr>
        <w:trPr>
          <w:trHeight w:val="242" w:hRule="atLeast"/>
        </w:trPr>
        <w:tc>
          <w:tcPr>
            <w:tcW w:w="1016" w:type="dxa"/>
          </w:tcPr>
          <w:p>
            <w:pPr>
              <w:pStyle w:val="TableParagraph"/>
              <w:spacing w:before="21"/>
              <w:rPr>
                <w:sz w:val="16"/>
              </w:rPr>
            </w:pPr>
            <w:r>
              <w:rPr>
                <w:spacing w:val="-2"/>
                <w:w w:val="95"/>
                <w:sz w:val="16"/>
              </w:rPr>
              <w:t>Classifier</w:t>
            </w:r>
          </w:p>
        </w:tc>
        <w:tc>
          <w:tcPr>
            <w:tcW w:w="1163" w:type="dxa"/>
          </w:tcPr>
          <w:p>
            <w:pPr>
              <w:pStyle w:val="TableParagraph"/>
              <w:spacing w:before="21"/>
              <w:ind w:left="425"/>
              <w:rPr>
                <w:sz w:val="16"/>
              </w:rPr>
            </w:pPr>
            <w:r>
              <w:rPr>
                <w:spacing w:val="-10"/>
                <w:w w:val="95"/>
                <w:sz w:val="16"/>
              </w:rPr>
              <w:t>5</w:t>
            </w:r>
          </w:p>
        </w:tc>
        <w:tc>
          <w:tcPr>
            <w:tcW w:w="1370" w:type="dxa"/>
          </w:tcPr>
          <w:p>
            <w:pPr>
              <w:pStyle w:val="TableParagraph"/>
              <w:spacing w:before="21"/>
              <w:ind w:left="426"/>
              <w:rPr>
                <w:sz w:val="16"/>
              </w:rPr>
            </w:pPr>
            <w:r>
              <w:rPr>
                <w:spacing w:val="-2"/>
                <w:w w:val="95"/>
                <w:sz w:val="16"/>
              </w:rPr>
              <w:t>130.10</w:t>
            </w:r>
          </w:p>
        </w:tc>
        <w:tc>
          <w:tcPr>
            <w:tcW w:w="1449" w:type="dxa"/>
          </w:tcPr>
          <w:p>
            <w:pPr>
              <w:pStyle w:val="TableParagraph"/>
              <w:spacing w:before="21"/>
              <w:ind w:left="427"/>
              <w:rPr>
                <w:sz w:val="16"/>
              </w:rPr>
            </w:pPr>
            <w:r>
              <w:rPr>
                <w:spacing w:val="-2"/>
                <w:w w:val="95"/>
                <w:sz w:val="16"/>
              </w:rPr>
              <w:t>26.02</w:t>
            </w:r>
          </w:p>
        </w:tc>
        <w:tc>
          <w:tcPr>
            <w:tcW w:w="1347" w:type="dxa"/>
          </w:tcPr>
          <w:p>
            <w:pPr>
              <w:pStyle w:val="TableParagraph"/>
              <w:spacing w:before="21"/>
              <w:ind w:left="427"/>
              <w:rPr>
                <w:sz w:val="16"/>
              </w:rPr>
            </w:pPr>
            <w:r>
              <w:rPr>
                <w:spacing w:val="-2"/>
                <w:w w:val="95"/>
                <w:sz w:val="16"/>
              </w:rPr>
              <w:t>7242.04</w:t>
            </w:r>
          </w:p>
        </w:tc>
        <w:tc>
          <w:tcPr>
            <w:tcW w:w="852" w:type="dxa"/>
          </w:tcPr>
          <w:p>
            <w:pPr>
              <w:pStyle w:val="TableParagraph"/>
              <w:spacing w:before="21"/>
              <w:ind w:left="428"/>
              <w:rPr>
                <w:sz w:val="16"/>
              </w:rPr>
            </w:pPr>
            <w:r>
              <w:rPr>
                <w:spacing w:val="-10"/>
                <w:sz w:val="16"/>
              </w:rPr>
              <w:t>*</w:t>
            </w:r>
          </w:p>
        </w:tc>
      </w:tr>
      <w:tr>
        <w:trPr>
          <w:trHeight w:val="283" w:hRule="atLeast"/>
        </w:trPr>
        <w:tc>
          <w:tcPr>
            <w:tcW w:w="1016" w:type="dxa"/>
            <w:tcBorders>
              <w:bottom w:val="single" w:sz="2" w:space="0" w:color="000000"/>
            </w:tcBorders>
          </w:tcPr>
          <w:p>
            <w:pPr>
              <w:pStyle w:val="TableParagraph"/>
              <w:spacing w:before="22"/>
              <w:rPr>
                <w:sz w:val="16"/>
              </w:rPr>
            </w:pPr>
            <w:r>
              <w:rPr>
                <w:spacing w:val="-2"/>
                <w:w w:val="95"/>
                <w:sz w:val="16"/>
              </w:rPr>
              <w:t>Residuals</w:t>
            </w:r>
          </w:p>
        </w:tc>
        <w:tc>
          <w:tcPr>
            <w:tcW w:w="1163" w:type="dxa"/>
            <w:tcBorders>
              <w:bottom w:val="single" w:sz="2" w:space="0" w:color="000000"/>
            </w:tcBorders>
          </w:tcPr>
          <w:p>
            <w:pPr>
              <w:pStyle w:val="TableParagraph"/>
              <w:spacing w:before="22"/>
              <w:ind w:left="425"/>
              <w:rPr>
                <w:sz w:val="16"/>
              </w:rPr>
            </w:pPr>
            <w:r>
              <w:rPr>
                <w:spacing w:val="-4"/>
                <w:w w:val="95"/>
                <w:sz w:val="16"/>
              </w:rPr>
              <w:t>1789</w:t>
            </w:r>
          </w:p>
        </w:tc>
        <w:tc>
          <w:tcPr>
            <w:tcW w:w="1370" w:type="dxa"/>
            <w:tcBorders>
              <w:bottom w:val="single" w:sz="2" w:space="0" w:color="000000"/>
            </w:tcBorders>
          </w:tcPr>
          <w:p>
            <w:pPr>
              <w:pStyle w:val="TableParagraph"/>
              <w:spacing w:before="22"/>
              <w:ind w:left="426"/>
              <w:rPr>
                <w:sz w:val="16"/>
              </w:rPr>
            </w:pPr>
            <w:r>
              <w:rPr>
                <w:spacing w:val="-4"/>
                <w:w w:val="95"/>
                <w:sz w:val="16"/>
              </w:rPr>
              <w:t>6.43</w:t>
            </w:r>
          </w:p>
        </w:tc>
        <w:tc>
          <w:tcPr>
            <w:tcW w:w="1449" w:type="dxa"/>
            <w:tcBorders>
              <w:bottom w:val="single" w:sz="2" w:space="0" w:color="000000"/>
            </w:tcBorders>
          </w:tcPr>
          <w:p>
            <w:pPr>
              <w:pStyle w:val="TableParagraph"/>
              <w:spacing w:before="22"/>
              <w:ind w:left="427"/>
              <w:rPr>
                <w:sz w:val="16"/>
              </w:rPr>
            </w:pPr>
            <w:r>
              <w:rPr>
                <w:spacing w:val="-4"/>
                <w:w w:val="95"/>
                <w:sz w:val="16"/>
              </w:rPr>
              <w:t>0.00</w:t>
            </w:r>
          </w:p>
        </w:tc>
        <w:tc>
          <w:tcPr>
            <w:tcW w:w="1347" w:type="dxa"/>
            <w:tcBorders>
              <w:bottom w:val="single" w:sz="2" w:space="0" w:color="000000"/>
            </w:tcBorders>
          </w:tcPr>
          <w:p>
            <w:pPr>
              <w:pStyle w:val="TableParagraph"/>
              <w:spacing w:before="0"/>
              <w:rPr>
                <w:rFonts w:ascii="Times New Roman"/>
                <w:sz w:val="18"/>
              </w:rPr>
            </w:pPr>
          </w:p>
        </w:tc>
        <w:tc>
          <w:tcPr>
            <w:tcW w:w="852" w:type="dxa"/>
            <w:tcBorders>
              <w:bottom w:val="single" w:sz="2" w:space="0" w:color="000000"/>
            </w:tcBorders>
          </w:tcPr>
          <w:p>
            <w:pPr>
              <w:pStyle w:val="TableParagraph"/>
              <w:spacing w:before="0"/>
              <w:rPr>
                <w:rFonts w:ascii="Times New Roman"/>
                <w:sz w:val="18"/>
              </w:rPr>
            </w:pPr>
          </w:p>
        </w:tc>
      </w:tr>
    </w:tbl>
    <w:p>
      <w:pPr>
        <w:spacing w:before="27"/>
        <w:ind w:left="1360" w:right="0" w:firstLine="0"/>
        <w:jc w:val="left"/>
        <w:rPr>
          <w:rFonts w:ascii="Calibri" w:hAnsi="Calibri"/>
          <w:sz w:val="14"/>
        </w:rPr>
      </w:pPr>
      <w:r>
        <w:rPr>
          <w:rFonts w:ascii="Trebuchet MS" w:hAnsi="Trebuchet MS"/>
          <w:w w:val="90"/>
          <w:sz w:val="14"/>
        </w:rPr>
        <w:t>*</w:t>
      </w:r>
      <w:r>
        <w:rPr>
          <w:rFonts w:ascii="Trebuchet MS" w:hAnsi="Trebuchet MS"/>
          <w:spacing w:val="-1"/>
          <w:w w:val="90"/>
          <w:sz w:val="14"/>
        </w:rPr>
        <w:t> </w:t>
      </w:r>
      <w:r>
        <w:rPr>
          <w:rFonts w:ascii="Trebuchet MS" w:hAnsi="Trebuchet MS"/>
          <w:w w:val="90"/>
          <w:sz w:val="14"/>
        </w:rPr>
        <w:t>indicates</w:t>
      </w:r>
      <w:r>
        <w:rPr>
          <w:rFonts w:ascii="Trebuchet MS" w:hAnsi="Trebuchet MS"/>
          <w:spacing w:val="-4"/>
          <w:sz w:val="14"/>
        </w:rPr>
        <w:t> </w:t>
      </w:r>
      <w:r>
        <w:rPr>
          <w:rFonts w:ascii="Trebuchet MS" w:hAnsi="Trebuchet MS"/>
          <w:w w:val="90"/>
          <w:sz w:val="14"/>
        </w:rPr>
        <w:t>the</w:t>
      </w:r>
      <w:r>
        <w:rPr>
          <w:rFonts w:ascii="Trebuchet MS" w:hAnsi="Trebuchet MS"/>
          <w:spacing w:val="-4"/>
          <w:sz w:val="14"/>
        </w:rPr>
        <w:t> </w:t>
      </w:r>
      <w:r>
        <w:rPr>
          <w:rFonts w:ascii="Trebuchet MS" w:hAnsi="Trebuchet MS"/>
          <w:w w:val="90"/>
          <w:sz w:val="14"/>
        </w:rPr>
        <w:t>value</w:t>
      </w:r>
      <w:r>
        <w:rPr>
          <w:rFonts w:ascii="Trebuchet MS" w:hAnsi="Trebuchet MS"/>
          <w:spacing w:val="-4"/>
          <w:sz w:val="14"/>
        </w:rPr>
        <w:t> </w:t>
      </w:r>
      <w:r>
        <w:rPr>
          <w:rFonts w:ascii="Trebuchet MS" w:hAnsi="Trebuchet MS"/>
          <w:w w:val="90"/>
          <w:sz w:val="14"/>
        </w:rPr>
        <w:t>is</w:t>
      </w:r>
      <w:r>
        <w:rPr>
          <w:rFonts w:ascii="Trebuchet MS" w:hAnsi="Trebuchet MS"/>
          <w:spacing w:val="-5"/>
          <w:sz w:val="14"/>
        </w:rPr>
        <w:t> </w:t>
      </w:r>
      <w:r>
        <w:rPr>
          <w:rFonts w:ascii="Trebuchet MS" w:hAnsi="Trebuchet MS"/>
          <w:w w:val="90"/>
          <w:sz w:val="14"/>
        </w:rPr>
        <w:t>less</w:t>
      </w:r>
      <w:r>
        <w:rPr>
          <w:rFonts w:ascii="Trebuchet MS" w:hAnsi="Trebuchet MS"/>
          <w:spacing w:val="-4"/>
          <w:sz w:val="14"/>
        </w:rPr>
        <w:t> </w:t>
      </w:r>
      <w:r>
        <w:rPr>
          <w:rFonts w:ascii="Trebuchet MS" w:hAnsi="Trebuchet MS"/>
          <w:w w:val="90"/>
          <w:sz w:val="14"/>
        </w:rPr>
        <w:t>than</w:t>
      </w:r>
      <w:r>
        <w:rPr>
          <w:rFonts w:ascii="Trebuchet MS" w:hAnsi="Trebuchet MS"/>
          <w:spacing w:val="-18"/>
          <w:w w:val="90"/>
          <w:sz w:val="14"/>
        </w:rPr>
        <w:t> </w:t>
      </w:r>
      <w:r>
        <w:rPr>
          <w:rFonts w:ascii="Calibri" w:hAnsi="Calibri"/>
          <w:w w:val="90"/>
          <w:sz w:val="14"/>
        </w:rPr>
        <w:t>1</w:t>
      </w:r>
      <w:r>
        <w:rPr>
          <w:rFonts w:ascii="Calibri" w:hAnsi="Calibri"/>
          <w:spacing w:val="8"/>
          <w:sz w:val="14"/>
        </w:rPr>
        <w:t> </w:t>
      </w:r>
      <w:r>
        <w:rPr>
          <w:rFonts w:ascii="Lucida Sans Unicode" w:hAnsi="Lucida Sans Unicode"/>
          <w:w w:val="90"/>
          <w:sz w:val="14"/>
        </w:rPr>
        <w:t>×</w:t>
      </w:r>
      <w:r>
        <w:rPr>
          <w:rFonts w:ascii="Lucida Sans Unicode" w:hAnsi="Lucida Sans Unicode"/>
          <w:spacing w:val="-1"/>
          <w:w w:val="90"/>
          <w:sz w:val="14"/>
        </w:rPr>
        <w:t> </w:t>
      </w:r>
      <w:r>
        <w:rPr>
          <w:rFonts w:ascii="Calibri" w:hAnsi="Calibri"/>
          <w:spacing w:val="-4"/>
          <w:w w:val="90"/>
          <w:sz w:val="14"/>
        </w:rPr>
        <w:t>10</w:t>
      </w:r>
      <w:r>
        <w:rPr>
          <w:rFonts w:ascii="Lucida Sans Unicode" w:hAnsi="Lucida Sans Unicode"/>
          <w:spacing w:val="-4"/>
          <w:w w:val="90"/>
          <w:sz w:val="14"/>
          <w:vertAlign w:val="superscript"/>
        </w:rPr>
        <w:t>−</w:t>
      </w:r>
      <w:r>
        <w:rPr>
          <w:rFonts w:ascii="Calibri" w:hAnsi="Calibri"/>
          <w:spacing w:val="-4"/>
          <w:w w:val="90"/>
          <w:sz w:val="14"/>
          <w:vertAlign w:val="superscript"/>
        </w:rPr>
        <w:t>4</w:t>
      </w:r>
    </w:p>
    <w:p>
      <w:pPr>
        <w:pStyle w:val="BodyText"/>
        <w:spacing w:before="107"/>
        <w:rPr>
          <w:rFonts w:ascii="Calibri"/>
          <w:sz w:val="18"/>
        </w:rPr>
      </w:pPr>
    </w:p>
    <w:p>
      <w:pPr>
        <w:spacing w:before="0"/>
        <w:ind w:left="1360" w:right="0" w:firstLine="0"/>
        <w:jc w:val="left"/>
        <w:rPr>
          <w:rFonts w:ascii="Arial MT"/>
          <w:sz w:val="18"/>
        </w:rPr>
      </w:pPr>
      <w:bookmarkStart w:name="_bookmark42" w:id="70"/>
      <w:bookmarkEnd w:id="70"/>
      <w:r>
        <w:rPr/>
      </w:r>
      <w:r>
        <w:rPr>
          <w:rFonts w:ascii="Tahoma"/>
          <w:b/>
          <w:w w:val="85"/>
          <w:sz w:val="18"/>
        </w:rPr>
        <w:t>Table</w:t>
      </w:r>
      <w:r>
        <w:rPr>
          <w:rFonts w:ascii="Tahoma"/>
          <w:b/>
          <w:spacing w:val="-1"/>
          <w:w w:val="85"/>
          <w:sz w:val="18"/>
        </w:rPr>
        <w:t> </w:t>
      </w:r>
      <w:r>
        <w:rPr>
          <w:rFonts w:ascii="Tahoma"/>
          <w:b/>
          <w:w w:val="85"/>
          <w:sz w:val="18"/>
        </w:rPr>
        <w:t>36</w:t>
      </w:r>
      <w:r>
        <w:rPr>
          <w:rFonts w:ascii="Tahoma"/>
          <w:b/>
          <w:spacing w:val="58"/>
          <w:sz w:val="18"/>
        </w:rPr>
        <w:t> </w:t>
      </w:r>
      <w:r>
        <w:rPr>
          <w:rFonts w:ascii="Arial MT"/>
          <w:w w:val="85"/>
          <w:sz w:val="18"/>
        </w:rPr>
        <w:t>HSD</w:t>
      </w:r>
      <w:r>
        <w:rPr>
          <w:rFonts w:ascii="Arial MT"/>
          <w:spacing w:val="-2"/>
          <w:sz w:val="18"/>
        </w:rPr>
        <w:t> </w:t>
      </w:r>
      <w:r>
        <w:rPr>
          <w:rFonts w:ascii="Arial MT"/>
          <w:w w:val="85"/>
          <w:sz w:val="18"/>
        </w:rPr>
        <w:t>test</w:t>
      </w:r>
      <w:r>
        <w:rPr>
          <w:rFonts w:ascii="Arial MT"/>
          <w:spacing w:val="-1"/>
          <w:sz w:val="18"/>
        </w:rPr>
        <w:t> </w:t>
      </w:r>
      <w:r>
        <w:rPr>
          <w:rFonts w:ascii="Arial MT"/>
          <w:w w:val="85"/>
          <w:sz w:val="18"/>
        </w:rPr>
        <w:t>groupings</w:t>
      </w:r>
      <w:r>
        <w:rPr>
          <w:rFonts w:ascii="Arial MT"/>
          <w:spacing w:val="-2"/>
          <w:sz w:val="18"/>
        </w:rPr>
        <w:t> </w:t>
      </w:r>
      <w:r>
        <w:rPr>
          <w:rFonts w:ascii="Arial MT"/>
          <w:w w:val="85"/>
          <w:sz w:val="18"/>
        </w:rPr>
        <w:t>after</w:t>
      </w:r>
      <w:r>
        <w:rPr>
          <w:rFonts w:ascii="Arial MT"/>
          <w:spacing w:val="-1"/>
          <w:sz w:val="18"/>
        </w:rPr>
        <w:t> </w:t>
      </w:r>
      <w:r>
        <w:rPr>
          <w:rFonts w:ascii="Arial MT"/>
          <w:w w:val="85"/>
          <w:sz w:val="18"/>
        </w:rPr>
        <w:t>ANOVA</w:t>
      </w:r>
      <w:r>
        <w:rPr>
          <w:rFonts w:ascii="Arial MT"/>
          <w:spacing w:val="-2"/>
          <w:sz w:val="18"/>
        </w:rPr>
        <w:t> </w:t>
      </w:r>
      <w:r>
        <w:rPr>
          <w:rFonts w:ascii="Arial MT"/>
          <w:w w:val="85"/>
          <w:sz w:val="18"/>
        </w:rPr>
        <w:t>of</w:t>
      </w:r>
      <w:r>
        <w:rPr>
          <w:rFonts w:ascii="Arial MT"/>
          <w:spacing w:val="-1"/>
          <w:sz w:val="18"/>
        </w:rPr>
        <w:t> </w:t>
      </w:r>
      <w:r>
        <w:rPr>
          <w:rFonts w:ascii="Arial MT"/>
          <w:w w:val="85"/>
          <w:sz w:val="18"/>
        </w:rPr>
        <w:t>AUPRC</w:t>
      </w:r>
      <w:r>
        <w:rPr>
          <w:rFonts w:ascii="Arial MT"/>
          <w:spacing w:val="-2"/>
          <w:sz w:val="18"/>
        </w:rPr>
        <w:t> </w:t>
      </w:r>
      <w:r>
        <w:rPr>
          <w:rFonts w:ascii="Arial MT"/>
          <w:w w:val="85"/>
          <w:sz w:val="18"/>
        </w:rPr>
        <w:t>for</w:t>
      </w:r>
      <w:r>
        <w:rPr>
          <w:rFonts w:ascii="Arial MT"/>
          <w:spacing w:val="-1"/>
          <w:sz w:val="18"/>
        </w:rPr>
        <w:t> </w:t>
      </w:r>
      <w:r>
        <w:rPr>
          <w:rFonts w:ascii="Arial MT"/>
          <w:w w:val="85"/>
          <w:sz w:val="18"/>
        </w:rPr>
        <w:t>the</w:t>
      </w:r>
      <w:r>
        <w:rPr>
          <w:rFonts w:ascii="Arial MT"/>
          <w:spacing w:val="-2"/>
          <w:sz w:val="18"/>
        </w:rPr>
        <w:t> </w:t>
      </w:r>
      <w:r>
        <w:rPr>
          <w:rFonts w:ascii="Arial MT"/>
          <w:w w:val="85"/>
          <w:sz w:val="18"/>
        </w:rPr>
        <w:t>features</w:t>
      </w:r>
      <w:r>
        <w:rPr>
          <w:rFonts w:ascii="Arial MT"/>
          <w:spacing w:val="-1"/>
          <w:sz w:val="18"/>
        </w:rPr>
        <w:t> </w:t>
      </w:r>
      <w:r>
        <w:rPr>
          <w:rFonts w:ascii="Arial MT"/>
          <w:w w:val="85"/>
          <w:sz w:val="18"/>
        </w:rPr>
        <w:t>factor,</w:t>
      </w:r>
      <w:r>
        <w:rPr>
          <w:rFonts w:ascii="Arial MT"/>
          <w:spacing w:val="-2"/>
          <w:sz w:val="18"/>
        </w:rPr>
        <w:t> </w:t>
      </w:r>
      <w:r>
        <w:rPr>
          <w:rFonts w:ascii="Arial MT"/>
          <w:w w:val="85"/>
          <w:sz w:val="18"/>
        </w:rPr>
        <w:t>for</w:t>
      </w:r>
      <w:r>
        <w:rPr>
          <w:rFonts w:ascii="Arial MT"/>
          <w:spacing w:val="-1"/>
          <w:sz w:val="18"/>
        </w:rPr>
        <w:t> </w:t>
      </w:r>
      <w:r>
        <w:rPr>
          <w:rFonts w:ascii="Arial MT"/>
          <w:w w:val="85"/>
          <w:sz w:val="18"/>
        </w:rPr>
        <w:t>part</w:t>
      </w:r>
      <w:r>
        <w:rPr>
          <w:rFonts w:ascii="Arial MT"/>
          <w:spacing w:val="-2"/>
          <w:sz w:val="18"/>
        </w:rPr>
        <w:t> </w:t>
      </w:r>
      <w:r>
        <w:rPr>
          <w:rFonts w:ascii="Arial MT"/>
          <w:w w:val="85"/>
          <w:sz w:val="18"/>
        </w:rPr>
        <w:t>B</w:t>
      </w:r>
      <w:r>
        <w:rPr>
          <w:rFonts w:ascii="Arial MT"/>
          <w:spacing w:val="-1"/>
          <w:sz w:val="18"/>
        </w:rPr>
        <w:t> </w:t>
      </w:r>
      <w:r>
        <w:rPr>
          <w:rFonts w:ascii="Arial MT"/>
          <w:w w:val="85"/>
          <w:sz w:val="18"/>
        </w:rPr>
        <w:t>scenario</w:t>
      </w:r>
      <w:r>
        <w:rPr>
          <w:rFonts w:ascii="Arial MT"/>
          <w:spacing w:val="-2"/>
          <w:sz w:val="18"/>
        </w:rPr>
        <w:t> </w:t>
      </w:r>
      <w:r>
        <w:rPr>
          <w:rFonts w:ascii="Arial MT"/>
          <w:spacing w:val="-5"/>
          <w:w w:val="85"/>
          <w:sz w:val="18"/>
        </w:rPr>
        <w:t>two</w:t>
      </w:r>
    </w:p>
    <w:p>
      <w:pPr>
        <w:pStyle w:val="BodyText"/>
        <w:spacing w:before="10"/>
        <w:rPr>
          <w:rFonts w:ascii="Arial MT"/>
          <w:sz w:val="5"/>
        </w:rPr>
      </w:pPr>
      <w:r>
        <w:rPr>
          <w:rFonts w:ascii="Arial MT"/>
          <w:sz w:val="5"/>
        </w:rPr>
        <mc:AlternateContent>
          <mc:Choice Requires="wps">
            <w:drawing>
              <wp:anchor distT="0" distB="0" distL="0" distR="0" allowOverlap="1" layoutInCell="1" locked="0" behindDoc="1" simplePos="0" relativeHeight="487616000">
                <wp:simplePos x="0" y="0"/>
                <wp:positionH relativeFrom="page">
                  <wp:posOffset>1494000</wp:posOffset>
                </wp:positionH>
                <wp:positionV relativeFrom="paragraph">
                  <wp:posOffset>58839</wp:posOffset>
                </wp:positionV>
                <wp:extent cx="4572000" cy="1905"/>
                <wp:effectExtent l="0" t="0" r="0" b="0"/>
                <wp:wrapTopAndBottom/>
                <wp:docPr id="161" name="Group 161"/>
                <wp:cNvGraphicFramePr>
                  <a:graphicFrameLocks/>
                </wp:cNvGraphicFramePr>
                <a:graphic>
                  <a:graphicData uri="http://schemas.microsoft.com/office/word/2010/wordprocessingGroup">
                    <wpg:wgp>
                      <wpg:cNvPr id="161" name="Group 161"/>
                      <wpg:cNvGrpSpPr/>
                      <wpg:grpSpPr>
                        <a:xfrm>
                          <a:off x="0" y="0"/>
                          <a:ext cx="4572000" cy="1905"/>
                          <a:chExt cx="4572000" cy="1905"/>
                        </a:xfrm>
                      </wpg:grpSpPr>
                      <wps:wsp>
                        <wps:cNvPr id="162" name="Graphic 162"/>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163" name="Graphic 163"/>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4.63302pt;width:360pt;height:.15pt;mso-position-horizontal-relative:page;mso-position-vertical-relative:paragraph;z-index:-15700480;mso-wrap-distance-left:0;mso-wrap-distance-right:0" id="docshapegroup66" coordorigin="2353,93" coordsize="7200,3">
                <v:line style="position:absolute" from="2353,94" to="5953,94" stroked="true" strokeweight=".15pt" strokecolor="#000000">
                  <v:stroke dashstyle="solid"/>
                </v:line>
                <v:line style="position:absolute" from="5953,94" to="9553,94" stroked="true" strokeweight=".15pt" strokecolor="#000000">
                  <v:stroke dashstyle="solid"/>
                </v:line>
                <w10:wrap type="topAndBottom"/>
              </v:group>
            </w:pict>
          </mc:Fallback>
        </mc:AlternateContent>
      </w:r>
    </w:p>
    <w:p>
      <w:pPr>
        <w:spacing w:line="316" w:lineRule="auto" w:before="80" w:after="20"/>
        <w:ind w:left="1360" w:right="6046" w:firstLine="0"/>
        <w:jc w:val="left"/>
        <w:rPr>
          <w:rFonts w:ascii="Arial MT" w:hAnsi="Arial MT"/>
          <w:sz w:val="16"/>
        </w:rPr>
      </w:pPr>
      <w:r>
        <w:rPr>
          <w:rFonts w:ascii="Arial MT" w:hAnsi="Arial MT"/>
          <w:spacing w:val="-2"/>
          <w:w w:val="85"/>
          <w:sz w:val="16"/>
        </w:rPr>
        <w:t>Group</w:t>
      </w:r>
      <w:r>
        <w:rPr>
          <w:rFonts w:ascii="Arial MT" w:hAnsi="Arial MT"/>
          <w:spacing w:val="-4"/>
          <w:w w:val="85"/>
          <w:sz w:val="16"/>
        </w:rPr>
        <w:t> </w:t>
      </w:r>
      <w:r>
        <w:rPr>
          <w:rFonts w:ascii="Arial MT" w:hAnsi="Arial MT"/>
          <w:spacing w:val="-2"/>
          <w:w w:val="85"/>
          <w:sz w:val="16"/>
        </w:rPr>
        <w:t>a</w:t>
      </w:r>
      <w:r>
        <w:rPr>
          <w:rFonts w:ascii="Arial MT" w:hAnsi="Arial MT"/>
          <w:spacing w:val="-3"/>
          <w:w w:val="85"/>
          <w:sz w:val="16"/>
        </w:rPr>
        <w:t> </w:t>
      </w:r>
      <w:r>
        <w:rPr>
          <w:rFonts w:ascii="Arial MT" w:hAnsi="Arial MT"/>
          <w:spacing w:val="-2"/>
          <w:w w:val="85"/>
          <w:sz w:val="16"/>
        </w:rPr>
        <w:t>consists</w:t>
      </w:r>
      <w:r>
        <w:rPr>
          <w:rFonts w:ascii="Arial MT" w:hAnsi="Arial MT"/>
          <w:spacing w:val="-3"/>
          <w:w w:val="85"/>
          <w:sz w:val="16"/>
        </w:rPr>
        <w:t> </w:t>
      </w:r>
      <w:r>
        <w:rPr>
          <w:rFonts w:ascii="Arial MT" w:hAnsi="Arial MT"/>
          <w:spacing w:val="-2"/>
          <w:w w:val="85"/>
          <w:sz w:val="16"/>
        </w:rPr>
        <w:t>of:</w:t>
      </w:r>
      <w:r>
        <w:rPr>
          <w:rFonts w:ascii="Arial MT" w:hAnsi="Arial MT"/>
          <w:spacing w:val="-4"/>
          <w:w w:val="85"/>
          <w:sz w:val="16"/>
        </w:rPr>
        <w:t> </w:t>
      </w:r>
      <w:r>
        <w:rPr>
          <w:rFonts w:ascii="Arial MT" w:hAnsi="Arial MT"/>
          <w:spacing w:val="-2"/>
          <w:w w:val="85"/>
          <w:sz w:val="16"/>
        </w:rPr>
        <w:t>’25’,</w:t>
      </w:r>
      <w:r>
        <w:rPr>
          <w:rFonts w:ascii="Arial MT" w:hAnsi="Arial MT"/>
          <w:spacing w:val="-3"/>
          <w:w w:val="85"/>
          <w:sz w:val="16"/>
        </w:rPr>
        <w:t> </w:t>
      </w:r>
      <w:r>
        <w:rPr>
          <w:rFonts w:ascii="Arial MT" w:hAnsi="Arial MT"/>
          <w:spacing w:val="-2"/>
          <w:w w:val="85"/>
          <w:sz w:val="16"/>
        </w:rPr>
        <w:t>’20’,</w:t>
      </w:r>
      <w:r>
        <w:rPr>
          <w:rFonts w:ascii="Arial MT" w:hAnsi="Arial MT"/>
          <w:spacing w:val="-3"/>
          <w:w w:val="85"/>
          <w:sz w:val="16"/>
        </w:rPr>
        <w:t> </w:t>
      </w:r>
      <w:r>
        <w:rPr>
          <w:rFonts w:ascii="Arial MT" w:hAnsi="Arial MT"/>
          <w:spacing w:val="-2"/>
          <w:w w:val="85"/>
          <w:sz w:val="16"/>
        </w:rPr>
        <w:t>’30’,</w:t>
      </w:r>
      <w:r>
        <w:rPr>
          <w:rFonts w:ascii="Arial MT" w:hAnsi="Arial MT"/>
          <w:spacing w:val="-4"/>
          <w:w w:val="85"/>
          <w:sz w:val="16"/>
        </w:rPr>
        <w:t> </w:t>
      </w:r>
      <w:r>
        <w:rPr>
          <w:rFonts w:ascii="Arial MT" w:hAnsi="Arial MT"/>
          <w:spacing w:val="-2"/>
          <w:w w:val="85"/>
          <w:sz w:val="16"/>
        </w:rPr>
        <w:t>’15’,</w:t>
      </w:r>
      <w:r>
        <w:rPr>
          <w:rFonts w:ascii="Arial MT" w:hAnsi="Arial MT"/>
          <w:spacing w:val="-3"/>
          <w:w w:val="85"/>
          <w:sz w:val="16"/>
        </w:rPr>
        <w:t> </w:t>
      </w:r>
      <w:r>
        <w:rPr>
          <w:rFonts w:ascii="Arial MT" w:hAnsi="Arial MT"/>
          <w:spacing w:val="-2"/>
          <w:w w:val="85"/>
          <w:sz w:val="16"/>
        </w:rPr>
        <w:t>’10’</w:t>
      </w:r>
      <w:r>
        <w:rPr>
          <w:rFonts w:ascii="Arial MT" w:hAnsi="Arial MT"/>
          <w:spacing w:val="-2"/>
          <w:w w:val="95"/>
          <w:sz w:val="16"/>
        </w:rPr>
        <w:t> </w:t>
      </w:r>
      <w:r>
        <w:rPr>
          <w:rFonts w:ascii="Arial MT" w:hAnsi="Arial MT"/>
          <w:w w:val="95"/>
          <w:sz w:val="16"/>
        </w:rPr>
        <w:t>Group b consists of: ’80’</w:t>
      </w:r>
    </w:p>
    <w:p>
      <w:pPr>
        <w:pStyle w:val="BodyText"/>
        <w:spacing w:line="20" w:lineRule="exact"/>
        <w:ind w:left="1358"/>
        <w:rPr>
          <w:rFonts w:ascii="Arial MT"/>
          <w:sz w:val="2"/>
        </w:rPr>
      </w:pPr>
      <w:r>
        <w:rPr>
          <w:rFonts w:ascii="Arial MT"/>
          <w:sz w:val="2"/>
        </w:rPr>
        <mc:AlternateContent>
          <mc:Choice Requires="wps">
            <w:drawing>
              <wp:inline distT="0" distB="0" distL="0" distR="0">
                <wp:extent cx="4572000" cy="1905"/>
                <wp:effectExtent l="9525" t="0" r="0" b="7620"/>
                <wp:docPr id="164" name="Group 164"/>
                <wp:cNvGraphicFramePr>
                  <a:graphicFrameLocks/>
                </wp:cNvGraphicFramePr>
                <a:graphic>
                  <a:graphicData uri="http://schemas.microsoft.com/office/word/2010/wordprocessingGroup">
                    <wpg:wgp>
                      <wpg:cNvPr id="164" name="Group 164"/>
                      <wpg:cNvGrpSpPr/>
                      <wpg:grpSpPr>
                        <a:xfrm>
                          <a:off x="0" y="0"/>
                          <a:ext cx="4572000" cy="1905"/>
                          <a:chExt cx="4572000" cy="1905"/>
                        </a:xfrm>
                      </wpg:grpSpPr>
                      <wps:wsp>
                        <wps:cNvPr id="165" name="Graphic 165"/>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166" name="Graphic 166"/>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0pt;height:.15pt;mso-position-horizontal-relative:char;mso-position-vertical-relative:line" id="docshapegroup67" coordorigin="0,0" coordsize="7200,3">
                <v:line style="position:absolute" from="0,2" to="3600,2" stroked="true" strokeweight=".15pt" strokecolor="#000000">
                  <v:stroke dashstyle="solid"/>
                </v:line>
                <v:line style="position:absolute" from="3600,2" to="7200,2" stroked="true" strokeweight=".15pt" strokecolor="#000000">
                  <v:stroke dashstyle="solid"/>
                </v:line>
              </v:group>
            </w:pict>
          </mc:Fallback>
        </mc:AlternateContent>
      </w:r>
      <w:r>
        <w:rPr>
          <w:rFonts w:ascii="Arial MT"/>
          <w:sz w:val="2"/>
        </w:rPr>
      </w:r>
    </w:p>
    <w:p>
      <w:pPr>
        <w:pStyle w:val="BodyText"/>
        <w:rPr>
          <w:rFonts w:ascii="Arial MT"/>
          <w:sz w:val="16"/>
        </w:rPr>
      </w:pPr>
    </w:p>
    <w:p>
      <w:pPr>
        <w:pStyle w:val="BodyText"/>
        <w:spacing w:before="75"/>
        <w:rPr>
          <w:rFonts w:ascii="Arial MT"/>
          <w:sz w:val="16"/>
        </w:rPr>
      </w:pPr>
    </w:p>
    <w:p>
      <w:pPr>
        <w:spacing w:before="0"/>
        <w:ind w:left="1360" w:right="0" w:firstLine="0"/>
        <w:jc w:val="left"/>
        <w:rPr>
          <w:rFonts w:ascii="Arial MT"/>
          <w:sz w:val="18"/>
        </w:rPr>
      </w:pPr>
      <w:bookmarkStart w:name="_bookmark43" w:id="71"/>
      <w:bookmarkEnd w:id="71"/>
      <w:r>
        <w:rPr/>
      </w:r>
      <w:r>
        <w:rPr>
          <w:rFonts w:ascii="Tahoma"/>
          <w:b/>
          <w:w w:val="85"/>
          <w:sz w:val="18"/>
        </w:rPr>
        <w:t>Table</w:t>
      </w:r>
      <w:r>
        <w:rPr>
          <w:rFonts w:ascii="Tahoma"/>
          <w:b/>
          <w:spacing w:val="-1"/>
          <w:w w:val="85"/>
          <w:sz w:val="18"/>
        </w:rPr>
        <w:t> </w:t>
      </w:r>
      <w:r>
        <w:rPr>
          <w:rFonts w:ascii="Tahoma"/>
          <w:b/>
          <w:w w:val="85"/>
          <w:sz w:val="18"/>
        </w:rPr>
        <w:t>37</w:t>
      </w:r>
      <w:r>
        <w:rPr>
          <w:rFonts w:ascii="Tahoma"/>
          <w:b/>
          <w:spacing w:val="56"/>
          <w:sz w:val="18"/>
        </w:rPr>
        <w:t> </w:t>
      </w:r>
      <w:r>
        <w:rPr>
          <w:rFonts w:ascii="Arial MT"/>
          <w:w w:val="85"/>
          <w:sz w:val="18"/>
        </w:rPr>
        <w:t>HSD</w:t>
      </w:r>
      <w:r>
        <w:rPr>
          <w:rFonts w:ascii="Arial MT"/>
          <w:spacing w:val="-3"/>
          <w:sz w:val="18"/>
        </w:rPr>
        <w:t> </w:t>
      </w:r>
      <w:r>
        <w:rPr>
          <w:rFonts w:ascii="Arial MT"/>
          <w:w w:val="85"/>
          <w:sz w:val="18"/>
        </w:rPr>
        <w:t>test</w:t>
      </w:r>
      <w:r>
        <w:rPr>
          <w:rFonts w:ascii="Arial MT"/>
          <w:spacing w:val="-2"/>
          <w:sz w:val="18"/>
        </w:rPr>
        <w:t> </w:t>
      </w:r>
      <w:r>
        <w:rPr>
          <w:rFonts w:ascii="Arial MT"/>
          <w:w w:val="85"/>
          <w:sz w:val="18"/>
        </w:rPr>
        <w:t>groupings</w:t>
      </w:r>
      <w:r>
        <w:rPr>
          <w:rFonts w:ascii="Arial MT"/>
          <w:spacing w:val="-2"/>
          <w:sz w:val="18"/>
        </w:rPr>
        <w:t> </w:t>
      </w:r>
      <w:r>
        <w:rPr>
          <w:rFonts w:ascii="Arial MT"/>
          <w:w w:val="85"/>
          <w:sz w:val="18"/>
        </w:rPr>
        <w:t>after</w:t>
      </w:r>
      <w:r>
        <w:rPr>
          <w:rFonts w:ascii="Arial MT"/>
          <w:spacing w:val="-2"/>
          <w:sz w:val="18"/>
        </w:rPr>
        <w:t> </w:t>
      </w:r>
      <w:r>
        <w:rPr>
          <w:rFonts w:ascii="Arial MT"/>
          <w:w w:val="85"/>
          <w:sz w:val="18"/>
        </w:rPr>
        <w:t>ANOVA</w:t>
      </w:r>
      <w:r>
        <w:rPr>
          <w:rFonts w:ascii="Arial MT"/>
          <w:spacing w:val="-2"/>
          <w:sz w:val="18"/>
        </w:rPr>
        <w:t> </w:t>
      </w:r>
      <w:r>
        <w:rPr>
          <w:rFonts w:ascii="Arial MT"/>
          <w:w w:val="85"/>
          <w:sz w:val="18"/>
        </w:rPr>
        <w:t>of</w:t>
      </w:r>
      <w:r>
        <w:rPr>
          <w:rFonts w:ascii="Arial MT"/>
          <w:spacing w:val="-3"/>
          <w:sz w:val="18"/>
        </w:rPr>
        <w:t> </w:t>
      </w:r>
      <w:r>
        <w:rPr>
          <w:rFonts w:ascii="Arial MT"/>
          <w:w w:val="85"/>
          <w:sz w:val="18"/>
        </w:rPr>
        <w:t>AUPRC</w:t>
      </w:r>
      <w:r>
        <w:rPr>
          <w:rFonts w:ascii="Arial MT"/>
          <w:spacing w:val="-2"/>
          <w:sz w:val="18"/>
        </w:rPr>
        <w:t> </w:t>
      </w:r>
      <w:r>
        <w:rPr>
          <w:rFonts w:ascii="Arial MT"/>
          <w:w w:val="85"/>
          <w:sz w:val="18"/>
        </w:rPr>
        <w:t>for</w:t>
      </w:r>
      <w:r>
        <w:rPr>
          <w:rFonts w:ascii="Arial MT"/>
          <w:spacing w:val="-2"/>
          <w:sz w:val="18"/>
        </w:rPr>
        <w:t> </w:t>
      </w:r>
      <w:r>
        <w:rPr>
          <w:rFonts w:ascii="Arial MT"/>
          <w:w w:val="85"/>
          <w:sz w:val="18"/>
        </w:rPr>
        <w:t>the</w:t>
      </w:r>
      <w:r>
        <w:rPr>
          <w:rFonts w:ascii="Arial MT"/>
          <w:spacing w:val="-2"/>
          <w:sz w:val="18"/>
        </w:rPr>
        <w:t> </w:t>
      </w:r>
      <w:r>
        <w:rPr>
          <w:rFonts w:ascii="Arial MT"/>
          <w:w w:val="85"/>
          <w:sz w:val="18"/>
        </w:rPr>
        <w:t>classifier</w:t>
      </w:r>
      <w:r>
        <w:rPr>
          <w:rFonts w:ascii="Arial MT"/>
          <w:spacing w:val="-2"/>
          <w:sz w:val="18"/>
        </w:rPr>
        <w:t> </w:t>
      </w:r>
      <w:r>
        <w:rPr>
          <w:rFonts w:ascii="Arial MT"/>
          <w:w w:val="85"/>
          <w:sz w:val="18"/>
        </w:rPr>
        <w:t>factor,</w:t>
      </w:r>
      <w:r>
        <w:rPr>
          <w:rFonts w:ascii="Arial MT"/>
          <w:spacing w:val="-2"/>
          <w:sz w:val="18"/>
        </w:rPr>
        <w:t> </w:t>
      </w:r>
      <w:r>
        <w:rPr>
          <w:rFonts w:ascii="Arial MT"/>
          <w:w w:val="85"/>
          <w:sz w:val="18"/>
        </w:rPr>
        <w:t>for</w:t>
      </w:r>
      <w:r>
        <w:rPr>
          <w:rFonts w:ascii="Arial MT"/>
          <w:spacing w:val="-3"/>
          <w:sz w:val="18"/>
        </w:rPr>
        <w:t> </w:t>
      </w:r>
      <w:r>
        <w:rPr>
          <w:rFonts w:ascii="Arial MT"/>
          <w:w w:val="85"/>
          <w:sz w:val="18"/>
        </w:rPr>
        <w:t>part</w:t>
      </w:r>
      <w:r>
        <w:rPr>
          <w:rFonts w:ascii="Arial MT"/>
          <w:spacing w:val="-2"/>
          <w:sz w:val="18"/>
        </w:rPr>
        <w:t> </w:t>
      </w:r>
      <w:r>
        <w:rPr>
          <w:rFonts w:ascii="Arial MT"/>
          <w:w w:val="85"/>
          <w:sz w:val="18"/>
        </w:rPr>
        <w:t>B</w:t>
      </w:r>
      <w:r>
        <w:rPr>
          <w:rFonts w:ascii="Arial MT"/>
          <w:spacing w:val="-2"/>
          <w:sz w:val="18"/>
        </w:rPr>
        <w:t> </w:t>
      </w:r>
      <w:r>
        <w:rPr>
          <w:rFonts w:ascii="Arial MT"/>
          <w:w w:val="85"/>
          <w:sz w:val="18"/>
        </w:rPr>
        <w:t>scenario</w:t>
      </w:r>
      <w:r>
        <w:rPr>
          <w:rFonts w:ascii="Arial MT"/>
          <w:spacing w:val="-2"/>
          <w:sz w:val="18"/>
        </w:rPr>
        <w:t> </w:t>
      </w:r>
      <w:r>
        <w:rPr>
          <w:rFonts w:ascii="Arial MT"/>
          <w:spacing w:val="-5"/>
          <w:w w:val="85"/>
          <w:sz w:val="18"/>
        </w:rPr>
        <w:t>two</w:t>
      </w:r>
    </w:p>
    <w:p>
      <w:pPr>
        <w:pStyle w:val="BodyText"/>
        <w:spacing w:before="10"/>
        <w:rPr>
          <w:rFonts w:ascii="Arial MT"/>
          <w:sz w:val="5"/>
        </w:rPr>
      </w:pPr>
      <w:r>
        <w:rPr>
          <w:rFonts w:ascii="Arial MT"/>
          <w:sz w:val="5"/>
        </w:rPr>
        <mc:AlternateContent>
          <mc:Choice Requires="wps">
            <w:drawing>
              <wp:anchor distT="0" distB="0" distL="0" distR="0" allowOverlap="1" layoutInCell="1" locked="0" behindDoc="1" simplePos="0" relativeHeight="487617024">
                <wp:simplePos x="0" y="0"/>
                <wp:positionH relativeFrom="page">
                  <wp:posOffset>1494000</wp:posOffset>
                </wp:positionH>
                <wp:positionV relativeFrom="paragraph">
                  <wp:posOffset>58868</wp:posOffset>
                </wp:positionV>
                <wp:extent cx="4572000" cy="1905"/>
                <wp:effectExtent l="0" t="0" r="0" b="0"/>
                <wp:wrapTopAndBottom/>
                <wp:docPr id="167" name="Group 167"/>
                <wp:cNvGraphicFramePr>
                  <a:graphicFrameLocks/>
                </wp:cNvGraphicFramePr>
                <a:graphic>
                  <a:graphicData uri="http://schemas.microsoft.com/office/word/2010/wordprocessingGroup">
                    <wpg:wgp>
                      <wpg:cNvPr id="167" name="Group 167"/>
                      <wpg:cNvGrpSpPr/>
                      <wpg:grpSpPr>
                        <a:xfrm>
                          <a:off x="0" y="0"/>
                          <a:ext cx="4572000" cy="1905"/>
                          <a:chExt cx="4572000" cy="1905"/>
                        </a:xfrm>
                      </wpg:grpSpPr>
                      <wps:wsp>
                        <wps:cNvPr id="168" name="Graphic 168"/>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169" name="Graphic 169"/>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4.635336pt;width:360pt;height:.15pt;mso-position-horizontal-relative:page;mso-position-vertical-relative:paragraph;z-index:-15699456;mso-wrap-distance-left:0;mso-wrap-distance-right:0" id="docshapegroup68" coordorigin="2353,93" coordsize="7200,3">
                <v:line style="position:absolute" from="2353,94" to="5953,94" stroked="true" strokeweight=".15pt" strokecolor="#000000">
                  <v:stroke dashstyle="solid"/>
                </v:line>
                <v:line style="position:absolute" from="5953,94" to="9553,94" stroked="true" strokeweight=".15pt" strokecolor="#000000">
                  <v:stroke dashstyle="solid"/>
                </v:line>
                <w10:wrap type="topAndBottom"/>
              </v:group>
            </w:pict>
          </mc:Fallback>
        </mc:AlternateContent>
      </w:r>
    </w:p>
    <w:p>
      <w:pPr>
        <w:spacing w:line="314" w:lineRule="auto" w:before="80"/>
        <w:ind w:left="1360" w:right="6046" w:firstLine="0"/>
        <w:jc w:val="left"/>
        <w:rPr>
          <w:rFonts w:ascii="Arial MT"/>
          <w:sz w:val="16"/>
        </w:rPr>
      </w:pPr>
      <w:r>
        <w:rPr>
          <w:rFonts w:ascii="Arial MT"/>
          <w:w w:val="85"/>
          <w:sz w:val="16"/>
        </w:rPr>
        <w:t>Group a consists of: CatBoost, </w:t>
      </w:r>
      <w:r>
        <w:rPr>
          <w:rFonts w:ascii="Arial MT"/>
          <w:w w:val="85"/>
          <w:sz w:val="16"/>
        </w:rPr>
        <w:t>XGBoost</w:t>
      </w:r>
      <w:r>
        <w:rPr>
          <w:rFonts w:ascii="Arial MT"/>
          <w:w w:val="95"/>
          <w:sz w:val="16"/>
        </w:rPr>
        <w:t> Group b consists of: LightGBM</w:t>
      </w:r>
    </w:p>
    <w:p>
      <w:pPr>
        <w:spacing w:line="314" w:lineRule="auto" w:before="2"/>
        <w:ind w:left="1360" w:right="6046" w:firstLine="0"/>
        <w:jc w:val="left"/>
        <w:rPr>
          <w:rFonts w:ascii="Arial MT"/>
          <w:sz w:val="16"/>
        </w:rPr>
      </w:pPr>
      <w:r>
        <w:rPr>
          <w:rFonts w:ascii="Arial MT"/>
          <w:w w:val="85"/>
          <w:sz w:val="16"/>
        </w:rPr>
        <w:t>Group c consists of: Random </w:t>
      </w:r>
      <w:r>
        <w:rPr>
          <w:rFonts w:ascii="Arial MT"/>
          <w:w w:val="85"/>
          <w:sz w:val="16"/>
        </w:rPr>
        <w:t>Forest</w:t>
      </w:r>
      <w:r>
        <w:rPr>
          <w:rFonts w:ascii="Arial MT"/>
          <w:w w:val="95"/>
          <w:sz w:val="16"/>
        </w:rPr>
        <w:t> Group</w:t>
      </w:r>
      <w:r>
        <w:rPr>
          <w:rFonts w:ascii="Arial MT"/>
          <w:spacing w:val="-1"/>
          <w:w w:val="95"/>
          <w:sz w:val="16"/>
        </w:rPr>
        <w:t> </w:t>
      </w:r>
      <w:r>
        <w:rPr>
          <w:rFonts w:ascii="Arial MT"/>
          <w:w w:val="95"/>
          <w:sz w:val="16"/>
        </w:rPr>
        <w:t>d</w:t>
      </w:r>
      <w:r>
        <w:rPr>
          <w:rFonts w:ascii="Arial MT"/>
          <w:spacing w:val="-1"/>
          <w:w w:val="95"/>
          <w:sz w:val="16"/>
        </w:rPr>
        <w:t> </w:t>
      </w:r>
      <w:r>
        <w:rPr>
          <w:rFonts w:ascii="Arial MT"/>
          <w:w w:val="95"/>
          <w:sz w:val="16"/>
        </w:rPr>
        <w:t>consists</w:t>
      </w:r>
      <w:r>
        <w:rPr>
          <w:rFonts w:ascii="Arial MT"/>
          <w:spacing w:val="-1"/>
          <w:w w:val="95"/>
          <w:sz w:val="16"/>
        </w:rPr>
        <w:t> </w:t>
      </w:r>
      <w:r>
        <w:rPr>
          <w:rFonts w:ascii="Arial MT"/>
          <w:w w:val="95"/>
          <w:sz w:val="16"/>
        </w:rPr>
        <w:t>of:</w:t>
      </w:r>
      <w:r>
        <w:rPr>
          <w:rFonts w:ascii="Arial MT"/>
          <w:spacing w:val="-1"/>
          <w:w w:val="95"/>
          <w:sz w:val="16"/>
        </w:rPr>
        <w:t> </w:t>
      </w:r>
      <w:r>
        <w:rPr>
          <w:rFonts w:ascii="Arial MT"/>
          <w:w w:val="95"/>
          <w:sz w:val="16"/>
        </w:rPr>
        <w:t>ET</w:t>
      </w:r>
    </w:p>
    <w:p>
      <w:pPr>
        <w:spacing w:before="3"/>
        <w:ind w:left="1360" w:right="0" w:firstLine="0"/>
        <w:jc w:val="left"/>
        <w:rPr>
          <w:rFonts w:ascii="Arial MT"/>
          <w:sz w:val="16"/>
        </w:rPr>
      </w:pPr>
      <w:r>
        <w:rPr>
          <w:rFonts w:ascii="Arial MT"/>
          <w:w w:val="85"/>
          <w:sz w:val="16"/>
        </w:rPr>
        <w:t>Group</w:t>
      </w:r>
      <w:r>
        <w:rPr>
          <w:rFonts w:ascii="Arial MT"/>
          <w:spacing w:val="2"/>
          <w:sz w:val="16"/>
        </w:rPr>
        <w:t> </w:t>
      </w:r>
      <w:r>
        <w:rPr>
          <w:rFonts w:ascii="Arial MT"/>
          <w:w w:val="85"/>
          <w:sz w:val="16"/>
        </w:rPr>
        <w:t>e</w:t>
      </w:r>
      <w:r>
        <w:rPr>
          <w:rFonts w:ascii="Arial MT"/>
          <w:spacing w:val="3"/>
          <w:sz w:val="16"/>
        </w:rPr>
        <w:t> </w:t>
      </w:r>
      <w:r>
        <w:rPr>
          <w:rFonts w:ascii="Arial MT"/>
          <w:w w:val="85"/>
          <w:sz w:val="16"/>
        </w:rPr>
        <w:t>consists</w:t>
      </w:r>
      <w:r>
        <w:rPr>
          <w:rFonts w:ascii="Arial MT"/>
          <w:spacing w:val="3"/>
          <w:sz w:val="16"/>
        </w:rPr>
        <w:t> </w:t>
      </w:r>
      <w:r>
        <w:rPr>
          <w:rFonts w:ascii="Arial MT"/>
          <w:w w:val="85"/>
          <w:sz w:val="16"/>
        </w:rPr>
        <w:t>of:</w:t>
      </w:r>
      <w:r>
        <w:rPr>
          <w:rFonts w:ascii="Arial MT"/>
          <w:spacing w:val="3"/>
          <w:sz w:val="16"/>
        </w:rPr>
        <w:t> </w:t>
      </w:r>
      <w:r>
        <w:rPr>
          <w:rFonts w:ascii="Arial MT"/>
          <w:w w:val="85"/>
          <w:sz w:val="16"/>
        </w:rPr>
        <w:t>Logistic</w:t>
      </w:r>
      <w:r>
        <w:rPr>
          <w:rFonts w:ascii="Arial MT"/>
          <w:spacing w:val="3"/>
          <w:sz w:val="16"/>
        </w:rPr>
        <w:t> </w:t>
      </w:r>
      <w:r>
        <w:rPr>
          <w:rFonts w:ascii="Arial MT"/>
          <w:spacing w:val="-2"/>
          <w:w w:val="85"/>
          <w:sz w:val="16"/>
        </w:rPr>
        <w:t>Regression</w:t>
      </w:r>
    </w:p>
    <w:p>
      <w:pPr>
        <w:pStyle w:val="BodyText"/>
        <w:spacing w:before="8"/>
        <w:rPr>
          <w:rFonts w:ascii="Arial MT"/>
          <w:sz w:val="4"/>
        </w:rPr>
      </w:pPr>
      <w:r>
        <w:rPr>
          <w:rFonts w:ascii="Arial MT"/>
          <w:sz w:val="4"/>
        </w:rPr>
        <mc:AlternateContent>
          <mc:Choice Requires="wps">
            <w:drawing>
              <wp:anchor distT="0" distB="0" distL="0" distR="0" allowOverlap="1" layoutInCell="1" locked="0" behindDoc="1" simplePos="0" relativeHeight="487617536">
                <wp:simplePos x="0" y="0"/>
                <wp:positionH relativeFrom="page">
                  <wp:posOffset>1494000</wp:posOffset>
                </wp:positionH>
                <wp:positionV relativeFrom="paragraph">
                  <wp:posOffset>49845</wp:posOffset>
                </wp:positionV>
                <wp:extent cx="4572000" cy="1905"/>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4572000" cy="1905"/>
                          <a:chExt cx="4572000" cy="1905"/>
                        </a:xfrm>
                      </wpg:grpSpPr>
                      <wps:wsp>
                        <wps:cNvPr id="171" name="Graphic 171"/>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172" name="Graphic 172"/>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3.924805pt;width:360pt;height:.15pt;mso-position-horizontal-relative:page;mso-position-vertical-relative:paragraph;z-index:-15698944;mso-wrap-distance-left:0;mso-wrap-distance-right:0" id="docshapegroup69" coordorigin="2353,78" coordsize="7200,3">
                <v:line style="position:absolute" from="2353,80" to="5953,80" stroked="true" strokeweight=".15pt" strokecolor="#000000">
                  <v:stroke dashstyle="solid"/>
                </v:line>
                <v:line style="position:absolute" from="5953,80" to="9553,80" stroked="true" strokeweight=".15pt" strokecolor="#000000">
                  <v:stroke dashstyle="solid"/>
                </v:line>
                <w10:wrap type="topAndBottom"/>
              </v:group>
            </w:pict>
          </mc:Fallback>
        </mc:AlternateContent>
      </w:r>
    </w:p>
    <w:p>
      <w:pPr>
        <w:pStyle w:val="BodyText"/>
        <w:spacing w:after="0"/>
        <w:rPr>
          <w:rFonts w:ascii="Arial MT"/>
          <w:sz w:val="4"/>
        </w:rPr>
        <w:sectPr>
          <w:pgSz w:w="11910" w:h="15820"/>
          <w:pgMar w:header="634" w:footer="0" w:top="820" w:bottom="280" w:left="992" w:right="992"/>
        </w:sectPr>
      </w:pPr>
    </w:p>
    <w:p>
      <w:pPr>
        <w:pStyle w:val="BodyText"/>
        <w:rPr>
          <w:rFonts w:ascii="Arial MT"/>
        </w:rPr>
      </w:pPr>
    </w:p>
    <w:p>
      <w:pPr>
        <w:pStyle w:val="BodyText"/>
        <w:rPr>
          <w:rFonts w:ascii="Arial MT"/>
        </w:rPr>
      </w:pPr>
    </w:p>
    <w:p>
      <w:pPr>
        <w:pStyle w:val="BodyText"/>
        <w:rPr>
          <w:rFonts w:ascii="Arial MT"/>
        </w:rPr>
      </w:pPr>
    </w:p>
    <w:p>
      <w:pPr>
        <w:pStyle w:val="BodyText"/>
        <w:spacing w:before="27"/>
        <w:rPr>
          <w:rFonts w:ascii="Arial MT"/>
        </w:rPr>
      </w:pPr>
    </w:p>
    <w:p>
      <w:pPr>
        <w:pStyle w:val="BodyText"/>
        <w:spacing w:line="312" w:lineRule="auto"/>
        <w:ind w:left="1360" w:right="1355"/>
        <w:jc w:val="both"/>
      </w:pPr>
      <w:r>
        <w:rPr>
          <w:w w:val="110"/>
        </w:rPr>
        <w:t>throughout</w:t>
      </w:r>
      <w:r>
        <w:rPr>
          <w:w w:val="110"/>
        </w:rPr>
        <w:t> the</w:t>
      </w:r>
      <w:r>
        <w:rPr>
          <w:w w:val="110"/>
        </w:rPr>
        <w:t> course</w:t>
      </w:r>
      <w:r>
        <w:rPr>
          <w:w w:val="110"/>
        </w:rPr>
        <w:t> of</w:t>
      </w:r>
      <w:r>
        <w:rPr>
          <w:w w:val="110"/>
        </w:rPr>
        <w:t> the</w:t>
      </w:r>
      <w:r>
        <w:rPr>
          <w:w w:val="110"/>
        </w:rPr>
        <w:t> Part</w:t>
      </w:r>
      <w:r>
        <w:rPr>
          <w:w w:val="110"/>
        </w:rPr>
        <w:t> B</w:t>
      </w:r>
      <w:r>
        <w:rPr>
          <w:w w:val="110"/>
        </w:rPr>
        <w:t> Scenario</w:t>
      </w:r>
      <w:r>
        <w:rPr>
          <w:w w:val="110"/>
        </w:rPr>
        <w:t> Three</w:t>
      </w:r>
      <w:r>
        <w:rPr>
          <w:w w:val="110"/>
        </w:rPr>
        <w:t> experiments.</w:t>
      </w:r>
      <w:r>
        <w:rPr>
          <w:w w:val="110"/>
        </w:rPr>
        <w:t> Since</w:t>
      </w:r>
      <w:r>
        <w:rPr>
          <w:w w:val="110"/>
        </w:rPr>
        <w:t> we</w:t>
      </w:r>
      <w:r>
        <w:rPr>
          <w:w w:val="110"/>
        </w:rPr>
        <w:t> build models with different numbers of features and different classifiers, these are experi- mental</w:t>
      </w:r>
      <w:r>
        <w:rPr>
          <w:spacing w:val="-4"/>
          <w:w w:val="110"/>
        </w:rPr>
        <w:t> </w:t>
      </w:r>
      <w:r>
        <w:rPr>
          <w:w w:val="110"/>
        </w:rPr>
        <w:t>factors.</w:t>
      </w:r>
      <w:r>
        <w:rPr>
          <w:spacing w:val="-4"/>
          <w:w w:val="110"/>
        </w:rPr>
        <w:t> </w:t>
      </w:r>
      <w:r>
        <w:rPr>
          <w:w w:val="110"/>
        </w:rPr>
        <w:t>The</w:t>
      </w:r>
      <w:r>
        <w:rPr>
          <w:spacing w:val="-4"/>
          <w:w w:val="110"/>
        </w:rPr>
        <w:t> </w:t>
      </w:r>
      <w:r>
        <w:rPr>
          <w:w w:val="110"/>
        </w:rPr>
        <w:t>ANOVA</w:t>
      </w:r>
      <w:r>
        <w:rPr>
          <w:spacing w:val="-4"/>
          <w:w w:val="110"/>
        </w:rPr>
        <w:t> </w:t>
      </w:r>
      <w:r>
        <w:rPr>
          <w:w w:val="110"/>
        </w:rPr>
        <w:t>test</w:t>
      </w:r>
      <w:r>
        <w:rPr>
          <w:spacing w:val="-4"/>
          <w:w w:val="110"/>
        </w:rPr>
        <w:t> </w:t>
      </w:r>
      <w:r>
        <w:rPr>
          <w:w w:val="110"/>
        </w:rPr>
        <w:t>results</w:t>
      </w:r>
      <w:r>
        <w:rPr>
          <w:spacing w:val="-4"/>
          <w:w w:val="110"/>
        </w:rPr>
        <w:t> </w:t>
      </w:r>
      <w:r>
        <w:rPr>
          <w:w w:val="110"/>
        </w:rPr>
        <w:t>in</w:t>
      </w:r>
      <w:r>
        <w:rPr>
          <w:spacing w:val="-4"/>
          <w:w w:val="110"/>
        </w:rPr>
        <w:t> </w:t>
      </w:r>
      <w:r>
        <w:rPr>
          <w:w w:val="110"/>
        </w:rPr>
        <w:t>Table</w:t>
      </w:r>
      <w:r>
        <w:rPr>
          <w:spacing w:val="-5"/>
          <w:w w:val="110"/>
        </w:rPr>
        <w:t> </w:t>
      </w:r>
      <w:hyperlink w:history="true" w:anchor="_bookmark44">
        <w:r>
          <w:rPr>
            <w:color w:val="0000FF"/>
            <w:w w:val="110"/>
          </w:rPr>
          <w:t>38</w:t>
        </w:r>
      </w:hyperlink>
      <w:r>
        <w:rPr>
          <w:color w:val="0000FF"/>
          <w:spacing w:val="-4"/>
          <w:w w:val="110"/>
        </w:rPr>
        <w:t> </w:t>
      </w:r>
      <w:r>
        <w:rPr>
          <w:w w:val="110"/>
        </w:rPr>
        <w:t>show</w:t>
      </w:r>
      <w:r>
        <w:rPr>
          <w:spacing w:val="-4"/>
          <w:w w:val="110"/>
        </w:rPr>
        <w:t> </w:t>
      </w:r>
      <w:r>
        <w:rPr>
          <w:w w:val="110"/>
        </w:rPr>
        <w:t>that</w:t>
      </w:r>
      <w:r>
        <w:rPr>
          <w:spacing w:val="-4"/>
          <w:w w:val="110"/>
        </w:rPr>
        <w:t> </w:t>
      </w:r>
      <w:r>
        <w:rPr>
          <w:w w:val="110"/>
        </w:rPr>
        <w:t>both</w:t>
      </w:r>
      <w:r>
        <w:rPr>
          <w:spacing w:val="-4"/>
          <w:w w:val="110"/>
        </w:rPr>
        <w:t> </w:t>
      </w:r>
      <w:r>
        <w:rPr>
          <w:w w:val="110"/>
        </w:rPr>
        <w:t>the</w:t>
      </w:r>
      <w:r>
        <w:rPr>
          <w:spacing w:val="-4"/>
          <w:w w:val="110"/>
        </w:rPr>
        <w:t> </w:t>
      </w:r>
      <w:r>
        <w:rPr>
          <w:w w:val="110"/>
        </w:rPr>
        <w:t>choice</w:t>
      </w:r>
      <w:r>
        <w:rPr>
          <w:spacing w:val="-4"/>
          <w:w w:val="110"/>
        </w:rPr>
        <w:t> </w:t>
      </w:r>
      <w:r>
        <w:rPr>
          <w:w w:val="110"/>
        </w:rPr>
        <w:t>of</w:t>
      </w:r>
      <w:r>
        <w:rPr>
          <w:spacing w:val="-4"/>
          <w:w w:val="110"/>
        </w:rPr>
        <w:t> </w:t>
      </w:r>
      <w:r>
        <w:rPr>
          <w:w w:val="110"/>
        </w:rPr>
        <w:t>clas- sifier and the number of features selected have a significant impact on experimental </w:t>
      </w:r>
      <w:r>
        <w:rPr>
          <w:spacing w:val="-2"/>
          <w:w w:val="110"/>
        </w:rPr>
        <w:t>outcomes.</w:t>
      </w:r>
    </w:p>
    <w:p>
      <w:pPr>
        <w:pStyle w:val="BodyText"/>
        <w:spacing w:line="312" w:lineRule="auto"/>
        <w:ind w:left="1360" w:right="1356" w:firstLine="160"/>
        <w:jc w:val="both"/>
      </w:pPr>
      <w:r>
        <w:rPr>
          <w:w w:val="105"/>
        </w:rPr>
        <w:t>Since the ANOVA test result in Table </w:t>
      </w:r>
      <w:hyperlink w:history="true" w:anchor="_bookmark44">
        <w:r>
          <w:rPr>
            <w:color w:val="0000FF"/>
            <w:w w:val="105"/>
          </w:rPr>
          <w:t>38</w:t>
        </w:r>
      </w:hyperlink>
      <w:r>
        <w:rPr>
          <w:color w:val="0000FF"/>
          <w:w w:val="105"/>
        </w:rPr>
        <w:t> </w:t>
      </w:r>
      <w:r>
        <w:rPr>
          <w:w w:val="105"/>
        </w:rPr>
        <w:t>shows that the number of features selected</w:t>
      </w:r>
      <w:r>
        <w:rPr>
          <w:spacing w:val="80"/>
          <w:w w:val="105"/>
        </w:rPr>
        <w:t> </w:t>
      </w:r>
      <w:r>
        <w:rPr>
          <w:w w:val="105"/>
        </w:rPr>
        <w:t>has a significant impact on the AUPRC scores recorded in the Part B Scenario Three experiments,</w:t>
      </w:r>
      <w:r>
        <w:rPr>
          <w:spacing w:val="34"/>
          <w:w w:val="105"/>
        </w:rPr>
        <w:t> </w:t>
      </w:r>
      <w:r>
        <w:rPr>
          <w:w w:val="105"/>
        </w:rPr>
        <w:t>we</w:t>
      </w:r>
      <w:r>
        <w:rPr>
          <w:spacing w:val="34"/>
          <w:w w:val="105"/>
        </w:rPr>
        <w:t> </w:t>
      </w:r>
      <w:r>
        <w:rPr>
          <w:w w:val="105"/>
        </w:rPr>
        <w:t>perform</w:t>
      </w:r>
      <w:r>
        <w:rPr>
          <w:spacing w:val="34"/>
          <w:w w:val="105"/>
        </w:rPr>
        <w:t> </w:t>
      </w:r>
      <w:r>
        <w:rPr>
          <w:w w:val="105"/>
        </w:rPr>
        <w:t>an</w:t>
      </w:r>
      <w:r>
        <w:rPr>
          <w:spacing w:val="34"/>
          <w:w w:val="105"/>
        </w:rPr>
        <w:t> </w:t>
      </w:r>
      <w:r>
        <w:rPr>
          <w:w w:val="105"/>
        </w:rPr>
        <w:t>HSD</w:t>
      </w:r>
      <w:r>
        <w:rPr>
          <w:spacing w:val="34"/>
          <w:w w:val="105"/>
        </w:rPr>
        <w:t> </w:t>
      </w:r>
      <w:r>
        <w:rPr>
          <w:w w:val="105"/>
        </w:rPr>
        <w:t>test</w:t>
      </w:r>
      <w:r>
        <w:rPr>
          <w:spacing w:val="34"/>
          <w:w w:val="105"/>
        </w:rPr>
        <w:t> </w:t>
      </w:r>
      <w:r>
        <w:rPr>
          <w:w w:val="105"/>
        </w:rPr>
        <w:t>to</w:t>
      </w:r>
      <w:r>
        <w:rPr>
          <w:spacing w:val="34"/>
          <w:w w:val="105"/>
        </w:rPr>
        <w:t> </w:t>
      </w:r>
      <w:r>
        <w:rPr>
          <w:w w:val="105"/>
        </w:rPr>
        <w:t>determine</w:t>
      </w:r>
      <w:r>
        <w:rPr>
          <w:spacing w:val="34"/>
          <w:w w:val="105"/>
        </w:rPr>
        <w:t> </w:t>
      </w:r>
      <w:r>
        <w:rPr>
          <w:w w:val="105"/>
        </w:rPr>
        <w:t>which</w:t>
      </w:r>
      <w:r>
        <w:rPr>
          <w:spacing w:val="34"/>
          <w:w w:val="105"/>
        </w:rPr>
        <w:t> </w:t>
      </w:r>
      <w:r>
        <w:rPr>
          <w:w w:val="105"/>
        </w:rPr>
        <w:t>number</w:t>
      </w:r>
      <w:r>
        <w:rPr>
          <w:spacing w:val="34"/>
          <w:w w:val="105"/>
        </w:rPr>
        <w:t> </w:t>
      </w:r>
      <w:r>
        <w:rPr>
          <w:w w:val="105"/>
        </w:rPr>
        <w:t>of</w:t>
      </w:r>
      <w:r>
        <w:rPr>
          <w:spacing w:val="34"/>
          <w:w w:val="105"/>
        </w:rPr>
        <w:t> </w:t>
      </w:r>
      <w:r>
        <w:rPr>
          <w:w w:val="105"/>
        </w:rPr>
        <w:t>features</w:t>
      </w:r>
      <w:r>
        <w:rPr>
          <w:spacing w:val="34"/>
          <w:w w:val="105"/>
        </w:rPr>
        <w:t> </w:t>
      </w:r>
      <w:r>
        <w:rPr>
          <w:w w:val="105"/>
        </w:rPr>
        <w:t>can</w:t>
      </w:r>
      <w:r>
        <w:rPr>
          <w:spacing w:val="34"/>
          <w:w w:val="105"/>
        </w:rPr>
        <w:t> </w:t>
      </w:r>
      <w:r>
        <w:rPr>
          <w:w w:val="105"/>
        </w:rPr>
        <w:t>be used to build models that yield the best performance. The HSD test result in Table </w:t>
      </w:r>
      <w:hyperlink w:history="true" w:anchor="_bookmark45">
        <w:r>
          <w:rPr>
            <w:color w:val="0000FF"/>
            <w:w w:val="105"/>
          </w:rPr>
          <w:t>39</w:t>
        </w:r>
      </w:hyperlink>
      <w:r>
        <w:rPr>
          <w:color w:val="0000FF"/>
          <w:w w:val="105"/>
        </w:rPr>
        <w:t> </w:t>
      </w:r>
      <w:r>
        <w:rPr>
          <w:w w:val="105"/>
        </w:rPr>
        <w:t>indicates</w:t>
      </w:r>
      <w:r>
        <w:rPr>
          <w:spacing w:val="34"/>
          <w:w w:val="105"/>
        </w:rPr>
        <w:t> </w:t>
      </w:r>
      <w:r>
        <w:rPr>
          <w:w w:val="105"/>
        </w:rPr>
        <w:t>that</w:t>
      </w:r>
      <w:r>
        <w:rPr>
          <w:spacing w:val="34"/>
          <w:w w:val="105"/>
        </w:rPr>
        <w:t> </w:t>
      </w:r>
      <w:r>
        <w:rPr>
          <w:w w:val="105"/>
        </w:rPr>
        <w:t>models</w:t>
      </w:r>
      <w:r>
        <w:rPr>
          <w:spacing w:val="34"/>
          <w:w w:val="105"/>
        </w:rPr>
        <w:t> </w:t>
      </w:r>
      <w:r>
        <w:rPr>
          <w:w w:val="105"/>
        </w:rPr>
        <w:t>built</w:t>
      </w:r>
      <w:r>
        <w:rPr>
          <w:spacing w:val="34"/>
          <w:w w:val="105"/>
        </w:rPr>
        <w:t> </w:t>
      </w:r>
      <w:r>
        <w:rPr>
          <w:w w:val="105"/>
        </w:rPr>
        <w:t>with</w:t>
      </w:r>
      <w:r>
        <w:rPr>
          <w:spacing w:val="34"/>
          <w:w w:val="105"/>
        </w:rPr>
        <w:t> </w:t>
      </w:r>
      <w:r>
        <w:rPr>
          <w:w w:val="105"/>
        </w:rPr>
        <w:t>20</w:t>
      </w:r>
      <w:r>
        <w:rPr>
          <w:spacing w:val="34"/>
          <w:w w:val="105"/>
        </w:rPr>
        <w:t> </w:t>
      </w:r>
      <w:r>
        <w:rPr>
          <w:w w:val="105"/>
        </w:rPr>
        <w:t>features</w:t>
      </w:r>
      <w:r>
        <w:rPr>
          <w:spacing w:val="34"/>
          <w:w w:val="105"/>
        </w:rPr>
        <w:t> </w:t>
      </w:r>
      <w:r>
        <w:rPr>
          <w:w w:val="105"/>
        </w:rPr>
        <w:t>yield</w:t>
      </w:r>
      <w:r>
        <w:rPr>
          <w:spacing w:val="34"/>
          <w:w w:val="105"/>
        </w:rPr>
        <w:t> </w:t>
      </w:r>
      <w:r>
        <w:rPr>
          <w:w w:val="105"/>
        </w:rPr>
        <w:t>the</w:t>
      </w:r>
      <w:r>
        <w:rPr>
          <w:spacing w:val="34"/>
          <w:w w:val="105"/>
        </w:rPr>
        <w:t> </w:t>
      </w:r>
      <w:r>
        <w:rPr>
          <w:w w:val="105"/>
        </w:rPr>
        <w:t>best</w:t>
      </w:r>
      <w:r>
        <w:rPr>
          <w:spacing w:val="34"/>
          <w:w w:val="105"/>
        </w:rPr>
        <w:t> </w:t>
      </w:r>
      <w:r>
        <w:rPr>
          <w:w w:val="105"/>
        </w:rPr>
        <w:t>performance,</w:t>
      </w:r>
      <w:r>
        <w:rPr>
          <w:spacing w:val="34"/>
          <w:w w:val="105"/>
        </w:rPr>
        <w:t> </w:t>
      </w:r>
      <w:r>
        <w:rPr>
          <w:w w:val="105"/>
        </w:rPr>
        <w:t>since</w:t>
      </w:r>
      <w:r>
        <w:rPr>
          <w:spacing w:val="34"/>
          <w:w w:val="105"/>
        </w:rPr>
        <w:t> </w:t>
      </w:r>
      <w:r>
        <w:rPr>
          <w:w w:val="105"/>
        </w:rPr>
        <w:t>this</w:t>
      </w:r>
      <w:r>
        <w:rPr>
          <w:spacing w:val="34"/>
          <w:w w:val="105"/>
        </w:rPr>
        <w:t> </w:t>
      </w:r>
      <w:r>
        <w:rPr>
          <w:w w:val="105"/>
        </w:rPr>
        <w:t>set of experiments is in the HSD group ‘a’.</w:t>
      </w:r>
    </w:p>
    <w:p>
      <w:pPr>
        <w:pStyle w:val="BodyText"/>
        <w:spacing w:line="312" w:lineRule="auto"/>
        <w:ind w:left="1360" w:right="1356" w:firstLine="159"/>
        <w:jc w:val="both"/>
      </w:pPr>
      <w:r>
        <w:rPr>
          <w:w w:val="110"/>
        </w:rPr>
        <w:t>Next,</w:t>
      </w:r>
      <w:r>
        <w:rPr>
          <w:w w:val="110"/>
        </w:rPr>
        <w:t> we</w:t>
      </w:r>
      <w:r>
        <w:rPr>
          <w:w w:val="110"/>
        </w:rPr>
        <w:t> turn</w:t>
      </w:r>
      <w:r>
        <w:rPr>
          <w:w w:val="110"/>
        </w:rPr>
        <w:t> to</w:t>
      </w:r>
      <w:r>
        <w:rPr>
          <w:w w:val="110"/>
        </w:rPr>
        <w:t> the</w:t>
      </w:r>
      <w:r>
        <w:rPr>
          <w:w w:val="110"/>
        </w:rPr>
        <w:t> result</w:t>
      </w:r>
      <w:r>
        <w:rPr>
          <w:w w:val="110"/>
        </w:rPr>
        <w:t> of</w:t>
      </w:r>
      <w:r>
        <w:rPr>
          <w:w w:val="110"/>
        </w:rPr>
        <w:t> the</w:t>
      </w:r>
      <w:r>
        <w:rPr>
          <w:w w:val="110"/>
        </w:rPr>
        <w:t> HSD</w:t>
      </w:r>
      <w:r>
        <w:rPr>
          <w:w w:val="110"/>
        </w:rPr>
        <w:t> test</w:t>
      </w:r>
      <w:r>
        <w:rPr>
          <w:w w:val="110"/>
        </w:rPr>
        <w:t> for</w:t>
      </w:r>
      <w:r>
        <w:rPr>
          <w:w w:val="110"/>
        </w:rPr>
        <w:t> the</w:t>
      </w:r>
      <w:r>
        <w:rPr>
          <w:w w:val="110"/>
        </w:rPr>
        <w:t> effect</w:t>
      </w:r>
      <w:r>
        <w:rPr>
          <w:w w:val="110"/>
        </w:rPr>
        <w:t> of</w:t>
      </w:r>
      <w:r>
        <w:rPr>
          <w:w w:val="110"/>
        </w:rPr>
        <w:t> the</w:t>
      </w:r>
      <w:r>
        <w:rPr>
          <w:w w:val="110"/>
        </w:rPr>
        <w:t> classifier</w:t>
      </w:r>
      <w:r>
        <w:rPr>
          <w:w w:val="110"/>
        </w:rPr>
        <w:t> on experimental</w:t>
      </w:r>
      <w:r>
        <w:rPr>
          <w:spacing w:val="-2"/>
          <w:w w:val="110"/>
        </w:rPr>
        <w:t> </w:t>
      </w:r>
      <w:r>
        <w:rPr>
          <w:w w:val="110"/>
        </w:rPr>
        <w:t>outcomes</w:t>
      </w:r>
      <w:r>
        <w:rPr>
          <w:spacing w:val="-2"/>
          <w:w w:val="110"/>
        </w:rPr>
        <w:t> </w:t>
      </w:r>
      <w:r>
        <w:rPr>
          <w:w w:val="110"/>
        </w:rPr>
        <w:t>in</w:t>
      </w:r>
      <w:r>
        <w:rPr>
          <w:spacing w:val="-2"/>
          <w:w w:val="110"/>
        </w:rPr>
        <w:t> </w:t>
      </w:r>
      <w:r>
        <w:rPr>
          <w:w w:val="110"/>
        </w:rPr>
        <w:t>the</w:t>
      </w:r>
      <w:r>
        <w:rPr>
          <w:spacing w:val="-2"/>
          <w:w w:val="110"/>
        </w:rPr>
        <w:t> </w:t>
      </w:r>
      <w:r>
        <w:rPr>
          <w:w w:val="110"/>
        </w:rPr>
        <w:t>Part</w:t>
      </w:r>
      <w:r>
        <w:rPr>
          <w:spacing w:val="-2"/>
          <w:w w:val="110"/>
        </w:rPr>
        <w:t> </w:t>
      </w:r>
      <w:r>
        <w:rPr>
          <w:w w:val="110"/>
        </w:rPr>
        <w:t>B</w:t>
      </w:r>
      <w:r>
        <w:rPr>
          <w:spacing w:val="-2"/>
          <w:w w:val="110"/>
        </w:rPr>
        <w:t> </w:t>
      </w:r>
      <w:r>
        <w:rPr>
          <w:w w:val="110"/>
        </w:rPr>
        <w:t>Scenario</w:t>
      </w:r>
      <w:r>
        <w:rPr>
          <w:spacing w:val="-2"/>
          <w:w w:val="110"/>
        </w:rPr>
        <w:t> </w:t>
      </w:r>
      <w:r>
        <w:rPr>
          <w:w w:val="110"/>
        </w:rPr>
        <w:t>Three</w:t>
      </w:r>
      <w:r>
        <w:rPr>
          <w:spacing w:val="-2"/>
          <w:w w:val="110"/>
        </w:rPr>
        <w:t> </w:t>
      </w:r>
      <w:r>
        <w:rPr>
          <w:w w:val="110"/>
        </w:rPr>
        <w:t>experiments.</w:t>
      </w:r>
      <w:r>
        <w:rPr>
          <w:spacing w:val="-2"/>
          <w:w w:val="110"/>
        </w:rPr>
        <w:t> </w:t>
      </w:r>
      <w:r>
        <w:rPr>
          <w:w w:val="110"/>
        </w:rPr>
        <w:t>The</w:t>
      </w:r>
      <w:r>
        <w:rPr>
          <w:spacing w:val="-2"/>
          <w:w w:val="110"/>
        </w:rPr>
        <w:t> </w:t>
      </w:r>
      <w:r>
        <w:rPr>
          <w:w w:val="110"/>
        </w:rPr>
        <w:t>result</w:t>
      </w:r>
      <w:r>
        <w:rPr>
          <w:spacing w:val="-2"/>
          <w:w w:val="110"/>
        </w:rPr>
        <w:t> </w:t>
      </w:r>
      <w:r>
        <w:rPr>
          <w:w w:val="110"/>
        </w:rPr>
        <w:t>confirms the</w:t>
      </w:r>
      <w:r>
        <w:rPr>
          <w:w w:val="110"/>
        </w:rPr>
        <w:t> pattern</w:t>
      </w:r>
      <w:r>
        <w:rPr>
          <w:w w:val="110"/>
        </w:rPr>
        <w:t> we</w:t>
      </w:r>
      <w:r>
        <w:rPr>
          <w:w w:val="110"/>
        </w:rPr>
        <w:t> have</w:t>
      </w:r>
      <w:r>
        <w:rPr>
          <w:w w:val="110"/>
        </w:rPr>
        <w:t> seen</w:t>
      </w:r>
      <w:r>
        <w:rPr>
          <w:w w:val="110"/>
        </w:rPr>
        <w:t> deviated</w:t>
      </w:r>
      <w:r>
        <w:rPr>
          <w:w w:val="110"/>
        </w:rPr>
        <w:t> from</w:t>
      </w:r>
      <w:r>
        <w:rPr>
          <w:w w:val="110"/>
        </w:rPr>
        <w:t> only</w:t>
      </w:r>
      <w:r>
        <w:rPr>
          <w:w w:val="110"/>
        </w:rPr>
        <w:t> once.</w:t>
      </w:r>
      <w:r>
        <w:rPr>
          <w:w w:val="110"/>
        </w:rPr>
        <w:t> That</w:t>
      </w:r>
      <w:r>
        <w:rPr>
          <w:w w:val="110"/>
        </w:rPr>
        <w:t> pattern</w:t>
      </w:r>
      <w:r>
        <w:rPr>
          <w:w w:val="110"/>
        </w:rPr>
        <w:t> is</w:t>
      </w:r>
      <w:r>
        <w:rPr>
          <w:w w:val="110"/>
        </w:rPr>
        <w:t> that</w:t>
      </w:r>
      <w:r>
        <w:rPr>
          <w:w w:val="110"/>
        </w:rPr>
        <w:t> the</w:t>
      </w:r>
      <w:r>
        <w:rPr>
          <w:w w:val="110"/>
        </w:rPr>
        <w:t> GBDT </w:t>
      </w:r>
      <w:r>
        <w:rPr/>
        <w:t>methods yield the best AUPRC scores, with CatBoost yielding the best AUPRC scores</w:t>
      </w:r>
      <w:r>
        <w:rPr>
          <w:spacing w:val="80"/>
          <w:w w:val="110"/>
        </w:rPr>
        <w:t> </w:t>
      </w:r>
      <w:r>
        <w:rPr>
          <w:w w:val="110"/>
        </w:rPr>
        <w:t>(Table </w:t>
      </w:r>
      <w:hyperlink w:history="true" w:anchor="_bookmark46">
        <w:r>
          <w:rPr>
            <w:color w:val="0000FF"/>
            <w:w w:val="110"/>
          </w:rPr>
          <w:t>40</w:t>
        </w:r>
      </w:hyperlink>
      <w:r>
        <w:rPr>
          <w:w w:val="110"/>
        </w:rPr>
        <w:t>).</w:t>
      </w:r>
    </w:p>
    <w:p>
      <w:pPr>
        <w:pStyle w:val="BodyText"/>
        <w:spacing w:before="45"/>
      </w:pPr>
    </w:p>
    <w:p>
      <w:pPr>
        <w:spacing w:before="1"/>
        <w:ind w:left="1360" w:right="0" w:firstLine="0"/>
        <w:jc w:val="both"/>
        <w:rPr>
          <w:rFonts w:ascii="Tahoma"/>
          <w:b/>
          <w:sz w:val="18"/>
        </w:rPr>
      </w:pPr>
      <w:bookmarkStart w:name="Part B, scenario four, RUS 1:81, then fe" w:id="72"/>
      <w:bookmarkEnd w:id="72"/>
      <w:r>
        <w:rPr/>
      </w:r>
      <w:r>
        <w:rPr>
          <w:rFonts w:ascii="Tahoma"/>
          <w:b/>
          <w:w w:val="85"/>
          <w:sz w:val="18"/>
        </w:rPr>
        <w:t>Part</w:t>
      </w:r>
      <w:r>
        <w:rPr>
          <w:rFonts w:ascii="Tahoma"/>
          <w:b/>
          <w:spacing w:val="-6"/>
          <w:w w:val="85"/>
          <w:sz w:val="18"/>
        </w:rPr>
        <w:t> </w:t>
      </w:r>
      <w:r>
        <w:rPr>
          <w:rFonts w:ascii="Tahoma"/>
          <w:b/>
          <w:w w:val="85"/>
          <w:sz w:val="18"/>
        </w:rPr>
        <w:t>B,</w:t>
      </w:r>
      <w:r>
        <w:rPr>
          <w:rFonts w:ascii="Tahoma"/>
          <w:b/>
          <w:spacing w:val="-5"/>
          <w:w w:val="85"/>
          <w:sz w:val="18"/>
        </w:rPr>
        <w:t> </w:t>
      </w:r>
      <w:r>
        <w:rPr>
          <w:rFonts w:ascii="Tahoma"/>
          <w:b/>
          <w:w w:val="85"/>
          <w:sz w:val="18"/>
        </w:rPr>
        <w:t>scenario</w:t>
      </w:r>
      <w:r>
        <w:rPr>
          <w:rFonts w:ascii="Tahoma"/>
          <w:b/>
          <w:spacing w:val="-6"/>
          <w:w w:val="85"/>
          <w:sz w:val="18"/>
        </w:rPr>
        <w:t> </w:t>
      </w:r>
      <w:r>
        <w:rPr>
          <w:rFonts w:ascii="Tahoma"/>
          <w:b/>
          <w:w w:val="85"/>
          <w:sz w:val="18"/>
        </w:rPr>
        <w:t>four,</w:t>
      </w:r>
      <w:r>
        <w:rPr>
          <w:rFonts w:ascii="Tahoma"/>
          <w:b/>
          <w:spacing w:val="-5"/>
          <w:w w:val="85"/>
          <w:sz w:val="18"/>
        </w:rPr>
        <w:t> </w:t>
      </w:r>
      <w:r>
        <w:rPr>
          <w:rFonts w:ascii="Tahoma"/>
          <w:b/>
          <w:w w:val="85"/>
          <w:sz w:val="18"/>
        </w:rPr>
        <w:t>RUS</w:t>
      </w:r>
      <w:r>
        <w:rPr>
          <w:rFonts w:ascii="Tahoma"/>
          <w:b/>
          <w:spacing w:val="-6"/>
          <w:w w:val="85"/>
          <w:sz w:val="18"/>
        </w:rPr>
        <w:t> </w:t>
      </w:r>
      <w:r>
        <w:rPr>
          <w:rFonts w:ascii="Tahoma"/>
          <w:b/>
          <w:w w:val="85"/>
          <w:sz w:val="18"/>
        </w:rPr>
        <w:t>1:81,</w:t>
      </w:r>
      <w:r>
        <w:rPr>
          <w:rFonts w:ascii="Tahoma"/>
          <w:b/>
          <w:spacing w:val="-5"/>
          <w:w w:val="85"/>
          <w:sz w:val="18"/>
        </w:rPr>
        <w:t> </w:t>
      </w:r>
      <w:r>
        <w:rPr>
          <w:rFonts w:ascii="Tahoma"/>
          <w:b/>
          <w:w w:val="85"/>
          <w:sz w:val="18"/>
        </w:rPr>
        <w:t>then</w:t>
      </w:r>
      <w:r>
        <w:rPr>
          <w:rFonts w:ascii="Tahoma"/>
          <w:b/>
          <w:spacing w:val="-6"/>
          <w:w w:val="85"/>
          <w:sz w:val="18"/>
        </w:rPr>
        <w:t> </w:t>
      </w:r>
      <w:r>
        <w:rPr>
          <w:rFonts w:ascii="Tahoma"/>
          <w:b/>
          <w:w w:val="85"/>
          <w:sz w:val="18"/>
        </w:rPr>
        <w:t>feature</w:t>
      </w:r>
      <w:r>
        <w:rPr>
          <w:rFonts w:ascii="Tahoma"/>
          <w:b/>
          <w:spacing w:val="-5"/>
          <w:w w:val="85"/>
          <w:sz w:val="18"/>
        </w:rPr>
        <w:t> </w:t>
      </w:r>
      <w:r>
        <w:rPr>
          <w:rFonts w:ascii="Tahoma"/>
          <w:b/>
          <w:spacing w:val="-2"/>
          <w:w w:val="85"/>
          <w:sz w:val="18"/>
        </w:rPr>
        <w:t>selection</w:t>
      </w:r>
    </w:p>
    <w:p>
      <w:pPr>
        <w:pStyle w:val="BodyText"/>
        <w:spacing w:line="312" w:lineRule="auto" w:before="68"/>
        <w:ind w:left="1360" w:right="1355"/>
        <w:jc w:val="both"/>
      </w:pPr>
      <w:r>
        <w:rPr>
          <w:w w:val="110"/>
        </w:rPr>
        <w:t>Here we proceed to the analysis of the last of the Scenario Four experimental results with Part B data. This is the scenario where we apply RUS to induce a class ratio of 1:81 prior to doing feature selection.</w:t>
      </w:r>
    </w:p>
    <w:p>
      <w:pPr>
        <w:pStyle w:val="BodyText"/>
      </w:pPr>
    </w:p>
    <w:p>
      <w:pPr>
        <w:pStyle w:val="BodyText"/>
        <w:spacing w:before="82"/>
      </w:pPr>
    </w:p>
    <w:p>
      <w:pPr>
        <w:spacing w:line="254" w:lineRule="auto" w:before="0"/>
        <w:ind w:left="1360" w:right="1357" w:firstLine="0"/>
        <w:jc w:val="both"/>
        <w:rPr>
          <w:rFonts w:ascii="Arial MT"/>
          <w:sz w:val="18"/>
        </w:rPr>
      </w:pPr>
      <w:bookmarkStart w:name="_bookmark44" w:id="73"/>
      <w:bookmarkEnd w:id="73"/>
      <w:r>
        <w:rPr/>
      </w:r>
      <w:r>
        <w:rPr>
          <w:rFonts w:ascii="Tahoma"/>
          <w:b/>
          <w:w w:val="90"/>
          <w:sz w:val="18"/>
        </w:rPr>
        <w:t>Table</w:t>
      </w:r>
      <w:r>
        <w:rPr>
          <w:rFonts w:ascii="Tahoma"/>
          <w:b/>
          <w:spacing w:val="-8"/>
          <w:w w:val="90"/>
          <w:sz w:val="18"/>
        </w:rPr>
        <w:t> </w:t>
      </w:r>
      <w:r>
        <w:rPr>
          <w:rFonts w:ascii="Tahoma"/>
          <w:b/>
          <w:w w:val="90"/>
          <w:sz w:val="18"/>
        </w:rPr>
        <w:t>38</w:t>
      </w:r>
      <w:r>
        <w:rPr>
          <w:rFonts w:ascii="Tahoma"/>
          <w:b/>
          <w:spacing w:val="8"/>
          <w:sz w:val="18"/>
        </w:rPr>
        <w:t> </w:t>
      </w:r>
      <w:r>
        <w:rPr>
          <w:rFonts w:ascii="Arial MT"/>
          <w:w w:val="90"/>
          <w:sz w:val="18"/>
        </w:rPr>
        <w:t>ANOVA</w:t>
      </w:r>
      <w:r>
        <w:rPr>
          <w:rFonts w:ascii="Arial MT"/>
          <w:spacing w:val="-4"/>
          <w:w w:val="90"/>
          <w:sz w:val="18"/>
        </w:rPr>
        <w:t> </w:t>
      </w:r>
      <w:r>
        <w:rPr>
          <w:rFonts w:ascii="Arial MT"/>
          <w:w w:val="90"/>
          <w:sz w:val="18"/>
        </w:rPr>
        <w:t>for</w:t>
      </w:r>
      <w:r>
        <w:rPr>
          <w:rFonts w:ascii="Arial MT"/>
          <w:spacing w:val="-4"/>
          <w:w w:val="90"/>
          <w:sz w:val="18"/>
        </w:rPr>
        <w:t> </w:t>
      </w:r>
      <w:r>
        <w:rPr>
          <w:rFonts w:ascii="Arial MT"/>
          <w:w w:val="90"/>
          <w:sz w:val="18"/>
        </w:rPr>
        <w:t>features</w:t>
      </w:r>
      <w:r>
        <w:rPr>
          <w:rFonts w:ascii="Arial MT"/>
          <w:spacing w:val="-4"/>
          <w:w w:val="90"/>
          <w:sz w:val="18"/>
        </w:rPr>
        <w:t> </w:t>
      </w:r>
      <w:r>
        <w:rPr>
          <w:rFonts w:ascii="Arial MT"/>
          <w:w w:val="90"/>
          <w:sz w:val="18"/>
        </w:rPr>
        <w:t>and</w:t>
      </w:r>
      <w:r>
        <w:rPr>
          <w:rFonts w:ascii="Arial MT"/>
          <w:spacing w:val="-4"/>
          <w:w w:val="90"/>
          <w:sz w:val="18"/>
        </w:rPr>
        <w:t> </w:t>
      </w:r>
      <w:r>
        <w:rPr>
          <w:rFonts w:ascii="Arial MT"/>
          <w:w w:val="90"/>
          <w:sz w:val="18"/>
        </w:rPr>
        <w:t>classifier</w:t>
      </w:r>
      <w:r>
        <w:rPr>
          <w:rFonts w:ascii="Arial MT"/>
          <w:spacing w:val="-4"/>
          <w:w w:val="90"/>
          <w:sz w:val="18"/>
        </w:rPr>
        <w:t> </w:t>
      </w:r>
      <w:r>
        <w:rPr>
          <w:rFonts w:ascii="Arial MT"/>
          <w:w w:val="90"/>
          <w:sz w:val="18"/>
        </w:rPr>
        <w:t>as</w:t>
      </w:r>
      <w:r>
        <w:rPr>
          <w:rFonts w:ascii="Arial MT"/>
          <w:spacing w:val="-4"/>
          <w:w w:val="90"/>
          <w:sz w:val="18"/>
        </w:rPr>
        <w:t> </w:t>
      </w:r>
      <w:r>
        <w:rPr>
          <w:rFonts w:ascii="Arial MT"/>
          <w:w w:val="90"/>
          <w:sz w:val="18"/>
        </w:rPr>
        <w:t>factors</w:t>
      </w:r>
      <w:r>
        <w:rPr>
          <w:rFonts w:ascii="Arial MT"/>
          <w:spacing w:val="-4"/>
          <w:w w:val="90"/>
          <w:sz w:val="18"/>
        </w:rPr>
        <w:t> </w:t>
      </w:r>
      <w:r>
        <w:rPr>
          <w:rFonts w:ascii="Arial MT"/>
          <w:w w:val="90"/>
          <w:sz w:val="18"/>
        </w:rPr>
        <w:t>of</w:t>
      </w:r>
      <w:r>
        <w:rPr>
          <w:rFonts w:ascii="Arial MT"/>
          <w:spacing w:val="-4"/>
          <w:w w:val="90"/>
          <w:sz w:val="18"/>
        </w:rPr>
        <w:t> </w:t>
      </w:r>
      <w:r>
        <w:rPr>
          <w:rFonts w:ascii="Arial MT"/>
          <w:w w:val="90"/>
          <w:sz w:val="18"/>
        </w:rPr>
        <w:t>performance</w:t>
      </w:r>
      <w:r>
        <w:rPr>
          <w:rFonts w:ascii="Arial MT"/>
          <w:spacing w:val="-4"/>
          <w:w w:val="90"/>
          <w:sz w:val="18"/>
        </w:rPr>
        <w:t> </w:t>
      </w:r>
      <w:r>
        <w:rPr>
          <w:rFonts w:ascii="Arial MT"/>
          <w:w w:val="90"/>
          <w:sz w:val="18"/>
        </w:rPr>
        <w:t>in</w:t>
      </w:r>
      <w:r>
        <w:rPr>
          <w:rFonts w:ascii="Arial MT"/>
          <w:spacing w:val="-4"/>
          <w:w w:val="90"/>
          <w:sz w:val="18"/>
        </w:rPr>
        <w:t> </w:t>
      </w:r>
      <w:r>
        <w:rPr>
          <w:rFonts w:ascii="Arial MT"/>
          <w:w w:val="90"/>
          <w:sz w:val="18"/>
        </w:rPr>
        <w:t>terms</w:t>
      </w:r>
      <w:r>
        <w:rPr>
          <w:rFonts w:ascii="Arial MT"/>
          <w:spacing w:val="-4"/>
          <w:w w:val="90"/>
          <w:sz w:val="18"/>
        </w:rPr>
        <w:t> </w:t>
      </w:r>
      <w:r>
        <w:rPr>
          <w:rFonts w:ascii="Arial MT"/>
          <w:w w:val="90"/>
          <w:sz w:val="18"/>
        </w:rPr>
        <w:t>of</w:t>
      </w:r>
      <w:r>
        <w:rPr>
          <w:rFonts w:ascii="Arial MT"/>
          <w:spacing w:val="-4"/>
          <w:w w:val="90"/>
          <w:sz w:val="18"/>
        </w:rPr>
        <w:t> </w:t>
      </w:r>
      <w:r>
        <w:rPr>
          <w:rFonts w:ascii="Arial MT"/>
          <w:w w:val="90"/>
          <w:sz w:val="18"/>
        </w:rPr>
        <w:t>AUPRC,</w:t>
      </w:r>
      <w:r>
        <w:rPr>
          <w:rFonts w:ascii="Arial MT"/>
          <w:spacing w:val="-4"/>
          <w:w w:val="90"/>
          <w:sz w:val="18"/>
        </w:rPr>
        <w:t> </w:t>
      </w:r>
      <w:r>
        <w:rPr>
          <w:rFonts w:ascii="Arial MT"/>
          <w:w w:val="90"/>
          <w:sz w:val="18"/>
        </w:rPr>
        <w:t>for</w:t>
      </w:r>
      <w:r>
        <w:rPr>
          <w:rFonts w:ascii="Arial MT"/>
          <w:spacing w:val="-4"/>
          <w:w w:val="90"/>
          <w:sz w:val="18"/>
        </w:rPr>
        <w:t> </w:t>
      </w:r>
      <w:r>
        <w:rPr>
          <w:rFonts w:ascii="Arial MT"/>
          <w:w w:val="90"/>
          <w:sz w:val="18"/>
        </w:rPr>
        <w:t>part</w:t>
      </w:r>
      <w:r>
        <w:rPr>
          <w:rFonts w:ascii="Arial MT"/>
          <w:spacing w:val="-4"/>
          <w:w w:val="90"/>
          <w:sz w:val="18"/>
        </w:rPr>
        <w:t> </w:t>
      </w:r>
      <w:r>
        <w:rPr>
          <w:rFonts w:ascii="Arial MT"/>
          <w:w w:val="90"/>
          <w:sz w:val="18"/>
        </w:rPr>
        <w:t>B </w:t>
      </w:r>
      <w:r>
        <w:rPr>
          <w:rFonts w:ascii="Arial MT"/>
          <w:sz w:val="18"/>
        </w:rPr>
        <w:t>scenario</w:t>
      </w:r>
      <w:r>
        <w:rPr>
          <w:rFonts w:ascii="Arial MT"/>
          <w:spacing w:val="-13"/>
          <w:sz w:val="18"/>
        </w:rPr>
        <w:t> </w:t>
      </w:r>
      <w:r>
        <w:rPr>
          <w:rFonts w:ascii="Arial MT"/>
          <w:sz w:val="18"/>
        </w:rPr>
        <w:t>three</w:t>
      </w:r>
    </w:p>
    <w:p>
      <w:pPr>
        <w:pStyle w:val="BodyText"/>
        <w:spacing w:before="1"/>
        <w:rPr>
          <w:rFonts w:ascii="Arial MT"/>
          <w:sz w:val="7"/>
        </w:rPr>
      </w:pPr>
    </w:p>
    <w:tbl>
      <w:tblPr>
        <w:tblW w:w="0" w:type="auto"/>
        <w:jc w:val="left"/>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8"/>
        <w:gridCol w:w="1147"/>
        <w:gridCol w:w="1355"/>
        <w:gridCol w:w="1434"/>
        <w:gridCol w:w="1410"/>
        <w:gridCol w:w="845"/>
      </w:tblGrid>
      <w:tr>
        <w:trPr>
          <w:trHeight w:val="317" w:hRule="atLeast"/>
        </w:trPr>
        <w:tc>
          <w:tcPr>
            <w:tcW w:w="1008" w:type="dxa"/>
            <w:tcBorders>
              <w:top w:val="single" w:sz="2" w:space="0" w:color="000000"/>
              <w:bottom w:val="single" w:sz="2" w:space="0" w:color="000000"/>
            </w:tcBorders>
          </w:tcPr>
          <w:p>
            <w:pPr>
              <w:pStyle w:val="TableParagraph"/>
              <w:spacing w:before="0"/>
              <w:rPr>
                <w:rFonts w:ascii="Times New Roman"/>
                <w:sz w:val="18"/>
              </w:rPr>
            </w:pPr>
          </w:p>
        </w:tc>
        <w:tc>
          <w:tcPr>
            <w:tcW w:w="1147" w:type="dxa"/>
            <w:tcBorders>
              <w:top w:val="single" w:sz="2" w:space="0" w:color="000000"/>
              <w:bottom w:val="single" w:sz="2" w:space="0" w:color="000000"/>
            </w:tcBorders>
          </w:tcPr>
          <w:p>
            <w:pPr>
              <w:pStyle w:val="TableParagraph"/>
              <w:spacing w:before="29"/>
              <w:ind w:left="417"/>
              <w:rPr>
                <w:rFonts w:ascii="Tahoma"/>
                <w:b/>
                <w:sz w:val="16"/>
              </w:rPr>
            </w:pPr>
            <w:r>
              <w:rPr>
                <w:rFonts w:ascii="Tahoma"/>
                <w:b/>
                <w:spacing w:val="-5"/>
                <w:w w:val="95"/>
                <w:sz w:val="16"/>
              </w:rPr>
              <w:t>Df</w:t>
            </w:r>
          </w:p>
        </w:tc>
        <w:tc>
          <w:tcPr>
            <w:tcW w:w="1355" w:type="dxa"/>
            <w:tcBorders>
              <w:top w:val="single" w:sz="2" w:space="0" w:color="000000"/>
              <w:bottom w:val="single" w:sz="2" w:space="0" w:color="000000"/>
            </w:tcBorders>
          </w:tcPr>
          <w:p>
            <w:pPr>
              <w:pStyle w:val="TableParagraph"/>
              <w:spacing w:before="29"/>
              <w:ind w:left="418"/>
              <w:rPr>
                <w:rFonts w:ascii="Tahoma"/>
                <w:b/>
                <w:sz w:val="16"/>
              </w:rPr>
            </w:pPr>
            <w:r>
              <w:rPr>
                <w:rFonts w:ascii="Tahoma"/>
                <w:b/>
                <w:w w:val="85"/>
                <w:sz w:val="16"/>
              </w:rPr>
              <w:t>Sum</w:t>
            </w:r>
            <w:r>
              <w:rPr>
                <w:rFonts w:ascii="Tahoma"/>
                <w:b/>
                <w:spacing w:val="-4"/>
                <w:w w:val="85"/>
                <w:sz w:val="16"/>
              </w:rPr>
              <w:t> </w:t>
            </w:r>
            <w:r>
              <w:rPr>
                <w:rFonts w:ascii="Tahoma"/>
                <w:b/>
                <w:spacing w:val="-5"/>
                <w:w w:val="90"/>
                <w:sz w:val="16"/>
              </w:rPr>
              <w:t>Sq</w:t>
            </w:r>
          </w:p>
        </w:tc>
        <w:tc>
          <w:tcPr>
            <w:tcW w:w="1434" w:type="dxa"/>
            <w:tcBorders>
              <w:top w:val="single" w:sz="2" w:space="0" w:color="000000"/>
              <w:bottom w:val="single" w:sz="2" w:space="0" w:color="000000"/>
            </w:tcBorders>
          </w:tcPr>
          <w:p>
            <w:pPr>
              <w:pStyle w:val="TableParagraph"/>
              <w:spacing w:before="29"/>
              <w:ind w:left="418"/>
              <w:rPr>
                <w:rFonts w:ascii="Tahoma"/>
                <w:b/>
                <w:sz w:val="16"/>
              </w:rPr>
            </w:pPr>
            <w:r>
              <w:rPr>
                <w:rFonts w:ascii="Tahoma"/>
                <w:b/>
                <w:w w:val="85"/>
                <w:sz w:val="16"/>
              </w:rPr>
              <w:t>Mean</w:t>
            </w:r>
            <w:r>
              <w:rPr>
                <w:rFonts w:ascii="Tahoma"/>
                <w:b/>
                <w:spacing w:val="1"/>
                <w:sz w:val="16"/>
              </w:rPr>
              <w:t> </w:t>
            </w:r>
            <w:r>
              <w:rPr>
                <w:rFonts w:ascii="Tahoma"/>
                <w:b/>
                <w:spacing w:val="-5"/>
                <w:w w:val="90"/>
                <w:sz w:val="16"/>
              </w:rPr>
              <w:t>Sq</w:t>
            </w:r>
          </w:p>
        </w:tc>
        <w:tc>
          <w:tcPr>
            <w:tcW w:w="1410" w:type="dxa"/>
            <w:tcBorders>
              <w:top w:val="single" w:sz="2" w:space="0" w:color="000000"/>
              <w:bottom w:val="single" w:sz="2" w:space="0" w:color="000000"/>
            </w:tcBorders>
          </w:tcPr>
          <w:p>
            <w:pPr>
              <w:pStyle w:val="TableParagraph"/>
              <w:spacing w:before="29"/>
              <w:ind w:left="418"/>
              <w:rPr>
                <w:rFonts w:ascii="Tahoma"/>
                <w:b/>
                <w:sz w:val="16"/>
              </w:rPr>
            </w:pPr>
            <w:r>
              <w:rPr>
                <w:rFonts w:ascii="Tahoma"/>
                <w:b/>
                <w:w w:val="85"/>
                <w:sz w:val="16"/>
              </w:rPr>
              <w:t>F</w:t>
            </w:r>
            <w:r>
              <w:rPr>
                <w:rFonts w:ascii="Tahoma"/>
                <w:b/>
                <w:spacing w:val="-6"/>
                <w:w w:val="85"/>
                <w:sz w:val="16"/>
              </w:rPr>
              <w:t> </w:t>
            </w:r>
            <w:r>
              <w:rPr>
                <w:rFonts w:ascii="Tahoma"/>
                <w:b/>
                <w:spacing w:val="-4"/>
                <w:w w:val="95"/>
                <w:sz w:val="16"/>
              </w:rPr>
              <w:t>value</w:t>
            </w:r>
          </w:p>
        </w:tc>
        <w:tc>
          <w:tcPr>
            <w:tcW w:w="845" w:type="dxa"/>
            <w:tcBorders>
              <w:top w:val="single" w:sz="2" w:space="0" w:color="000000"/>
              <w:bottom w:val="single" w:sz="2" w:space="0" w:color="000000"/>
            </w:tcBorders>
          </w:tcPr>
          <w:p>
            <w:pPr>
              <w:pStyle w:val="TableParagraph"/>
              <w:spacing w:before="29"/>
              <w:ind w:left="418"/>
              <w:rPr>
                <w:rFonts w:ascii="Tahoma"/>
                <w:b/>
                <w:sz w:val="16"/>
              </w:rPr>
            </w:pPr>
            <w:r>
              <w:rPr>
                <w:rFonts w:ascii="Tahoma"/>
                <w:b/>
                <w:spacing w:val="-2"/>
                <w:w w:val="75"/>
                <w:sz w:val="16"/>
              </w:rPr>
              <w:t>Pr(&gt;F)</w:t>
            </w:r>
          </w:p>
        </w:tc>
      </w:tr>
      <w:tr>
        <w:trPr>
          <w:trHeight w:val="296" w:hRule="atLeast"/>
        </w:trPr>
        <w:tc>
          <w:tcPr>
            <w:tcW w:w="1008" w:type="dxa"/>
            <w:tcBorders>
              <w:top w:val="single" w:sz="2" w:space="0" w:color="000000"/>
            </w:tcBorders>
          </w:tcPr>
          <w:p>
            <w:pPr>
              <w:pStyle w:val="TableParagraph"/>
              <w:spacing w:before="76"/>
              <w:ind w:left="-1"/>
              <w:rPr>
                <w:sz w:val="16"/>
              </w:rPr>
            </w:pPr>
            <w:r>
              <w:rPr>
                <w:spacing w:val="-2"/>
                <w:w w:val="95"/>
                <w:sz w:val="16"/>
              </w:rPr>
              <w:t>Features</w:t>
            </w:r>
          </w:p>
        </w:tc>
        <w:tc>
          <w:tcPr>
            <w:tcW w:w="1147" w:type="dxa"/>
            <w:tcBorders>
              <w:top w:val="single" w:sz="2" w:space="0" w:color="000000"/>
            </w:tcBorders>
          </w:tcPr>
          <w:p>
            <w:pPr>
              <w:pStyle w:val="TableParagraph"/>
              <w:spacing w:before="76"/>
              <w:ind w:left="417"/>
              <w:rPr>
                <w:sz w:val="16"/>
              </w:rPr>
            </w:pPr>
            <w:r>
              <w:rPr>
                <w:spacing w:val="-10"/>
                <w:w w:val="95"/>
                <w:sz w:val="16"/>
              </w:rPr>
              <w:t>5</w:t>
            </w:r>
          </w:p>
        </w:tc>
        <w:tc>
          <w:tcPr>
            <w:tcW w:w="1355" w:type="dxa"/>
            <w:tcBorders>
              <w:top w:val="single" w:sz="2" w:space="0" w:color="000000"/>
            </w:tcBorders>
          </w:tcPr>
          <w:p>
            <w:pPr>
              <w:pStyle w:val="TableParagraph"/>
              <w:spacing w:before="76"/>
              <w:ind w:left="418"/>
              <w:rPr>
                <w:sz w:val="16"/>
              </w:rPr>
            </w:pPr>
            <w:r>
              <w:rPr>
                <w:spacing w:val="-4"/>
                <w:w w:val="95"/>
                <w:sz w:val="16"/>
              </w:rPr>
              <w:t>0.34</w:t>
            </w:r>
          </w:p>
        </w:tc>
        <w:tc>
          <w:tcPr>
            <w:tcW w:w="1434" w:type="dxa"/>
            <w:tcBorders>
              <w:top w:val="single" w:sz="2" w:space="0" w:color="000000"/>
            </w:tcBorders>
          </w:tcPr>
          <w:p>
            <w:pPr>
              <w:pStyle w:val="TableParagraph"/>
              <w:spacing w:before="76"/>
              <w:ind w:left="418"/>
              <w:rPr>
                <w:sz w:val="16"/>
              </w:rPr>
            </w:pPr>
            <w:r>
              <w:rPr>
                <w:spacing w:val="-4"/>
                <w:w w:val="95"/>
                <w:sz w:val="16"/>
              </w:rPr>
              <w:t>0.07</w:t>
            </w:r>
          </w:p>
        </w:tc>
        <w:tc>
          <w:tcPr>
            <w:tcW w:w="1410" w:type="dxa"/>
            <w:tcBorders>
              <w:top w:val="single" w:sz="2" w:space="0" w:color="000000"/>
            </w:tcBorders>
          </w:tcPr>
          <w:p>
            <w:pPr>
              <w:pStyle w:val="TableParagraph"/>
              <w:spacing w:before="76"/>
              <w:ind w:left="418"/>
              <w:rPr>
                <w:sz w:val="16"/>
              </w:rPr>
            </w:pPr>
            <w:r>
              <w:rPr>
                <w:spacing w:val="-2"/>
                <w:w w:val="95"/>
                <w:sz w:val="16"/>
              </w:rPr>
              <w:t>61.20</w:t>
            </w:r>
          </w:p>
        </w:tc>
        <w:tc>
          <w:tcPr>
            <w:tcW w:w="845" w:type="dxa"/>
            <w:tcBorders>
              <w:top w:val="single" w:sz="2" w:space="0" w:color="000000"/>
            </w:tcBorders>
          </w:tcPr>
          <w:p>
            <w:pPr>
              <w:pStyle w:val="TableParagraph"/>
              <w:spacing w:before="76"/>
              <w:ind w:left="418"/>
              <w:rPr>
                <w:sz w:val="16"/>
              </w:rPr>
            </w:pPr>
            <w:r>
              <w:rPr>
                <w:spacing w:val="-10"/>
                <w:sz w:val="16"/>
              </w:rPr>
              <w:t>*</w:t>
            </w:r>
          </w:p>
        </w:tc>
      </w:tr>
      <w:tr>
        <w:trPr>
          <w:trHeight w:val="242" w:hRule="atLeast"/>
        </w:trPr>
        <w:tc>
          <w:tcPr>
            <w:tcW w:w="1008" w:type="dxa"/>
          </w:tcPr>
          <w:p>
            <w:pPr>
              <w:pStyle w:val="TableParagraph"/>
              <w:spacing w:before="21"/>
              <w:ind w:left="-1"/>
              <w:rPr>
                <w:sz w:val="16"/>
              </w:rPr>
            </w:pPr>
            <w:r>
              <w:rPr>
                <w:spacing w:val="-2"/>
                <w:w w:val="95"/>
                <w:sz w:val="16"/>
              </w:rPr>
              <w:t>Classifier</w:t>
            </w:r>
          </w:p>
        </w:tc>
        <w:tc>
          <w:tcPr>
            <w:tcW w:w="1147" w:type="dxa"/>
          </w:tcPr>
          <w:p>
            <w:pPr>
              <w:pStyle w:val="TableParagraph"/>
              <w:spacing w:before="21"/>
              <w:ind w:left="417"/>
              <w:rPr>
                <w:sz w:val="16"/>
              </w:rPr>
            </w:pPr>
            <w:r>
              <w:rPr>
                <w:spacing w:val="-10"/>
                <w:w w:val="95"/>
                <w:sz w:val="16"/>
              </w:rPr>
              <w:t>5</w:t>
            </w:r>
          </w:p>
        </w:tc>
        <w:tc>
          <w:tcPr>
            <w:tcW w:w="1355" w:type="dxa"/>
          </w:tcPr>
          <w:p>
            <w:pPr>
              <w:pStyle w:val="TableParagraph"/>
              <w:spacing w:before="21"/>
              <w:ind w:left="418"/>
              <w:rPr>
                <w:sz w:val="16"/>
              </w:rPr>
            </w:pPr>
            <w:r>
              <w:rPr>
                <w:spacing w:val="-2"/>
                <w:w w:val="95"/>
                <w:sz w:val="16"/>
              </w:rPr>
              <w:t>146.24</w:t>
            </w:r>
          </w:p>
        </w:tc>
        <w:tc>
          <w:tcPr>
            <w:tcW w:w="1434" w:type="dxa"/>
          </w:tcPr>
          <w:p>
            <w:pPr>
              <w:pStyle w:val="TableParagraph"/>
              <w:spacing w:before="21"/>
              <w:ind w:left="418"/>
              <w:rPr>
                <w:sz w:val="16"/>
              </w:rPr>
            </w:pPr>
            <w:r>
              <w:rPr>
                <w:spacing w:val="-2"/>
                <w:w w:val="95"/>
                <w:sz w:val="16"/>
              </w:rPr>
              <w:t>29.25</w:t>
            </w:r>
          </w:p>
        </w:tc>
        <w:tc>
          <w:tcPr>
            <w:tcW w:w="1410" w:type="dxa"/>
          </w:tcPr>
          <w:p>
            <w:pPr>
              <w:pStyle w:val="TableParagraph"/>
              <w:spacing w:before="21"/>
              <w:ind w:left="418"/>
              <w:rPr>
                <w:sz w:val="16"/>
              </w:rPr>
            </w:pPr>
            <w:r>
              <w:rPr>
                <w:spacing w:val="-2"/>
                <w:w w:val="95"/>
                <w:sz w:val="16"/>
              </w:rPr>
              <w:t>26678.81</w:t>
            </w:r>
          </w:p>
        </w:tc>
        <w:tc>
          <w:tcPr>
            <w:tcW w:w="845" w:type="dxa"/>
          </w:tcPr>
          <w:p>
            <w:pPr>
              <w:pStyle w:val="TableParagraph"/>
              <w:spacing w:before="21"/>
              <w:ind w:left="418"/>
              <w:rPr>
                <w:sz w:val="16"/>
              </w:rPr>
            </w:pPr>
            <w:r>
              <w:rPr>
                <w:spacing w:val="-10"/>
                <w:sz w:val="16"/>
              </w:rPr>
              <w:t>*</w:t>
            </w:r>
          </w:p>
        </w:tc>
      </w:tr>
      <w:tr>
        <w:trPr>
          <w:trHeight w:val="283" w:hRule="atLeast"/>
        </w:trPr>
        <w:tc>
          <w:tcPr>
            <w:tcW w:w="1008" w:type="dxa"/>
            <w:tcBorders>
              <w:bottom w:val="single" w:sz="2" w:space="0" w:color="000000"/>
            </w:tcBorders>
          </w:tcPr>
          <w:p>
            <w:pPr>
              <w:pStyle w:val="TableParagraph"/>
              <w:spacing w:before="22"/>
              <w:ind w:left="-1"/>
              <w:rPr>
                <w:sz w:val="16"/>
              </w:rPr>
            </w:pPr>
            <w:r>
              <w:rPr>
                <w:spacing w:val="-2"/>
                <w:w w:val="95"/>
                <w:sz w:val="16"/>
              </w:rPr>
              <w:t>Residuals</w:t>
            </w:r>
          </w:p>
        </w:tc>
        <w:tc>
          <w:tcPr>
            <w:tcW w:w="1147" w:type="dxa"/>
            <w:tcBorders>
              <w:bottom w:val="single" w:sz="2" w:space="0" w:color="000000"/>
            </w:tcBorders>
          </w:tcPr>
          <w:p>
            <w:pPr>
              <w:pStyle w:val="TableParagraph"/>
              <w:spacing w:before="22"/>
              <w:ind w:left="417"/>
              <w:rPr>
                <w:sz w:val="16"/>
              </w:rPr>
            </w:pPr>
            <w:r>
              <w:rPr>
                <w:spacing w:val="-4"/>
                <w:w w:val="95"/>
                <w:sz w:val="16"/>
              </w:rPr>
              <w:t>1789</w:t>
            </w:r>
          </w:p>
        </w:tc>
        <w:tc>
          <w:tcPr>
            <w:tcW w:w="1355" w:type="dxa"/>
            <w:tcBorders>
              <w:bottom w:val="single" w:sz="2" w:space="0" w:color="000000"/>
            </w:tcBorders>
          </w:tcPr>
          <w:p>
            <w:pPr>
              <w:pStyle w:val="TableParagraph"/>
              <w:spacing w:before="22"/>
              <w:ind w:left="418"/>
              <w:rPr>
                <w:sz w:val="16"/>
              </w:rPr>
            </w:pPr>
            <w:r>
              <w:rPr>
                <w:spacing w:val="-4"/>
                <w:w w:val="95"/>
                <w:sz w:val="16"/>
              </w:rPr>
              <w:t>1.96</w:t>
            </w:r>
          </w:p>
        </w:tc>
        <w:tc>
          <w:tcPr>
            <w:tcW w:w="1434" w:type="dxa"/>
            <w:tcBorders>
              <w:bottom w:val="single" w:sz="2" w:space="0" w:color="000000"/>
            </w:tcBorders>
          </w:tcPr>
          <w:p>
            <w:pPr>
              <w:pStyle w:val="TableParagraph"/>
              <w:spacing w:before="22"/>
              <w:ind w:left="418"/>
              <w:rPr>
                <w:sz w:val="16"/>
              </w:rPr>
            </w:pPr>
            <w:r>
              <w:rPr>
                <w:spacing w:val="-4"/>
                <w:w w:val="95"/>
                <w:sz w:val="16"/>
              </w:rPr>
              <w:t>0.00</w:t>
            </w:r>
          </w:p>
        </w:tc>
        <w:tc>
          <w:tcPr>
            <w:tcW w:w="1410" w:type="dxa"/>
            <w:tcBorders>
              <w:bottom w:val="single" w:sz="2" w:space="0" w:color="000000"/>
            </w:tcBorders>
          </w:tcPr>
          <w:p>
            <w:pPr>
              <w:pStyle w:val="TableParagraph"/>
              <w:spacing w:before="0"/>
              <w:rPr>
                <w:rFonts w:ascii="Times New Roman"/>
                <w:sz w:val="18"/>
              </w:rPr>
            </w:pPr>
          </w:p>
        </w:tc>
        <w:tc>
          <w:tcPr>
            <w:tcW w:w="845" w:type="dxa"/>
            <w:tcBorders>
              <w:bottom w:val="single" w:sz="2" w:space="0" w:color="000000"/>
            </w:tcBorders>
          </w:tcPr>
          <w:p>
            <w:pPr>
              <w:pStyle w:val="TableParagraph"/>
              <w:spacing w:before="0"/>
              <w:rPr>
                <w:rFonts w:ascii="Times New Roman"/>
                <w:sz w:val="18"/>
              </w:rPr>
            </w:pPr>
          </w:p>
        </w:tc>
      </w:tr>
    </w:tbl>
    <w:p>
      <w:pPr>
        <w:spacing w:before="27"/>
        <w:ind w:left="1360" w:right="0" w:firstLine="0"/>
        <w:jc w:val="both"/>
        <w:rPr>
          <w:rFonts w:ascii="Calibri" w:hAnsi="Calibri"/>
          <w:sz w:val="14"/>
        </w:rPr>
      </w:pPr>
      <w:r>
        <w:rPr>
          <w:rFonts w:ascii="Trebuchet MS" w:hAnsi="Trebuchet MS"/>
          <w:w w:val="90"/>
          <w:sz w:val="14"/>
        </w:rPr>
        <w:t>*</w:t>
      </w:r>
      <w:r>
        <w:rPr>
          <w:rFonts w:ascii="Trebuchet MS" w:hAnsi="Trebuchet MS"/>
          <w:spacing w:val="-1"/>
          <w:w w:val="90"/>
          <w:sz w:val="14"/>
        </w:rPr>
        <w:t> </w:t>
      </w:r>
      <w:r>
        <w:rPr>
          <w:rFonts w:ascii="Trebuchet MS" w:hAnsi="Trebuchet MS"/>
          <w:w w:val="90"/>
          <w:sz w:val="14"/>
        </w:rPr>
        <w:t>indicates</w:t>
      </w:r>
      <w:r>
        <w:rPr>
          <w:rFonts w:ascii="Trebuchet MS" w:hAnsi="Trebuchet MS"/>
          <w:spacing w:val="-4"/>
          <w:sz w:val="14"/>
        </w:rPr>
        <w:t> </w:t>
      </w:r>
      <w:r>
        <w:rPr>
          <w:rFonts w:ascii="Trebuchet MS" w:hAnsi="Trebuchet MS"/>
          <w:w w:val="90"/>
          <w:sz w:val="14"/>
        </w:rPr>
        <w:t>the</w:t>
      </w:r>
      <w:r>
        <w:rPr>
          <w:rFonts w:ascii="Trebuchet MS" w:hAnsi="Trebuchet MS"/>
          <w:spacing w:val="-4"/>
          <w:sz w:val="14"/>
        </w:rPr>
        <w:t> </w:t>
      </w:r>
      <w:r>
        <w:rPr>
          <w:rFonts w:ascii="Trebuchet MS" w:hAnsi="Trebuchet MS"/>
          <w:w w:val="90"/>
          <w:sz w:val="14"/>
        </w:rPr>
        <w:t>value</w:t>
      </w:r>
      <w:r>
        <w:rPr>
          <w:rFonts w:ascii="Trebuchet MS" w:hAnsi="Trebuchet MS"/>
          <w:spacing w:val="-4"/>
          <w:sz w:val="14"/>
        </w:rPr>
        <w:t> </w:t>
      </w:r>
      <w:r>
        <w:rPr>
          <w:rFonts w:ascii="Trebuchet MS" w:hAnsi="Trebuchet MS"/>
          <w:w w:val="90"/>
          <w:sz w:val="14"/>
        </w:rPr>
        <w:t>is</w:t>
      </w:r>
      <w:r>
        <w:rPr>
          <w:rFonts w:ascii="Trebuchet MS" w:hAnsi="Trebuchet MS"/>
          <w:spacing w:val="-5"/>
          <w:sz w:val="14"/>
        </w:rPr>
        <w:t> </w:t>
      </w:r>
      <w:r>
        <w:rPr>
          <w:rFonts w:ascii="Trebuchet MS" w:hAnsi="Trebuchet MS"/>
          <w:w w:val="90"/>
          <w:sz w:val="14"/>
        </w:rPr>
        <w:t>less</w:t>
      </w:r>
      <w:r>
        <w:rPr>
          <w:rFonts w:ascii="Trebuchet MS" w:hAnsi="Trebuchet MS"/>
          <w:spacing w:val="-4"/>
          <w:sz w:val="14"/>
        </w:rPr>
        <w:t> </w:t>
      </w:r>
      <w:r>
        <w:rPr>
          <w:rFonts w:ascii="Trebuchet MS" w:hAnsi="Trebuchet MS"/>
          <w:w w:val="90"/>
          <w:sz w:val="14"/>
        </w:rPr>
        <w:t>than</w:t>
      </w:r>
      <w:r>
        <w:rPr>
          <w:rFonts w:ascii="Trebuchet MS" w:hAnsi="Trebuchet MS"/>
          <w:spacing w:val="-18"/>
          <w:w w:val="90"/>
          <w:sz w:val="14"/>
        </w:rPr>
        <w:t> </w:t>
      </w:r>
      <w:r>
        <w:rPr>
          <w:rFonts w:ascii="Calibri" w:hAnsi="Calibri"/>
          <w:w w:val="90"/>
          <w:sz w:val="14"/>
        </w:rPr>
        <w:t>1</w:t>
      </w:r>
      <w:r>
        <w:rPr>
          <w:rFonts w:ascii="Calibri" w:hAnsi="Calibri"/>
          <w:spacing w:val="8"/>
          <w:sz w:val="14"/>
        </w:rPr>
        <w:t> </w:t>
      </w:r>
      <w:r>
        <w:rPr>
          <w:rFonts w:ascii="Lucida Sans Unicode" w:hAnsi="Lucida Sans Unicode"/>
          <w:w w:val="90"/>
          <w:sz w:val="14"/>
        </w:rPr>
        <w:t>×</w:t>
      </w:r>
      <w:r>
        <w:rPr>
          <w:rFonts w:ascii="Lucida Sans Unicode" w:hAnsi="Lucida Sans Unicode"/>
          <w:spacing w:val="-1"/>
          <w:w w:val="90"/>
          <w:sz w:val="14"/>
        </w:rPr>
        <w:t> </w:t>
      </w:r>
      <w:r>
        <w:rPr>
          <w:rFonts w:ascii="Calibri" w:hAnsi="Calibri"/>
          <w:spacing w:val="-4"/>
          <w:w w:val="90"/>
          <w:sz w:val="14"/>
        </w:rPr>
        <w:t>10</w:t>
      </w:r>
      <w:r>
        <w:rPr>
          <w:rFonts w:ascii="Lucida Sans Unicode" w:hAnsi="Lucida Sans Unicode"/>
          <w:spacing w:val="-4"/>
          <w:w w:val="90"/>
          <w:sz w:val="14"/>
          <w:vertAlign w:val="superscript"/>
        </w:rPr>
        <w:t>−</w:t>
      </w:r>
      <w:r>
        <w:rPr>
          <w:rFonts w:ascii="Calibri" w:hAnsi="Calibri"/>
          <w:spacing w:val="-4"/>
          <w:w w:val="90"/>
          <w:sz w:val="14"/>
          <w:vertAlign w:val="superscript"/>
        </w:rPr>
        <w:t>4</w:t>
      </w:r>
    </w:p>
    <w:p>
      <w:pPr>
        <w:pStyle w:val="BodyText"/>
        <w:spacing w:before="107"/>
        <w:rPr>
          <w:rFonts w:ascii="Calibri"/>
          <w:sz w:val="18"/>
        </w:rPr>
      </w:pPr>
    </w:p>
    <w:p>
      <w:pPr>
        <w:spacing w:before="0"/>
        <w:ind w:left="1360" w:right="0" w:firstLine="0"/>
        <w:jc w:val="left"/>
        <w:rPr>
          <w:rFonts w:ascii="Arial MT"/>
          <w:sz w:val="18"/>
        </w:rPr>
      </w:pPr>
      <w:bookmarkStart w:name="_bookmark45" w:id="74"/>
      <w:bookmarkEnd w:id="74"/>
      <w:r>
        <w:rPr/>
      </w:r>
      <w:r>
        <w:rPr>
          <w:rFonts w:ascii="Tahoma"/>
          <w:b/>
          <w:w w:val="85"/>
          <w:sz w:val="18"/>
        </w:rPr>
        <w:t>Table</w:t>
      </w:r>
      <w:r>
        <w:rPr>
          <w:rFonts w:ascii="Tahoma"/>
          <w:b/>
          <w:spacing w:val="-1"/>
          <w:w w:val="85"/>
          <w:sz w:val="18"/>
        </w:rPr>
        <w:t> </w:t>
      </w:r>
      <w:r>
        <w:rPr>
          <w:rFonts w:ascii="Tahoma"/>
          <w:b/>
          <w:w w:val="85"/>
          <w:sz w:val="18"/>
        </w:rPr>
        <w:t>39</w:t>
      </w:r>
      <w:r>
        <w:rPr>
          <w:rFonts w:ascii="Tahoma"/>
          <w:b/>
          <w:spacing w:val="58"/>
          <w:sz w:val="18"/>
        </w:rPr>
        <w:t> </w:t>
      </w:r>
      <w:r>
        <w:rPr>
          <w:rFonts w:ascii="Arial MT"/>
          <w:w w:val="85"/>
          <w:sz w:val="18"/>
        </w:rPr>
        <w:t>HSD</w:t>
      </w:r>
      <w:r>
        <w:rPr>
          <w:rFonts w:ascii="Arial MT"/>
          <w:spacing w:val="-2"/>
          <w:sz w:val="18"/>
        </w:rPr>
        <w:t> </w:t>
      </w:r>
      <w:r>
        <w:rPr>
          <w:rFonts w:ascii="Arial MT"/>
          <w:w w:val="85"/>
          <w:sz w:val="18"/>
        </w:rPr>
        <w:t>test</w:t>
      </w:r>
      <w:r>
        <w:rPr>
          <w:rFonts w:ascii="Arial MT"/>
          <w:spacing w:val="-1"/>
          <w:sz w:val="18"/>
        </w:rPr>
        <w:t> </w:t>
      </w:r>
      <w:r>
        <w:rPr>
          <w:rFonts w:ascii="Arial MT"/>
          <w:w w:val="85"/>
          <w:sz w:val="18"/>
        </w:rPr>
        <w:t>groupings</w:t>
      </w:r>
      <w:r>
        <w:rPr>
          <w:rFonts w:ascii="Arial MT"/>
          <w:spacing w:val="-2"/>
          <w:sz w:val="18"/>
        </w:rPr>
        <w:t> </w:t>
      </w:r>
      <w:r>
        <w:rPr>
          <w:rFonts w:ascii="Arial MT"/>
          <w:w w:val="85"/>
          <w:sz w:val="18"/>
        </w:rPr>
        <w:t>after</w:t>
      </w:r>
      <w:r>
        <w:rPr>
          <w:rFonts w:ascii="Arial MT"/>
          <w:spacing w:val="-1"/>
          <w:sz w:val="18"/>
        </w:rPr>
        <w:t> </w:t>
      </w:r>
      <w:r>
        <w:rPr>
          <w:rFonts w:ascii="Arial MT"/>
          <w:w w:val="85"/>
          <w:sz w:val="18"/>
        </w:rPr>
        <w:t>ANOVA</w:t>
      </w:r>
      <w:r>
        <w:rPr>
          <w:rFonts w:ascii="Arial MT"/>
          <w:spacing w:val="-2"/>
          <w:sz w:val="18"/>
        </w:rPr>
        <w:t> </w:t>
      </w:r>
      <w:r>
        <w:rPr>
          <w:rFonts w:ascii="Arial MT"/>
          <w:w w:val="85"/>
          <w:sz w:val="18"/>
        </w:rPr>
        <w:t>of</w:t>
      </w:r>
      <w:r>
        <w:rPr>
          <w:rFonts w:ascii="Arial MT"/>
          <w:spacing w:val="-1"/>
          <w:sz w:val="18"/>
        </w:rPr>
        <w:t> </w:t>
      </w:r>
      <w:r>
        <w:rPr>
          <w:rFonts w:ascii="Arial MT"/>
          <w:w w:val="85"/>
          <w:sz w:val="18"/>
        </w:rPr>
        <w:t>AUPRC</w:t>
      </w:r>
      <w:r>
        <w:rPr>
          <w:rFonts w:ascii="Arial MT"/>
          <w:spacing w:val="-2"/>
          <w:sz w:val="18"/>
        </w:rPr>
        <w:t> </w:t>
      </w:r>
      <w:r>
        <w:rPr>
          <w:rFonts w:ascii="Arial MT"/>
          <w:w w:val="85"/>
          <w:sz w:val="18"/>
        </w:rPr>
        <w:t>for</w:t>
      </w:r>
      <w:r>
        <w:rPr>
          <w:rFonts w:ascii="Arial MT"/>
          <w:spacing w:val="-1"/>
          <w:sz w:val="18"/>
        </w:rPr>
        <w:t> </w:t>
      </w:r>
      <w:r>
        <w:rPr>
          <w:rFonts w:ascii="Arial MT"/>
          <w:w w:val="85"/>
          <w:sz w:val="18"/>
        </w:rPr>
        <w:t>the</w:t>
      </w:r>
      <w:r>
        <w:rPr>
          <w:rFonts w:ascii="Arial MT"/>
          <w:spacing w:val="-2"/>
          <w:sz w:val="18"/>
        </w:rPr>
        <w:t> </w:t>
      </w:r>
      <w:r>
        <w:rPr>
          <w:rFonts w:ascii="Arial MT"/>
          <w:w w:val="85"/>
          <w:sz w:val="18"/>
        </w:rPr>
        <w:t>features</w:t>
      </w:r>
      <w:r>
        <w:rPr>
          <w:rFonts w:ascii="Arial MT"/>
          <w:spacing w:val="-1"/>
          <w:sz w:val="18"/>
        </w:rPr>
        <w:t> </w:t>
      </w:r>
      <w:r>
        <w:rPr>
          <w:rFonts w:ascii="Arial MT"/>
          <w:w w:val="85"/>
          <w:sz w:val="18"/>
        </w:rPr>
        <w:t>factor,</w:t>
      </w:r>
      <w:r>
        <w:rPr>
          <w:rFonts w:ascii="Arial MT"/>
          <w:spacing w:val="-2"/>
          <w:sz w:val="18"/>
        </w:rPr>
        <w:t> </w:t>
      </w:r>
      <w:r>
        <w:rPr>
          <w:rFonts w:ascii="Arial MT"/>
          <w:w w:val="85"/>
          <w:sz w:val="18"/>
        </w:rPr>
        <w:t>for</w:t>
      </w:r>
      <w:r>
        <w:rPr>
          <w:rFonts w:ascii="Arial MT"/>
          <w:spacing w:val="-1"/>
          <w:sz w:val="18"/>
        </w:rPr>
        <w:t> </w:t>
      </w:r>
      <w:r>
        <w:rPr>
          <w:rFonts w:ascii="Arial MT"/>
          <w:w w:val="85"/>
          <w:sz w:val="18"/>
        </w:rPr>
        <w:t>part</w:t>
      </w:r>
      <w:r>
        <w:rPr>
          <w:rFonts w:ascii="Arial MT"/>
          <w:spacing w:val="-2"/>
          <w:sz w:val="18"/>
        </w:rPr>
        <w:t> </w:t>
      </w:r>
      <w:r>
        <w:rPr>
          <w:rFonts w:ascii="Arial MT"/>
          <w:w w:val="85"/>
          <w:sz w:val="18"/>
        </w:rPr>
        <w:t>B</w:t>
      </w:r>
      <w:r>
        <w:rPr>
          <w:rFonts w:ascii="Arial MT"/>
          <w:spacing w:val="-1"/>
          <w:sz w:val="18"/>
        </w:rPr>
        <w:t> </w:t>
      </w:r>
      <w:r>
        <w:rPr>
          <w:rFonts w:ascii="Arial MT"/>
          <w:w w:val="85"/>
          <w:sz w:val="18"/>
        </w:rPr>
        <w:t>scenario</w:t>
      </w:r>
      <w:r>
        <w:rPr>
          <w:rFonts w:ascii="Arial MT"/>
          <w:spacing w:val="-2"/>
          <w:sz w:val="18"/>
        </w:rPr>
        <w:t> </w:t>
      </w:r>
      <w:r>
        <w:rPr>
          <w:rFonts w:ascii="Arial MT"/>
          <w:spacing w:val="-2"/>
          <w:w w:val="85"/>
          <w:sz w:val="18"/>
        </w:rPr>
        <w:t>three</w:t>
      </w:r>
    </w:p>
    <w:p>
      <w:pPr>
        <w:pStyle w:val="BodyText"/>
        <w:spacing w:before="10"/>
        <w:rPr>
          <w:rFonts w:ascii="Arial MT"/>
          <w:sz w:val="5"/>
        </w:rPr>
      </w:pPr>
      <w:r>
        <w:rPr>
          <w:rFonts w:ascii="Arial MT"/>
          <w:sz w:val="5"/>
        </w:rPr>
        <mc:AlternateContent>
          <mc:Choice Requires="wps">
            <w:drawing>
              <wp:anchor distT="0" distB="0" distL="0" distR="0" allowOverlap="1" layoutInCell="1" locked="0" behindDoc="1" simplePos="0" relativeHeight="487618048">
                <wp:simplePos x="0" y="0"/>
                <wp:positionH relativeFrom="page">
                  <wp:posOffset>1494000</wp:posOffset>
                </wp:positionH>
                <wp:positionV relativeFrom="paragraph">
                  <wp:posOffset>58772</wp:posOffset>
                </wp:positionV>
                <wp:extent cx="4572000" cy="1905"/>
                <wp:effectExtent l="0" t="0" r="0" b="0"/>
                <wp:wrapTopAndBottom/>
                <wp:docPr id="173" name="Group 173"/>
                <wp:cNvGraphicFramePr>
                  <a:graphicFrameLocks/>
                </wp:cNvGraphicFramePr>
                <a:graphic>
                  <a:graphicData uri="http://schemas.microsoft.com/office/word/2010/wordprocessingGroup">
                    <wpg:wgp>
                      <wpg:cNvPr id="173" name="Group 173"/>
                      <wpg:cNvGrpSpPr/>
                      <wpg:grpSpPr>
                        <a:xfrm>
                          <a:off x="0" y="0"/>
                          <a:ext cx="4572000" cy="1905"/>
                          <a:chExt cx="4572000" cy="1905"/>
                        </a:xfrm>
                      </wpg:grpSpPr>
                      <wps:wsp>
                        <wps:cNvPr id="174" name="Graphic 174"/>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175" name="Graphic 175"/>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4.627719pt;width:360pt;height:.15pt;mso-position-horizontal-relative:page;mso-position-vertical-relative:paragraph;z-index:-15698432;mso-wrap-distance-left:0;mso-wrap-distance-right:0" id="docshapegroup70" coordorigin="2353,93" coordsize="7200,3">
                <v:line style="position:absolute" from="2353,94" to="5953,94" stroked="true" strokeweight=".15pt" strokecolor="#000000">
                  <v:stroke dashstyle="solid"/>
                </v:line>
                <v:line style="position:absolute" from="5953,94" to="9553,94" stroked="true" strokeweight=".15pt" strokecolor="#000000">
                  <v:stroke dashstyle="solid"/>
                </v:line>
                <w10:wrap type="topAndBottom"/>
              </v:group>
            </w:pict>
          </mc:Fallback>
        </mc:AlternateContent>
      </w:r>
    </w:p>
    <w:p>
      <w:pPr>
        <w:spacing w:line="316" w:lineRule="auto" w:before="80" w:after="17"/>
        <w:ind w:left="1360" w:right="6628" w:firstLine="0"/>
        <w:jc w:val="left"/>
        <w:rPr>
          <w:rFonts w:ascii="Arial MT" w:hAnsi="Arial MT"/>
          <w:sz w:val="16"/>
        </w:rPr>
      </w:pPr>
      <w:r>
        <w:rPr>
          <w:rFonts w:ascii="Arial MT" w:hAnsi="Arial MT"/>
          <w:w w:val="95"/>
          <w:sz w:val="16"/>
        </w:rPr>
        <w:t>Group a consists of:</w:t>
      </w:r>
      <w:r>
        <w:rPr>
          <w:rFonts w:ascii="Arial MT" w:hAnsi="Arial MT"/>
          <w:spacing w:val="-17"/>
          <w:w w:val="95"/>
          <w:sz w:val="16"/>
        </w:rPr>
        <w:t> </w:t>
      </w:r>
      <w:r>
        <w:rPr>
          <w:rFonts w:ascii="Arial MT" w:hAnsi="Arial MT"/>
          <w:w w:val="95"/>
          <w:sz w:val="16"/>
        </w:rPr>
        <w:t>‘20’ Group ab consists of:</w:t>
      </w:r>
      <w:r>
        <w:rPr>
          <w:rFonts w:ascii="Arial MT" w:hAnsi="Arial MT"/>
          <w:spacing w:val="-17"/>
          <w:w w:val="95"/>
          <w:sz w:val="16"/>
        </w:rPr>
        <w:t> </w:t>
      </w:r>
      <w:r>
        <w:rPr>
          <w:rFonts w:ascii="Arial MT" w:hAnsi="Arial MT"/>
          <w:w w:val="95"/>
          <w:sz w:val="16"/>
        </w:rPr>
        <w:t>‘25’ Group b consists of:</w:t>
      </w:r>
      <w:r>
        <w:rPr>
          <w:rFonts w:ascii="Arial MT" w:hAnsi="Arial MT"/>
          <w:spacing w:val="-14"/>
          <w:w w:val="95"/>
          <w:sz w:val="16"/>
        </w:rPr>
        <w:t> </w:t>
      </w:r>
      <w:r>
        <w:rPr>
          <w:rFonts w:ascii="Arial MT" w:hAnsi="Arial MT"/>
          <w:w w:val="95"/>
          <w:sz w:val="16"/>
        </w:rPr>
        <w:t>‘30’ Group c consists of:</w:t>
      </w:r>
      <w:r>
        <w:rPr>
          <w:rFonts w:ascii="Arial MT" w:hAnsi="Arial MT"/>
          <w:spacing w:val="-15"/>
          <w:w w:val="95"/>
          <w:sz w:val="16"/>
        </w:rPr>
        <w:t> </w:t>
      </w:r>
      <w:r>
        <w:rPr>
          <w:rFonts w:ascii="Arial MT" w:hAnsi="Arial MT"/>
          <w:w w:val="95"/>
          <w:sz w:val="16"/>
        </w:rPr>
        <w:t>‘15’ </w:t>
      </w:r>
      <w:r>
        <w:rPr>
          <w:rFonts w:ascii="Arial MT" w:hAnsi="Arial MT"/>
          <w:w w:val="85"/>
          <w:sz w:val="16"/>
        </w:rPr>
        <w:t>Group</w:t>
      </w:r>
      <w:r>
        <w:rPr>
          <w:rFonts w:ascii="Arial MT" w:hAnsi="Arial MT"/>
          <w:spacing w:val="-4"/>
          <w:w w:val="85"/>
          <w:sz w:val="16"/>
        </w:rPr>
        <w:t> </w:t>
      </w:r>
      <w:r>
        <w:rPr>
          <w:rFonts w:ascii="Arial MT" w:hAnsi="Arial MT"/>
          <w:w w:val="85"/>
          <w:sz w:val="16"/>
        </w:rPr>
        <w:t>d</w:t>
      </w:r>
      <w:r>
        <w:rPr>
          <w:rFonts w:ascii="Arial MT" w:hAnsi="Arial MT"/>
          <w:spacing w:val="-4"/>
          <w:w w:val="85"/>
          <w:sz w:val="16"/>
        </w:rPr>
        <w:t> </w:t>
      </w:r>
      <w:r>
        <w:rPr>
          <w:rFonts w:ascii="Arial MT" w:hAnsi="Arial MT"/>
          <w:w w:val="85"/>
          <w:sz w:val="16"/>
        </w:rPr>
        <w:t>consists</w:t>
      </w:r>
      <w:r>
        <w:rPr>
          <w:rFonts w:ascii="Arial MT" w:hAnsi="Arial MT"/>
          <w:spacing w:val="-4"/>
          <w:w w:val="85"/>
          <w:sz w:val="16"/>
        </w:rPr>
        <w:t> </w:t>
      </w:r>
      <w:r>
        <w:rPr>
          <w:rFonts w:ascii="Arial MT" w:hAnsi="Arial MT"/>
          <w:w w:val="85"/>
          <w:sz w:val="16"/>
        </w:rPr>
        <w:t>of:</w:t>
      </w:r>
      <w:r>
        <w:rPr>
          <w:rFonts w:ascii="Arial MT" w:hAnsi="Arial MT"/>
          <w:spacing w:val="-18"/>
          <w:w w:val="85"/>
          <w:sz w:val="16"/>
        </w:rPr>
        <w:t> </w:t>
      </w:r>
      <w:r>
        <w:rPr>
          <w:rFonts w:ascii="Arial MT" w:hAnsi="Arial MT"/>
          <w:w w:val="85"/>
          <w:sz w:val="16"/>
        </w:rPr>
        <w:t>‘10’,</w:t>
      </w:r>
      <w:r>
        <w:rPr>
          <w:rFonts w:ascii="Arial MT" w:hAnsi="Arial MT"/>
          <w:spacing w:val="-17"/>
          <w:w w:val="85"/>
          <w:sz w:val="16"/>
        </w:rPr>
        <w:t> </w:t>
      </w:r>
      <w:r>
        <w:rPr>
          <w:rFonts w:ascii="Arial MT" w:hAnsi="Arial MT"/>
          <w:w w:val="85"/>
          <w:sz w:val="16"/>
        </w:rPr>
        <w:t>‘80’</w:t>
      </w:r>
    </w:p>
    <w:p>
      <w:pPr>
        <w:pStyle w:val="BodyText"/>
        <w:spacing w:line="20" w:lineRule="exact"/>
        <w:ind w:left="1358"/>
        <w:rPr>
          <w:rFonts w:ascii="Arial MT"/>
          <w:sz w:val="2"/>
        </w:rPr>
      </w:pPr>
      <w:r>
        <w:rPr>
          <w:rFonts w:ascii="Arial MT"/>
          <w:sz w:val="2"/>
        </w:rPr>
        <mc:AlternateContent>
          <mc:Choice Requires="wps">
            <w:drawing>
              <wp:inline distT="0" distB="0" distL="0" distR="0">
                <wp:extent cx="4572000" cy="1905"/>
                <wp:effectExtent l="9525" t="0" r="0" b="7620"/>
                <wp:docPr id="176" name="Group 176"/>
                <wp:cNvGraphicFramePr>
                  <a:graphicFrameLocks/>
                </wp:cNvGraphicFramePr>
                <a:graphic>
                  <a:graphicData uri="http://schemas.microsoft.com/office/word/2010/wordprocessingGroup">
                    <wpg:wgp>
                      <wpg:cNvPr id="176" name="Group 176"/>
                      <wpg:cNvGrpSpPr/>
                      <wpg:grpSpPr>
                        <a:xfrm>
                          <a:off x="0" y="0"/>
                          <a:ext cx="4572000" cy="1905"/>
                          <a:chExt cx="4572000" cy="1905"/>
                        </a:xfrm>
                      </wpg:grpSpPr>
                      <wps:wsp>
                        <wps:cNvPr id="177" name="Graphic 177"/>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178" name="Graphic 178"/>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0pt;height:.15pt;mso-position-horizontal-relative:char;mso-position-vertical-relative:line" id="docshapegroup71" coordorigin="0,0" coordsize="7200,3">
                <v:line style="position:absolute" from="0,2" to="3600,2" stroked="true" strokeweight=".15pt" strokecolor="#000000">
                  <v:stroke dashstyle="solid"/>
                </v:line>
                <v:line style="position:absolute" from="3600,2" to="7200,2" stroked="true" strokeweight=".15pt" strokecolor="#000000">
                  <v:stroke dashstyle="solid"/>
                </v:line>
              </v:group>
            </w:pict>
          </mc:Fallback>
        </mc:AlternateContent>
      </w:r>
      <w:r>
        <w:rPr>
          <w:rFonts w:ascii="Arial MT"/>
          <w:sz w:val="2"/>
        </w:rPr>
      </w:r>
    </w:p>
    <w:p>
      <w:pPr>
        <w:pStyle w:val="BodyText"/>
        <w:rPr>
          <w:rFonts w:ascii="Arial MT"/>
          <w:sz w:val="16"/>
        </w:rPr>
      </w:pPr>
    </w:p>
    <w:p>
      <w:pPr>
        <w:pStyle w:val="BodyText"/>
        <w:spacing w:before="99"/>
        <w:rPr>
          <w:rFonts w:ascii="Arial MT"/>
          <w:sz w:val="16"/>
        </w:rPr>
      </w:pPr>
    </w:p>
    <w:p>
      <w:pPr>
        <w:spacing w:before="0"/>
        <w:ind w:left="1360" w:right="0" w:firstLine="0"/>
        <w:jc w:val="left"/>
        <w:rPr>
          <w:rFonts w:ascii="Arial MT"/>
          <w:sz w:val="18"/>
        </w:rPr>
      </w:pPr>
      <w:bookmarkStart w:name="_bookmark46" w:id="75"/>
      <w:bookmarkEnd w:id="75"/>
      <w:r>
        <w:rPr/>
      </w:r>
      <w:r>
        <w:rPr>
          <w:rFonts w:ascii="Tahoma"/>
          <w:b/>
          <w:w w:val="85"/>
          <w:sz w:val="18"/>
        </w:rPr>
        <w:t>Table</w:t>
      </w:r>
      <w:r>
        <w:rPr>
          <w:rFonts w:ascii="Tahoma"/>
          <w:b/>
          <w:spacing w:val="-1"/>
          <w:w w:val="85"/>
          <w:sz w:val="18"/>
        </w:rPr>
        <w:t> </w:t>
      </w:r>
      <w:r>
        <w:rPr>
          <w:rFonts w:ascii="Tahoma"/>
          <w:b/>
          <w:w w:val="85"/>
          <w:sz w:val="18"/>
        </w:rPr>
        <w:t>40</w:t>
      </w:r>
      <w:r>
        <w:rPr>
          <w:rFonts w:ascii="Tahoma"/>
          <w:b/>
          <w:spacing w:val="56"/>
          <w:sz w:val="18"/>
        </w:rPr>
        <w:t> </w:t>
      </w:r>
      <w:r>
        <w:rPr>
          <w:rFonts w:ascii="Arial MT"/>
          <w:w w:val="85"/>
          <w:sz w:val="18"/>
        </w:rPr>
        <w:t>HSD</w:t>
      </w:r>
      <w:r>
        <w:rPr>
          <w:rFonts w:ascii="Arial MT"/>
          <w:spacing w:val="-3"/>
          <w:sz w:val="18"/>
        </w:rPr>
        <w:t> </w:t>
      </w:r>
      <w:r>
        <w:rPr>
          <w:rFonts w:ascii="Arial MT"/>
          <w:w w:val="85"/>
          <w:sz w:val="18"/>
        </w:rPr>
        <w:t>test</w:t>
      </w:r>
      <w:r>
        <w:rPr>
          <w:rFonts w:ascii="Arial MT"/>
          <w:spacing w:val="-2"/>
          <w:sz w:val="18"/>
        </w:rPr>
        <w:t> </w:t>
      </w:r>
      <w:r>
        <w:rPr>
          <w:rFonts w:ascii="Arial MT"/>
          <w:w w:val="85"/>
          <w:sz w:val="18"/>
        </w:rPr>
        <w:t>groupings</w:t>
      </w:r>
      <w:r>
        <w:rPr>
          <w:rFonts w:ascii="Arial MT"/>
          <w:spacing w:val="-2"/>
          <w:sz w:val="18"/>
        </w:rPr>
        <w:t> </w:t>
      </w:r>
      <w:r>
        <w:rPr>
          <w:rFonts w:ascii="Arial MT"/>
          <w:w w:val="85"/>
          <w:sz w:val="18"/>
        </w:rPr>
        <w:t>after</w:t>
      </w:r>
      <w:r>
        <w:rPr>
          <w:rFonts w:ascii="Arial MT"/>
          <w:spacing w:val="-2"/>
          <w:sz w:val="18"/>
        </w:rPr>
        <w:t> </w:t>
      </w:r>
      <w:r>
        <w:rPr>
          <w:rFonts w:ascii="Arial MT"/>
          <w:w w:val="85"/>
          <w:sz w:val="18"/>
        </w:rPr>
        <w:t>ANOVA</w:t>
      </w:r>
      <w:r>
        <w:rPr>
          <w:rFonts w:ascii="Arial MT"/>
          <w:spacing w:val="-2"/>
          <w:sz w:val="18"/>
        </w:rPr>
        <w:t> </w:t>
      </w:r>
      <w:r>
        <w:rPr>
          <w:rFonts w:ascii="Arial MT"/>
          <w:w w:val="85"/>
          <w:sz w:val="18"/>
        </w:rPr>
        <w:t>of</w:t>
      </w:r>
      <w:r>
        <w:rPr>
          <w:rFonts w:ascii="Arial MT"/>
          <w:spacing w:val="-3"/>
          <w:sz w:val="18"/>
        </w:rPr>
        <w:t> </w:t>
      </w:r>
      <w:r>
        <w:rPr>
          <w:rFonts w:ascii="Arial MT"/>
          <w:w w:val="85"/>
          <w:sz w:val="18"/>
        </w:rPr>
        <w:t>AUPRC</w:t>
      </w:r>
      <w:r>
        <w:rPr>
          <w:rFonts w:ascii="Arial MT"/>
          <w:spacing w:val="-2"/>
          <w:sz w:val="18"/>
        </w:rPr>
        <w:t> </w:t>
      </w:r>
      <w:r>
        <w:rPr>
          <w:rFonts w:ascii="Arial MT"/>
          <w:w w:val="85"/>
          <w:sz w:val="18"/>
        </w:rPr>
        <w:t>for</w:t>
      </w:r>
      <w:r>
        <w:rPr>
          <w:rFonts w:ascii="Arial MT"/>
          <w:spacing w:val="-2"/>
          <w:sz w:val="18"/>
        </w:rPr>
        <w:t> </w:t>
      </w:r>
      <w:r>
        <w:rPr>
          <w:rFonts w:ascii="Arial MT"/>
          <w:w w:val="85"/>
          <w:sz w:val="18"/>
        </w:rPr>
        <w:t>the</w:t>
      </w:r>
      <w:r>
        <w:rPr>
          <w:rFonts w:ascii="Arial MT"/>
          <w:spacing w:val="-2"/>
          <w:sz w:val="18"/>
        </w:rPr>
        <w:t> </w:t>
      </w:r>
      <w:r>
        <w:rPr>
          <w:rFonts w:ascii="Arial MT"/>
          <w:w w:val="85"/>
          <w:sz w:val="18"/>
        </w:rPr>
        <w:t>classifier</w:t>
      </w:r>
      <w:r>
        <w:rPr>
          <w:rFonts w:ascii="Arial MT"/>
          <w:spacing w:val="-2"/>
          <w:sz w:val="18"/>
        </w:rPr>
        <w:t> </w:t>
      </w:r>
      <w:r>
        <w:rPr>
          <w:rFonts w:ascii="Arial MT"/>
          <w:w w:val="85"/>
          <w:sz w:val="18"/>
        </w:rPr>
        <w:t>factor,</w:t>
      </w:r>
      <w:r>
        <w:rPr>
          <w:rFonts w:ascii="Arial MT"/>
          <w:spacing w:val="-2"/>
          <w:sz w:val="18"/>
        </w:rPr>
        <w:t> </w:t>
      </w:r>
      <w:r>
        <w:rPr>
          <w:rFonts w:ascii="Arial MT"/>
          <w:w w:val="85"/>
          <w:sz w:val="18"/>
        </w:rPr>
        <w:t>for</w:t>
      </w:r>
      <w:r>
        <w:rPr>
          <w:rFonts w:ascii="Arial MT"/>
          <w:spacing w:val="-3"/>
          <w:sz w:val="18"/>
        </w:rPr>
        <w:t> </w:t>
      </w:r>
      <w:r>
        <w:rPr>
          <w:rFonts w:ascii="Arial MT"/>
          <w:w w:val="85"/>
          <w:sz w:val="18"/>
        </w:rPr>
        <w:t>part</w:t>
      </w:r>
      <w:r>
        <w:rPr>
          <w:rFonts w:ascii="Arial MT"/>
          <w:spacing w:val="-2"/>
          <w:sz w:val="18"/>
        </w:rPr>
        <w:t> </w:t>
      </w:r>
      <w:r>
        <w:rPr>
          <w:rFonts w:ascii="Arial MT"/>
          <w:w w:val="85"/>
          <w:sz w:val="18"/>
        </w:rPr>
        <w:t>B</w:t>
      </w:r>
      <w:r>
        <w:rPr>
          <w:rFonts w:ascii="Arial MT"/>
          <w:spacing w:val="-2"/>
          <w:sz w:val="18"/>
        </w:rPr>
        <w:t> </w:t>
      </w:r>
      <w:r>
        <w:rPr>
          <w:rFonts w:ascii="Arial MT"/>
          <w:w w:val="85"/>
          <w:sz w:val="18"/>
        </w:rPr>
        <w:t>scenario</w:t>
      </w:r>
      <w:r>
        <w:rPr>
          <w:rFonts w:ascii="Arial MT"/>
          <w:spacing w:val="-2"/>
          <w:sz w:val="18"/>
        </w:rPr>
        <w:t> </w:t>
      </w:r>
      <w:r>
        <w:rPr>
          <w:rFonts w:ascii="Arial MT"/>
          <w:spacing w:val="-2"/>
          <w:w w:val="85"/>
          <w:sz w:val="18"/>
        </w:rPr>
        <w:t>three</w:t>
      </w:r>
    </w:p>
    <w:p>
      <w:pPr>
        <w:pStyle w:val="BodyText"/>
        <w:spacing w:before="10"/>
        <w:rPr>
          <w:rFonts w:ascii="Arial MT"/>
          <w:sz w:val="5"/>
        </w:rPr>
      </w:pPr>
      <w:r>
        <w:rPr>
          <w:rFonts w:ascii="Arial MT"/>
          <w:sz w:val="5"/>
        </w:rPr>
        <mc:AlternateContent>
          <mc:Choice Requires="wps">
            <w:drawing>
              <wp:anchor distT="0" distB="0" distL="0" distR="0" allowOverlap="1" layoutInCell="1" locked="0" behindDoc="1" simplePos="0" relativeHeight="487619072">
                <wp:simplePos x="0" y="0"/>
                <wp:positionH relativeFrom="page">
                  <wp:posOffset>1494000</wp:posOffset>
                </wp:positionH>
                <wp:positionV relativeFrom="paragraph">
                  <wp:posOffset>58868</wp:posOffset>
                </wp:positionV>
                <wp:extent cx="4572000" cy="1905"/>
                <wp:effectExtent l="0" t="0" r="0" b="0"/>
                <wp:wrapTopAndBottom/>
                <wp:docPr id="179" name="Group 179"/>
                <wp:cNvGraphicFramePr>
                  <a:graphicFrameLocks/>
                </wp:cNvGraphicFramePr>
                <a:graphic>
                  <a:graphicData uri="http://schemas.microsoft.com/office/word/2010/wordprocessingGroup">
                    <wpg:wgp>
                      <wpg:cNvPr id="179" name="Group 179"/>
                      <wpg:cNvGrpSpPr/>
                      <wpg:grpSpPr>
                        <a:xfrm>
                          <a:off x="0" y="0"/>
                          <a:ext cx="4572000" cy="1905"/>
                          <a:chExt cx="4572000" cy="1905"/>
                        </a:xfrm>
                      </wpg:grpSpPr>
                      <wps:wsp>
                        <wps:cNvPr id="180" name="Graphic 180"/>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181" name="Graphic 181"/>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4.635333pt;width:360pt;height:.15pt;mso-position-horizontal-relative:page;mso-position-vertical-relative:paragraph;z-index:-15697408;mso-wrap-distance-left:0;mso-wrap-distance-right:0" id="docshapegroup72" coordorigin="2353,93" coordsize="7200,3">
                <v:line style="position:absolute" from="2353,94" to="5953,94" stroked="true" strokeweight=".15pt" strokecolor="#000000">
                  <v:stroke dashstyle="solid"/>
                </v:line>
                <v:line style="position:absolute" from="5953,94" to="9553,94" stroked="true" strokeweight=".15pt" strokecolor="#000000">
                  <v:stroke dashstyle="solid"/>
                </v:line>
                <w10:wrap type="topAndBottom"/>
              </v:group>
            </w:pict>
          </mc:Fallback>
        </mc:AlternateContent>
      </w:r>
    </w:p>
    <w:p>
      <w:pPr>
        <w:spacing w:line="314" w:lineRule="auto" w:before="80"/>
        <w:ind w:left="1360" w:right="6250" w:firstLine="0"/>
        <w:jc w:val="left"/>
        <w:rPr>
          <w:rFonts w:ascii="Arial MT"/>
          <w:sz w:val="16"/>
        </w:rPr>
      </w:pPr>
      <w:r>
        <w:rPr>
          <w:rFonts w:ascii="Arial MT"/>
          <w:spacing w:val="-4"/>
          <w:sz w:val="16"/>
        </w:rPr>
        <w:t>Group</w:t>
      </w:r>
      <w:r>
        <w:rPr>
          <w:rFonts w:ascii="Arial MT"/>
          <w:spacing w:val="-8"/>
          <w:sz w:val="16"/>
        </w:rPr>
        <w:t> </w:t>
      </w:r>
      <w:r>
        <w:rPr>
          <w:rFonts w:ascii="Arial MT"/>
          <w:spacing w:val="-4"/>
          <w:sz w:val="16"/>
        </w:rPr>
        <w:t>a</w:t>
      </w:r>
      <w:r>
        <w:rPr>
          <w:rFonts w:ascii="Arial MT"/>
          <w:spacing w:val="-8"/>
          <w:sz w:val="16"/>
        </w:rPr>
        <w:t> </w:t>
      </w:r>
      <w:r>
        <w:rPr>
          <w:rFonts w:ascii="Arial MT"/>
          <w:spacing w:val="-4"/>
          <w:sz w:val="16"/>
        </w:rPr>
        <w:t>consists</w:t>
      </w:r>
      <w:r>
        <w:rPr>
          <w:rFonts w:ascii="Arial MT"/>
          <w:spacing w:val="-8"/>
          <w:sz w:val="16"/>
        </w:rPr>
        <w:t> </w:t>
      </w:r>
      <w:r>
        <w:rPr>
          <w:rFonts w:ascii="Arial MT"/>
          <w:spacing w:val="-4"/>
          <w:sz w:val="16"/>
        </w:rPr>
        <w:t>of:</w:t>
      </w:r>
      <w:r>
        <w:rPr>
          <w:rFonts w:ascii="Arial MT"/>
          <w:spacing w:val="-8"/>
          <w:sz w:val="16"/>
        </w:rPr>
        <w:t> </w:t>
      </w:r>
      <w:r>
        <w:rPr>
          <w:rFonts w:ascii="Arial MT"/>
          <w:spacing w:val="-4"/>
          <w:sz w:val="16"/>
        </w:rPr>
        <w:t>CatBoost Group</w:t>
      </w:r>
      <w:r>
        <w:rPr>
          <w:rFonts w:ascii="Arial MT"/>
          <w:spacing w:val="-8"/>
          <w:sz w:val="16"/>
        </w:rPr>
        <w:t> </w:t>
      </w:r>
      <w:r>
        <w:rPr>
          <w:rFonts w:ascii="Arial MT"/>
          <w:spacing w:val="-4"/>
          <w:sz w:val="16"/>
        </w:rPr>
        <w:t>b</w:t>
      </w:r>
      <w:r>
        <w:rPr>
          <w:rFonts w:ascii="Arial MT"/>
          <w:spacing w:val="-8"/>
          <w:sz w:val="16"/>
        </w:rPr>
        <w:t> </w:t>
      </w:r>
      <w:r>
        <w:rPr>
          <w:rFonts w:ascii="Arial MT"/>
          <w:spacing w:val="-4"/>
          <w:sz w:val="16"/>
        </w:rPr>
        <w:t>consists</w:t>
      </w:r>
      <w:r>
        <w:rPr>
          <w:rFonts w:ascii="Arial MT"/>
          <w:spacing w:val="-8"/>
          <w:sz w:val="16"/>
        </w:rPr>
        <w:t> </w:t>
      </w:r>
      <w:r>
        <w:rPr>
          <w:rFonts w:ascii="Arial MT"/>
          <w:spacing w:val="-4"/>
          <w:sz w:val="16"/>
        </w:rPr>
        <w:t>of:</w:t>
      </w:r>
      <w:r>
        <w:rPr>
          <w:rFonts w:ascii="Arial MT"/>
          <w:spacing w:val="-8"/>
          <w:sz w:val="16"/>
        </w:rPr>
        <w:t> </w:t>
      </w:r>
      <w:r>
        <w:rPr>
          <w:rFonts w:ascii="Arial MT"/>
          <w:spacing w:val="-4"/>
          <w:sz w:val="16"/>
        </w:rPr>
        <w:t>XGBoost </w:t>
      </w:r>
      <w:r>
        <w:rPr>
          <w:rFonts w:ascii="Arial MT"/>
          <w:spacing w:val="-2"/>
          <w:sz w:val="16"/>
        </w:rPr>
        <w:t>Group</w:t>
      </w:r>
      <w:r>
        <w:rPr>
          <w:rFonts w:ascii="Arial MT"/>
          <w:spacing w:val="-10"/>
          <w:sz w:val="16"/>
        </w:rPr>
        <w:t> </w:t>
      </w:r>
      <w:r>
        <w:rPr>
          <w:rFonts w:ascii="Arial MT"/>
          <w:spacing w:val="-2"/>
          <w:sz w:val="16"/>
        </w:rPr>
        <w:t>c</w:t>
      </w:r>
      <w:r>
        <w:rPr>
          <w:rFonts w:ascii="Arial MT"/>
          <w:spacing w:val="-10"/>
          <w:sz w:val="16"/>
        </w:rPr>
        <w:t> </w:t>
      </w:r>
      <w:r>
        <w:rPr>
          <w:rFonts w:ascii="Arial MT"/>
          <w:spacing w:val="-2"/>
          <w:sz w:val="16"/>
        </w:rPr>
        <w:t>consists</w:t>
      </w:r>
      <w:r>
        <w:rPr>
          <w:rFonts w:ascii="Arial MT"/>
          <w:spacing w:val="-10"/>
          <w:sz w:val="16"/>
        </w:rPr>
        <w:t> </w:t>
      </w:r>
      <w:r>
        <w:rPr>
          <w:rFonts w:ascii="Arial MT"/>
          <w:spacing w:val="-2"/>
          <w:sz w:val="16"/>
        </w:rPr>
        <w:t>of:</w:t>
      </w:r>
      <w:r>
        <w:rPr>
          <w:rFonts w:ascii="Arial MT"/>
          <w:spacing w:val="-10"/>
          <w:sz w:val="16"/>
        </w:rPr>
        <w:t> </w:t>
      </w:r>
      <w:r>
        <w:rPr>
          <w:rFonts w:ascii="Arial MT"/>
          <w:spacing w:val="-2"/>
          <w:sz w:val="16"/>
        </w:rPr>
        <w:t>LightGBM </w:t>
      </w:r>
      <w:r>
        <w:rPr>
          <w:rFonts w:ascii="Arial MT"/>
          <w:spacing w:val="-2"/>
          <w:w w:val="90"/>
          <w:sz w:val="16"/>
        </w:rPr>
        <w:t>Group</w:t>
      </w:r>
      <w:r>
        <w:rPr>
          <w:rFonts w:ascii="Arial MT"/>
          <w:spacing w:val="-6"/>
          <w:w w:val="90"/>
          <w:sz w:val="16"/>
        </w:rPr>
        <w:t> </w:t>
      </w:r>
      <w:r>
        <w:rPr>
          <w:rFonts w:ascii="Arial MT"/>
          <w:spacing w:val="-2"/>
          <w:w w:val="90"/>
          <w:sz w:val="16"/>
        </w:rPr>
        <w:t>d</w:t>
      </w:r>
      <w:r>
        <w:rPr>
          <w:rFonts w:ascii="Arial MT"/>
          <w:spacing w:val="-6"/>
          <w:w w:val="90"/>
          <w:sz w:val="16"/>
        </w:rPr>
        <w:t> </w:t>
      </w:r>
      <w:r>
        <w:rPr>
          <w:rFonts w:ascii="Arial MT"/>
          <w:spacing w:val="-2"/>
          <w:w w:val="90"/>
          <w:sz w:val="16"/>
        </w:rPr>
        <w:t>consists</w:t>
      </w:r>
      <w:r>
        <w:rPr>
          <w:rFonts w:ascii="Arial MT"/>
          <w:spacing w:val="-5"/>
          <w:w w:val="90"/>
          <w:sz w:val="16"/>
        </w:rPr>
        <w:t> </w:t>
      </w:r>
      <w:r>
        <w:rPr>
          <w:rFonts w:ascii="Arial MT"/>
          <w:spacing w:val="-2"/>
          <w:w w:val="90"/>
          <w:sz w:val="16"/>
        </w:rPr>
        <w:t>of:</w:t>
      </w:r>
      <w:r>
        <w:rPr>
          <w:rFonts w:ascii="Arial MT"/>
          <w:spacing w:val="-6"/>
          <w:w w:val="90"/>
          <w:sz w:val="16"/>
        </w:rPr>
        <w:t> </w:t>
      </w:r>
      <w:r>
        <w:rPr>
          <w:rFonts w:ascii="Arial MT"/>
          <w:spacing w:val="-2"/>
          <w:w w:val="90"/>
          <w:sz w:val="16"/>
        </w:rPr>
        <w:t>Random</w:t>
      </w:r>
      <w:r>
        <w:rPr>
          <w:rFonts w:ascii="Arial MT"/>
          <w:spacing w:val="-5"/>
          <w:w w:val="90"/>
          <w:sz w:val="16"/>
        </w:rPr>
        <w:t> </w:t>
      </w:r>
      <w:r>
        <w:rPr>
          <w:rFonts w:ascii="Arial MT"/>
          <w:spacing w:val="-2"/>
          <w:w w:val="90"/>
          <w:sz w:val="16"/>
        </w:rPr>
        <w:t>Forest</w:t>
      </w:r>
      <w:r>
        <w:rPr>
          <w:rFonts w:ascii="Arial MT"/>
          <w:spacing w:val="-2"/>
          <w:sz w:val="16"/>
        </w:rPr>
        <w:t> Group</w:t>
      </w:r>
      <w:r>
        <w:rPr>
          <w:rFonts w:ascii="Arial MT"/>
          <w:spacing w:val="-10"/>
          <w:sz w:val="16"/>
        </w:rPr>
        <w:t> </w:t>
      </w:r>
      <w:r>
        <w:rPr>
          <w:rFonts w:ascii="Arial MT"/>
          <w:spacing w:val="-2"/>
          <w:sz w:val="16"/>
        </w:rPr>
        <w:t>e</w:t>
      </w:r>
      <w:r>
        <w:rPr>
          <w:rFonts w:ascii="Arial MT"/>
          <w:spacing w:val="-10"/>
          <w:sz w:val="16"/>
        </w:rPr>
        <w:t> </w:t>
      </w:r>
      <w:r>
        <w:rPr>
          <w:rFonts w:ascii="Arial MT"/>
          <w:spacing w:val="-2"/>
          <w:sz w:val="16"/>
        </w:rPr>
        <w:t>consists</w:t>
      </w:r>
      <w:r>
        <w:rPr>
          <w:rFonts w:ascii="Arial MT"/>
          <w:spacing w:val="-10"/>
          <w:sz w:val="16"/>
        </w:rPr>
        <w:t> </w:t>
      </w:r>
      <w:r>
        <w:rPr>
          <w:rFonts w:ascii="Arial MT"/>
          <w:spacing w:val="-2"/>
          <w:sz w:val="16"/>
        </w:rPr>
        <w:t>of:</w:t>
      </w:r>
      <w:r>
        <w:rPr>
          <w:rFonts w:ascii="Arial MT"/>
          <w:spacing w:val="-10"/>
          <w:sz w:val="16"/>
        </w:rPr>
        <w:t> </w:t>
      </w:r>
      <w:r>
        <w:rPr>
          <w:rFonts w:ascii="Arial MT"/>
          <w:spacing w:val="-2"/>
          <w:sz w:val="16"/>
        </w:rPr>
        <w:t>ET</w:t>
      </w:r>
    </w:p>
    <w:p>
      <w:pPr>
        <w:spacing w:before="6"/>
        <w:ind w:left="1360" w:right="0" w:firstLine="0"/>
        <w:jc w:val="left"/>
        <w:rPr>
          <w:rFonts w:ascii="Arial MT"/>
          <w:sz w:val="16"/>
        </w:rPr>
      </w:pPr>
      <w:r>
        <w:rPr>
          <w:rFonts w:ascii="Arial MT"/>
          <w:w w:val="85"/>
          <w:sz w:val="16"/>
        </w:rPr>
        <w:t>Group</w:t>
      </w:r>
      <w:r>
        <w:rPr>
          <w:rFonts w:ascii="Arial MT"/>
          <w:spacing w:val="3"/>
          <w:sz w:val="16"/>
        </w:rPr>
        <w:t> </w:t>
      </w:r>
      <w:r>
        <w:rPr>
          <w:rFonts w:ascii="Arial MT"/>
          <w:w w:val="85"/>
          <w:sz w:val="16"/>
        </w:rPr>
        <w:t>f</w:t>
      </w:r>
      <w:r>
        <w:rPr>
          <w:rFonts w:ascii="Arial MT"/>
          <w:spacing w:val="3"/>
          <w:sz w:val="16"/>
        </w:rPr>
        <w:t> </w:t>
      </w:r>
      <w:r>
        <w:rPr>
          <w:rFonts w:ascii="Arial MT"/>
          <w:w w:val="85"/>
          <w:sz w:val="16"/>
        </w:rPr>
        <w:t>consists</w:t>
      </w:r>
      <w:r>
        <w:rPr>
          <w:rFonts w:ascii="Arial MT"/>
          <w:spacing w:val="4"/>
          <w:sz w:val="16"/>
        </w:rPr>
        <w:t> </w:t>
      </w:r>
      <w:r>
        <w:rPr>
          <w:rFonts w:ascii="Arial MT"/>
          <w:w w:val="85"/>
          <w:sz w:val="16"/>
        </w:rPr>
        <w:t>of:</w:t>
      </w:r>
      <w:r>
        <w:rPr>
          <w:rFonts w:ascii="Arial MT"/>
          <w:spacing w:val="3"/>
          <w:sz w:val="16"/>
        </w:rPr>
        <w:t> </w:t>
      </w:r>
      <w:r>
        <w:rPr>
          <w:rFonts w:ascii="Arial MT"/>
          <w:w w:val="85"/>
          <w:sz w:val="16"/>
        </w:rPr>
        <w:t>Logistic</w:t>
      </w:r>
      <w:r>
        <w:rPr>
          <w:rFonts w:ascii="Arial MT"/>
          <w:spacing w:val="3"/>
          <w:sz w:val="16"/>
        </w:rPr>
        <w:t> </w:t>
      </w:r>
      <w:r>
        <w:rPr>
          <w:rFonts w:ascii="Arial MT"/>
          <w:spacing w:val="-2"/>
          <w:w w:val="85"/>
          <w:sz w:val="16"/>
        </w:rPr>
        <w:t>Regression</w:t>
      </w:r>
    </w:p>
    <w:p>
      <w:pPr>
        <w:pStyle w:val="BodyText"/>
        <w:spacing w:before="8"/>
        <w:rPr>
          <w:rFonts w:ascii="Arial MT"/>
          <w:sz w:val="4"/>
        </w:rPr>
      </w:pPr>
      <w:r>
        <w:rPr>
          <w:rFonts w:ascii="Arial MT"/>
          <w:sz w:val="4"/>
        </w:rPr>
        <mc:AlternateContent>
          <mc:Choice Requires="wps">
            <w:drawing>
              <wp:anchor distT="0" distB="0" distL="0" distR="0" allowOverlap="1" layoutInCell="1" locked="0" behindDoc="1" simplePos="0" relativeHeight="487619584">
                <wp:simplePos x="0" y="0"/>
                <wp:positionH relativeFrom="page">
                  <wp:posOffset>1494000</wp:posOffset>
                </wp:positionH>
                <wp:positionV relativeFrom="paragraph">
                  <wp:posOffset>49845</wp:posOffset>
                </wp:positionV>
                <wp:extent cx="4572000" cy="1905"/>
                <wp:effectExtent l="0" t="0" r="0" b="0"/>
                <wp:wrapTopAndBottom/>
                <wp:docPr id="182" name="Group 182"/>
                <wp:cNvGraphicFramePr>
                  <a:graphicFrameLocks/>
                </wp:cNvGraphicFramePr>
                <a:graphic>
                  <a:graphicData uri="http://schemas.microsoft.com/office/word/2010/wordprocessingGroup">
                    <wpg:wgp>
                      <wpg:cNvPr id="182" name="Group 182"/>
                      <wpg:cNvGrpSpPr/>
                      <wpg:grpSpPr>
                        <a:xfrm>
                          <a:off x="0" y="0"/>
                          <a:ext cx="4572000" cy="1905"/>
                          <a:chExt cx="4572000" cy="1905"/>
                        </a:xfrm>
                      </wpg:grpSpPr>
                      <wps:wsp>
                        <wps:cNvPr id="183" name="Graphic 183"/>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184" name="Graphic 184"/>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3.924805pt;width:360pt;height:.15pt;mso-position-horizontal-relative:page;mso-position-vertical-relative:paragraph;z-index:-15696896;mso-wrap-distance-left:0;mso-wrap-distance-right:0" id="docshapegroup73" coordorigin="2353,78" coordsize="7200,3">
                <v:line style="position:absolute" from="2353,80" to="5953,80" stroked="true" strokeweight=".15pt" strokecolor="#000000">
                  <v:stroke dashstyle="solid"/>
                </v:line>
                <v:line style="position:absolute" from="5953,80" to="9553,80" stroked="true" strokeweight=".15pt" strokecolor="#000000">
                  <v:stroke dashstyle="solid"/>
                </v:line>
                <w10:wrap type="topAndBottom"/>
              </v:group>
            </w:pict>
          </mc:Fallback>
        </mc:AlternateContent>
      </w:r>
    </w:p>
    <w:p>
      <w:pPr>
        <w:pStyle w:val="BodyText"/>
        <w:spacing w:after="0"/>
        <w:rPr>
          <w:rFonts w:ascii="Arial MT"/>
          <w:sz w:val="4"/>
        </w:rPr>
        <w:sectPr>
          <w:pgSz w:w="11910" w:h="15820"/>
          <w:pgMar w:header="634" w:footer="0" w:top="820" w:bottom="280" w:left="992" w:right="992"/>
        </w:sectPr>
      </w:pPr>
    </w:p>
    <w:p>
      <w:pPr>
        <w:pStyle w:val="BodyText"/>
        <w:rPr>
          <w:rFonts w:ascii="Arial MT"/>
        </w:rPr>
      </w:pPr>
    </w:p>
    <w:p>
      <w:pPr>
        <w:pStyle w:val="BodyText"/>
        <w:rPr>
          <w:rFonts w:ascii="Arial MT"/>
        </w:rPr>
      </w:pPr>
    </w:p>
    <w:p>
      <w:pPr>
        <w:pStyle w:val="BodyText"/>
        <w:rPr>
          <w:rFonts w:ascii="Arial MT"/>
        </w:rPr>
      </w:pPr>
    </w:p>
    <w:p>
      <w:pPr>
        <w:pStyle w:val="BodyText"/>
        <w:spacing w:before="27"/>
        <w:rPr>
          <w:rFonts w:ascii="Arial MT"/>
        </w:rPr>
      </w:pPr>
    </w:p>
    <w:p>
      <w:pPr>
        <w:pStyle w:val="BodyText"/>
        <w:spacing w:line="312" w:lineRule="auto"/>
        <w:ind w:left="1360" w:right="1356" w:firstLine="160"/>
        <w:jc w:val="both"/>
      </w:pPr>
      <w:r>
        <w:rPr>
          <w:w w:val="110"/>
        </w:rPr>
        <w:t>Following</w:t>
      </w:r>
      <w:r>
        <w:rPr>
          <w:w w:val="110"/>
        </w:rPr>
        <w:t> our</w:t>
      </w:r>
      <w:r>
        <w:rPr>
          <w:w w:val="110"/>
        </w:rPr>
        <w:t> procedure</w:t>
      </w:r>
      <w:r>
        <w:rPr>
          <w:w w:val="110"/>
        </w:rPr>
        <w:t> for</w:t>
      </w:r>
      <w:r>
        <w:rPr>
          <w:w w:val="110"/>
        </w:rPr>
        <w:t> statistical</w:t>
      </w:r>
      <w:r>
        <w:rPr>
          <w:w w:val="110"/>
        </w:rPr>
        <w:t> analysis,</w:t>
      </w:r>
      <w:r>
        <w:rPr>
          <w:w w:val="110"/>
        </w:rPr>
        <w:t> we</w:t>
      </w:r>
      <w:r>
        <w:rPr>
          <w:w w:val="110"/>
        </w:rPr>
        <w:t> conduct</w:t>
      </w:r>
      <w:r>
        <w:rPr>
          <w:w w:val="110"/>
        </w:rPr>
        <w:t> an</w:t>
      </w:r>
      <w:r>
        <w:rPr>
          <w:w w:val="110"/>
        </w:rPr>
        <w:t> ANOVA</w:t>
      </w:r>
      <w:r>
        <w:rPr>
          <w:w w:val="110"/>
        </w:rPr>
        <w:t> test</w:t>
      </w:r>
      <w:r>
        <w:rPr>
          <w:w w:val="110"/>
        </w:rPr>
        <w:t> to determine which experimental factors have a significant effect on experimental out- comes. In Table </w:t>
      </w:r>
      <w:hyperlink w:history="true" w:anchor="_bookmark44">
        <w:r>
          <w:rPr>
            <w:color w:val="0000FF"/>
            <w:w w:val="110"/>
          </w:rPr>
          <w:t>38</w:t>
        </w:r>
      </w:hyperlink>
      <w:r>
        <w:rPr>
          <w:w w:val="110"/>
        </w:rPr>
        <w:t>, we confirm that both the choice of classifier and the number of features used in the experiment have a significant impact on experimental outcomes. Although RUS is employed prior to feature selection, it is not an experimental factor since we only apply RUS to induce a single class ratio.</w:t>
      </w:r>
    </w:p>
    <w:p>
      <w:pPr>
        <w:pStyle w:val="BodyText"/>
        <w:spacing w:line="312" w:lineRule="auto"/>
        <w:ind w:left="1360" w:right="1355" w:firstLine="159"/>
        <w:jc w:val="both"/>
      </w:pPr>
      <w:r>
        <w:rPr>
          <w:w w:val="105"/>
        </w:rPr>
        <w:t>The</w:t>
      </w:r>
      <w:r>
        <w:rPr>
          <w:spacing w:val="33"/>
          <w:w w:val="105"/>
        </w:rPr>
        <w:t> </w:t>
      </w:r>
      <w:r>
        <w:rPr>
          <w:w w:val="105"/>
        </w:rPr>
        <w:t>ANOVA</w:t>
      </w:r>
      <w:r>
        <w:rPr>
          <w:spacing w:val="33"/>
          <w:w w:val="105"/>
        </w:rPr>
        <w:t> </w:t>
      </w:r>
      <w:r>
        <w:rPr>
          <w:w w:val="105"/>
        </w:rPr>
        <w:t>test</w:t>
      </w:r>
      <w:r>
        <w:rPr>
          <w:spacing w:val="33"/>
          <w:w w:val="105"/>
        </w:rPr>
        <w:t> </w:t>
      </w:r>
      <w:r>
        <w:rPr>
          <w:w w:val="105"/>
        </w:rPr>
        <w:t>result</w:t>
      </w:r>
      <w:r>
        <w:rPr>
          <w:spacing w:val="33"/>
          <w:w w:val="105"/>
        </w:rPr>
        <w:t> </w:t>
      </w:r>
      <w:r>
        <w:rPr>
          <w:w w:val="105"/>
        </w:rPr>
        <w:t>in</w:t>
      </w:r>
      <w:r>
        <w:rPr>
          <w:spacing w:val="33"/>
          <w:w w:val="105"/>
        </w:rPr>
        <w:t> </w:t>
      </w:r>
      <w:r>
        <w:rPr>
          <w:w w:val="105"/>
        </w:rPr>
        <w:t>Table</w:t>
      </w:r>
      <w:r>
        <w:rPr>
          <w:spacing w:val="33"/>
          <w:w w:val="105"/>
        </w:rPr>
        <w:t> </w:t>
      </w:r>
      <w:hyperlink w:history="true" w:anchor="_bookmark47">
        <w:r>
          <w:rPr>
            <w:color w:val="0000FF"/>
            <w:w w:val="105"/>
          </w:rPr>
          <w:t>41</w:t>
        </w:r>
      </w:hyperlink>
      <w:r>
        <w:rPr>
          <w:color w:val="0000FF"/>
          <w:spacing w:val="33"/>
          <w:w w:val="105"/>
        </w:rPr>
        <w:t> </w:t>
      </w:r>
      <w:r>
        <w:rPr>
          <w:w w:val="105"/>
        </w:rPr>
        <w:t>indicates</w:t>
      </w:r>
      <w:r>
        <w:rPr>
          <w:spacing w:val="33"/>
          <w:w w:val="105"/>
        </w:rPr>
        <w:t> </w:t>
      </w:r>
      <w:r>
        <w:rPr>
          <w:w w:val="105"/>
        </w:rPr>
        <w:t>that</w:t>
      </w:r>
      <w:r>
        <w:rPr>
          <w:spacing w:val="33"/>
          <w:w w:val="105"/>
        </w:rPr>
        <w:t> </w:t>
      </w:r>
      <w:r>
        <w:rPr>
          <w:w w:val="105"/>
        </w:rPr>
        <w:t>the</w:t>
      </w:r>
      <w:r>
        <w:rPr>
          <w:spacing w:val="33"/>
          <w:w w:val="105"/>
        </w:rPr>
        <w:t> </w:t>
      </w:r>
      <w:r>
        <w:rPr>
          <w:w w:val="105"/>
        </w:rPr>
        <w:t>number</w:t>
      </w:r>
      <w:r>
        <w:rPr>
          <w:spacing w:val="33"/>
          <w:w w:val="105"/>
        </w:rPr>
        <w:t> </w:t>
      </w:r>
      <w:r>
        <w:rPr>
          <w:w w:val="105"/>
        </w:rPr>
        <w:t>of</w:t>
      </w:r>
      <w:r>
        <w:rPr>
          <w:spacing w:val="33"/>
          <w:w w:val="105"/>
        </w:rPr>
        <w:t> </w:t>
      </w:r>
      <w:r>
        <w:rPr>
          <w:w w:val="105"/>
        </w:rPr>
        <w:t>features</w:t>
      </w:r>
      <w:r>
        <w:rPr>
          <w:spacing w:val="33"/>
          <w:w w:val="105"/>
        </w:rPr>
        <w:t> </w:t>
      </w:r>
      <w:r>
        <w:rPr>
          <w:w w:val="105"/>
        </w:rPr>
        <w:t>used</w:t>
      </w:r>
      <w:r>
        <w:rPr>
          <w:spacing w:val="33"/>
          <w:w w:val="105"/>
        </w:rPr>
        <w:t> </w:t>
      </w:r>
      <w:r>
        <w:rPr>
          <w:w w:val="105"/>
        </w:rPr>
        <w:t>has a significant impact on experimental outcomes, so we conduct an HSD test. The test</w:t>
      </w:r>
      <w:r>
        <w:rPr>
          <w:spacing w:val="40"/>
          <w:w w:val="105"/>
        </w:rPr>
        <w:t> </w:t>
      </w:r>
      <w:r>
        <w:rPr>
          <w:w w:val="105"/>
        </w:rPr>
        <w:t>result</w:t>
      </w:r>
      <w:r>
        <w:rPr>
          <w:spacing w:val="31"/>
          <w:w w:val="105"/>
        </w:rPr>
        <w:t> </w:t>
      </w:r>
      <w:r>
        <w:rPr>
          <w:w w:val="105"/>
        </w:rPr>
        <w:t>is</w:t>
      </w:r>
      <w:r>
        <w:rPr>
          <w:spacing w:val="31"/>
          <w:w w:val="105"/>
        </w:rPr>
        <w:t> </w:t>
      </w:r>
      <w:r>
        <w:rPr>
          <w:w w:val="105"/>
        </w:rPr>
        <w:t>in</w:t>
      </w:r>
      <w:r>
        <w:rPr>
          <w:spacing w:val="31"/>
          <w:w w:val="105"/>
        </w:rPr>
        <w:t> </w:t>
      </w:r>
      <w:r>
        <w:rPr>
          <w:w w:val="105"/>
        </w:rPr>
        <w:t>Table</w:t>
      </w:r>
      <w:r>
        <w:rPr>
          <w:spacing w:val="30"/>
          <w:w w:val="105"/>
        </w:rPr>
        <w:t> </w:t>
      </w:r>
      <w:hyperlink w:history="true" w:anchor="_bookmark48">
        <w:r>
          <w:rPr>
            <w:color w:val="0000FF"/>
            <w:w w:val="105"/>
          </w:rPr>
          <w:t>42</w:t>
        </w:r>
      </w:hyperlink>
      <w:r>
        <w:rPr>
          <w:w w:val="105"/>
        </w:rPr>
        <w:t>.</w:t>
      </w:r>
      <w:r>
        <w:rPr>
          <w:spacing w:val="31"/>
          <w:w w:val="105"/>
        </w:rPr>
        <w:t> </w:t>
      </w:r>
      <w:r>
        <w:rPr>
          <w:w w:val="105"/>
        </w:rPr>
        <w:t>The</w:t>
      </w:r>
      <w:r>
        <w:rPr>
          <w:spacing w:val="31"/>
          <w:w w:val="105"/>
        </w:rPr>
        <w:t> </w:t>
      </w:r>
      <w:r>
        <w:rPr>
          <w:w w:val="105"/>
        </w:rPr>
        <w:t>test</w:t>
      </w:r>
      <w:r>
        <w:rPr>
          <w:spacing w:val="31"/>
          <w:w w:val="105"/>
        </w:rPr>
        <w:t> </w:t>
      </w:r>
      <w:r>
        <w:rPr>
          <w:w w:val="105"/>
        </w:rPr>
        <w:t>result</w:t>
      </w:r>
      <w:r>
        <w:rPr>
          <w:spacing w:val="31"/>
          <w:w w:val="105"/>
        </w:rPr>
        <w:t> </w:t>
      </w:r>
      <w:r>
        <w:rPr>
          <w:w w:val="105"/>
        </w:rPr>
        <w:t>indicates</w:t>
      </w:r>
      <w:r>
        <w:rPr>
          <w:spacing w:val="31"/>
          <w:w w:val="105"/>
        </w:rPr>
        <w:t> </w:t>
      </w:r>
      <w:r>
        <w:rPr>
          <w:w w:val="105"/>
        </w:rPr>
        <w:t>that</w:t>
      </w:r>
      <w:r>
        <w:rPr>
          <w:spacing w:val="31"/>
          <w:w w:val="105"/>
        </w:rPr>
        <w:t> </w:t>
      </w:r>
      <w:r>
        <w:rPr>
          <w:w w:val="105"/>
        </w:rPr>
        <w:t>RUS</w:t>
      </w:r>
      <w:r>
        <w:rPr>
          <w:spacing w:val="31"/>
          <w:w w:val="105"/>
        </w:rPr>
        <w:t> </w:t>
      </w:r>
      <w:r>
        <w:rPr>
          <w:w w:val="105"/>
        </w:rPr>
        <w:t>followed</w:t>
      </w:r>
      <w:r>
        <w:rPr>
          <w:spacing w:val="31"/>
          <w:w w:val="105"/>
        </w:rPr>
        <w:t> </w:t>
      </w:r>
      <w:r>
        <w:rPr>
          <w:w w:val="105"/>
        </w:rPr>
        <w:t>by</w:t>
      </w:r>
      <w:r>
        <w:rPr>
          <w:spacing w:val="31"/>
          <w:w w:val="105"/>
        </w:rPr>
        <w:t> </w:t>
      </w:r>
      <w:r>
        <w:rPr>
          <w:w w:val="105"/>
        </w:rPr>
        <w:t>feature</w:t>
      </w:r>
      <w:r>
        <w:rPr>
          <w:spacing w:val="31"/>
          <w:w w:val="105"/>
        </w:rPr>
        <w:t> </w:t>
      </w:r>
      <w:r>
        <w:rPr>
          <w:w w:val="105"/>
        </w:rPr>
        <w:t>selection with</w:t>
      </w:r>
      <w:r>
        <w:rPr>
          <w:w w:val="105"/>
        </w:rPr>
        <w:t> any</w:t>
      </w:r>
      <w:r>
        <w:rPr>
          <w:w w:val="105"/>
        </w:rPr>
        <w:t> number</w:t>
      </w:r>
      <w:r>
        <w:rPr>
          <w:w w:val="105"/>
        </w:rPr>
        <w:t> of</w:t>
      </w:r>
      <w:r>
        <w:rPr>
          <w:w w:val="105"/>
        </w:rPr>
        <w:t> features,</w:t>
      </w:r>
      <w:r>
        <w:rPr>
          <w:w w:val="105"/>
        </w:rPr>
        <w:t> except</w:t>
      </w:r>
      <w:r>
        <w:rPr>
          <w:w w:val="105"/>
        </w:rPr>
        <w:t> 15,</w:t>
      </w:r>
      <w:r>
        <w:rPr>
          <w:w w:val="105"/>
        </w:rPr>
        <w:t> yields</w:t>
      </w:r>
      <w:r>
        <w:rPr>
          <w:w w:val="105"/>
        </w:rPr>
        <w:t> the</w:t>
      </w:r>
      <w:r>
        <w:rPr>
          <w:w w:val="105"/>
        </w:rPr>
        <w:t> best</w:t>
      </w:r>
      <w:r>
        <w:rPr>
          <w:w w:val="105"/>
        </w:rPr>
        <w:t> performance,</w:t>
      </w:r>
      <w:r>
        <w:rPr>
          <w:w w:val="105"/>
        </w:rPr>
        <w:t> and</w:t>
      </w:r>
      <w:r>
        <w:rPr>
          <w:w w:val="105"/>
        </w:rPr>
        <w:t> also</w:t>
      </w:r>
      <w:r>
        <w:rPr>
          <w:w w:val="105"/>
        </w:rPr>
        <w:t> that applying RUS and then feature selection yields better performance than not applying feature selection.</w:t>
      </w:r>
    </w:p>
    <w:p>
      <w:pPr>
        <w:pStyle w:val="BodyText"/>
        <w:spacing w:line="309" w:lineRule="auto"/>
        <w:ind w:left="1360" w:right="1358" w:firstLine="159"/>
        <w:jc w:val="both"/>
      </w:pPr>
      <w:r>
        <w:rPr>
          <w:w w:val="105"/>
        </w:rPr>
        <w:t>The second HSD test we conduct for the Part B Scenario Four experiments is for the effect of the classifier on experimental outcomes. In Table </w:t>
      </w:r>
      <w:hyperlink w:history="true" w:anchor="_bookmark49">
        <w:r>
          <w:rPr>
            <w:color w:val="0000FF"/>
            <w:w w:val="105"/>
          </w:rPr>
          <w:t>43</w:t>
        </w:r>
      </w:hyperlink>
      <w:r>
        <w:rPr>
          <w:color w:val="0000FF"/>
          <w:w w:val="105"/>
        </w:rPr>
        <w:t> </w:t>
      </w:r>
      <w:r>
        <w:rPr>
          <w:w w:val="105"/>
        </w:rPr>
        <w:t>we confirm the clear pat- tern in the HSD results we have observed in all but one scenario, and that is that the GBDT techniques outperform all others, and CatBoost yields the best performance.</w:t>
      </w:r>
    </w:p>
    <w:p>
      <w:pPr>
        <w:pStyle w:val="BodyText"/>
      </w:pPr>
    </w:p>
    <w:p>
      <w:pPr>
        <w:pStyle w:val="BodyText"/>
        <w:spacing w:before="96"/>
      </w:pPr>
    </w:p>
    <w:p>
      <w:pPr>
        <w:pStyle w:val="Heading1"/>
        <w:jc w:val="both"/>
      </w:pPr>
      <w:bookmarkStart w:name="Part B inter-scenario analysis" w:id="76"/>
      <w:bookmarkEnd w:id="76"/>
      <w:r>
        <w:rPr>
          <w:b w:val="0"/>
        </w:rPr>
      </w:r>
      <w:r>
        <w:rPr>
          <w:spacing w:val="-2"/>
          <w:w w:val="90"/>
        </w:rPr>
        <w:t>Part</w:t>
      </w:r>
      <w:r>
        <w:rPr>
          <w:spacing w:val="-5"/>
        </w:rPr>
        <w:t> </w:t>
      </w:r>
      <w:r>
        <w:rPr>
          <w:spacing w:val="-2"/>
          <w:w w:val="90"/>
        </w:rPr>
        <w:t>B</w:t>
      </w:r>
      <w:r>
        <w:rPr>
          <w:spacing w:val="-4"/>
        </w:rPr>
        <w:t> </w:t>
      </w:r>
      <w:r>
        <w:rPr>
          <w:spacing w:val="-2"/>
          <w:w w:val="90"/>
        </w:rPr>
        <w:t>inter‑scenario</w:t>
      </w:r>
      <w:r>
        <w:rPr>
          <w:spacing w:val="-5"/>
        </w:rPr>
        <w:t> </w:t>
      </w:r>
      <w:r>
        <w:rPr>
          <w:spacing w:val="-2"/>
          <w:w w:val="90"/>
        </w:rPr>
        <w:t>analysis</w:t>
      </w:r>
    </w:p>
    <w:p>
      <w:pPr>
        <w:pStyle w:val="BodyText"/>
        <w:spacing w:line="312" w:lineRule="auto" w:before="64"/>
        <w:ind w:left="1360" w:right="1358"/>
        <w:jc w:val="both"/>
      </w:pPr>
      <w:r>
        <w:rPr>
          <w:w w:val="105"/>
        </w:rPr>
        <w:t>Here</w:t>
      </w:r>
      <w:r>
        <w:rPr>
          <w:spacing w:val="40"/>
          <w:w w:val="105"/>
        </w:rPr>
        <w:t> </w:t>
      </w:r>
      <w:r>
        <w:rPr>
          <w:w w:val="105"/>
        </w:rPr>
        <w:t>we</w:t>
      </w:r>
      <w:r>
        <w:rPr>
          <w:spacing w:val="40"/>
          <w:w w:val="105"/>
        </w:rPr>
        <w:t> </w:t>
      </w:r>
      <w:r>
        <w:rPr>
          <w:w w:val="105"/>
        </w:rPr>
        <w:t>begin</w:t>
      </w:r>
      <w:r>
        <w:rPr>
          <w:spacing w:val="40"/>
          <w:w w:val="105"/>
        </w:rPr>
        <w:t> </w:t>
      </w:r>
      <w:r>
        <w:rPr>
          <w:w w:val="105"/>
        </w:rPr>
        <w:t>the</w:t>
      </w:r>
      <w:r>
        <w:rPr>
          <w:spacing w:val="40"/>
          <w:w w:val="105"/>
        </w:rPr>
        <w:t> </w:t>
      </w:r>
      <w:r>
        <w:rPr>
          <w:w w:val="105"/>
        </w:rPr>
        <w:t>analysis</w:t>
      </w:r>
      <w:r>
        <w:rPr>
          <w:spacing w:val="40"/>
          <w:w w:val="105"/>
        </w:rPr>
        <w:t> </w:t>
      </w:r>
      <w:r>
        <w:rPr>
          <w:w w:val="105"/>
        </w:rPr>
        <w:t>of</w:t>
      </w:r>
      <w:r>
        <w:rPr>
          <w:spacing w:val="40"/>
          <w:w w:val="105"/>
        </w:rPr>
        <w:t> </w:t>
      </w:r>
      <w:r>
        <w:rPr>
          <w:w w:val="105"/>
        </w:rPr>
        <w:t>results</w:t>
      </w:r>
      <w:r>
        <w:rPr>
          <w:spacing w:val="40"/>
          <w:w w:val="105"/>
        </w:rPr>
        <w:t> </w:t>
      </w:r>
      <w:r>
        <w:rPr>
          <w:w w:val="105"/>
        </w:rPr>
        <w:t>between</w:t>
      </w:r>
      <w:r>
        <w:rPr>
          <w:spacing w:val="40"/>
          <w:w w:val="105"/>
        </w:rPr>
        <w:t> </w:t>
      </w:r>
      <w:r>
        <w:rPr>
          <w:w w:val="105"/>
        </w:rPr>
        <w:t>scenarios.</w:t>
      </w:r>
      <w:r>
        <w:rPr>
          <w:spacing w:val="40"/>
          <w:w w:val="105"/>
        </w:rPr>
        <w:t> </w:t>
      </w:r>
      <w:r>
        <w:rPr>
          <w:w w:val="105"/>
        </w:rPr>
        <w:t>We</w:t>
      </w:r>
      <w:r>
        <w:rPr>
          <w:spacing w:val="40"/>
          <w:w w:val="105"/>
        </w:rPr>
        <w:t> </w:t>
      </w:r>
      <w:r>
        <w:rPr>
          <w:w w:val="105"/>
        </w:rPr>
        <w:t>do</w:t>
      </w:r>
      <w:r>
        <w:rPr>
          <w:spacing w:val="40"/>
          <w:w w:val="105"/>
        </w:rPr>
        <w:t> </w:t>
      </w:r>
      <w:r>
        <w:rPr>
          <w:w w:val="105"/>
        </w:rPr>
        <w:t>the</w:t>
      </w:r>
      <w:r>
        <w:rPr>
          <w:spacing w:val="40"/>
          <w:w w:val="105"/>
        </w:rPr>
        <w:t> </w:t>
      </w:r>
      <w:r>
        <w:rPr>
          <w:w w:val="105"/>
        </w:rPr>
        <w:t>same</w:t>
      </w:r>
      <w:r>
        <w:rPr>
          <w:spacing w:val="40"/>
          <w:w w:val="105"/>
        </w:rPr>
        <w:t> </w:t>
      </w:r>
      <w:r>
        <w:rPr>
          <w:w w:val="105"/>
        </w:rPr>
        <w:t>inter-sce- nario analysis for the Part B scenarios that we did for the Part D scenarios. As stated previously</w:t>
      </w:r>
      <w:r>
        <w:rPr>
          <w:spacing w:val="33"/>
          <w:w w:val="105"/>
        </w:rPr>
        <w:t> </w:t>
      </w:r>
      <w:r>
        <w:rPr>
          <w:w w:val="105"/>
        </w:rPr>
        <w:t>in</w:t>
      </w:r>
      <w:r>
        <w:rPr>
          <w:spacing w:val="33"/>
          <w:w w:val="105"/>
        </w:rPr>
        <w:t> </w:t>
      </w:r>
      <w:r>
        <w:rPr>
          <w:w w:val="105"/>
        </w:rPr>
        <w:t>the</w:t>
      </w:r>
      <w:r>
        <w:rPr>
          <w:spacing w:val="33"/>
          <w:w w:val="105"/>
        </w:rPr>
        <w:t> </w:t>
      </w:r>
      <w:r>
        <w:rPr>
          <w:w w:val="105"/>
        </w:rPr>
        <w:t>context</w:t>
      </w:r>
      <w:r>
        <w:rPr>
          <w:spacing w:val="33"/>
          <w:w w:val="105"/>
        </w:rPr>
        <w:t> </w:t>
      </w:r>
      <w:r>
        <w:rPr>
          <w:w w:val="105"/>
        </w:rPr>
        <w:t>of</w:t>
      </w:r>
      <w:r>
        <w:rPr>
          <w:spacing w:val="33"/>
          <w:w w:val="105"/>
        </w:rPr>
        <w:t> </w:t>
      </w:r>
      <w:r>
        <w:rPr>
          <w:w w:val="105"/>
        </w:rPr>
        <w:t>the</w:t>
      </w:r>
      <w:r>
        <w:rPr>
          <w:spacing w:val="33"/>
          <w:w w:val="105"/>
        </w:rPr>
        <w:t> </w:t>
      </w:r>
      <w:r>
        <w:rPr>
          <w:w w:val="105"/>
        </w:rPr>
        <w:t>Part</w:t>
      </w:r>
      <w:r>
        <w:rPr>
          <w:spacing w:val="33"/>
          <w:w w:val="105"/>
        </w:rPr>
        <w:t> </w:t>
      </w:r>
      <w:r>
        <w:rPr>
          <w:w w:val="105"/>
        </w:rPr>
        <w:t>D</w:t>
      </w:r>
      <w:r>
        <w:rPr>
          <w:spacing w:val="33"/>
          <w:w w:val="105"/>
        </w:rPr>
        <w:t> </w:t>
      </w:r>
      <w:r>
        <w:rPr>
          <w:w w:val="105"/>
        </w:rPr>
        <w:t>data</w:t>
      </w:r>
      <w:r>
        <w:rPr>
          <w:spacing w:val="33"/>
          <w:w w:val="105"/>
        </w:rPr>
        <w:t> </w:t>
      </w:r>
      <w:r>
        <w:rPr>
          <w:w w:val="105"/>
        </w:rPr>
        <w:t>inter-scenario</w:t>
      </w:r>
      <w:r>
        <w:rPr>
          <w:spacing w:val="33"/>
          <w:w w:val="105"/>
        </w:rPr>
        <w:t> </w:t>
      </w:r>
      <w:r>
        <w:rPr>
          <w:w w:val="105"/>
        </w:rPr>
        <w:t>analysis,</w:t>
      </w:r>
      <w:r>
        <w:rPr>
          <w:spacing w:val="33"/>
          <w:w w:val="105"/>
        </w:rPr>
        <w:t> </w:t>
      </w:r>
      <w:r>
        <w:rPr>
          <w:w w:val="105"/>
        </w:rPr>
        <w:t>though</w:t>
      </w:r>
      <w:r>
        <w:rPr>
          <w:spacing w:val="33"/>
          <w:w w:val="105"/>
        </w:rPr>
        <w:t> </w:t>
      </w:r>
      <w:r>
        <w:rPr>
          <w:w w:val="105"/>
        </w:rPr>
        <w:t>we</w:t>
      </w:r>
      <w:r>
        <w:rPr>
          <w:spacing w:val="33"/>
          <w:w w:val="105"/>
        </w:rPr>
        <w:t> </w:t>
      </w:r>
      <w:r>
        <w:rPr>
          <w:w w:val="105"/>
        </w:rPr>
        <w:t>report</w:t>
      </w:r>
    </w:p>
    <w:p>
      <w:pPr>
        <w:pStyle w:val="BodyText"/>
        <w:spacing w:before="205"/>
      </w:pPr>
    </w:p>
    <w:p>
      <w:pPr>
        <w:spacing w:line="254" w:lineRule="auto" w:before="0"/>
        <w:ind w:left="1360" w:right="1357" w:firstLine="0"/>
        <w:jc w:val="both"/>
        <w:rPr>
          <w:rFonts w:ascii="Arial MT"/>
          <w:sz w:val="18"/>
        </w:rPr>
      </w:pPr>
      <w:bookmarkStart w:name="_bookmark47" w:id="77"/>
      <w:bookmarkEnd w:id="77"/>
      <w:r>
        <w:rPr/>
      </w:r>
      <w:r>
        <w:rPr>
          <w:rFonts w:ascii="Tahoma"/>
          <w:b/>
          <w:w w:val="90"/>
          <w:sz w:val="18"/>
        </w:rPr>
        <w:t>Table</w:t>
      </w:r>
      <w:r>
        <w:rPr>
          <w:rFonts w:ascii="Tahoma"/>
          <w:b/>
          <w:spacing w:val="-8"/>
          <w:w w:val="90"/>
          <w:sz w:val="18"/>
        </w:rPr>
        <w:t> </w:t>
      </w:r>
      <w:r>
        <w:rPr>
          <w:rFonts w:ascii="Tahoma"/>
          <w:b/>
          <w:w w:val="90"/>
          <w:sz w:val="18"/>
        </w:rPr>
        <w:t>41</w:t>
      </w:r>
      <w:r>
        <w:rPr>
          <w:rFonts w:ascii="Tahoma"/>
          <w:b/>
          <w:spacing w:val="8"/>
          <w:sz w:val="18"/>
        </w:rPr>
        <w:t> </w:t>
      </w:r>
      <w:r>
        <w:rPr>
          <w:rFonts w:ascii="Arial MT"/>
          <w:w w:val="90"/>
          <w:sz w:val="18"/>
        </w:rPr>
        <w:t>ANOVA</w:t>
      </w:r>
      <w:r>
        <w:rPr>
          <w:rFonts w:ascii="Arial MT"/>
          <w:spacing w:val="-4"/>
          <w:w w:val="90"/>
          <w:sz w:val="18"/>
        </w:rPr>
        <w:t> </w:t>
      </w:r>
      <w:r>
        <w:rPr>
          <w:rFonts w:ascii="Arial MT"/>
          <w:w w:val="90"/>
          <w:sz w:val="18"/>
        </w:rPr>
        <w:t>for</w:t>
      </w:r>
      <w:r>
        <w:rPr>
          <w:rFonts w:ascii="Arial MT"/>
          <w:spacing w:val="-4"/>
          <w:w w:val="90"/>
          <w:sz w:val="18"/>
        </w:rPr>
        <w:t> </w:t>
      </w:r>
      <w:r>
        <w:rPr>
          <w:rFonts w:ascii="Arial MT"/>
          <w:w w:val="90"/>
          <w:sz w:val="18"/>
        </w:rPr>
        <w:t>features</w:t>
      </w:r>
      <w:r>
        <w:rPr>
          <w:rFonts w:ascii="Arial MT"/>
          <w:spacing w:val="-4"/>
          <w:w w:val="90"/>
          <w:sz w:val="18"/>
        </w:rPr>
        <w:t> </w:t>
      </w:r>
      <w:r>
        <w:rPr>
          <w:rFonts w:ascii="Arial MT"/>
          <w:w w:val="90"/>
          <w:sz w:val="18"/>
        </w:rPr>
        <w:t>and</w:t>
      </w:r>
      <w:r>
        <w:rPr>
          <w:rFonts w:ascii="Arial MT"/>
          <w:spacing w:val="-4"/>
          <w:w w:val="90"/>
          <w:sz w:val="18"/>
        </w:rPr>
        <w:t> </w:t>
      </w:r>
      <w:r>
        <w:rPr>
          <w:rFonts w:ascii="Arial MT"/>
          <w:w w:val="90"/>
          <w:sz w:val="18"/>
        </w:rPr>
        <w:t>classifier</w:t>
      </w:r>
      <w:r>
        <w:rPr>
          <w:rFonts w:ascii="Arial MT"/>
          <w:spacing w:val="-4"/>
          <w:w w:val="90"/>
          <w:sz w:val="18"/>
        </w:rPr>
        <w:t> </w:t>
      </w:r>
      <w:r>
        <w:rPr>
          <w:rFonts w:ascii="Arial MT"/>
          <w:w w:val="90"/>
          <w:sz w:val="18"/>
        </w:rPr>
        <w:t>as</w:t>
      </w:r>
      <w:r>
        <w:rPr>
          <w:rFonts w:ascii="Arial MT"/>
          <w:spacing w:val="-4"/>
          <w:w w:val="90"/>
          <w:sz w:val="18"/>
        </w:rPr>
        <w:t> </w:t>
      </w:r>
      <w:r>
        <w:rPr>
          <w:rFonts w:ascii="Arial MT"/>
          <w:w w:val="90"/>
          <w:sz w:val="18"/>
        </w:rPr>
        <w:t>factors</w:t>
      </w:r>
      <w:r>
        <w:rPr>
          <w:rFonts w:ascii="Arial MT"/>
          <w:spacing w:val="-4"/>
          <w:w w:val="90"/>
          <w:sz w:val="18"/>
        </w:rPr>
        <w:t> </w:t>
      </w:r>
      <w:r>
        <w:rPr>
          <w:rFonts w:ascii="Arial MT"/>
          <w:w w:val="90"/>
          <w:sz w:val="18"/>
        </w:rPr>
        <w:t>of</w:t>
      </w:r>
      <w:r>
        <w:rPr>
          <w:rFonts w:ascii="Arial MT"/>
          <w:spacing w:val="-4"/>
          <w:w w:val="90"/>
          <w:sz w:val="18"/>
        </w:rPr>
        <w:t> </w:t>
      </w:r>
      <w:r>
        <w:rPr>
          <w:rFonts w:ascii="Arial MT"/>
          <w:w w:val="90"/>
          <w:sz w:val="18"/>
        </w:rPr>
        <w:t>performance</w:t>
      </w:r>
      <w:r>
        <w:rPr>
          <w:rFonts w:ascii="Arial MT"/>
          <w:spacing w:val="-4"/>
          <w:w w:val="90"/>
          <w:sz w:val="18"/>
        </w:rPr>
        <w:t> </w:t>
      </w:r>
      <w:r>
        <w:rPr>
          <w:rFonts w:ascii="Arial MT"/>
          <w:w w:val="90"/>
          <w:sz w:val="18"/>
        </w:rPr>
        <w:t>in</w:t>
      </w:r>
      <w:r>
        <w:rPr>
          <w:rFonts w:ascii="Arial MT"/>
          <w:spacing w:val="-4"/>
          <w:w w:val="90"/>
          <w:sz w:val="18"/>
        </w:rPr>
        <w:t> </w:t>
      </w:r>
      <w:r>
        <w:rPr>
          <w:rFonts w:ascii="Arial MT"/>
          <w:w w:val="90"/>
          <w:sz w:val="18"/>
        </w:rPr>
        <w:t>terms</w:t>
      </w:r>
      <w:r>
        <w:rPr>
          <w:rFonts w:ascii="Arial MT"/>
          <w:spacing w:val="-4"/>
          <w:w w:val="90"/>
          <w:sz w:val="18"/>
        </w:rPr>
        <w:t> </w:t>
      </w:r>
      <w:r>
        <w:rPr>
          <w:rFonts w:ascii="Arial MT"/>
          <w:w w:val="90"/>
          <w:sz w:val="18"/>
        </w:rPr>
        <w:t>of</w:t>
      </w:r>
      <w:r>
        <w:rPr>
          <w:rFonts w:ascii="Arial MT"/>
          <w:spacing w:val="-4"/>
          <w:w w:val="90"/>
          <w:sz w:val="18"/>
        </w:rPr>
        <w:t> </w:t>
      </w:r>
      <w:r>
        <w:rPr>
          <w:rFonts w:ascii="Arial MT"/>
          <w:w w:val="90"/>
          <w:sz w:val="18"/>
        </w:rPr>
        <w:t>AUPRC,</w:t>
      </w:r>
      <w:r>
        <w:rPr>
          <w:rFonts w:ascii="Arial MT"/>
          <w:spacing w:val="-4"/>
          <w:w w:val="90"/>
          <w:sz w:val="18"/>
        </w:rPr>
        <w:t> </w:t>
      </w:r>
      <w:r>
        <w:rPr>
          <w:rFonts w:ascii="Arial MT"/>
          <w:w w:val="90"/>
          <w:sz w:val="18"/>
        </w:rPr>
        <w:t>for</w:t>
      </w:r>
      <w:r>
        <w:rPr>
          <w:rFonts w:ascii="Arial MT"/>
          <w:spacing w:val="-4"/>
          <w:w w:val="90"/>
          <w:sz w:val="18"/>
        </w:rPr>
        <w:t> </w:t>
      </w:r>
      <w:r>
        <w:rPr>
          <w:rFonts w:ascii="Arial MT"/>
          <w:w w:val="90"/>
          <w:sz w:val="18"/>
        </w:rPr>
        <w:t>part</w:t>
      </w:r>
      <w:r>
        <w:rPr>
          <w:rFonts w:ascii="Arial MT"/>
          <w:spacing w:val="-4"/>
          <w:w w:val="90"/>
          <w:sz w:val="18"/>
        </w:rPr>
        <w:t> </w:t>
      </w:r>
      <w:r>
        <w:rPr>
          <w:rFonts w:ascii="Arial MT"/>
          <w:w w:val="90"/>
          <w:sz w:val="18"/>
        </w:rPr>
        <w:t>B </w:t>
      </w:r>
      <w:r>
        <w:rPr>
          <w:rFonts w:ascii="Arial MT"/>
          <w:sz w:val="18"/>
        </w:rPr>
        <w:t>scenario</w:t>
      </w:r>
      <w:r>
        <w:rPr>
          <w:rFonts w:ascii="Arial MT"/>
          <w:spacing w:val="-13"/>
          <w:sz w:val="18"/>
        </w:rPr>
        <w:t> </w:t>
      </w:r>
      <w:r>
        <w:rPr>
          <w:rFonts w:ascii="Arial MT"/>
          <w:sz w:val="18"/>
        </w:rPr>
        <w:t>four</w:t>
      </w:r>
    </w:p>
    <w:p>
      <w:pPr>
        <w:pStyle w:val="BodyText"/>
        <w:spacing w:before="1"/>
        <w:rPr>
          <w:rFonts w:ascii="Arial MT"/>
          <w:sz w:val="7"/>
        </w:rPr>
      </w:pPr>
    </w:p>
    <w:tbl>
      <w:tblPr>
        <w:tblW w:w="0" w:type="auto"/>
        <w:jc w:val="left"/>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8"/>
        <w:gridCol w:w="1147"/>
        <w:gridCol w:w="1355"/>
        <w:gridCol w:w="1434"/>
        <w:gridCol w:w="1410"/>
        <w:gridCol w:w="845"/>
      </w:tblGrid>
      <w:tr>
        <w:trPr>
          <w:trHeight w:val="316" w:hRule="atLeast"/>
        </w:trPr>
        <w:tc>
          <w:tcPr>
            <w:tcW w:w="1008" w:type="dxa"/>
            <w:tcBorders>
              <w:top w:val="single" w:sz="2" w:space="0" w:color="000000"/>
              <w:bottom w:val="single" w:sz="2" w:space="0" w:color="000000"/>
            </w:tcBorders>
          </w:tcPr>
          <w:p>
            <w:pPr>
              <w:pStyle w:val="TableParagraph"/>
              <w:spacing w:before="0"/>
              <w:rPr>
                <w:rFonts w:ascii="Times New Roman"/>
                <w:sz w:val="18"/>
              </w:rPr>
            </w:pPr>
          </w:p>
        </w:tc>
        <w:tc>
          <w:tcPr>
            <w:tcW w:w="1147" w:type="dxa"/>
            <w:tcBorders>
              <w:top w:val="single" w:sz="2" w:space="0" w:color="000000"/>
              <w:bottom w:val="single" w:sz="2" w:space="0" w:color="000000"/>
            </w:tcBorders>
          </w:tcPr>
          <w:p>
            <w:pPr>
              <w:pStyle w:val="TableParagraph"/>
              <w:spacing w:before="29"/>
              <w:ind w:left="417"/>
              <w:rPr>
                <w:rFonts w:ascii="Tahoma"/>
                <w:b/>
                <w:sz w:val="16"/>
              </w:rPr>
            </w:pPr>
            <w:r>
              <w:rPr>
                <w:rFonts w:ascii="Tahoma"/>
                <w:b/>
                <w:spacing w:val="-5"/>
                <w:w w:val="95"/>
                <w:sz w:val="16"/>
              </w:rPr>
              <w:t>Df</w:t>
            </w:r>
          </w:p>
        </w:tc>
        <w:tc>
          <w:tcPr>
            <w:tcW w:w="1355" w:type="dxa"/>
            <w:tcBorders>
              <w:top w:val="single" w:sz="2" w:space="0" w:color="000000"/>
              <w:bottom w:val="single" w:sz="2" w:space="0" w:color="000000"/>
            </w:tcBorders>
          </w:tcPr>
          <w:p>
            <w:pPr>
              <w:pStyle w:val="TableParagraph"/>
              <w:spacing w:before="29"/>
              <w:ind w:left="418"/>
              <w:rPr>
                <w:rFonts w:ascii="Tahoma"/>
                <w:b/>
                <w:sz w:val="16"/>
              </w:rPr>
            </w:pPr>
            <w:r>
              <w:rPr>
                <w:rFonts w:ascii="Tahoma"/>
                <w:b/>
                <w:w w:val="85"/>
                <w:sz w:val="16"/>
              </w:rPr>
              <w:t>Sum</w:t>
            </w:r>
            <w:r>
              <w:rPr>
                <w:rFonts w:ascii="Tahoma"/>
                <w:b/>
                <w:spacing w:val="-4"/>
                <w:w w:val="85"/>
                <w:sz w:val="16"/>
              </w:rPr>
              <w:t> </w:t>
            </w:r>
            <w:r>
              <w:rPr>
                <w:rFonts w:ascii="Tahoma"/>
                <w:b/>
                <w:spacing w:val="-5"/>
                <w:w w:val="90"/>
                <w:sz w:val="16"/>
              </w:rPr>
              <w:t>Sq</w:t>
            </w:r>
          </w:p>
        </w:tc>
        <w:tc>
          <w:tcPr>
            <w:tcW w:w="1434" w:type="dxa"/>
            <w:tcBorders>
              <w:top w:val="single" w:sz="2" w:space="0" w:color="000000"/>
              <w:bottom w:val="single" w:sz="2" w:space="0" w:color="000000"/>
            </w:tcBorders>
          </w:tcPr>
          <w:p>
            <w:pPr>
              <w:pStyle w:val="TableParagraph"/>
              <w:spacing w:before="29"/>
              <w:ind w:left="418"/>
              <w:rPr>
                <w:rFonts w:ascii="Tahoma"/>
                <w:b/>
                <w:sz w:val="16"/>
              </w:rPr>
            </w:pPr>
            <w:r>
              <w:rPr>
                <w:rFonts w:ascii="Tahoma"/>
                <w:b/>
                <w:w w:val="85"/>
                <w:sz w:val="16"/>
              </w:rPr>
              <w:t>Mean</w:t>
            </w:r>
            <w:r>
              <w:rPr>
                <w:rFonts w:ascii="Tahoma"/>
                <w:b/>
                <w:spacing w:val="1"/>
                <w:sz w:val="16"/>
              </w:rPr>
              <w:t> </w:t>
            </w:r>
            <w:r>
              <w:rPr>
                <w:rFonts w:ascii="Tahoma"/>
                <w:b/>
                <w:spacing w:val="-5"/>
                <w:w w:val="90"/>
                <w:sz w:val="16"/>
              </w:rPr>
              <w:t>Sq</w:t>
            </w:r>
          </w:p>
        </w:tc>
        <w:tc>
          <w:tcPr>
            <w:tcW w:w="1410" w:type="dxa"/>
            <w:tcBorders>
              <w:top w:val="single" w:sz="2" w:space="0" w:color="000000"/>
              <w:bottom w:val="single" w:sz="2" w:space="0" w:color="000000"/>
            </w:tcBorders>
          </w:tcPr>
          <w:p>
            <w:pPr>
              <w:pStyle w:val="TableParagraph"/>
              <w:spacing w:before="29"/>
              <w:ind w:left="418"/>
              <w:rPr>
                <w:rFonts w:ascii="Tahoma"/>
                <w:b/>
                <w:sz w:val="16"/>
              </w:rPr>
            </w:pPr>
            <w:r>
              <w:rPr>
                <w:rFonts w:ascii="Tahoma"/>
                <w:b/>
                <w:w w:val="85"/>
                <w:sz w:val="16"/>
              </w:rPr>
              <w:t>F</w:t>
            </w:r>
            <w:r>
              <w:rPr>
                <w:rFonts w:ascii="Tahoma"/>
                <w:b/>
                <w:spacing w:val="-6"/>
                <w:w w:val="85"/>
                <w:sz w:val="16"/>
              </w:rPr>
              <w:t> </w:t>
            </w:r>
            <w:r>
              <w:rPr>
                <w:rFonts w:ascii="Tahoma"/>
                <w:b/>
                <w:spacing w:val="-4"/>
                <w:w w:val="95"/>
                <w:sz w:val="16"/>
              </w:rPr>
              <w:t>value</w:t>
            </w:r>
          </w:p>
        </w:tc>
        <w:tc>
          <w:tcPr>
            <w:tcW w:w="845" w:type="dxa"/>
            <w:tcBorders>
              <w:top w:val="single" w:sz="2" w:space="0" w:color="000000"/>
              <w:bottom w:val="single" w:sz="2" w:space="0" w:color="000000"/>
            </w:tcBorders>
          </w:tcPr>
          <w:p>
            <w:pPr>
              <w:pStyle w:val="TableParagraph"/>
              <w:spacing w:before="29"/>
              <w:ind w:left="418"/>
              <w:rPr>
                <w:rFonts w:ascii="Tahoma"/>
                <w:b/>
                <w:sz w:val="16"/>
              </w:rPr>
            </w:pPr>
            <w:r>
              <w:rPr>
                <w:rFonts w:ascii="Tahoma"/>
                <w:b/>
                <w:spacing w:val="-2"/>
                <w:w w:val="75"/>
                <w:sz w:val="16"/>
              </w:rPr>
              <w:t>Pr(&gt;F)</w:t>
            </w:r>
          </w:p>
        </w:tc>
      </w:tr>
      <w:tr>
        <w:trPr>
          <w:trHeight w:val="296" w:hRule="atLeast"/>
        </w:trPr>
        <w:tc>
          <w:tcPr>
            <w:tcW w:w="1008" w:type="dxa"/>
            <w:tcBorders>
              <w:top w:val="single" w:sz="2" w:space="0" w:color="000000"/>
            </w:tcBorders>
          </w:tcPr>
          <w:p>
            <w:pPr>
              <w:pStyle w:val="TableParagraph"/>
              <w:spacing w:before="76"/>
              <w:ind w:left="-1"/>
              <w:rPr>
                <w:sz w:val="16"/>
              </w:rPr>
            </w:pPr>
            <w:r>
              <w:rPr>
                <w:spacing w:val="-2"/>
                <w:w w:val="95"/>
                <w:sz w:val="16"/>
              </w:rPr>
              <w:t>Features</w:t>
            </w:r>
          </w:p>
        </w:tc>
        <w:tc>
          <w:tcPr>
            <w:tcW w:w="1147" w:type="dxa"/>
            <w:tcBorders>
              <w:top w:val="single" w:sz="2" w:space="0" w:color="000000"/>
            </w:tcBorders>
          </w:tcPr>
          <w:p>
            <w:pPr>
              <w:pStyle w:val="TableParagraph"/>
              <w:spacing w:before="76"/>
              <w:ind w:left="417"/>
              <w:rPr>
                <w:sz w:val="16"/>
              </w:rPr>
            </w:pPr>
            <w:r>
              <w:rPr>
                <w:spacing w:val="-10"/>
                <w:w w:val="95"/>
                <w:sz w:val="16"/>
              </w:rPr>
              <w:t>5</w:t>
            </w:r>
          </w:p>
        </w:tc>
        <w:tc>
          <w:tcPr>
            <w:tcW w:w="1355" w:type="dxa"/>
            <w:tcBorders>
              <w:top w:val="single" w:sz="2" w:space="0" w:color="000000"/>
            </w:tcBorders>
          </w:tcPr>
          <w:p>
            <w:pPr>
              <w:pStyle w:val="TableParagraph"/>
              <w:spacing w:before="76"/>
              <w:ind w:left="418"/>
              <w:rPr>
                <w:sz w:val="16"/>
              </w:rPr>
            </w:pPr>
            <w:r>
              <w:rPr>
                <w:spacing w:val="-4"/>
                <w:w w:val="95"/>
                <w:sz w:val="16"/>
              </w:rPr>
              <w:t>0.20</w:t>
            </w:r>
          </w:p>
        </w:tc>
        <w:tc>
          <w:tcPr>
            <w:tcW w:w="1434" w:type="dxa"/>
            <w:tcBorders>
              <w:top w:val="single" w:sz="2" w:space="0" w:color="000000"/>
            </w:tcBorders>
          </w:tcPr>
          <w:p>
            <w:pPr>
              <w:pStyle w:val="TableParagraph"/>
              <w:spacing w:before="76"/>
              <w:ind w:left="418"/>
              <w:rPr>
                <w:sz w:val="16"/>
              </w:rPr>
            </w:pPr>
            <w:r>
              <w:rPr>
                <w:spacing w:val="-4"/>
                <w:w w:val="95"/>
                <w:sz w:val="16"/>
              </w:rPr>
              <w:t>0.04</w:t>
            </w:r>
          </w:p>
        </w:tc>
        <w:tc>
          <w:tcPr>
            <w:tcW w:w="1410" w:type="dxa"/>
            <w:tcBorders>
              <w:top w:val="single" w:sz="2" w:space="0" w:color="000000"/>
            </w:tcBorders>
          </w:tcPr>
          <w:p>
            <w:pPr>
              <w:pStyle w:val="TableParagraph"/>
              <w:spacing w:before="76"/>
              <w:ind w:left="418"/>
              <w:rPr>
                <w:sz w:val="16"/>
              </w:rPr>
            </w:pPr>
            <w:r>
              <w:rPr>
                <w:spacing w:val="-2"/>
                <w:w w:val="95"/>
                <w:sz w:val="16"/>
              </w:rPr>
              <w:t>33.72</w:t>
            </w:r>
          </w:p>
        </w:tc>
        <w:tc>
          <w:tcPr>
            <w:tcW w:w="845" w:type="dxa"/>
            <w:tcBorders>
              <w:top w:val="single" w:sz="2" w:space="0" w:color="000000"/>
            </w:tcBorders>
          </w:tcPr>
          <w:p>
            <w:pPr>
              <w:pStyle w:val="TableParagraph"/>
              <w:spacing w:before="76"/>
              <w:ind w:left="418"/>
              <w:rPr>
                <w:sz w:val="16"/>
              </w:rPr>
            </w:pPr>
            <w:r>
              <w:rPr>
                <w:spacing w:val="-10"/>
                <w:sz w:val="16"/>
              </w:rPr>
              <w:t>*</w:t>
            </w:r>
          </w:p>
        </w:tc>
      </w:tr>
      <w:tr>
        <w:trPr>
          <w:trHeight w:val="242" w:hRule="atLeast"/>
        </w:trPr>
        <w:tc>
          <w:tcPr>
            <w:tcW w:w="1008" w:type="dxa"/>
          </w:tcPr>
          <w:p>
            <w:pPr>
              <w:pStyle w:val="TableParagraph"/>
              <w:spacing w:before="21"/>
              <w:ind w:left="-1"/>
              <w:rPr>
                <w:sz w:val="16"/>
              </w:rPr>
            </w:pPr>
            <w:r>
              <w:rPr>
                <w:spacing w:val="-2"/>
                <w:w w:val="95"/>
                <w:sz w:val="16"/>
              </w:rPr>
              <w:t>Classifier</w:t>
            </w:r>
          </w:p>
        </w:tc>
        <w:tc>
          <w:tcPr>
            <w:tcW w:w="1147" w:type="dxa"/>
          </w:tcPr>
          <w:p>
            <w:pPr>
              <w:pStyle w:val="TableParagraph"/>
              <w:spacing w:before="21"/>
              <w:ind w:left="417"/>
              <w:rPr>
                <w:sz w:val="16"/>
              </w:rPr>
            </w:pPr>
            <w:r>
              <w:rPr>
                <w:spacing w:val="-10"/>
                <w:w w:val="95"/>
                <w:sz w:val="16"/>
              </w:rPr>
              <w:t>5</w:t>
            </w:r>
          </w:p>
        </w:tc>
        <w:tc>
          <w:tcPr>
            <w:tcW w:w="1355" w:type="dxa"/>
          </w:tcPr>
          <w:p>
            <w:pPr>
              <w:pStyle w:val="TableParagraph"/>
              <w:spacing w:before="21"/>
              <w:ind w:left="418"/>
              <w:rPr>
                <w:sz w:val="16"/>
              </w:rPr>
            </w:pPr>
            <w:r>
              <w:rPr>
                <w:spacing w:val="-2"/>
                <w:w w:val="95"/>
                <w:sz w:val="16"/>
              </w:rPr>
              <w:t>143.27</w:t>
            </w:r>
          </w:p>
        </w:tc>
        <w:tc>
          <w:tcPr>
            <w:tcW w:w="1434" w:type="dxa"/>
          </w:tcPr>
          <w:p>
            <w:pPr>
              <w:pStyle w:val="TableParagraph"/>
              <w:spacing w:before="21"/>
              <w:ind w:left="418"/>
              <w:rPr>
                <w:sz w:val="16"/>
              </w:rPr>
            </w:pPr>
            <w:r>
              <w:rPr>
                <w:spacing w:val="-2"/>
                <w:w w:val="95"/>
                <w:sz w:val="16"/>
              </w:rPr>
              <w:t>28.65</w:t>
            </w:r>
          </w:p>
        </w:tc>
        <w:tc>
          <w:tcPr>
            <w:tcW w:w="1410" w:type="dxa"/>
          </w:tcPr>
          <w:p>
            <w:pPr>
              <w:pStyle w:val="TableParagraph"/>
              <w:spacing w:before="21"/>
              <w:ind w:left="418"/>
              <w:rPr>
                <w:sz w:val="16"/>
              </w:rPr>
            </w:pPr>
            <w:r>
              <w:rPr>
                <w:spacing w:val="-2"/>
                <w:w w:val="95"/>
                <w:sz w:val="16"/>
              </w:rPr>
              <w:t>24577.10</w:t>
            </w:r>
          </w:p>
        </w:tc>
        <w:tc>
          <w:tcPr>
            <w:tcW w:w="845" w:type="dxa"/>
          </w:tcPr>
          <w:p>
            <w:pPr>
              <w:pStyle w:val="TableParagraph"/>
              <w:spacing w:before="21"/>
              <w:ind w:left="418"/>
              <w:rPr>
                <w:sz w:val="16"/>
              </w:rPr>
            </w:pPr>
            <w:r>
              <w:rPr>
                <w:spacing w:val="-10"/>
                <w:sz w:val="16"/>
              </w:rPr>
              <w:t>*</w:t>
            </w:r>
          </w:p>
        </w:tc>
      </w:tr>
      <w:tr>
        <w:trPr>
          <w:trHeight w:val="283" w:hRule="atLeast"/>
        </w:trPr>
        <w:tc>
          <w:tcPr>
            <w:tcW w:w="1008" w:type="dxa"/>
            <w:tcBorders>
              <w:bottom w:val="single" w:sz="2" w:space="0" w:color="000000"/>
            </w:tcBorders>
          </w:tcPr>
          <w:p>
            <w:pPr>
              <w:pStyle w:val="TableParagraph"/>
              <w:spacing w:before="22"/>
              <w:ind w:left="-1"/>
              <w:rPr>
                <w:sz w:val="16"/>
              </w:rPr>
            </w:pPr>
            <w:r>
              <w:rPr>
                <w:spacing w:val="-2"/>
                <w:w w:val="95"/>
                <w:sz w:val="16"/>
              </w:rPr>
              <w:t>Residuals</w:t>
            </w:r>
          </w:p>
        </w:tc>
        <w:tc>
          <w:tcPr>
            <w:tcW w:w="1147" w:type="dxa"/>
            <w:tcBorders>
              <w:bottom w:val="single" w:sz="2" w:space="0" w:color="000000"/>
            </w:tcBorders>
          </w:tcPr>
          <w:p>
            <w:pPr>
              <w:pStyle w:val="TableParagraph"/>
              <w:spacing w:before="22"/>
              <w:ind w:left="417"/>
              <w:rPr>
                <w:sz w:val="16"/>
              </w:rPr>
            </w:pPr>
            <w:r>
              <w:rPr>
                <w:spacing w:val="-4"/>
                <w:w w:val="95"/>
                <w:sz w:val="16"/>
              </w:rPr>
              <w:t>1789</w:t>
            </w:r>
          </w:p>
        </w:tc>
        <w:tc>
          <w:tcPr>
            <w:tcW w:w="1355" w:type="dxa"/>
            <w:tcBorders>
              <w:bottom w:val="single" w:sz="2" w:space="0" w:color="000000"/>
            </w:tcBorders>
          </w:tcPr>
          <w:p>
            <w:pPr>
              <w:pStyle w:val="TableParagraph"/>
              <w:spacing w:before="22"/>
              <w:ind w:left="418"/>
              <w:rPr>
                <w:sz w:val="16"/>
              </w:rPr>
            </w:pPr>
            <w:r>
              <w:rPr>
                <w:spacing w:val="-4"/>
                <w:w w:val="95"/>
                <w:sz w:val="16"/>
              </w:rPr>
              <w:t>2.09</w:t>
            </w:r>
          </w:p>
        </w:tc>
        <w:tc>
          <w:tcPr>
            <w:tcW w:w="1434" w:type="dxa"/>
            <w:tcBorders>
              <w:bottom w:val="single" w:sz="2" w:space="0" w:color="000000"/>
            </w:tcBorders>
          </w:tcPr>
          <w:p>
            <w:pPr>
              <w:pStyle w:val="TableParagraph"/>
              <w:spacing w:before="22"/>
              <w:ind w:left="418"/>
              <w:rPr>
                <w:sz w:val="16"/>
              </w:rPr>
            </w:pPr>
            <w:r>
              <w:rPr>
                <w:spacing w:val="-4"/>
                <w:w w:val="95"/>
                <w:sz w:val="16"/>
              </w:rPr>
              <w:t>0.00</w:t>
            </w:r>
          </w:p>
        </w:tc>
        <w:tc>
          <w:tcPr>
            <w:tcW w:w="1410" w:type="dxa"/>
            <w:tcBorders>
              <w:bottom w:val="single" w:sz="2" w:space="0" w:color="000000"/>
            </w:tcBorders>
          </w:tcPr>
          <w:p>
            <w:pPr>
              <w:pStyle w:val="TableParagraph"/>
              <w:spacing w:before="0"/>
              <w:rPr>
                <w:rFonts w:ascii="Times New Roman"/>
                <w:sz w:val="18"/>
              </w:rPr>
            </w:pPr>
          </w:p>
        </w:tc>
        <w:tc>
          <w:tcPr>
            <w:tcW w:w="845" w:type="dxa"/>
            <w:tcBorders>
              <w:bottom w:val="single" w:sz="2" w:space="0" w:color="000000"/>
            </w:tcBorders>
          </w:tcPr>
          <w:p>
            <w:pPr>
              <w:pStyle w:val="TableParagraph"/>
              <w:spacing w:before="0"/>
              <w:rPr>
                <w:rFonts w:ascii="Times New Roman"/>
                <w:sz w:val="18"/>
              </w:rPr>
            </w:pPr>
          </w:p>
        </w:tc>
      </w:tr>
    </w:tbl>
    <w:p>
      <w:pPr>
        <w:spacing w:before="28"/>
        <w:ind w:left="1360" w:right="0" w:firstLine="0"/>
        <w:jc w:val="both"/>
        <w:rPr>
          <w:rFonts w:ascii="Calibri" w:hAnsi="Calibri"/>
          <w:sz w:val="14"/>
        </w:rPr>
      </w:pPr>
      <w:r>
        <w:rPr>
          <w:rFonts w:ascii="Trebuchet MS" w:hAnsi="Trebuchet MS"/>
          <w:w w:val="90"/>
          <w:sz w:val="14"/>
        </w:rPr>
        <w:t>*</w:t>
      </w:r>
      <w:r>
        <w:rPr>
          <w:rFonts w:ascii="Trebuchet MS" w:hAnsi="Trebuchet MS"/>
          <w:spacing w:val="-1"/>
          <w:w w:val="90"/>
          <w:sz w:val="14"/>
        </w:rPr>
        <w:t> </w:t>
      </w:r>
      <w:r>
        <w:rPr>
          <w:rFonts w:ascii="Trebuchet MS" w:hAnsi="Trebuchet MS"/>
          <w:w w:val="90"/>
          <w:sz w:val="14"/>
        </w:rPr>
        <w:t>indicates</w:t>
      </w:r>
      <w:r>
        <w:rPr>
          <w:rFonts w:ascii="Trebuchet MS" w:hAnsi="Trebuchet MS"/>
          <w:spacing w:val="-4"/>
          <w:sz w:val="14"/>
        </w:rPr>
        <w:t> </w:t>
      </w:r>
      <w:r>
        <w:rPr>
          <w:rFonts w:ascii="Trebuchet MS" w:hAnsi="Trebuchet MS"/>
          <w:w w:val="90"/>
          <w:sz w:val="14"/>
        </w:rPr>
        <w:t>the</w:t>
      </w:r>
      <w:r>
        <w:rPr>
          <w:rFonts w:ascii="Trebuchet MS" w:hAnsi="Trebuchet MS"/>
          <w:spacing w:val="-4"/>
          <w:sz w:val="14"/>
        </w:rPr>
        <w:t> </w:t>
      </w:r>
      <w:r>
        <w:rPr>
          <w:rFonts w:ascii="Trebuchet MS" w:hAnsi="Trebuchet MS"/>
          <w:w w:val="90"/>
          <w:sz w:val="14"/>
        </w:rPr>
        <w:t>value</w:t>
      </w:r>
      <w:r>
        <w:rPr>
          <w:rFonts w:ascii="Trebuchet MS" w:hAnsi="Trebuchet MS"/>
          <w:spacing w:val="-4"/>
          <w:sz w:val="14"/>
        </w:rPr>
        <w:t> </w:t>
      </w:r>
      <w:r>
        <w:rPr>
          <w:rFonts w:ascii="Trebuchet MS" w:hAnsi="Trebuchet MS"/>
          <w:w w:val="90"/>
          <w:sz w:val="14"/>
        </w:rPr>
        <w:t>is</w:t>
      </w:r>
      <w:r>
        <w:rPr>
          <w:rFonts w:ascii="Trebuchet MS" w:hAnsi="Trebuchet MS"/>
          <w:spacing w:val="-5"/>
          <w:sz w:val="14"/>
        </w:rPr>
        <w:t> </w:t>
      </w:r>
      <w:r>
        <w:rPr>
          <w:rFonts w:ascii="Trebuchet MS" w:hAnsi="Trebuchet MS"/>
          <w:w w:val="90"/>
          <w:sz w:val="14"/>
        </w:rPr>
        <w:t>less</w:t>
      </w:r>
      <w:r>
        <w:rPr>
          <w:rFonts w:ascii="Trebuchet MS" w:hAnsi="Trebuchet MS"/>
          <w:spacing w:val="-4"/>
          <w:sz w:val="14"/>
        </w:rPr>
        <w:t> </w:t>
      </w:r>
      <w:r>
        <w:rPr>
          <w:rFonts w:ascii="Trebuchet MS" w:hAnsi="Trebuchet MS"/>
          <w:w w:val="90"/>
          <w:sz w:val="14"/>
        </w:rPr>
        <w:t>than</w:t>
      </w:r>
      <w:r>
        <w:rPr>
          <w:rFonts w:ascii="Trebuchet MS" w:hAnsi="Trebuchet MS"/>
          <w:spacing w:val="-18"/>
          <w:w w:val="90"/>
          <w:sz w:val="14"/>
        </w:rPr>
        <w:t> </w:t>
      </w:r>
      <w:r>
        <w:rPr>
          <w:rFonts w:ascii="Calibri" w:hAnsi="Calibri"/>
          <w:w w:val="90"/>
          <w:sz w:val="14"/>
        </w:rPr>
        <w:t>1</w:t>
      </w:r>
      <w:r>
        <w:rPr>
          <w:rFonts w:ascii="Calibri" w:hAnsi="Calibri"/>
          <w:spacing w:val="8"/>
          <w:sz w:val="14"/>
        </w:rPr>
        <w:t> </w:t>
      </w:r>
      <w:r>
        <w:rPr>
          <w:rFonts w:ascii="Lucida Sans Unicode" w:hAnsi="Lucida Sans Unicode"/>
          <w:w w:val="90"/>
          <w:sz w:val="14"/>
        </w:rPr>
        <w:t>×</w:t>
      </w:r>
      <w:r>
        <w:rPr>
          <w:rFonts w:ascii="Lucida Sans Unicode" w:hAnsi="Lucida Sans Unicode"/>
          <w:spacing w:val="-1"/>
          <w:w w:val="90"/>
          <w:sz w:val="14"/>
        </w:rPr>
        <w:t> </w:t>
      </w:r>
      <w:r>
        <w:rPr>
          <w:rFonts w:ascii="Calibri" w:hAnsi="Calibri"/>
          <w:spacing w:val="-4"/>
          <w:w w:val="90"/>
          <w:sz w:val="14"/>
        </w:rPr>
        <w:t>10</w:t>
      </w:r>
      <w:r>
        <w:rPr>
          <w:rFonts w:ascii="Lucida Sans Unicode" w:hAnsi="Lucida Sans Unicode"/>
          <w:spacing w:val="-4"/>
          <w:w w:val="90"/>
          <w:sz w:val="14"/>
          <w:vertAlign w:val="superscript"/>
        </w:rPr>
        <w:t>−</w:t>
      </w:r>
      <w:r>
        <w:rPr>
          <w:rFonts w:ascii="Calibri" w:hAnsi="Calibri"/>
          <w:spacing w:val="-4"/>
          <w:w w:val="90"/>
          <w:sz w:val="14"/>
          <w:vertAlign w:val="superscript"/>
        </w:rPr>
        <w:t>4</w:t>
      </w:r>
    </w:p>
    <w:p>
      <w:pPr>
        <w:pStyle w:val="BodyText"/>
        <w:rPr>
          <w:rFonts w:ascii="Calibri"/>
          <w:sz w:val="18"/>
        </w:rPr>
      </w:pPr>
    </w:p>
    <w:p>
      <w:pPr>
        <w:pStyle w:val="BodyText"/>
        <w:spacing w:before="104"/>
        <w:rPr>
          <w:rFonts w:ascii="Calibri"/>
          <w:sz w:val="18"/>
        </w:rPr>
      </w:pPr>
    </w:p>
    <w:p>
      <w:pPr>
        <w:spacing w:before="0"/>
        <w:ind w:left="1360" w:right="0" w:firstLine="0"/>
        <w:jc w:val="left"/>
        <w:rPr>
          <w:rFonts w:ascii="Arial MT"/>
          <w:sz w:val="18"/>
        </w:rPr>
      </w:pPr>
      <w:bookmarkStart w:name="_bookmark48" w:id="78"/>
      <w:bookmarkEnd w:id="78"/>
      <w:r>
        <w:rPr/>
      </w:r>
      <w:r>
        <w:rPr>
          <w:rFonts w:ascii="Tahoma"/>
          <w:b/>
          <w:w w:val="85"/>
          <w:sz w:val="18"/>
        </w:rPr>
        <w:t>Table</w:t>
      </w:r>
      <w:r>
        <w:rPr>
          <w:rFonts w:ascii="Tahoma"/>
          <w:b/>
          <w:spacing w:val="-1"/>
          <w:w w:val="85"/>
          <w:sz w:val="18"/>
        </w:rPr>
        <w:t> </w:t>
      </w:r>
      <w:r>
        <w:rPr>
          <w:rFonts w:ascii="Tahoma"/>
          <w:b/>
          <w:w w:val="85"/>
          <w:sz w:val="18"/>
        </w:rPr>
        <w:t>42</w:t>
      </w:r>
      <w:r>
        <w:rPr>
          <w:rFonts w:ascii="Tahoma"/>
          <w:b/>
          <w:spacing w:val="58"/>
          <w:sz w:val="18"/>
        </w:rPr>
        <w:t> </w:t>
      </w:r>
      <w:r>
        <w:rPr>
          <w:rFonts w:ascii="Arial MT"/>
          <w:w w:val="85"/>
          <w:sz w:val="18"/>
        </w:rPr>
        <w:t>HSD</w:t>
      </w:r>
      <w:r>
        <w:rPr>
          <w:rFonts w:ascii="Arial MT"/>
          <w:spacing w:val="-2"/>
          <w:sz w:val="18"/>
        </w:rPr>
        <w:t> </w:t>
      </w:r>
      <w:r>
        <w:rPr>
          <w:rFonts w:ascii="Arial MT"/>
          <w:w w:val="85"/>
          <w:sz w:val="18"/>
        </w:rPr>
        <w:t>test</w:t>
      </w:r>
      <w:r>
        <w:rPr>
          <w:rFonts w:ascii="Arial MT"/>
          <w:spacing w:val="-1"/>
          <w:sz w:val="18"/>
        </w:rPr>
        <w:t> </w:t>
      </w:r>
      <w:r>
        <w:rPr>
          <w:rFonts w:ascii="Arial MT"/>
          <w:w w:val="85"/>
          <w:sz w:val="18"/>
        </w:rPr>
        <w:t>groupings</w:t>
      </w:r>
      <w:r>
        <w:rPr>
          <w:rFonts w:ascii="Arial MT"/>
          <w:spacing w:val="-2"/>
          <w:sz w:val="18"/>
        </w:rPr>
        <w:t> </w:t>
      </w:r>
      <w:r>
        <w:rPr>
          <w:rFonts w:ascii="Arial MT"/>
          <w:w w:val="85"/>
          <w:sz w:val="18"/>
        </w:rPr>
        <w:t>after</w:t>
      </w:r>
      <w:r>
        <w:rPr>
          <w:rFonts w:ascii="Arial MT"/>
          <w:spacing w:val="-1"/>
          <w:sz w:val="18"/>
        </w:rPr>
        <w:t> </w:t>
      </w:r>
      <w:r>
        <w:rPr>
          <w:rFonts w:ascii="Arial MT"/>
          <w:w w:val="85"/>
          <w:sz w:val="18"/>
        </w:rPr>
        <w:t>ANOVA</w:t>
      </w:r>
      <w:r>
        <w:rPr>
          <w:rFonts w:ascii="Arial MT"/>
          <w:spacing w:val="-2"/>
          <w:sz w:val="18"/>
        </w:rPr>
        <w:t> </w:t>
      </w:r>
      <w:r>
        <w:rPr>
          <w:rFonts w:ascii="Arial MT"/>
          <w:w w:val="85"/>
          <w:sz w:val="18"/>
        </w:rPr>
        <w:t>of</w:t>
      </w:r>
      <w:r>
        <w:rPr>
          <w:rFonts w:ascii="Arial MT"/>
          <w:spacing w:val="-1"/>
          <w:sz w:val="18"/>
        </w:rPr>
        <w:t> </w:t>
      </w:r>
      <w:r>
        <w:rPr>
          <w:rFonts w:ascii="Arial MT"/>
          <w:w w:val="85"/>
          <w:sz w:val="18"/>
        </w:rPr>
        <w:t>AUPRC</w:t>
      </w:r>
      <w:r>
        <w:rPr>
          <w:rFonts w:ascii="Arial MT"/>
          <w:spacing w:val="-2"/>
          <w:sz w:val="18"/>
        </w:rPr>
        <w:t> </w:t>
      </w:r>
      <w:r>
        <w:rPr>
          <w:rFonts w:ascii="Arial MT"/>
          <w:w w:val="85"/>
          <w:sz w:val="18"/>
        </w:rPr>
        <w:t>for</w:t>
      </w:r>
      <w:r>
        <w:rPr>
          <w:rFonts w:ascii="Arial MT"/>
          <w:spacing w:val="-1"/>
          <w:sz w:val="18"/>
        </w:rPr>
        <w:t> </w:t>
      </w:r>
      <w:r>
        <w:rPr>
          <w:rFonts w:ascii="Arial MT"/>
          <w:w w:val="85"/>
          <w:sz w:val="18"/>
        </w:rPr>
        <w:t>the</w:t>
      </w:r>
      <w:r>
        <w:rPr>
          <w:rFonts w:ascii="Arial MT"/>
          <w:spacing w:val="-2"/>
          <w:sz w:val="18"/>
        </w:rPr>
        <w:t> </w:t>
      </w:r>
      <w:r>
        <w:rPr>
          <w:rFonts w:ascii="Arial MT"/>
          <w:w w:val="85"/>
          <w:sz w:val="18"/>
        </w:rPr>
        <w:t>features</w:t>
      </w:r>
      <w:r>
        <w:rPr>
          <w:rFonts w:ascii="Arial MT"/>
          <w:spacing w:val="-1"/>
          <w:sz w:val="18"/>
        </w:rPr>
        <w:t> </w:t>
      </w:r>
      <w:r>
        <w:rPr>
          <w:rFonts w:ascii="Arial MT"/>
          <w:w w:val="85"/>
          <w:sz w:val="18"/>
        </w:rPr>
        <w:t>factor,</w:t>
      </w:r>
      <w:r>
        <w:rPr>
          <w:rFonts w:ascii="Arial MT"/>
          <w:spacing w:val="-2"/>
          <w:sz w:val="18"/>
        </w:rPr>
        <w:t> </w:t>
      </w:r>
      <w:r>
        <w:rPr>
          <w:rFonts w:ascii="Arial MT"/>
          <w:w w:val="85"/>
          <w:sz w:val="18"/>
        </w:rPr>
        <w:t>for</w:t>
      </w:r>
      <w:r>
        <w:rPr>
          <w:rFonts w:ascii="Arial MT"/>
          <w:spacing w:val="-1"/>
          <w:sz w:val="18"/>
        </w:rPr>
        <w:t> </w:t>
      </w:r>
      <w:r>
        <w:rPr>
          <w:rFonts w:ascii="Arial MT"/>
          <w:w w:val="85"/>
          <w:sz w:val="18"/>
        </w:rPr>
        <w:t>part</w:t>
      </w:r>
      <w:r>
        <w:rPr>
          <w:rFonts w:ascii="Arial MT"/>
          <w:spacing w:val="-2"/>
          <w:sz w:val="18"/>
        </w:rPr>
        <w:t> </w:t>
      </w:r>
      <w:r>
        <w:rPr>
          <w:rFonts w:ascii="Arial MT"/>
          <w:w w:val="85"/>
          <w:sz w:val="18"/>
        </w:rPr>
        <w:t>B</w:t>
      </w:r>
      <w:r>
        <w:rPr>
          <w:rFonts w:ascii="Arial MT"/>
          <w:spacing w:val="-1"/>
          <w:sz w:val="18"/>
        </w:rPr>
        <w:t> </w:t>
      </w:r>
      <w:r>
        <w:rPr>
          <w:rFonts w:ascii="Arial MT"/>
          <w:w w:val="85"/>
          <w:sz w:val="18"/>
        </w:rPr>
        <w:t>scenario</w:t>
      </w:r>
      <w:r>
        <w:rPr>
          <w:rFonts w:ascii="Arial MT"/>
          <w:spacing w:val="-2"/>
          <w:sz w:val="18"/>
        </w:rPr>
        <w:t> </w:t>
      </w:r>
      <w:r>
        <w:rPr>
          <w:rFonts w:ascii="Arial MT"/>
          <w:spacing w:val="-4"/>
          <w:w w:val="85"/>
          <w:sz w:val="18"/>
        </w:rPr>
        <w:t>four</w:t>
      </w:r>
    </w:p>
    <w:p>
      <w:pPr>
        <w:pStyle w:val="BodyText"/>
        <w:spacing w:before="10"/>
        <w:rPr>
          <w:rFonts w:ascii="Arial MT"/>
          <w:sz w:val="5"/>
        </w:rPr>
      </w:pPr>
      <w:r>
        <w:rPr>
          <w:rFonts w:ascii="Arial MT"/>
          <w:sz w:val="5"/>
        </w:rPr>
        <mc:AlternateContent>
          <mc:Choice Requires="wps">
            <w:drawing>
              <wp:anchor distT="0" distB="0" distL="0" distR="0" allowOverlap="1" layoutInCell="1" locked="0" behindDoc="1" simplePos="0" relativeHeight="487620096">
                <wp:simplePos x="0" y="0"/>
                <wp:positionH relativeFrom="page">
                  <wp:posOffset>1494000</wp:posOffset>
                </wp:positionH>
                <wp:positionV relativeFrom="paragraph">
                  <wp:posOffset>58855</wp:posOffset>
                </wp:positionV>
                <wp:extent cx="4572000" cy="1905"/>
                <wp:effectExtent l="0" t="0" r="0" b="0"/>
                <wp:wrapTopAndBottom/>
                <wp:docPr id="185" name="Group 185"/>
                <wp:cNvGraphicFramePr>
                  <a:graphicFrameLocks/>
                </wp:cNvGraphicFramePr>
                <a:graphic>
                  <a:graphicData uri="http://schemas.microsoft.com/office/word/2010/wordprocessingGroup">
                    <wpg:wgp>
                      <wpg:cNvPr id="185" name="Group 185"/>
                      <wpg:cNvGrpSpPr/>
                      <wpg:grpSpPr>
                        <a:xfrm>
                          <a:off x="0" y="0"/>
                          <a:ext cx="4572000" cy="1905"/>
                          <a:chExt cx="4572000" cy="1905"/>
                        </a:xfrm>
                      </wpg:grpSpPr>
                      <wps:wsp>
                        <wps:cNvPr id="186" name="Graphic 186"/>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187" name="Graphic 187"/>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4.63427pt;width:360pt;height:.15pt;mso-position-horizontal-relative:page;mso-position-vertical-relative:paragraph;z-index:-15696384;mso-wrap-distance-left:0;mso-wrap-distance-right:0" id="docshapegroup74" coordorigin="2353,93" coordsize="7200,3">
                <v:line style="position:absolute" from="2353,94" to="5953,94" stroked="true" strokeweight=".15pt" strokecolor="#000000">
                  <v:stroke dashstyle="solid"/>
                </v:line>
                <v:line style="position:absolute" from="5953,94" to="9553,94" stroked="true" strokeweight=".15pt" strokecolor="#000000">
                  <v:stroke dashstyle="solid"/>
                </v:line>
                <w10:wrap type="topAndBottom"/>
              </v:group>
            </w:pict>
          </mc:Fallback>
        </mc:AlternateContent>
      </w:r>
    </w:p>
    <w:p>
      <w:pPr>
        <w:spacing w:line="314" w:lineRule="auto" w:before="80"/>
        <w:ind w:left="1360" w:right="6046" w:firstLine="0"/>
        <w:jc w:val="left"/>
        <w:rPr>
          <w:rFonts w:ascii="Arial MT" w:hAnsi="Arial MT"/>
          <w:sz w:val="16"/>
        </w:rPr>
      </w:pPr>
      <w:r>
        <w:rPr>
          <w:rFonts w:ascii="Arial MT" w:hAnsi="Arial MT"/>
          <w:spacing w:val="-2"/>
          <w:w w:val="85"/>
          <w:sz w:val="16"/>
        </w:rPr>
        <w:t>Group</w:t>
      </w:r>
      <w:r>
        <w:rPr>
          <w:rFonts w:ascii="Arial MT" w:hAnsi="Arial MT"/>
          <w:spacing w:val="-4"/>
          <w:w w:val="85"/>
          <w:sz w:val="16"/>
        </w:rPr>
        <w:t> </w:t>
      </w:r>
      <w:r>
        <w:rPr>
          <w:rFonts w:ascii="Arial MT" w:hAnsi="Arial MT"/>
          <w:spacing w:val="-2"/>
          <w:w w:val="85"/>
          <w:sz w:val="16"/>
        </w:rPr>
        <w:t>a</w:t>
      </w:r>
      <w:r>
        <w:rPr>
          <w:rFonts w:ascii="Arial MT" w:hAnsi="Arial MT"/>
          <w:spacing w:val="-3"/>
          <w:w w:val="85"/>
          <w:sz w:val="16"/>
        </w:rPr>
        <w:t> </w:t>
      </w:r>
      <w:r>
        <w:rPr>
          <w:rFonts w:ascii="Arial MT" w:hAnsi="Arial MT"/>
          <w:spacing w:val="-2"/>
          <w:w w:val="85"/>
          <w:sz w:val="16"/>
        </w:rPr>
        <w:t>consists</w:t>
      </w:r>
      <w:r>
        <w:rPr>
          <w:rFonts w:ascii="Arial MT" w:hAnsi="Arial MT"/>
          <w:spacing w:val="-3"/>
          <w:w w:val="85"/>
          <w:sz w:val="16"/>
        </w:rPr>
        <w:t> </w:t>
      </w:r>
      <w:r>
        <w:rPr>
          <w:rFonts w:ascii="Arial MT" w:hAnsi="Arial MT"/>
          <w:spacing w:val="-2"/>
          <w:w w:val="85"/>
          <w:sz w:val="16"/>
        </w:rPr>
        <w:t>of:</w:t>
      </w:r>
      <w:r>
        <w:rPr>
          <w:rFonts w:ascii="Arial MT" w:hAnsi="Arial MT"/>
          <w:spacing w:val="-18"/>
          <w:w w:val="85"/>
          <w:sz w:val="16"/>
        </w:rPr>
        <w:t> </w:t>
      </w:r>
      <w:r>
        <w:rPr>
          <w:rFonts w:ascii="Arial MT" w:hAnsi="Arial MT"/>
          <w:spacing w:val="-2"/>
          <w:w w:val="85"/>
          <w:sz w:val="16"/>
        </w:rPr>
        <w:t>‘20’,</w:t>
      </w:r>
      <w:r>
        <w:rPr>
          <w:rFonts w:ascii="Arial MT" w:hAnsi="Arial MT"/>
          <w:spacing w:val="-17"/>
          <w:w w:val="85"/>
          <w:sz w:val="16"/>
        </w:rPr>
        <w:t> </w:t>
      </w:r>
      <w:r>
        <w:rPr>
          <w:rFonts w:ascii="Arial MT" w:hAnsi="Arial MT"/>
          <w:spacing w:val="-2"/>
          <w:w w:val="85"/>
          <w:sz w:val="16"/>
        </w:rPr>
        <w:t>‘25’,</w:t>
      </w:r>
      <w:r>
        <w:rPr>
          <w:rFonts w:ascii="Arial MT" w:hAnsi="Arial MT"/>
          <w:spacing w:val="-17"/>
          <w:w w:val="85"/>
          <w:sz w:val="16"/>
        </w:rPr>
        <w:t> </w:t>
      </w:r>
      <w:r>
        <w:rPr>
          <w:rFonts w:ascii="Arial MT" w:hAnsi="Arial MT"/>
          <w:spacing w:val="-2"/>
          <w:w w:val="85"/>
          <w:sz w:val="16"/>
        </w:rPr>
        <w:t>‘30’,</w:t>
      </w:r>
      <w:r>
        <w:rPr>
          <w:rFonts w:ascii="Arial MT" w:hAnsi="Arial MT"/>
          <w:spacing w:val="-18"/>
          <w:w w:val="85"/>
          <w:sz w:val="16"/>
        </w:rPr>
        <w:t> </w:t>
      </w:r>
      <w:r>
        <w:rPr>
          <w:rFonts w:ascii="Arial MT" w:hAnsi="Arial MT"/>
          <w:spacing w:val="-2"/>
          <w:w w:val="85"/>
          <w:sz w:val="16"/>
        </w:rPr>
        <w:t>‘10’</w:t>
      </w:r>
      <w:r>
        <w:rPr>
          <w:rFonts w:ascii="Arial MT" w:hAnsi="Arial MT"/>
          <w:spacing w:val="-2"/>
          <w:w w:val="95"/>
          <w:sz w:val="16"/>
        </w:rPr>
        <w:t> </w:t>
      </w:r>
      <w:r>
        <w:rPr>
          <w:rFonts w:ascii="Arial MT" w:hAnsi="Arial MT"/>
          <w:w w:val="95"/>
          <w:sz w:val="16"/>
        </w:rPr>
        <w:t>Group b consists of:</w:t>
      </w:r>
      <w:r>
        <w:rPr>
          <w:rFonts w:ascii="Arial MT" w:hAnsi="Arial MT"/>
          <w:spacing w:val="-14"/>
          <w:w w:val="95"/>
          <w:sz w:val="16"/>
        </w:rPr>
        <w:t> </w:t>
      </w:r>
      <w:r>
        <w:rPr>
          <w:rFonts w:ascii="Arial MT" w:hAnsi="Arial MT"/>
          <w:w w:val="95"/>
          <w:sz w:val="16"/>
        </w:rPr>
        <w:t>‘15’</w:t>
      </w:r>
    </w:p>
    <w:p>
      <w:pPr>
        <w:spacing w:before="3"/>
        <w:ind w:left="1360" w:right="0" w:firstLine="0"/>
        <w:jc w:val="left"/>
        <w:rPr>
          <w:rFonts w:ascii="Arial MT" w:hAnsi="Arial MT"/>
          <w:sz w:val="16"/>
        </w:rPr>
      </w:pPr>
      <w:r>
        <w:rPr>
          <w:rFonts w:ascii="Arial MT" w:hAnsi="Arial MT"/>
          <w:w w:val="85"/>
          <w:sz w:val="16"/>
        </w:rPr>
        <w:t>Group</w:t>
      </w:r>
      <w:r>
        <w:rPr>
          <w:rFonts w:ascii="Arial MT" w:hAnsi="Arial MT"/>
          <w:spacing w:val="2"/>
          <w:sz w:val="16"/>
        </w:rPr>
        <w:t> </w:t>
      </w:r>
      <w:r>
        <w:rPr>
          <w:rFonts w:ascii="Arial MT" w:hAnsi="Arial MT"/>
          <w:w w:val="85"/>
          <w:sz w:val="16"/>
        </w:rPr>
        <w:t>c</w:t>
      </w:r>
      <w:r>
        <w:rPr>
          <w:rFonts w:ascii="Arial MT" w:hAnsi="Arial MT"/>
          <w:spacing w:val="3"/>
          <w:sz w:val="16"/>
        </w:rPr>
        <w:t> </w:t>
      </w:r>
      <w:r>
        <w:rPr>
          <w:rFonts w:ascii="Arial MT" w:hAnsi="Arial MT"/>
          <w:w w:val="85"/>
          <w:sz w:val="16"/>
        </w:rPr>
        <w:t>consists</w:t>
      </w:r>
      <w:r>
        <w:rPr>
          <w:rFonts w:ascii="Arial MT" w:hAnsi="Arial MT"/>
          <w:spacing w:val="2"/>
          <w:sz w:val="16"/>
        </w:rPr>
        <w:t> </w:t>
      </w:r>
      <w:r>
        <w:rPr>
          <w:rFonts w:ascii="Arial MT" w:hAnsi="Arial MT"/>
          <w:w w:val="85"/>
          <w:sz w:val="16"/>
        </w:rPr>
        <w:t>of:</w:t>
      </w:r>
      <w:r>
        <w:rPr>
          <w:rFonts w:ascii="Arial MT" w:hAnsi="Arial MT"/>
          <w:spacing w:val="-10"/>
          <w:w w:val="85"/>
          <w:sz w:val="16"/>
        </w:rPr>
        <w:t> </w:t>
      </w:r>
      <w:r>
        <w:rPr>
          <w:rFonts w:ascii="Arial MT" w:hAnsi="Arial MT"/>
          <w:spacing w:val="-4"/>
          <w:w w:val="85"/>
          <w:sz w:val="16"/>
        </w:rPr>
        <w:t>‘80’</w:t>
      </w:r>
    </w:p>
    <w:p>
      <w:pPr>
        <w:pStyle w:val="BodyText"/>
        <w:spacing w:before="8"/>
        <w:rPr>
          <w:rFonts w:ascii="Arial MT"/>
          <w:sz w:val="4"/>
        </w:rPr>
      </w:pPr>
      <w:r>
        <w:rPr>
          <w:rFonts w:ascii="Arial MT"/>
          <w:sz w:val="4"/>
        </w:rPr>
        <mc:AlternateContent>
          <mc:Choice Requires="wps">
            <w:drawing>
              <wp:anchor distT="0" distB="0" distL="0" distR="0" allowOverlap="1" layoutInCell="1" locked="0" behindDoc="1" simplePos="0" relativeHeight="487620608">
                <wp:simplePos x="0" y="0"/>
                <wp:positionH relativeFrom="page">
                  <wp:posOffset>1494000</wp:posOffset>
                </wp:positionH>
                <wp:positionV relativeFrom="paragraph">
                  <wp:posOffset>50150</wp:posOffset>
                </wp:positionV>
                <wp:extent cx="4572000" cy="1905"/>
                <wp:effectExtent l="0" t="0" r="0" b="0"/>
                <wp:wrapTopAndBottom/>
                <wp:docPr id="188" name="Group 188"/>
                <wp:cNvGraphicFramePr>
                  <a:graphicFrameLocks/>
                </wp:cNvGraphicFramePr>
                <a:graphic>
                  <a:graphicData uri="http://schemas.microsoft.com/office/word/2010/wordprocessingGroup">
                    <wpg:wgp>
                      <wpg:cNvPr id="188" name="Group 188"/>
                      <wpg:cNvGrpSpPr/>
                      <wpg:grpSpPr>
                        <a:xfrm>
                          <a:off x="0" y="0"/>
                          <a:ext cx="4572000" cy="1905"/>
                          <a:chExt cx="4572000" cy="1905"/>
                        </a:xfrm>
                      </wpg:grpSpPr>
                      <wps:wsp>
                        <wps:cNvPr id="189" name="Graphic 189"/>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190" name="Graphic 190"/>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3.94883pt;width:360pt;height:.15pt;mso-position-horizontal-relative:page;mso-position-vertical-relative:paragraph;z-index:-15695872;mso-wrap-distance-left:0;mso-wrap-distance-right:0" id="docshapegroup75" coordorigin="2353,79" coordsize="7200,3">
                <v:line style="position:absolute" from="2353,80" to="5953,80" stroked="true" strokeweight=".15pt" strokecolor="#000000">
                  <v:stroke dashstyle="solid"/>
                </v:line>
                <v:line style="position:absolute" from="5953,80" to="9553,80" stroked="true" strokeweight=".15pt" strokecolor="#000000">
                  <v:stroke dashstyle="solid"/>
                </v:line>
                <w10:wrap type="topAndBottom"/>
              </v:group>
            </w:pict>
          </mc:Fallback>
        </mc:AlternateContent>
      </w:r>
    </w:p>
    <w:p>
      <w:pPr>
        <w:pStyle w:val="BodyText"/>
        <w:rPr>
          <w:rFonts w:ascii="Arial MT"/>
          <w:sz w:val="16"/>
        </w:rPr>
      </w:pPr>
    </w:p>
    <w:p>
      <w:pPr>
        <w:pStyle w:val="BodyText"/>
        <w:rPr>
          <w:rFonts w:ascii="Arial MT"/>
          <w:sz w:val="16"/>
        </w:rPr>
      </w:pPr>
    </w:p>
    <w:p>
      <w:pPr>
        <w:pStyle w:val="BodyText"/>
        <w:spacing w:before="51"/>
        <w:rPr>
          <w:rFonts w:ascii="Arial MT"/>
          <w:sz w:val="16"/>
        </w:rPr>
      </w:pPr>
    </w:p>
    <w:p>
      <w:pPr>
        <w:spacing w:before="0"/>
        <w:ind w:left="1360" w:right="0" w:firstLine="0"/>
        <w:jc w:val="left"/>
        <w:rPr>
          <w:rFonts w:ascii="Arial MT"/>
          <w:sz w:val="18"/>
        </w:rPr>
      </w:pPr>
      <w:bookmarkStart w:name="_bookmark49" w:id="79"/>
      <w:bookmarkEnd w:id="79"/>
      <w:r>
        <w:rPr/>
      </w:r>
      <w:r>
        <w:rPr>
          <w:rFonts w:ascii="Tahoma"/>
          <w:b/>
          <w:w w:val="85"/>
          <w:sz w:val="18"/>
        </w:rPr>
        <w:t>Table</w:t>
      </w:r>
      <w:r>
        <w:rPr>
          <w:rFonts w:ascii="Tahoma"/>
          <w:b/>
          <w:spacing w:val="-1"/>
          <w:w w:val="85"/>
          <w:sz w:val="18"/>
        </w:rPr>
        <w:t> </w:t>
      </w:r>
      <w:r>
        <w:rPr>
          <w:rFonts w:ascii="Tahoma"/>
          <w:b/>
          <w:w w:val="85"/>
          <w:sz w:val="18"/>
        </w:rPr>
        <w:t>43</w:t>
      </w:r>
      <w:r>
        <w:rPr>
          <w:rFonts w:ascii="Tahoma"/>
          <w:b/>
          <w:spacing w:val="56"/>
          <w:sz w:val="18"/>
        </w:rPr>
        <w:t> </w:t>
      </w:r>
      <w:r>
        <w:rPr>
          <w:rFonts w:ascii="Arial MT"/>
          <w:w w:val="85"/>
          <w:sz w:val="18"/>
        </w:rPr>
        <w:t>HSD</w:t>
      </w:r>
      <w:r>
        <w:rPr>
          <w:rFonts w:ascii="Arial MT"/>
          <w:spacing w:val="-3"/>
          <w:sz w:val="18"/>
        </w:rPr>
        <w:t> </w:t>
      </w:r>
      <w:r>
        <w:rPr>
          <w:rFonts w:ascii="Arial MT"/>
          <w:w w:val="85"/>
          <w:sz w:val="18"/>
        </w:rPr>
        <w:t>test</w:t>
      </w:r>
      <w:r>
        <w:rPr>
          <w:rFonts w:ascii="Arial MT"/>
          <w:spacing w:val="-2"/>
          <w:sz w:val="18"/>
        </w:rPr>
        <w:t> </w:t>
      </w:r>
      <w:r>
        <w:rPr>
          <w:rFonts w:ascii="Arial MT"/>
          <w:w w:val="85"/>
          <w:sz w:val="18"/>
        </w:rPr>
        <w:t>groupings</w:t>
      </w:r>
      <w:r>
        <w:rPr>
          <w:rFonts w:ascii="Arial MT"/>
          <w:spacing w:val="-2"/>
          <w:sz w:val="18"/>
        </w:rPr>
        <w:t> </w:t>
      </w:r>
      <w:r>
        <w:rPr>
          <w:rFonts w:ascii="Arial MT"/>
          <w:w w:val="85"/>
          <w:sz w:val="18"/>
        </w:rPr>
        <w:t>after</w:t>
      </w:r>
      <w:r>
        <w:rPr>
          <w:rFonts w:ascii="Arial MT"/>
          <w:spacing w:val="-2"/>
          <w:sz w:val="18"/>
        </w:rPr>
        <w:t> </w:t>
      </w:r>
      <w:r>
        <w:rPr>
          <w:rFonts w:ascii="Arial MT"/>
          <w:w w:val="85"/>
          <w:sz w:val="18"/>
        </w:rPr>
        <w:t>ANOVA</w:t>
      </w:r>
      <w:r>
        <w:rPr>
          <w:rFonts w:ascii="Arial MT"/>
          <w:spacing w:val="-2"/>
          <w:sz w:val="18"/>
        </w:rPr>
        <w:t> </w:t>
      </w:r>
      <w:r>
        <w:rPr>
          <w:rFonts w:ascii="Arial MT"/>
          <w:w w:val="85"/>
          <w:sz w:val="18"/>
        </w:rPr>
        <w:t>of</w:t>
      </w:r>
      <w:r>
        <w:rPr>
          <w:rFonts w:ascii="Arial MT"/>
          <w:spacing w:val="-3"/>
          <w:sz w:val="18"/>
        </w:rPr>
        <w:t> </w:t>
      </w:r>
      <w:r>
        <w:rPr>
          <w:rFonts w:ascii="Arial MT"/>
          <w:w w:val="85"/>
          <w:sz w:val="18"/>
        </w:rPr>
        <w:t>AUPRC</w:t>
      </w:r>
      <w:r>
        <w:rPr>
          <w:rFonts w:ascii="Arial MT"/>
          <w:spacing w:val="-2"/>
          <w:sz w:val="18"/>
        </w:rPr>
        <w:t> </w:t>
      </w:r>
      <w:r>
        <w:rPr>
          <w:rFonts w:ascii="Arial MT"/>
          <w:w w:val="85"/>
          <w:sz w:val="18"/>
        </w:rPr>
        <w:t>for</w:t>
      </w:r>
      <w:r>
        <w:rPr>
          <w:rFonts w:ascii="Arial MT"/>
          <w:spacing w:val="-2"/>
          <w:sz w:val="18"/>
        </w:rPr>
        <w:t> </w:t>
      </w:r>
      <w:r>
        <w:rPr>
          <w:rFonts w:ascii="Arial MT"/>
          <w:w w:val="85"/>
          <w:sz w:val="18"/>
        </w:rPr>
        <w:t>the</w:t>
      </w:r>
      <w:r>
        <w:rPr>
          <w:rFonts w:ascii="Arial MT"/>
          <w:spacing w:val="-2"/>
          <w:sz w:val="18"/>
        </w:rPr>
        <w:t> </w:t>
      </w:r>
      <w:r>
        <w:rPr>
          <w:rFonts w:ascii="Arial MT"/>
          <w:w w:val="85"/>
          <w:sz w:val="18"/>
        </w:rPr>
        <w:t>classifier</w:t>
      </w:r>
      <w:r>
        <w:rPr>
          <w:rFonts w:ascii="Arial MT"/>
          <w:spacing w:val="-2"/>
          <w:sz w:val="18"/>
        </w:rPr>
        <w:t> </w:t>
      </w:r>
      <w:r>
        <w:rPr>
          <w:rFonts w:ascii="Arial MT"/>
          <w:w w:val="85"/>
          <w:sz w:val="18"/>
        </w:rPr>
        <w:t>factor,</w:t>
      </w:r>
      <w:r>
        <w:rPr>
          <w:rFonts w:ascii="Arial MT"/>
          <w:spacing w:val="-2"/>
          <w:sz w:val="18"/>
        </w:rPr>
        <w:t> </w:t>
      </w:r>
      <w:r>
        <w:rPr>
          <w:rFonts w:ascii="Arial MT"/>
          <w:w w:val="85"/>
          <w:sz w:val="18"/>
        </w:rPr>
        <w:t>for</w:t>
      </w:r>
      <w:r>
        <w:rPr>
          <w:rFonts w:ascii="Arial MT"/>
          <w:spacing w:val="-3"/>
          <w:sz w:val="18"/>
        </w:rPr>
        <w:t> </w:t>
      </w:r>
      <w:r>
        <w:rPr>
          <w:rFonts w:ascii="Arial MT"/>
          <w:w w:val="85"/>
          <w:sz w:val="18"/>
        </w:rPr>
        <w:t>part</w:t>
      </w:r>
      <w:r>
        <w:rPr>
          <w:rFonts w:ascii="Arial MT"/>
          <w:spacing w:val="-2"/>
          <w:sz w:val="18"/>
        </w:rPr>
        <w:t> </w:t>
      </w:r>
      <w:r>
        <w:rPr>
          <w:rFonts w:ascii="Arial MT"/>
          <w:w w:val="85"/>
          <w:sz w:val="18"/>
        </w:rPr>
        <w:t>B</w:t>
      </w:r>
      <w:r>
        <w:rPr>
          <w:rFonts w:ascii="Arial MT"/>
          <w:spacing w:val="-2"/>
          <w:sz w:val="18"/>
        </w:rPr>
        <w:t> </w:t>
      </w:r>
      <w:r>
        <w:rPr>
          <w:rFonts w:ascii="Arial MT"/>
          <w:w w:val="85"/>
          <w:sz w:val="18"/>
        </w:rPr>
        <w:t>scenario</w:t>
      </w:r>
      <w:r>
        <w:rPr>
          <w:rFonts w:ascii="Arial MT"/>
          <w:spacing w:val="-2"/>
          <w:sz w:val="18"/>
        </w:rPr>
        <w:t> </w:t>
      </w:r>
      <w:r>
        <w:rPr>
          <w:rFonts w:ascii="Arial MT"/>
          <w:spacing w:val="-4"/>
          <w:w w:val="85"/>
          <w:sz w:val="18"/>
        </w:rPr>
        <w:t>four</w:t>
      </w:r>
    </w:p>
    <w:p>
      <w:pPr>
        <w:pStyle w:val="BodyText"/>
        <w:spacing w:before="10"/>
        <w:rPr>
          <w:rFonts w:ascii="Arial MT"/>
          <w:sz w:val="5"/>
        </w:rPr>
      </w:pPr>
      <w:r>
        <w:rPr>
          <w:rFonts w:ascii="Arial MT"/>
          <w:sz w:val="5"/>
        </w:rPr>
        <mc:AlternateContent>
          <mc:Choice Requires="wps">
            <w:drawing>
              <wp:anchor distT="0" distB="0" distL="0" distR="0" allowOverlap="1" layoutInCell="1" locked="0" behindDoc="1" simplePos="0" relativeHeight="487621120">
                <wp:simplePos x="0" y="0"/>
                <wp:positionH relativeFrom="page">
                  <wp:posOffset>1493993</wp:posOffset>
                </wp:positionH>
                <wp:positionV relativeFrom="paragraph">
                  <wp:posOffset>59026</wp:posOffset>
                </wp:positionV>
                <wp:extent cx="4572000" cy="1905"/>
                <wp:effectExtent l="0" t="0" r="0" b="0"/>
                <wp:wrapTopAndBottom/>
                <wp:docPr id="191" name="Group 191"/>
                <wp:cNvGraphicFramePr>
                  <a:graphicFrameLocks/>
                </wp:cNvGraphicFramePr>
                <a:graphic>
                  <a:graphicData uri="http://schemas.microsoft.com/office/word/2010/wordprocessingGroup">
                    <wpg:wgp>
                      <wpg:cNvPr id="191" name="Group 191"/>
                      <wpg:cNvGrpSpPr/>
                      <wpg:grpSpPr>
                        <a:xfrm>
                          <a:off x="0" y="0"/>
                          <a:ext cx="4572000" cy="1905"/>
                          <a:chExt cx="4572000" cy="1905"/>
                        </a:xfrm>
                      </wpg:grpSpPr>
                      <wps:wsp>
                        <wps:cNvPr id="192" name="Graphic 192"/>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193" name="Graphic 193"/>
                        <wps:cNvSpPr/>
                        <wps:spPr>
                          <a:xfrm>
                            <a:off x="228600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299pt;margin-top:4.647717pt;width:360pt;height:.15pt;mso-position-horizontal-relative:page;mso-position-vertical-relative:paragraph;z-index:-15695360;mso-wrap-distance-left:0;mso-wrap-distance-right:0" id="docshapegroup76" coordorigin="2353,93" coordsize="7200,3">
                <v:line style="position:absolute" from="2353,94" to="5953,94" stroked="true" strokeweight=".15pt" strokecolor="#000000">
                  <v:stroke dashstyle="solid"/>
                </v:line>
                <v:line style="position:absolute" from="5953,94" to="9553,94" stroked="true" strokeweight=".15pt" strokecolor="#000000">
                  <v:stroke dashstyle="solid"/>
                </v:line>
                <w10:wrap type="topAndBottom"/>
              </v:group>
            </w:pict>
          </mc:Fallback>
        </mc:AlternateContent>
      </w:r>
    </w:p>
    <w:p>
      <w:pPr>
        <w:spacing w:line="314" w:lineRule="auto" w:before="80"/>
        <w:ind w:left="1360" w:right="6250" w:firstLine="0"/>
        <w:jc w:val="left"/>
        <w:rPr>
          <w:rFonts w:ascii="Arial MT"/>
          <w:sz w:val="16"/>
        </w:rPr>
      </w:pPr>
      <w:r>
        <w:rPr>
          <w:rFonts w:ascii="Arial MT"/>
          <w:spacing w:val="-4"/>
          <w:sz w:val="16"/>
        </w:rPr>
        <w:t>Group</w:t>
      </w:r>
      <w:r>
        <w:rPr>
          <w:rFonts w:ascii="Arial MT"/>
          <w:spacing w:val="-8"/>
          <w:sz w:val="16"/>
        </w:rPr>
        <w:t> </w:t>
      </w:r>
      <w:r>
        <w:rPr>
          <w:rFonts w:ascii="Arial MT"/>
          <w:spacing w:val="-4"/>
          <w:sz w:val="16"/>
        </w:rPr>
        <w:t>a</w:t>
      </w:r>
      <w:r>
        <w:rPr>
          <w:rFonts w:ascii="Arial MT"/>
          <w:spacing w:val="-8"/>
          <w:sz w:val="16"/>
        </w:rPr>
        <w:t> </w:t>
      </w:r>
      <w:r>
        <w:rPr>
          <w:rFonts w:ascii="Arial MT"/>
          <w:spacing w:val="-4"/>
          <w:sz w:val="16"/>
        </w:rPr>
        <w:t>consists</w:t>
      </w:r>
      <w:r>
        <w:rPr>
          <w:rFonts w:ascii="Arial MT"/>
          <w:spacing w:val="-8"/>
          <w:sz w:val="16"/>
        </w:rPr>
        <w:t> </w:t>
      </w:r>
      <w:r>
        <w:rPr>
          <w:rFonts w:ascii="Arial MT"/>
          <w:spacing w:val="-4"/>
          <w:sz w:val="16"/>
        </w:rPr>
        <w:t>of:</w:t>
      </w:r>
      <w:r>
        <w:rPr>
          <w:rFonts w:ascii="Arial MT"/>
          <w:spacing w:val="-8"/>
          <w:sz w:val="16"/>
        </w:rPr>
        <w:t> </w:t>
      </w:r>
      <w:r>
        <w:rPr>
          <w:rFonts w:ascii="Arial MT"/>
          <w:spacing w:val="-4"/>
          <w:sz w:val="16"/>
        </w:rPr>
        <w:t>CatBoost Group</w:t>
      </w:r>
      <w:r>
        <w:rPr>
          <w:rFonts w:ascii="Arial MT"/>
          <w:spacing w:val="-8"/>
          <w:sz w:val="16"/>
        </w:rPr>
        <w:t> </w:t>
      </w:r>
      <w:r>
        <w:rPr>
          <w:rFonts w:ascii="Arial MT"/>
          <w:spacing w:val="-4"/>
          <w:sz w:val="16"/>
        </w:rPr>
        <w:t>b</w:t>
      </w:r>
      <w:r>
        <w:rPr>
          <w:rFonts w:ascii="Arial MT"/>
          <w:spacing w:val="-8"/>
          <w:sz w:val="16"/>
        </w:rPr>
        <w:t> </w:t>
      </w:r>
      <w:r>
        <w:rPr>
          <w:rFonts w:ascii="Arial MT"/>
          <w:spacing w:val="-4"/>
          <w:sz w:val="16"/>
        </w:rPr>
        <w:t>consists</w:t>
      </w:r>
      <w:r>
        <w:rPr>
          <w:rFonts w:ascii="Arial MT"/>
          <w:spacing w:val="-8"/>
          <w:sz w:val="16"/>
        </w:rPr>
        <w:t> </w:t>
      </w:r>
      <w:r>
        <w:rPr>
          <w:rFonts w:ascii="Arial MT"/>
          <w:spacing w:val="-4"/>
          <w:sz w:val="16"/>
        </w:rPr>
        <w:t>of:</w:t>
      </w:r>
      <w:r>
        <w:rPr>
          <w:rFonts w:ascii="Arial MT"/>
          <w:spacing w:val="-8"/>
          <w:sz w:val="16"/>
        </w:rPr>
        <w:t> </w:t>
      </w:r>
      <w:r>
        <w:rPr>
          <w:rFonts w:ascii="Arial MT"/>
          <w:spacing w:val="-4"/>
          <w:sz w:val="16"/>
        </w:rPr>
        <w:t>XGBoost </w:t>
      </w:r>
      <w:r>
        <w:rPr>
          <w:rFonts w:ascii="Arial MT"/>
          <w:spacing w:val="-2"/>
          <w:sz w:val="16"/>
        </w:rPr>
        <w:t>Group</w:t>
      </w:r>
      <w:r>
        <w:rPr>
          <w:rFonts w:ascii="Arial MT"/>
          <w:spacing w:val="-10"/>
          <w:sz w:val="16"/>
        </w:rPr>
        <w:t> </w:t>
      </w:r>
      <w:r>
        <w:rPr>
          <w:rFonts w:ascii="Arial MT"/>
          <w:spacing w:val="-2"/>
          <w:sz w:val="16"/>
        </w:rPr>
        <w:t>c</w:t>
      </w:r>
      <w:r>
        <w:rPr>
          <w:rFonts w:ascii="Arial MT"/>
          <w:spacing w:val="-10"/>
          <w:sz w:val="16"/>
        </w:rPr>
        <w:t> </w:t>
      </w:r>
      <w:r>
        <w:rPr>
          <w:rFonts w:ascii="Arial MT"/>
          <w:spacing w:val="-2"/>
          <w:sz w:val="16"/>
        </w:rPr>
        <w:t>consists</w:t>
      </w:r>
      <w:r>
        <w:rPr>
          <w:rFonts w:ascii="Arial MT"/>
          <w:spacing w:val="-10"/>
          <w:sz w:val="16"/>
        </w:rPr>
        <w:t> </w:t>
      </w:r>
      <w:r>
        <w:rPr>
          <w:rFonts w:ascii="Arial MT"/>
          <w:spacing w:val="-2"/>
          <w:sz w:val="16"/>
        </w:rPr>
        <w:t>of:</w:t>
      </w:r>
      <w:r>
        <w:rPr>
          <w:rFonts w:ascii="Arial MT"/>
          <w:spacing w:val="-10"/>
          <w:sz w:val="16"/>
        </w:rPr>
        <w:t> </w:t>
      </w:r>
      <w:r>
        <w:rPr>
          <w:rFonts w:ascii="Arial MT"/>
          <w:spacing w:val="-2"/>
          <w:sz w:val="16"/>
        </w:rPr>
        <w:t>LightGBM </w:t>
      </w:r>
      <w:r>
        <w:rPr>
          <w:rFonts w:ascii="Arial MT"/>
          <w:spacing w:val="-2"/>
          <w:w w:val="90"/>
          <w:sz w:val="16"/>
        </w:rPr>
        <w:t>Group</w:t>
      </w:r>
      <w:r>
        <w:rPr>
          <w:rFonts w:ascii="Arial MT"/>
          <w:spacing w:val="-6"/>
          <w:w w:val="90"/>
          <w:sz w:val="16"/>
        </w:rPr>
        <w:t> </w:t>
      </w:r>
      <w:r>
        <w:rPr>
          <w:rFonts w:ascii="Arial MT"/>
          <w:spacing w:val="-2"/>
          <w:w w:val="90"/>
          <w:sz w:val="16"/>
        </w:rPr>
        <w:t>d</w:t>
      </w:r>
      <w:r>
        <w:rPr>
          <w:rFonts w:ascii="Arial MT"/>
          <w:spacing w:val="-5"/>
          <w:w w:val="90"/>
          <w:sz w:val="16"/>
        </w:rPr>
        <w:t> </w:t>
      </w:r>
      <w:r>
        <w:rPr>
          <w:rFonts w:ascii="Arial MT"/>
          <w:spacing w:val="-2"/>
          <w:w w:val="90"/>
          <w:sz w:val="16"/>
        </w:rPr>
        <w:t>consists</w:t>
      </w:r>
      <w:r>
        <w:rPr>
          <w:rFonts w:ascii="Arial MT"/>
          <w:spacing w:val="-6"/>
          <w:w w:val="90"/>
          <w:sz w:val="16"/>
        </w:rPr>
        <w:t> </w:t>
      </w:r>
      <w:r>
        <w:rPr>
          <w:rFonts w:ascii="Arial MT"/>
          <w:spacing w:val="-2"/>
          <w:w w:val="90"/>
          <w:sz w:val="16"/>
        </w:rPr>
        <w:t>of:</w:t>
      </w:r>
      <w:r>
        <w:rPr>
          <w:rFonts w:ascii="Arial MT"/>
          <w:spacing w:val="-5"/>
          <w:w w:val="90"/>
          <w:sz w:val="16"/>
        </w:rPr>
        <w:t> </w:t>
      </w:r>
      <w:r>
        <w:rPr>
          <w:rFonts w:ascii="Arial MT"/>
          <w:spacing w:val="-2"/>
          <w:w w:val="90"/>
          <w:sz w:val="16"/>
        </w:rPr>
        <w:t>Random</w:t>
      </w:r>
      <w:r>
        <w:rPr>
          <w:rFonts w:ascii="Arial MT"/>
          <w:spacing w:val="-6"/>
          <w:w w:val="90"/>
          <w:sz w:val="16"/>
        </w:rPr>
        <w:t> </w:t>
      </w:r>
      <w:r>
        <w:rPr>
          <w:rFonts w:ascii="Arial MT"/>
          <w:spacing w:val="-2"/>
          <w:w w:val="90"/>
          <w:sz w:val="16"/>
        </w:rPr>
        <w:t>Forest</w:t>
      </w:r>
      <w:r>
        <w:rPr>
          <w:rFonts w:ascii="Arial MT"/>
          <w:spacing w:val="-2"/>
          <w:sz w:val="16"/>
        </w:rPr>
        <w:t> Group</w:t>
      </w:r>
      <w:r>
        <w:rPr>
          <w:rFonts w:ascii="Arial MT"/>
          <w:spacing w:val="-10"/>
          <w:sz w:val="16"/>
        </w:rPr>
        <w:t> </w:t>
      </w:r>
      <w:r>
        <w:rPr>
          <w:rFonts w:ascii="Arial MT"/>
          <w:spacing w:val="-2"/>
          <w:sz w:val="16"/>
        </w:rPr>
        <w:t>e</w:t>
      </w:r>
      <w:r>
        <w:rPr>
          <w:rFonts w:ascii="Arial MT"/>
          <w:spacing w:val="-10"/>
          <w:sz w:val="16"/>
        </w:rPr>
        <w:t> </w:t>
      </w:r>
      <w:r>
        <w:rPr>
          <w:rFonts w:ascii="Arial MT"/>
          <w:spacing w:val="-2"/>
          <w:sz w:val="16"/>
        </w:rPr>
        <w:t>consists</w:t>
      </w:r>
      <w:r>
        <w:rPr>
          <w:rFonts w:ascii="Arial MT"/>
          <w:spacing w:val="-10"/>
          <w:sz w:val="16"/>
        </w:rPr>
        <w:t> </w:t>
      </w:r>
      <w:r>
        <w:rPr>
          <w:rFonts w:ascii="Arial MT"/>
          <w:spacing w:val="-2"/>
          <w:sz w:val="16"/>
        </w:rPr>
        <w:t>of:</w:t>
      </w:r>
      <w:r>
        <w:rPr>
          <w:rFonts w:ascii="Arial MT"/>
          <w:spacing w:val="-10"/>
          <w:sz w:val="16"/>
        </w:rPr>
        <w:t> </w:t>
      </w:r>
      <w:r>
        <w:rPr>
          <w:rFonts w:ascii="Arial MT"/>
          <w:spacing w:val="-2"/>
          <w:sz w:val="16"/>
        </w:rPr>
        <w:t>ET</w:t>
      </w:r>
    </w:p>
    <w:p>
      <w:pPr>
        <w:spacing w:before="6"/>
        <w:ind w:left="1360" w:right="0" w:firstLine="0"/>
        <w:jc w:val="left"/>
        <w:rPr>
          <w:rFonts w:ascii="Arial MT"/>
          <w:sz w:val="16"/>
        </w:rPr>
      </w:pPr>
      <w:r>
        <w:rPr>
          <w:rFonts w:ascii="Arial MT"/>
          <w:w w:val="85"/>
          <w:sz w:val="16"/>
        </w:rPr>
        <w:t>Group</w:t>
      </w:r>
      <w:r>
        <w:rPr>
          <w:rFonts w:ascii="Arial MT"/>
          <w:spacing w:val="3"/>
          <w:sz w:val="16"/>
        </w:rPr>
        <w:t> </w:t>
      </w:r>
      <w:r>
        <w:rPr>
          <w:rFonts w:ascii="Arial MT"/>
          <w:w w:val="85"/>
          <w:sz w:val="16"/>
        </w:rPr>
        <w:t>f</w:t>
      </w:r>
      <w:r>
        <w:rPr>
          <w:rFonts w:ascii="Arial MT"/>
          <w:spacing w:val="3"/>
          <w:sz w:val="16"/>
        </w:rPr>
        <w:t> </w:t>
      </w:r>
      <w:r>
        <w:rPr>
          <w:rFonts w:ascii="Arial MT"/>
          <w:w w:val="85"/>
          <w:sz w:val="16"/>
        </w:rPr>
        <w:t>consists</w:t>
      </w:r>
      <w:r>
        <w:rPr>
          <w:rFonts w:ascii="Arial MT"/>
          <w:spacing w:val="4"/>
          <w:sz w:val="16"/>
        </w:rPr>
        <w:t> </w:t>
      </w:r>
      <w:r>
        <w:rPr>
          <w:rFonts w:ascii="Arial MT"/>
          <w:w w:val="85"/>
          <w:sz w:val="16"/>
        </w:rPr>
        <w:t>of:</w:t>
      </w:r>
      <w:r>
        <w:rPr>
          <w:rFonts w:ascii="Arial MT"/>
          <w:spacing w:val="3"/>
          <w:sz w:val="16"/>
        </w:rPr>
        <w:t> </w:t>
      </w:r>
      <w:r>
        <w:rPr>
          <w:rFonts w:ascii="Arial MT"/>
          <w:w w:val="85"/>
          <w:sz w:val="16"/>
        </w:rPr>
        <w:t>Logistic</w:t>
      </w:r>
      <w:r>
        <w:rPr>
          <w:rFonts w:ascii="Arial MT"/>
          <w:spacing w:val="3"/>
          <w:sz w:val="16"/>
        </w:rPr>
        <w:t> </w:t>
      </w:r>
      <w:r>
        <w:rPr>
          <w:rFonts w:ascii="Arial MT"/>
          <w:spacing w:val="-2"/>
          <w:w w:val="85"/>
          <w:sz w:val="16"/>
        </w:rPr>
        <w:t>Regression</w:t>
      </w:r>
    </w:p>
    <w:p>
      <w:pPr>
        <w:pStyle w:val="BodyText"/>
        <w:spacing w:before="8"/>
        <w:rPr>
          <w:rFonts w:ascii="Arial MT"/>
          <w:sz w:val="4"/>
        </w:rPr>
      </w:pPr>
      <w:r>
        <w:rPr>
          <w:rFonts w:ascii="Arial MT"/>
          <w:sz w:val="4"/>
        </w:rPr>
        <mc:AlternateContent>
          <mc:Choice Requires="wps">
            <w:drawing>
              <wp:anchor distT="0" distB="0" distL="0" distR="0" allowOverlap="1" layoutInCell="1" locked="0" behindDoc="1" simplePos="0" relativeHeight="487621632">
                <wp:simplePos x="0" y="0"/>
                <wp:positionH relativeFrom="page">
                  <wp:posOffset>1493993</wp:posOffset>
                </wp:positionH>
                <wp:positionV relativeFrom="paragraph">
                  <wp:posOffset>49845</wp:posOffset>
                </wp:positionV>
                <wp:extent cx="4572000" cy="1905"/>
                <wp:effectExtent l="0" t="0" r="0" b="0"/>
                <wp:wrapTopAndBottom/>
                <wp:docPr id="194" name="Group 194"/>
                <wp:cNvGraphicFramePr>
                  <a:graphicFrameLocks/>
                </wp:cNvGraphicFramePr>
                <a:graphic>
                  <a:graphicData uri="http://schemas.microsoft.com/office/word/2010/wordprocessingGroup">
                    <wpg:wgp>
                      <wpg:cNvPr id="194" name="Group 194"/>
                      <wpg:cNvGrpSpPr/>
                      <wpg:grpSpPr>
                        <a:xfrm>
                          <a:off x="0" y="0"/>
                          <a:ext cx="4572000" cy="1905"/>
                          <a:chExt cx="4572000" cy="1905"/>
                        </a:xfrm>
                      </wpg:grpSpPr>
                      <wps:wsp>
                        <wps:cNvPr id="195" name="Graphic 195"/>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196" name="Graphic 196"/>
                        <wps:cNvSpPr/>
                        <wps:spPr>
                          <a:xfrm>
                            <a:off x="228600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299pt;margin-top:3.924805pt;width:360pt;height:.15pt;mso-position-horizontal-relative:page;mso-position-vertical-relative:paragraph;z-index:-15694848;mso-wrap-distance-left:0;mso-wrap-distance-right:0" id="docshapegroup77" coordorigin="2353,78" coordsize="7200,3">
                <v:line style="position:absolute" from="2353,80" to="5953,80" stroked="true" strokeweight=".15pt" strokecolor="#000000">
                  <v:stroke dashstyle="solid"/>
                </v:line>
                <v:line style="position:absolute" from="5953,80" to="9553,80" stroked="true" strokeweight=".15pt" strokecolor="#000000">
                  <v:stroke dashstyle="solid"/>
                </v:line>
                <w10:wrap type="topAndBottom"/>
              </v:group>
            </w:pict>
          </mc:Fallback>
        </mc:AlternateContent>
      </w:r>
    </w:p>
    <w:p>
      <w:pPr>
        <w:pStyle w:val="BodyText"/>
        <w:spacing w:after="0"/>
        <w:rPr>
          <w:rFonts w:ascii="Arial MT"/>
          <w:sz w:val="4"/>
        </w:rPr>
        <w:sectPr>
          <w:pgSz w:w="11910" w:h="15820"/>
          <w:pgMar w:header="634" w:footer="0" w:top="820" w:bottom="280" w:left="992" w:right="992"/>
        </w:sectPr>
      </w:pPr>
    </w:p>
    <w:p>
      <w:pPr>
        <w:pStyle w:val="BodyText"/>
        <w:rPr>
          <w:rFonts w:ascii="Arial MT"/>
        </w:rPr>
      </w:pPr>
    </w:p>
    <w:p>
      <w:pPr>
        <w:pStyle w:val="BodyText"/>
        <w:rPr>
          <w:rFonts w:ascii="Arial MT"/>
        </w:rPr>
      </w:pPr>
    </w:p>
    <w:p>
      <w:pPr>
        <w:pStyle w:val="BodyText"/>
        <w:rPr>
          <w:rFonts w:ascii="Arial MT"/>
        </w:rPr>
      </w:pPr>
    </w:p>
    <w:p>
      <w:pPr>
        <w:pStyle w:val="BodyText"/>
        <w:spacing w:before="8"/>
        <w:rPr>
          <w:rFonts w:ascii="Arial MT"/>
        </w:rPr>
      </w:pPr>
    </w:p>
    <w:p>
      <w:pPr>
        <w:pStyle w:val="BodyText"/>
        <w:spacing w:line="312" w:lineRule="auto" w:before="1"/>
        <w:ind w:left="1360" w:right="1355"/>
        <w:jc w:val="both"/>
      </w:pPr>
      <w:r>
        <w:rPr>
          <w:w w:val="105"/>
        </w:rPr>
        <w:t>results</w:t>
      </w:r>
      <w:r>
        <w:rPr>
          <w:spacing w:val="35"/>
          <w:w w:val="105"/>
        </w:rPr>
        <w:t> </w:t>
      </w:r>
      <w:r>
        <w:rPr>
          <w:w w:val="105"/>
        </w:rPr>
        <w:t>for</w:t>
      </w:r>
      <w:r>
        <w:rPr>
          <w:spacing w:val="35"/>
          <w:w w:val="105"/>
        </w:rPr>
        <w:t> </w:t>
      </w:r>
      <w:r>
        <w:rPr>
          <w:w w:val="105"/>
        </w:rPr>
        <w:t>four</w:t>
      </w:r>
      <w:r>
        <w:rPr>
          <w:spacing w:val="35"/>
          <w:w w:val="105"/>
        </w:rPr>
        <w:t> </w:t>
      </w:r>
      <w:r>
        <w:rPr>
          <w:w w:val="105"/>
        </w:rPr>
        <w:t>scenarios,</w:t>
      </w:r>
      <w:r>
        <w:rPr>
          <w:spacing w:val="35"/>
          <w:w w:val="105"/>
        </w:rPr>
        <w:t> </w:t>
      </w:r>
      <w:r>
        <w:rPr>
          <w:w w:val="105"/>
        </w:rPr>
        <w:t>there</w:t>
      </w:r>
      <w:r>
        <w:rPr>
          <w:spacing w:val="35"/>
          <w:w w:val="105"/>
        </w:rPr>
        <w:t> </w:t>
      </w:r>
      <w:r>
        <w:rPr>
          <w:w w:val="105"/>
        </w:rPr>
        <w:t>is</w:t>
      </w:r>
      <w:r>
        <w:rPr>
          <w:spacing w:val="35"/>
          <w:w w:val="105"/>
        </w:rPr>
        <w:t> </w:t>
      </w:r>
      <w:r>
        <w:rPr>
          <w:w w:val="105"/>
        </w:rPr>
        <w:t>a</w:t>
      </w:r>
      <w:r>
        <w:rPr>
          <w:spacing w:val="35"/>
          <w:w w:val="105"/>
        </w:rPr>
        <w:t> </w:t>
      </w:r>
      <w:r>
        <w:rPr>
          <w:w w:val="105"/>
        </w:rPr>
        <w:t>latent</w:t>
      </w:r>
      <w:r>
        <w:rPr>
          <w:spacing w:val="35"/>
          <w:w w:val="105"/>
        </w:rPr>
        <w:t> </w:t>
      </w:r>
      <w:r>
        <w:rPr>
          <w:w w:val="105"/>
        </w:rPr>
        <w:t>fifth</w:t>
      </w:r>
      <w:r>
        <w:rPr>
          <w:spacing w:val="35"/>
          <w:w w:val="105"/>
        </w:rPr>
        <w:t> </w:t>
      </w:r>
      <w:r>
        <w:rPr>
          <w:w w:val="105"/>
        </w:rPr>
        <w:t>scenario,</w:t>
      </w:r>
      <w:r>
        <w:rPr>
          <w:spacing w:val="35"/>
          <w:w w:val="105"/>
        </w:rPr>
        <w:t> </w:t>
      </w:r>
      <w:r>
        <w:rPr>
          <w:w w:val="105"/>
        </w:rPr>
        <w:t>which</w:t>
      </w:r>
      <w:r>
        <w:rPr>
          <w:spacing w:val="35"/>
          <w:w w:val="105"/>
        </w:rPr>
        <w:t> </w:t>
      </w:r>
      <w:r>
        <w:rPr>
          <w:w w:val="105"/>
        </w:rPr>
        <w:t>is</w:t>
      </w:r>
      <w:r>
        <w:rPr>
          <w:spacing w:val="35"/>
          <w:w w:val="105"/>
        </w:rPr>
        <w:t> </w:t>
      </w:r>
      <w:r>
        <w:rPr>
          <w:w w:val="105"/>
        </w:rPr>
        <w:t>the</w:t>
      </w:r>
      <w:r>
        <w:rPr>
          <w:spacing w:val="35"/>
          <w:w w:val="105"/>
        </w:rPr>
        <w:t> </w:t>
      </w:r>
      <w:r>
        <w:rPr>
          <w:w w:val="105"/>
        </w:rPr>
        <w:t>case</w:t>
      </w:r>
      <w:r>
        <w:rPr>
          <w:spacing w:val="35"/>
          <w:w w:val="105"/>
        </w:rPr>
        <w:t> </w:t>
      </w:r>
      <w:r>
        <w:rPr>
          <w:w w:val="105"/>
        </w:rPr>
        <w:t>where</w:t>
      </w:r>
      <w:r>
        <w:rPr>
          <w:spacing w:val="35"/>
          <w:w w:val="105"/>
        </w:rPr>
        <w:t> </w:t>
      </w:r>
      <w:r>
        <w:rPr>
          <w:w w:val="105"/>
        </w:rPr>
        <w:t>do not</w:t>
      </w:r>
      <w:r>
        <w:rPr>
          <w:spacing w:val="28"/>
          <w:w w:val="105"/>
        </w:rPr>
        <w:t> </w:t>
      </w:r>
      <w:r>
        <w:rPr>
          <w:w w:val="105"/>
        </w:rPr>
        <w:t>do</w:t>
      </w:r>
      <w:r>
        <w:rPr>
          <w:spacing w:val="28"/>
          <w:w w:val="105"/>
        </w:rPr>
        <w:t> </w:t>
      </w:r>
      <w:r>
        <w:rPr>
          <w:w w:val="105"/>
        </w:rPr>
        <w:t>any</w:t>
      </w:r>
      <w:r>
        <w:rPr>
          <w:spacing w:val="28"/>
          <w:w w:val="105"/>
        </w:rPr>
        <w:t> </w:t>
      </w:r>
      <w:r>
        <w:rPr>
          <w:w w:val="105"/>
        </w:rPr>
        <w:t>preprocessing</w:t>
      </w:r>
      <w:r>
        <w:rPr>
          <w:spacing w:val="28"/>
          <w:w w:val="105"/>
        </w:rPr>
        <w:t> </w:t>
      </w:r>
      <w:r>
        <w:rPr>
          <w:w w:val="105"/>
        </w:rPr>
        <w:t>to</w:t>
      </w:r>
      <w:r>
        <w:rPr>
          <w:spacing w:val="28"/>
          <w:w w:val="105"/>
        </w:rPr>
        <w:t> </w:t>
      </w:r>
      <w:r>
        <w:rPr>
          <w:w w:val="105"/>
        </w:rPr>
        <w:t>the</w:t>
      </w:r>
      <w:r>
        <w:rPr>
          <w:spacing w:val="28"/>
          <w:w w:val="105"/>
        </w:rPr>
        <w:t> </w:t>
      </w:r>
      <w:r>
        <w:rPr>
          <w:w w:val="105"/>
        </w:rPr>
        <w:t>data.</w:t>
      </w:r>
      <w:r>
        <w:rPr>
          <w:spacing w:val="28"/>
          <w:w w:val="105"/>
        </w:rPr>
        <w:t> </w:t>
      </w:r>
      <w:r>
        <w:rPr>
          <w:w w:val="105"/>
        </w:rPr>
        <w:t>Also,</w:t>
      </w:r>
      <w:r>
        <w:rPr>
          <w:spacing w:val="28"/>
          <w:w w:val="105"/>
        </w:rPr>
        <w:t> </w:t>
      </w:r>
      <w:r>
        <w:rPr>
          <w:w w:val="105"/>
        </w:rPr>
        <w:t>similar</w:t>
      </w:r>
      <w:r>
        <w:rPr>
          <w:spacing w:val="28"/>
          <w:w w:val="105"/>
        </w:rPr>
        <w:t> </w:t>
      </w:r>
      <w:r>
        <w:rPr>
          <w:w w:val="105"/>
        </w:rPr>
        <w:t>to</w:t>
      </w:r>
      <w:r>
        <w:rPr>
          <w:spacing w:val="28"/>
          <w:w w:val="105"/>
        </w:rPr>
        <w:t> </w:t>
      </w:r>
      <w:r>
        <w:rPr>
          <w:w w:val="105"/>
        </w:rPr>
        <w:t>the</w:t>
      </w:r>
      <w:r>
        <w:rPr>
          <w:spacing w:val="28"/>
          <w:w w:val="105"/>
        </w:rPr>
        <w:t> </w:t>
      </w:r>
      <w:r>
        <w:rPr>
          <w:w w:val="105"/>
        </w:rPr>
        <w:t>Part</w:t>
      </w:r>
      <w:r>
        <w:rPr>
          <w:spacing w:val="28"/>
          <w:w w:val="105"/>
        </w:rPr>
        <w:t> </w:t>
      </w:r>
      <w:r>
        <w:rPr>
          <w:w w:val="105"/>
        </w:rPr>
        <w:t>D</w:t>
      </w:r>
      <w:r>
        <w:rPr>
          <w:spacing w:val="28"/>
          <w:w w:val="105"/>
        </w:rPr>
        <w:t> </w:t>
      </w:r>
      <w:r>
        <w:rPr>
          <w:w w:val="105"/>
        </w:rPr>
        <w:t>inter-scenario</w:t>
      </w:r>
      <w:r>
        <w:rPr>
          <w:spacing w:val="28"/>
          <w:w w:val="105"/>
        </w:rPr>
        <w:t> </w:t>
      </w:r>
      <w:r>
        <w:rPr>
          <w:w w:val="105"/>
        </w:rPr>
        <w:t>analy- sis,</w:t>
      </w:r>
      <w:r>
        <w:rPr>
          <w:spacing w:val="40"/>
          <w:w w:val="105"/>
        </w:rPr>
        <w:t> </w:t>
      </w:r>
      <w:r>
        <w:rPr>
          <w:w w:val="105"/>
        </w:rPr>
        <w:t>we</w:t>
      </w:r>
      <w:r>
        <w:rPr>
          <w:spacing w:val="40"/>
          <w:w w:val="105"/>
        </w:rPr>
        <w:t> </w:t>
      </w:r>
      <w:r>
        <w:rPr>
          <w:w w:val="105"/>
        </w:rPr>
        <w:t>select</w:t>
      </w:r>
      <w:r>
        <w:rPr>
          <w:spacing w:val="40"/>
          <w:w w:val="105"/>
        </w:rPr>
        <w:t> </w:t>
      </w:r>
      <w:r>
        <w:rPr>
          <w:w w:val="105"/>
        </w:rPr>
        <w:t>the</w:t>
      </w:r>
      <w:r>
        <w:rPr>
          <w:spacing w:val="40"/>
          <w:w w:val="105"/>
        </w:rPr>
        <w:t> </w:t>
      </w:r>
      <w:r>
        <w:rPr>
          <w:w w:val="105"/>
        </w:rPr>
        <w:t>levels</w:t>
      </w:r>
      <w:r>
        <w:rPr>
          <w:spacing w:val="40"/>
          <w:w w:val="105"/>
        </w:rPr>
        <w:t> </w:t>
      </w:r>
      <w:r>
        <w:rPr>
          <w:w w:val="105"/>
        </w:rPr>
        <w:t>of</w:t>
      </w:r>
      <w:r>
        <w:rPr>
          <w:spacing w:val="40"/>
          <w:w w:val="105"/>
        </w:rPr>
        <w:t> </w:t>
      </w:r>
      <w:r>
        <w:rPr>
          <w:w w:val="105"/>
        </w:rPr>
        <w:t>factors</w:t>
      </w:r>
      <w:r>
        <w:rPr>
          <w:spacing w:val="40"/>
          <w:w w:val="105"/>
        </w:rPr>
        <w:t> </w:t>
      </w:r>
      <w:r>
        <w:rPr>
          <w:w w:val="105"/>
        </w:rPr>
        <w:t>that</w:t>
      </w:r>
      <w:r>
        <w:rPr>
          <w:spacing w:val="40"/>
          <w:w w:val="105"/>
        </w:rPr>
        <w:t> </w:t>
      </w:r>
      <w:r>
        <w:rPr>
          <w:w w:val="105"/>
        </w:rPr>
        <w:t>yield</w:t>
      </w:r>
      <w:r>
        <w:rPr>
          <w:spacing w:val="40"/>
          <w:w w:val="105"/>
        </w:rPr>
        <w:t> </w:t>
      </w:r>
      <w:r>
        <w:rPr>
          <w:w w:val="105"/>
        </w:rPr>
        <w:t>the</w:t>
      </w:r>
      <w:r>
        <w:rPr>
          <w:spacing w:val="40"/>
          <w:w w:val="105"/>
        </w:rPr>
        <w:t> </w:t>
      </w:r>
      <w:r>
        <w:rPr>
          <w:w w:val="105"/>
        </w:rPr>
        <w:t>best</w:t>
      </w:r>
      <w:r>
        <w:rPr>
          <w:spacing w:val="40"/>
          <w:w w:val="105"/>
        </w:rPr>
        <w:t> </w:t>
      </w:r>
      <w:r>
        <w:rPr>
          <w:w w:val="105"/>
        </w:rPr>
        <w:t>performance</w:t>
      </w:r>
      <w:r>
        <w:rPr>
          <w:spacing w:val="40"/>
          <w:w w:val="105"/>
        </w:rPr>
        <w:t> </w:t>
      </w:r>
      <w:r>
        <w:rPr>
          <w:w w:val="105"/>
        </w:rPr>
        <w:t>in</w:t>
      </w:r>
      <w:r>
        <w:rPr>
          <w:spacing w:val="40"/>
          <w:w w:val="105"/>
        </w:rPr>
        <w:t> </w:t>
      </w:r>
      <w:r>
        <w:rPr>
          <w:w w:val="105"/>
        </w:rPr>
        <w:t>each</w:t>
      </w:r>
      <w:r>
        <w:rPr>
          <w:spacing w:val="40"/>
          <w:w w:val="105"/>
        </w:rPr>
        <w:t> </w:t>
      </w:r>
      <w:r>
        <w:rPr>
          <w:w w:val="105"/>
        </w:rPr>
        <w:t>scenario. Table</w:t>
      </w:r>
      <w:r>
        <w:rPr>
          <w:spacing w:val="29"/>
          <w:w w:val="105"/>
        </w:rPr>
        <w:t> </w:t>
      </w:r>
      <w:hyperlink w:history="true" w:anchor="_bookmark50">
        <w:r>
          <w:rPr>
            <w:color w:val="0000FF"/>
            <w:w w:val="105"/>
          </w:rPr>
          <w:t>44</w:t>
        </w:r>
      </w:hyperlink>
      <w:r>
        <w:rPr>
          <w:color w:val="0000FF"/>
          <w:spacing w:val="29"/>
          <w:w w:val="105"/>
        </w:rPr>
        <w:t> </w:t>
      </w:r>
      <w:r>
        <w:rPr>
          <w:w w:val="105"/>
        </w:rPr>
        <w:t>contains</w:t>
      </w:r>
      <w:r>
        <w:rPr>
          <w:spacing w:val="29"/>
          <w:w w:val="105"/>
        </w:rPr>
        <w:t> </w:t>
      </w:r>
      <w:r>
        <w:rPr>
          <w:w w:val="105"/>
        </w:rPr>
        <w:t>a</w:t>
      </w:r>
      <w:r>
        <w:rPr>
          <w:spacing w:val="29"/>
          <w:w w:val="105"/>
        </w:rPr>
        <w:t> </w:t>
      </w:r>
      <w:r>
        <w:rPr>
          <w:w w:val="105"/>
        </w:rPr>
        <w:t>summary</w:t>
      </w:r>
      <w:r>
        <w:rPr>
          <w:spacing w:val="29"/>
          <w:w w:val="105"/>
        </w:rPr>
        <w:t> </w:t>
      </w:r>
      <w:r>
        <w:rPr>
          <w:w w:val="105"/>
        </w:rPr>
        <w:t>of</w:t>
      </w:r>
      <w:r>
        <w:rPr>
          <w:spacing w:val="29"/>
          <w:w w:val="105"/>
        </w:rPr>
        <w:t> </w:t>
      </w:r>
      <w:r>
        <w:rPr>
          <w:w w:val="105"/>
        </w:rPr>
        <w:t>the</w:t>
      </w:r>
      <w:r>
        <w:rPr>
          <w:spacing w:val="29"/>
          <w:w w:val="105"/>
        </w:rPr>
        <w:t> </w:t>
      </w:r>
      <w:r>
        <w:rPr>
          <w:w w:val="105"/>
        </w:rPr>
        <w:t>levels</w:t>
      </w:r>
      <w:r>
        <w:rPr>
          <w:spacing w:val="29"/>
          <w:w w:val="105"/>
        </w:rPr>
        <w:t> </w:t>
      </w:r>
      <w:r>
        <w:rPr>
          <w:w w:val="105"/>
        </w:rPr>
        <w:t>of</w:t>
      </w:r>
      <w:r>
        <w:rPr>
          <w:spacing w:val="29"/>
          <w:w w:val="105"/>
        </w:rPr>
        <w:t> </w:t>
      </w:r>
      <w:r>
        <w:rPr>
          <w:w w:val="105"/>
        </w:rPr>
        <w:t>factors</w:t>
      </w:r>
      <w:r>
        <w:rPr>
          <w:spacing w:val="29"/>
          <w:w w:val="105"/>
        </w:rPr>
        <w:t> </w:t>
      </w:r>
      <w:r>
        <w:rPr>
          <w:w w:val="105"/>
        </w:rPr>
        <w:t>selected</w:t>
      </w:r>
      <w:r>
        <w:rPr>
          <w:spacing w:val="29"/>
          <w:w w:val="105"/>
        </w:rPr>
        <w:t> </w:t>
      </w:r>
      <w:r>
        <w:rPr>
          <w:w w:val="105"/>
        </w:rPr>
        <w:t>for</w:t>
      </w:r>
      <w:r>
        <w:rPr>
          <w:spacing w:val="29"/>
          <w:w w:val="105"/>
        </w:rPr>
        <w:t> </w:t>
      </w:r>
      <w:r>
        <w:rPr>
          <w:w w:val="105"/>
        </w:rPr>
        <w:t>each</w:t>
      </w:r>
      <w:r>
        <w:rPr>
          <w:spacing w:val="29"/>
          <w:w w:val="105"/>
        </w:rPr>
        <w:t> </w:t>
      </w:r>
      <w:r>
        <w:rPr>
          <w:w w:val="105"/>
        </w:rPr>
        <w:t>scenario.</w:t>
      </w:r>
    </w:p>
    <w:p>
      <w:pPr>
        <w:pStyle w:val="BodyText"/>
        <w:spacing w:line="312" w:lineRule="auto"/>
        <w:ind w:left="1360" w:right="1355" w:firstLine="159"/>
        <w:jc w:val="both"/>
      </w:pPr>
      <w:r>
        <w:rPr>
          <w:w w:val="110"/>
        </w:rPr>
        <w:t>First,</w:t>
      </w:r>
      <w:r>
        <w:rPr>
          <w:w w:val="110"/>
        </w:rPr>
        <w:t> we</w:t>
      </w:r>
      <w:r>
        <w:rPr>
          <w:w w:val="110"/>
        </w:rPr>
        <w:t> conduct</w:t>
      </w:r>
      <w:r>
        <w:rPr>
          <w:w w:val="110"/>
        </w:rPr>
        <w:t> an</w:t>
      </w:r>
      <w:r>
        <w:rPr>
          <w:w w:val="110"/>
        </w:rPr>
        <w:t> ANOVA</w:t>
      </w:r>
      <w:r>
        <w:rPr>
          <w:w w:val="110"/>
        </w:rPr>
        <w:t> test</w:t>
      </w:r>
      <w:r>
        <w:rPr>
          <w:w w:val="110"/>
        </w:rPr>
        <w:t> to</w:t>
      </w:r>
      <w:r>
        <w:rPr>
          <w:w w:val="110"/>
        </w:rPr>
        <w:t> confirm</w:t>
      </w:r>
      <w:r>
        <w:rPr>
          <w:w w:val="110"/>
        </w:rPr>
        <w:t> that</w:t>
      </w:r>
      <w:r>
        <w:rPr>
          <w:w w:val="110"/>
        </w:rPr>
        <w:t> the</w:t>
      </w:r>
      <w:r>
        <w:rPr>
          <w:w w:val="110"/>
        </w:rPr>
        <w:t> scenario</w:t>
      </w:r>
      <w:r>
        <w:rPr>
          <w:w w:val="110"/>
        </w:rPr>
        <w:t> and</w:t>
      </w:r>
      <w:r>
        <w:rPr>
          <w:w w:val="110"/>
        </w:rPr>
        <w:t> the</w:t>
      </w:r>
      <w:r>
        <w:rPr>
          <w:w w:val="110"/>
        </w:rPr>
        <w:t> choice</w:t>
      </w:r>
      <w:r>
        <w:rPr>
          <w:w w:val="110"/>
        </w:rPr>
        <w:t> of classifier have a significant impact on experimental outcomes. The Pr(&gt;F) values for both</w:t>
      </w:r>
      <w:r>
        <w:rPr>
          <w:w w:val="110"/>
        </w:rPr>
        <w:t> the</w:t>
      </w:r>
      <w:r>
        <w:rPr>
          <w:w w:val="110"/>
        </w:rPr>
        <w:t> scenario</w:t>
      </w:r>
      <w:r>
        <w:rPr>
          <w:w w:val="110"/>
        </w:rPr>
        <w:t> and</w:t>
      </w:r>
      <w:r>
        <w:rPr>
          <w:w w:val="110"/>
        </w:rPr>
        <w:t> classifier</w:t>
      </w:r>
      <w:r>
        <w:rPr>
          <w:w w:val="110"/>
        </w:rPr>
        <w:t> factors</w:t>
      </w:r>
      <w:r>
        <w:rPr>
          <w:w w:val="110"/>
        </w:rPr>
        <w:t> in</w:t>
      </w:r>
      <w:r>
        <w:rPr>
          <w:w w:val="110"/>
        </w:rPr>
        <w:t> Table</w:t>
      </w:r>
      <w:r>
        <w:rPr>
          <w:w w:val="110"/>
        </w:rPr>
        <w:t> </w:t>
      </w:r>
      <w:hyperlink w:history="true" w:anchor="_bookmark51">
        <w:r>
          <w:rPr>
            <w:color w:val="0000FF"/>
            <w:w w:val="110"/>
          </w:rPr>
          <w:t>45</w:t>
        </w:r>
      </w:hyperlink>
      <w:r>
        <w:rPr>
          <w:color w:val="0000FF"/>
          <w:w w:val="110"/>
        </w:rPr>
        <w:t> </w:t>
      </w:r>
      <w:r>
        <w:rPr>
          <w:w w:val="110"/>
        </w:rPr>
        <w:t>imply</w:t>
      </w:r>
      <w:r>
        <w:rPr>
          <w:w w:val="110"/>
        </w:rPr>
        <w:t> that</w:t>
      </w:r>
      <w:r>
        <w:rPr>
          <w:w w:val="110"/>
        </w:rPr>
        <w:t> both</w:t>
      </w:r>
      <w:r>
        <w:rPr>
          <w:w w:val="110"/>
        </w:rPr>
        <w:t> factors</w:t>
      </w:r>
      <w:r>
        <w:rPr>
          <w:w w:val="110"/>
        </w:rPr>
        <w:t> have</w:t>
      </w:r>
      <w:r>
        <w:rPr>
          <w:w w:val="110"/>
        </w:rPr>
        <w:t> a significant impact on AUPRC values.</w:t>
      </w:r>
    </w:p>
    <w:p>
      <w:pPr>
        <w:pStyle w:val="BodyText"/>
        <w:spacing w:line="312" w:lineRule="auto"/>
        <w:ind w:left="1360" w:right="1356" w:firstLine="159"/>
        <w:jc w:val="both"/>
      </w:pPr>
      <w:r>
        <w:rPr>
          <w:w w:val="110"/>
        </w:rPr>
        <w:t>Since we have confirmed that both the scenario and the classifier have a significant impact on experimental outcomes, we conduct an HSD test to determine which levels of</w:t>
      </w:r>
      <w:r>
        <w:rPr>
          <w:spacing w:val="-1"/>
          <w:w w:val="110"/>
        </w:rPr>
        <w:t> </w:t>
      </w:r>
      <w:r>
        <w:rPr>
          <w:w w:val="110"/>
        </w:rPr>
        <w:t>the</w:t>
      </w:r>
      <w:r>
        <w:rPr>
          <w:spacing w:val="-1"/>
          <w:w w:val="110"/>
        </w:rPr>
        <w:t> </w:t>
      </w:r>
      <w:r>
        <w:rPr>
          <w:w w:val="110"/>
        </w:rPr>
        <w:t>factors</w:t>
      </w:r>
      <w:r>
        <w:rPr>
          <w:spacing w:val="-1"/>
          <w:w w:val="110"/>
        </w:rPr>
        <w:t> </w:t>
      </w:r>
      <w:r>
        <w:rPr>
          <w:w w:val="110"/>
        </w:rPr>
        <w:t>yield</w:t>
      </w:r>
      <w:r>
        <w:rPr>
          <w:spacing w:val="-1"/>
          <w:w w:val="110"/>
        </w:rPr>
        <w:t> </w:t>
      </w:r>
      <w:r>
        <w:rPr>
          <w:w w:val="110"/>
        </w:rPr>
        <w:t>the</w:t>
      </w:r>
      <w:r>
        <w:rPr>
          <w:spacing w:val="-1"/>
          <w:w w:val="110"/>
        </w:rPr>
        <w:t> </w:t>
      </w:r>
      <w:r>
        <w:rPr>
          <w:w w:val="110"/>
        </w:rPr>
        <w:t>best</w:t>
      </w:r>
      <w:r>
        <w:rPr>
          <w:spacing w:val="-1"/>
          <w:w w:val="110"/>
        </w:rPr>
        <w:t> </w:t>
      </w:r>
      <w:r>
        <w:rPr>
          <w:w w:val="110"/>
        </w:rPr>
        <w:t>performance.</w:t>
      </w:r>
      <w:r>
        <w:rPr>
          <w:spacing w:val="-1"/>
          <w:w w:val="110"/>
        </w:rPr>
        <w:t> </w:t>
      </w:r>
      <w:r>
        <w:rPr>
          <w:w w:val="110"/>
        </w:rPr>
        <w:t>The</w:t>
      </w:r>
      <w:r>
        <w:rPr>
          <w:spacing w:val="-1"/>
          <w:w w:val="110"/>
        </w:rPr>
        <w:t> </w:t>
      </w:r>
      <w:r>
        <w:rPr>
          <w:w w:val="110"/>
        </w:rPr>
        <w:t>HSD</w:t>
      </w:r>
      <w:r>
        <w:rPr>
          <w:spacing w:val="-1"/>
          <w:w w:val="110"/>
        </w:rPr>
        <w:t> </w:t>
      </w:r>
      <w:r>
        <w:rPr>
          <w:w w:val="110"/>
        </w:rPr>
        <w:t>test</w:t>
      </w:r>
      <w:r>
        <w:rPr>
          <w:spacing w:val="-1"/>
          <w:w w:val="110"/>
        </w:rPr>
        <w:t> </w:t>
      </w:r>
      <w:r>
        <w:rPr>
          <w:w w:val="110"/>
        </w:rPr>
        <w:t>result</w:t>
      </w:r>
      <w:r>
        <w:rPr>
          <w:spacing w:val="-1"/>
          <w:w w:val="110"/>
        </w:rPr>
        <w:t> </w:t>
      </w:r>
      <w:r>
        <w:rPr>
          <w:w w:val="110"/>
        </w:rPr>
        <w:t>in</w:t>
      </w:r>
      <w:r>
        <w:rPr>
          <w:spacing w:val="-1"/>
          <w:w w:val="110"/>
        </w:rPr>
        <w:t> </w:t>
      </w:r>
      <w:r>
        <w:rPr>
          <w:w w:val="110"/>
        </w:rPr>
        <w:t>Table</w:t>
      </w:r>
      <w:r>
        <w:rPr>
          <w:spacing w:val="-2"/>
          <w:w w:val="110"/>
        </w:rPr>
        <w:t> </w:t>
      </w:r>
      <w:hyperlink w:history="true" w:anchor="_bookmark52">
        <w:r>
          <w:rPr>
            <w:color w:val="0000FF"/>
            <w:w w:val="110"/>
          </w:rPr>
          <w:t>46</w:t>
        </w:r>
      </w:hyperlink>
      <w:r>
        <w:rPr>
          <w:color w:val="0000FF"/>
          <w:spacing w:val="-1"/>
          <w:w w:val="110"/>
        </w:rPr>
        <w:t> </w:t>
      </w:r>
      <w:r>
        <w:rPr>
          <w:w w:val="110"/>
        </w:rPr>
        <w:t>implies</w:t>
      </w:r>
      <w:r>
        <w:rPr>
          <w:spacing w:val="-1"/>
          <w:w w:val="110"/>
        </w:rPr>
        <w:t> </w:t>
      </w:r>
      <w:r>
        <w:rPr>
          <w:w w:val="110"/>
        </w:rPr>
        <w:t>that the</w:t>
      </w:r>
      <w:r>
        <w:rPr>
          <w:w w:val="110"/>
        </w:rPr>
        <w:t> two</w:t>
      </w:r>
      <w:r>
        <w:rPr>
          <w:w w:val="110"/>
        </w:rPr>
        <w:t> hybrid</w:t>
      </w:r>
      <w:r>
        <w:rPr>
          <w:w w:val="110"/>
        </w:rPr>
        <w:t> approaches</w:t>
      </w:r>
      <w:r>
        <w:rPr>
          <w:w w:val="110"/>
        </w:rPr>
        <w:t> yield</w:t>
      </w:r>
      <w:r>
        <w:rPr>
          <w:w w:val="110"/>
        </w:rPr>
        <w:t> the</w:t>
      </w:r>
      <w:r>
        <w:rPr>
          <w:w w:val="110"/>
        </w:rPr>
        <w:t> best</w:t>
      </w:r>
      <w:r>
        <w:rPr>
          <w:w w:val="110"/>
        </w:rPr>
        <w:t> performance.</w:t>
      </w:r>
      <w:r>
        <w:rPr>
          <w:w w:val="110"/>
        </w:rPr>
        <w:t> This</w:t>
      </w:r>
      <w:r>
        <w:rPr>
          <w:w w:val="110"/>
        </w:rPr>
        <w:t> is</w:t>
      </w:r>
      <w:r>
        <w:rPr>
          <w:w w:val="110"/>
        </w:rPr>
        <w:t> noteworthy</w:t>
      </w:r>
      <w:r>
        <w:rPr>
          <w:w w:val="110"/>
        </w:rPr>
        <w:t> since</w:t>
      </w:r>
      <w:r>
        <w:rPr>
          <w:w w:val="110"/>
        </w:rPr>
        <w:t> it means the two techniques that yield the largest data reduction also yield the strongest </w:t>
      </w:r>
      <w:r>
        <w:rPr>
          <w:spacing w:val="-2"/>
          <w:w w:val="110"/>
        </w:rPr>
        <w:t>performance.</w:t>
      </w:r>
    </w:p>
    <w:p>
      <w:pPr>
        <w:pStyle w:val="BodyText"/>
        <w:spacing w:line="309" w:lineRule="auto"/>
        <w:ind w:left="1360" w:right="1357" w:firstLine="159"/>
        <w:jc w:val="both"/>
      </w:pPr>
      <w:r>
        <w:rPr>
          <w:w w:val="105"/>
        </w:rPr>
        <w:t>Finally,</w:t>
      </w:r>
      <w:r>
        <w:rPr>
          <w:spacing w:val="40"/>
          <w:w w:val="105"/>
        </w:rPr>
        <w:t> </w:t>
      </w:r>
      <w:r>
        <w:rPr>
          <w:w w:val="105"/>
        </w:rPr>
        <w:t>we</w:t>
      </w:r>
      <w:r>
        <w:rPr>
          <w:spacing w:val="40"/>
          <w:w w:val="105"/>
        </w:rPr>
        <w:t> </w:t>
      </w:r>
      <w:r>
        <w:rPr>
          <w:w w:val="105"/>
        </w:rPr>
        <w:t>take</w:t>
      </w:r>
      <w:r>
        <w:rPr>
          <w:spacing w:val="40"/>
          <w:w w:val="105"/>
        </w:rPr>
        <w:t> </w:t>
      </w:r>
      <w:r>
        <w:rPr>
          <w:w w:val="105"/>
        </w:rPr>
        <w:t>a</w:t>
      </w:r>
      <w:r>
        <w:rPr>
          <w:spacing w:val="40"/>
          <w:w w:val="105"/>
        </w:rPr>
        <w:t> </w:t>
      </w:r>
      <w:r>
        <w:rPr>
          <w:w w:val="105"/>
        </w:rPr>
        <w:t>look</w:t>
      </w:r>
      <w:r>
        <w:rPr>
          <w:spacing w:val="40"/>
          <w:w w:val="105"/>
        </w:rPr>
        <w:t> </w:t>
      </w:r>
      <w:r>
        <w:rPr>
          <w:w w:val="105"/>
        </w:rPr>
        <w:t>at</w:t>
      </w:r>
      <w:r>
        <w:rPr>
          <w:spacing w:val="40"/>
          <w:w w:val="105"/>
        </w:rPr>
        <w:t> </w:t>
      </w:r>
      <w:r>
        <w:rPr>
          <w:w w:val="105"/>
        </w:rPr>
        <w:t>the</w:t>
      </w:r>
      <w:r>
        <w:rPr>
          <w:spacing w:val="40"/>
          <w:w w:val="105"/>
        </w:rPr>
        <w:t> </w:t>
      </w:r>
      <w:r>
        <w:rPr>
          <w:w w:val="105"/>
        </w:rPr>
        <w:t>classifiers</w:t>
      </w:r>
      <w:r>
        <w:rPr>
          <w:spacing w:val="40"/>
          <w:w w:val="105"/>
        </w:rPr>
        <w:t> </w:t>
      </w:r>
      <w:r>
        <w:rPr>
          <w:w w:val="105"/>
        </w:rPr>
        <w:t>that</w:t>
      </w:r>
      <w:r>
        <w:rPr>
          <w:spacing w:val="40"/>
          <w:w w:val="105"/>
        </w:rPr>
        <w:t> </w:t>
      </w:r>
      <w:r>
        <w:rPr>
          <w:w w:val="105"/>
        </w:rPr>
        <w:t>perform</w:t>
      </w:r>
      <w:r>
        <w:rPr>
          <w:spacing w:val="40"/>
          <w:w w:val="105"/>
        </w:rPr>
        <w:t> </w:t>
      </w:r>
      <w:r>
        <w:rPr>
          <w:w w:val="105"/>
        </w:rPr>
        <w:t>the</w:t>
      </w:r>
      <w:r>
        <w:rPr>
          <w:spacing w:val="40"/>
          <w:w w:val="105"/>
        </w:rPr>
        <w:t> </w:t>
      </w:r>
      <w:r>
        <w:rPr>
          <w:w w:val="105"/>
        </w:rPr>
        <w:t>best</w:t>
      </w:r>
      <w:r>
        <w:rPr>
          <w:spacing w:val="40"/>
          <w:w w:val="105"/>
        </w:rPr>
        <w:t> </w:t>
      </w:r>
      <w:r>
        <w:rPr>
          <w:w w:val="105"/>
        </w:rPr>
        <w:t>over</w:t>
      </w:r>
      <w:r>
        <w:rPr>
          <w:spacing w:val="40"/>
          <w:w w:val="105"/>
        </w:rPr>
        <w:t> </w:t>
      </w:r>
      <w:r>
        <w:rPr>
          <w:w w:val="105"/>
        </w:rPr>
        <w:t>all</w:t>
      </w:r>
      <w:r>
        <w:rPr>
          <w:spacing w:val="40"/>
          <w:w w:val="105"/>
        </w:rPr>
        <w:t> </w:t>
      </w:r>
      <w:r>
        <w:rPr>
          <w:w w:val="105"/>
        </w:rPr>
        <w:t>scenarios. Here, we find CatBoost and XGBoost yield the best performance, followed by Light- GBM.</w:t>
      </w:r>
      <w:r>
        <w:rPr>
          <w:spacing w:val="23"/>
          <w:w w:val="105"/>
        </w:rPr>
        <w:t> </w:t>
      </w:r>
      <w:r>
        <w:rPr>
          <w:w w:val="105"/>
        </w:rPr>
        <w:t>The</w:t>
      </w:r>
      <w:r>
        <w:rPr>
          <w:spacing w:val="23"/>
          <w:w w:val="105"/>
        </w:rPr>
        <w:t> </w:t>
      </w:r>
      <w:r>
        <w:rPr>
          <w:w w:val="105"/>
        </w:rPr>
        <w:t>consistent</w:t>
      </w:r>
      <w:r>
        <w:rPr>
          <w:spacing w:val="23"/>
          <w:w w:val="105"/>
        </w:rPr>
        <w:t> </w:t>
      </w:r>
      <w:r>
        <w:rPr>
          <w:w w:val="105"/>
        </w:rPr>
        <w:t>pattern</w:t>
      </w:r>
      <w:r>
        <w:rPr>
          <w:spacing w:val="23"/>
          <w:w w:val="105"/>
        </w:rPr>
        <w:t> </w:t>
      </w:r>
      <w:r>
        <w:rPr>
          <w:w w:val="105"/>
        </w:rPr>
        <w:t>we</w:t>
      </w:r>
      <w:r>
        <w:rPr>
          <w:spacing w:val="23"/>
          <w:w w:val="105"/>
        </w:rPr>
        <w:t> </w:t>
      </w:r>
      <w:r>
        <w:rPr>
          <w:w w:val="105"/>
        </w:rPr>
        <w:t>find</w:t>
      </w:r>
      <w:r>
        <w:rPr>
          <w:spacing w:val="23"/>
          <w:w w:val="105"/>
        </w:rPr>
        <w:t> </w:t>
      </w:r>
      <w:r>
        <w:rPr>
          <w:w w:val="105"/>
        </w:rPr>
        <w:t>in</w:t>
      </w:r>
      <w:r>
        <w:rPr>
          <w:spacing w:val="23"/>
          <w:w w:val="105"/>
        </w:rPr>
        <w:t> </w:t>
      </w:r>
      <w:r>
        <w:rPr>
          <w:w w:val="105"/>
        </w:rPr>
        <w:t>the</w:t>
      </w:r>
      <w:r>
        <w:rPr>
          <w:spacing w:val="23"/>
          <w:w w:val="105"/>
        </w:rPr>
        <w:t> </w:t>
      </w:r>
      <w:r>
        <w:rPr>
          <w:w w:val="105"/>
        </w:rPr>
        <w:t>results</w:t>
      </w:r>
      <w:r>
        <w:rPr>
          <w:spacing w:val="23"/>
          <w:w w:val="105"/>
        </w:rPr>
        <w:t> </w:t>
      </w:r>
      <w:r>
        <w:rPr>
          <w:w w:val="105"/>
        </w:rPr>
        <w:t>for</w:t>
      </w:r>
      <w:r>
        <w:rPr>
          <w:spacing w:val="23"/>
          <w:w w:val="105"/>
        </w:rPr>
        <w:t> </w:t>
      </w:r>
      <w:r>
        <w:rPr>
          <w:w w:val="105"/>
        </w:rPr>
        <w:t>the</w:t>
      </w:r>
      <w:r>
        <w:rPr>
          <w:spacing w:val="23"/>
          <w:w w:val="105"/>
        </w:rPr>
        <w:t> </w:t>
      </w:r>
      <w:r>
        <w:rPr>
          <w:w w:val="105"/>
        </w:rPr>
        <w:t>individual</w:t>
      </w:r>
      <w:r>
        <w:rPr>
          <w:spacing w:val="23"/>
          <w:w w:val="105"/>
        </w:rPr>
        <w:t> </w:t>
      </w:r>
      <w:r>
        <w:rPr>
          <w:w w:val="105"/>
        </w:rPr>
        <w:t>scenarios</w:t>
      </w:r>
      <w:r>
        <w:rPr>
          <w:spacing w:val="23"/>
          <w:w w:val="105"/>
        </w:rPr>
        <w:t> </w:t>
      </w:r>
      <w:r>
        <w:rPr>
          <w:w w:val="105"/>
        </w:rPr>
        <w:t>in</w:t>
      </w:r>
      <w:r>
        <w:rPr>
          <w:spacing w:val="23"/>
          <w:w w:val="105"/>
        </w:rPr>
        <w:t> </w:t>
      </w:r>
      <w:r>
        <w:rPr>
          <w:w w:val="105"/>
        </w:rPr>
        <w:t>Part B</w:t>
      </w:r>
      <w:r>
        <w:rPr>
          <w:spacing w:val="31"/>
          <w:w w:val="105"/>
        </w:rPr>
        <w:t> </w:t>
      </w:r>
      <w:r>
        <w:rPr>
          <w:w w:val="105"/>
        </w:rPr>
        <w:t>carries</w:t>
      </w:r>
      <w:r>
        <w:rPr>
          <w:spacing w:val="31"/>
          <w:w w:val="105"/>
        </w:rPr>
        <w:t> </w:t>
      </w:r>
      <w:r>
        <w:rPr>
          <w:w w:val="105"/>
        </w:rPr>
        <w:t>over</w:t>
      </w:r>
      <w:r>
        <w:rPr>
          <w:spacing w:val="31"/>
          <w:w w:val="105"/>
        </w:rPr>
        <w:t> </w:t>
      </w:r>
      <w:r>
        <w:rPr>
          <w:w w:val="105"/>
        </w:rPr>
        <w:t>into</w:t>
      </w:r>
      <w:r>
        <w:rPr>
          <w:spacing w:val="31"/>
          <w:w w:val="105"/>
        </w:rPr>
        <w:t> </w:t>
      </w:r>
      <w:r>
        <w:rPr>
          <w:w w:val="105"/>
        </w:rPr>
        <w:t>the</w:t>
      </w:r>
      <w:r>
        <w:rPr>
          <w:spacing w:val="31"/>
          <w:w w:val="105"/>
        </w:rPr>
        <w:t> </w:t>
      </w:r>
      <w:r>
        <w:rPr>
          <w:w w:val="105"/>
        </w:rPr>
        <w:t>results</w:t>
      </w:r>
      <w:r>
        <w:rPr>
          <w:spacing w:val="31"/>
          <w:w w:val="105"/>
        </w:rPr>
        <w:t> </w:t>
      </w:r>
      <w:r>
        <w:rPr>
          <w:w w:val="105"/>
        </w:rPr>
        <w:t>for</w:t>
      </w:r>
      <w:r>
        <w:rPr>
          <w:spacing w:val="31"/>
          <w:w w:val="105"/>
        </w:rPr>
        <w:t> </w:t>
      </w:r>
      <w:r>
        <w:rPr>
          <w:w w:val="105"/>
        </w:rPr>
        <w:t>the</w:t>
      </w:r>
      <w:r>
        <w:rPr>
          <w:spacing w:val="31"/>
          <w:w w:val="105"/>
        </w:rPr>
        <w:t> </w:t>
      </w:r>
      <w:r>
        <w:rPr>
          <w:w w:val="105"/>
        </w:rPr>
        <w:t>Part</w:t>
      </w:r>
      <w:r>
        <w:rPr>
          <w:spacing w:val="31"/>
          <w:w w:val="105"/>
        </w:rPr>
        <w:t> </w:t>
      </w:r>
      <w:r>
        <w:rPr>
          <w:w w:val="105"/>
        </w:rPr>
        <w:t>B</w:t>
      </w:r>
      <w:r>
        <w:rPr>
          <w:spacing w:val="31"/>
          <w:w w:val="105"/>
        </w:rPr>
        <w:t> </w:t>
      </w:r>
      <w:r>
        <w:rPr>
          <w:w w:val="105"/>
        </w:rPr>
        <w:t>inter-scenario</w:t>
      </w:r>
      <w:r>
        <w:rPr>
          <w:spacing w:val="31"/>
          <w:w w:val="105"/>
        </w:rPr>
        <w:t> </w:t>
      </w:r>
      <w:r>
        <w:rPr>
          <w:w w:val="105"/>
        </w:rPr>
        <w:t>analysis</w:t>
      </w:r>
      <w:r>
        <w:rPr>
          <w:spacing w:val="31"/>
          <w:w w:val="105"/>
        </w:rPr>
        <w:t> </w:t>
      </w:r>
      <w:r>
        <w:rPr>
          <w:w w:val="105"/>
        </w:rPr>
        <w:t>(Table</w:t>
      </w:r>
      <w:r>
        <w:rPr>
          <w:spacing w:val="31"/>
          <w:w w:val="105"/>
        </w:rPr>
        <w:t> </w:t>
      </w:r>
      <w:hyperlink w:history="true" w:anchor="_bookmark53">
        <w:r>
          <w:rPr>
            <w:color w:val="0000FF"/>
            <w:w w:val="105"/>
          </w:rPr>
          <w:t>47</w:t>
        </w:r>
      </w:hyperlink>
      <w:r>
        <w:rPr>
          <w:w w:val="105"/>
        </w:rPr>
        <w:t>)</w:t>
      </w:r>
    </w:p>
    <w:p>
      <w:pPr>
        <w:pStyle w:val="BodyText"/>
      </w:pPr>
    </w:p>
    <w:p>
      <w:pPr>
        <w:pStyle w:val="BodyText"/>
      </w:pPr>
    </w:p>
    <w:p>
      <w:pPr>
        <w:pStyle w:val="BodyText"/>
      </w:pPr>
    </w:p>
    <w:p>
      <w:pPr>
        <w:pStyle w:val="BodyText"/>
      </w:pPr>
    </w:p>
    <w:p>
      <w:pPr>
        <w:pStyle w:val="BodyText"/>
      </w:pPr>
    </w:p>
    <w:p>
      <w:pPr>
        <w:pStyle w:val="BodyText"/>
        <w:spacing w:before="211"/>
      </w:pPr>
    </w:p>
    <w:p>
      <w:pPr>
        <w:spacing w:before="0"/>
        <w:ind w:left="1360" w:right="0" w:firstLine="0"/>
        <w:jc w:val="both"/>
        <w:rPr>
          <w:rFonts w:ascii="Arial MT"/>
          <w:sz w:val="18"/>
        </w:rPr>
      </w:pPr>
      <w:bookmarkStart w:name="_bookmark50" w:id="80"/>
      <w:bookmarkEnd w:id="80"/>
      <w:r>
        <w:rPr/>
      </w:r>
      <w:r>
        <w:rPr>
          <w:rFonts w:ascii="Tahoma"/>
          <w:b/>
          <w:w w:val="85"/>
          <w:sz w:val="18"/>
        </w:rPr>
        <w:t>Table</w:t>
      </w:r>
      <w:r>
        <w:rPr>
          <w:rFonts w:ascii="Tahoma"/>
          <w:b/>
          <w:spacing w:val="-5"/>
          <w:sz w:val="18"/>
        </w:rPr>
        <w:t> </w:t>
      </w:r>
      <w:r>
        <w:rPr>
          <w:rFonts w:ascii="Tahoma"/>
          <w:b/>
          <w:w w:val="85"/>
          <w:sz w:val="18"/>
        </w:rPr>
        <w:t>44</w:t>
      </w:r>
      <w:r>
        <w:rPr>
          <w:rFonts w:ascii="Tahoma"/>
          <w:b/>
          <w:spacing w:val="66"/>
          <w:sz w:val="18"/>
        </w:rPr>
        <w:t> </w:t>
      </w:r>
      <w:r>
        <w:rPr>
          <w:rFonts w:ascii="Arial MT"/>
          <w:w w:val="85"/>
          <w:sz w:val="18"/>
        </w:rPr>
        <w:t>Summary</w:t>
      </w:r>
      <w:r>
        <w:rPr>
          <w:rFonts w:ascii="Arial MT"/>
          <w:spacing w:val="3"/>
          <w:sz w:val="18"/>
        </w:rPr>
        <w:t> </w:t>
      </w:r>
      <w:r>
        <w:rPr>
          <w:rFonts w:ascii="Arial MT"/>
          <w:w w:val="85"/>
          <w:sz w:val="18"/>
        </w:rPr>
        <w:t>of</w:t>
      </w:r>
      <w:r>
        <w:rPr>
          <w:rFonts w:ascii="Arial MT"/>
          <w:spacing w:val="2"/>
          <w:sz w:val="18"/>
        </w:rPr>
        <w:t> </w:t>
      </w:r>
      <w:r>
        <w:rPr>
          <w:rFonts w:ascii="Arial MT"/>
          <w:w w:val="85"/>
          <w:sz w:val="18"/>
        </w:rPr>
        <w:t>Part</w:t>
      </w:r>
      <w:r>
        <w:rPr>
          <w:rFonts w:ascii="Arial MT"/>
          <w:spacing w:val="3"/>
          <w:sz w:val="18"/>
        </w:rPr>
        <w:t> </w:t>
      </w:r>
      <w:r>
        <w:rPr>
          <w:rFonts w:ascii="Arial MT"/>
          <w:w w:val="85"/>
          <w:sz w:val="18"/>
        </w:rPr>
        <w:t>B</w:t>
      </w:r>
      <w:r>
        <w:rPr>
          <w:rFonts w:ascii="Arial MT"/>
          <w:spacing w:val="2"/>
          <w:sz w:val="18"/>
        </w:rPr>
        <w:t> </w:t>
      </w:r>
      <w:r>
        <w:rPr>
          <w:rFonts w:ascii="Arial MT"/>
          <w:w w:val="85"/>
          <w:sz w:val="18"/>
        </w:rPr>
        <w:t>Scenarios,</w:t>
      </w:r>
      <w:r>
        <w:rPr>
          <w:rFonts w:ascii="Arial MT"/>
          <w:spacing w:val="2"/>
          <w:sz w:val="18"/>
        </w:rPr>
        <w:t> </w:t>
      </w:r>
      <w:r>
        <w:rPr>
          <w:rFonts w:ascii="Arial MT"/>
          <w:w w:val="85"/>
          <w:sz w:val="18"/>
        </w:rPr>
        <w:t>and</w:t>
      </w:r>
      <w:r>
        <w:rPr>
          <w:rFonts w:ascii="Arial MT"/>
          <w:spacing w:val="3"/>
          <w:sz w:val="18"/>
        </w:rPr>
        <w:t> </w:t>
      </w:r>
      <w:r>
        <w:rPr>
          <w:rFonts w:ascii="Arial MT"/>
          <w:w w:val="85"/>
          <w:sz w:val="18"/>
        </w:rPr>
        <w:t>optimal</w:t>
      </w:r>
      <w:r>
        <w:rPr>
          <w:rFonts w:ascii="Arial MT"/>
          <w:spacing w:val="2"/>
          <w:sz w:val="18"/>
        </w:rPr>
        <w:t> </w:t>
      </w:r>
      <w:r>
        <w:rPr>
          <w:rFonts w:ascii="Arial MT"/>
          <w:w w:val="85"/>
          <w:sz w:val="18"/>
        </w:rPr>
        <w:t>levels</w:t>
      </w:r>
      <w:r>
        <w:rPr>
          <w:rFonts w:ascii="Arial MT"/>
          <w:spacing w:val="3"/>
          <w:sz w:val="18"/>
        </w:rPr>
        <w:t> </w:t>
      </w:r>
      <w:r>
        <w:rPr>
          <w:rFonts w:ascii="Arial MT"/>
          <w:w w:val="85"/>
          <w:sz w:val="18"/>
        </w:rPr>
        <w:t>of</w:t>
      </w:r>
      <w:r>
        <w:rPr>
          <w:rFonts w:ascii="Arial MT"/>
          <w:spacing w:val="2"/>
          <w:sz w:val="18"/>
        </w:rPr>
        <w:t> </w:t>
      </w:r>
      <w:r>
        <w:rPr>
          <w:rFonts w:ascii="Arial MT"/>
          <w:w w:val="85"/>
          <w:sz w:val="18"/>
        </w:rPr>
        <w:t>features</w:t>
      </w:r>
      <w:r>
        <w:rPr>
          <w:rFonts w:ascii="Arial MT"/>
          <w:spacing w:val="2"/>
          <w:sz w:val="18"/>
        </w:rPr>
        <w:t> </w:t>
      </w:r>
      <w:r>
        <w:rPr>
          <w:rFonts w:ascii="Arial MT"/>
          <w:w w:val="85"/>
          <w:sz w:val="18"/>
        </w:rPr>
        <w:t>selected</w:t>
      </w:r>
      <w:r>
        <w:rPr>
          <w:rFonts w:ascii="Arial MT"/>
          <w:spacing w:val="3"/>
          <w:sz w:val="18"/>
        </w:rPr>
        <w:t> </w:t>
      </w:r>
      <w:r>
        <w:rPr>
          <w:rFonts w:ascii="Arial MT"/>
          <w:w w:val="85"/>
          <w:sz w:val="18"/>
        </w:rPr>
        <w:t>from</w:t>
      </w:r>
      <w:r>
        <w:rPr>
          <w:rFonts w:ascii="Arial MT"/>
          <w:spacing w:val="2"/>
          <w:sz w:val="18"/>
        </w:rPr>
        <w:t> </w:t>
      </w:r>
      <w:r>
        <w:rPr>
          <w:rFonts w:ascii="Arial MT"/>
          <w:w w:val="85"/>
          <w:sz w:val="18"/>
        </w:rPr>
        <w:t>each</w:t>
      </w:r>
      <w:r>
        <w:rPr>
          <w:rFonts w:ascii="Arial MT"/>
          <w:spacing w:val="3"/>
          <w:sz w:val="18"/>
        </w:rPr>
        <w:t> </w:t>
      </w:r>
      <w:r>
        <w:rPr>
          <w:rFonts w:ascii="Arial MT"/>
          <w:spacing w:val="-2"/>
          <w:w w:val="85"/>
          <w:sz w:val="18"/>
        </w:rPr>
        <w:t>scenario</w:t>
      </w:r>
    </w:p>
    <w:p>
      <w:pPr>
        <w:pStyle w:val="BodyText"/>
        <w:spacing w:before="11"/>
        <w:rPr>
          <w:rFonts w:ascii="Arial MT"/>
          <w:sz w:val="5"/>
        </w:rPr>
      </w:pPr>
      <w:r>
        <w:rPr>
          <w:rFonts w:ascii="Arial MT"/>
          <w:sz w:val="5"/>
        </w:rPr>
        <mc:AlternateContent>
          <mc:Choice Requires="wps">
            <w:drawing>
              <wp:anchor distT="0" distB="0" distL="0" distR="0" allowOverlap="1" layoutInCell="1" locked="0" behindDoc="1" simplePos="0" relativeHeight="487622144">
                <wp:simplePos x="0" y="0"/>
                <wp:positionH relativeFrom="page">
                  <wp:posOffset>1494000</wp:posOffset>
                </wp:positionH>
                <wp:positionV relativeFrom="paragraph">
                  <wp:posOffset>59086</wp:posOffset>
                </wp:positionV>
                <wp:extent cx="4572000" cy="1905"/>
                <wp:effectExtent l="0" t="0" r="0" b="0"/>
                <wp:wrapTopAndBottom/>
                <wp:docPr id="197" name="Group 197"/>
                <wp:cNvGraphicFramePr>
                  <a:graphicFrameLocks/>
                </wp:cNvGraphicFramePr>
                <a:graphic>
                  <a:graphicData uri="http://schemas.microsoft.com/office/word/2010/wordprocessingGroup">
                    <wpg:wgp>
                      <wpg:cNvPr id="197" name="Group 197"/>
                      <wpg:cNvGrpSpPr/>
                      <wpg:grpSpPr>
                        <a:xfrm>
                          <a:off x="0" y="0"/>
                          <a:ext cx="4572000" cy="1905"/>
                          <a:chExt cx="4572000" cy="1905"/>
                        </a:xfrm>
                      </wpg:grpSpPr>
                      <wps:wsp>
                        <wps:cNvPr id="198" name="Graphic 198"/>
                        <wps:cNvSpPr/>
                        <wps:spPr>
                          <a:xfrm>
                            <a:off x="0" y="952"/>
                            <a:ext cx="2065655" cy="1270"/>
                          </a:xfrm>
                          <a:custGeom>
                            <a:avLst/>
                            <a:gdLst/>
                            <a:ahLst/>
                            <a:cxnLst/>
                            <a:rect l="l" t="t" r="r" b="b"/>
                            <a:pathLst>
                              <a:path w="2065655" h="0">
                                <a:moveTo>
                                  <a:pt x="0" y="0"/>
                                </a:moveTo>
                                <a:lnTo>
                                  <a:pt x="2065426" y="0"/>
                                </a:lnTo>
                              </a:path>
                            </a:pathLst>
                          </a:custGeom>
                          <a:ln w="1905">
                            <a:solidFill>
                              <a:srgbClr val="000000"/>
                            </a:solidFill>
                            <a:prstDash val="solid"/>
                          </a:ln>
                        </wps:spPr>
                        <wps:bodyPr wrap="square" lIns="0" tIns="0" rIns="0" bIns="0" rtlCol="0">
                          <a:prstTxWarp prst="textNoShape">
                            <a:avLst/>
                          </a:prstTxWarp>
                          <a:noAutofit/>
                        </wps:bodyPr>
                      </wps:wsp>
                      <wps:wsp>
                        <wps:cNvPr id="199" name="Graphic 199"/>
                        <wps:cNvSpPr/>
                        <wps:spPr>
                          <a:xfrm>
                            <a:off x="2065427" y="952"/>
                            <a:ext cx="2506980" cy="1270"/>
                          </a:xfrm>
                          <a:custGeom>
                            <a:avLst/>
                            <a:gdLst/>
                            <a:ahLst/>
                            <a:cxnLst/>
                            <a:rect l="l" t="t" r="r" b="b"/>
                            <a:pathLst>
                              <a:path w="2506980" h="0">
                                <a:moveTo>
                                  <a:pt x="0" y="0"/>
                                </a:moveTo>
                                <a:lnTo>
                                  <a:pt x="2506573"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4.652460pt;width:360pt;height:.15pt;mso-position-horizontal-relative:page;mso-position-vertical-relative:paragraph;z-index:-15694336;mso-wrap-distance-left:0;mso-wrap-distance-right:0" id="docshapegroup78" coordorigin="2353,93" coordsize="7200,3">
                <v:line style="position:absolute" from="2353,95" to="5605,95" stroked="true" strokeweight=".15pt" strokecolor="#000000">
                  <v:stroke dashstyle="solid"/>
                </v:line>
                <v:line style="position:absolute" from="5605,95" to="9553,95" stroked="true" strokeweight=".15pt" strokecolor="#000000">
                  <v:stroke dashstyle="solid"/>
                </v:line>
                <w10:wrap type="topAndBottom"/>
              </v:group>
            </w:pict>
          </mc:Fallback>
        </mc:AlternateContent>
      </w:r>
    </w:p>
    <w:p>
      <w:pPr>
        <w:tabs>
          <w:tab w:pos="4613" w:val="left" w:leader="none"/>
        </w:tabs>
        <w:spacing w:before="30"/>
        <w:ind w:left="1360" w:right="0" w:firstLine="0"/>
        <w:jc w:val="both"/>
        <w:rPr>
          <w:rFonts w:ascii="Tahoma"/>
          <w:b/>
          <w:sz w:val="16"/>
        </w:rPr>
      </w:pPr>
      <w:r>
        <w:rPr>
          <w:rFonts w:ascii="Tahoma"/>
          <w:b/>
          <w:spacing w:val="-2"/>
          <w:w w:val="95"/>
          <w:sz w:val="16"/>
        </w:rPr>
        <w:t>Scenario</w:t>
      </w:r>
      <w:r>
        <w:rPr>
          <w:rFonts w:ascii="Tahoma"/>
          <w:b/>
          <w:sz w:val="16"/>
        </w:rPr>
        <w:tab/>
      </w:r>
      <w:r>
        <w:rPr>
          <w:rFonts w:ascii="Tahoma"/>
          <w:b/>
          <w:spacing w:val="-2"/>
          <w:w w:val="95"/>
          <w:sz w:val="16"/>
        </w:rPr>
        <w:t>Description</w:t>
      </w:r>
    </w:p>
    <w:p>
      <w:pPr>
        <w:pStyle w:val="BodyText"/>
        <w:spacing w:before="11"/>
        <w:rPr>
          <w:rFonts w:ascii="Tahoma"/>
          <w:b/>
          <w:sz w:val="5"/>
        </w:rPr>
      </w:pPr>
      <w:r>
        <w:rPr>
          <w:rFonts w:ascii="Tahoma"/>
          <w:b/>
          <w:sz w:val="5"/>
        </w:rPr>
        <mc:AlternateContent>
          <mc:Choice Requires="wps">
            <w:drawing>
              <wp:anchor distT="0" distB="0" distL="0" distR="0" allowOverlap="1" layoutInCell="1" locked="0" behindDoc="1" simplePos="0" relativeHeight="487622656">
                <wp:simplePos x="0" y="0"/>
                <wp:positionH relativeFrom="page">
                  <wp:posOffset>1494000</wp:posOffset>
                </wp:positionH>
                <wp:positionV relativeFrom="paragraph">
                  <wp:posOffset>60880</wp:posOffset>
                </wp:positionV>
                <wp:extent cx="4572000" cy="1905"/>
                <wp:effectExtent l="0" t="0" r="0" b="0"/>
                <wp:wrapTopAndBottom/>
                <wp:docPr id="200" name="Group 200"/>
                <wp:cNvGraphicFramePr>
                  <a:graphicFrameLocks/>
                </wp:cNvGraphicFramePr>
                <a:graphic>
                  <a:graphicData uri="http://schemas.microsoft.com/office/word/2010/wordprocessingGroup">
                    <wpg:wgp>
                      <wpg:cNvPr id="200" name="Group 200"/>
                      <wpg:cNvGrpSpPr/>
                      <wpg:grpSpPr>
                        <a:xfrm>
                          <a:off x="0" y="0"/>
                          <a:ext cx="4572000" cy="1905"/>
                          <a:chExt cx="4572000" cy="1905"/>
                        </a:xfrm>
                      </wpg:grpSpPr>
                      <wps:wsp>
                        <wps:cNvPr id="201" name="Graphic 201"/>
                        <wps:cNvSpPr/>
                        <wps:spPr>
                          <a:xfrm>
                            <a:off x="0" y="952"/>
                            <a:ext cx="2065655" cy="1270"/>
                          </a:xfrm>
                          <a:custGeom>
                            <a:avLst/>
                            <a:gdLst/>
                            <a:ahLst/>
                            <a:cxnLst/>
                            <a:rect l="l" t="t" r="r" b="b"/>
                            <a:pathLst>
                              <a:path w="2065655" h="0">
                                <a:moveTo>
                                  <a:pt x="0" y="0"/>
                                </a:moveTo>
                                <a:lnTo>
                                  <a:pt x="2065426" y="0"/>
                                </a:lnTo>
                              </a:path>
                            </a:pathLst>
                          </a:custGeom>
                          <a:ln w="1905">
                            <a:solidFill>
                              <a:srgbClr val="000000"/>
                            </a:solidFill>
                            <a:prstDash val="solid"/>
                          </a:ln>
                        </wps:spPr>
                        <wps:bodyPr wrap="square" lIns="0" tIns="0" rIns="0" bIns="0" rtlCol="0">
                          <a:prstTxWarp prst="textNoShape">
                            <a:avLst/>
                          </a:prstTxWarp>
                          <a:noAutofit/>
                        </wps:bodyPr>
                      </wps:wsp>
                      <wps:wsp>
                        <wps:cNvPr id="202" name="Graphic 202"/>
                        <wps:cNvSpPr/>
                        <wps:spPr>
                          <a:xfrm>
                            <a:off x="2065427" y="952"/>
                            <a:ext cx="2506980" cy="1270"/>
                          </a:xfrm>
                          <a:custGeom>
                            <a:avLst/>
                            <a:gdLst/>
                            <a:ahLst/>
                            <a:cxnLst/>
                            <a:rect l="l" t="t" r="r" b="b"/>
                            <a:pathLst>
                              <a:path w="2506980" h="0">
                                <a:moveTo>
                                  <a:pt x="0" y="0"/>
                                </a:moveTo>
                                <a:lnTo>
                                  <a:pt x="2506573"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4.793725pt;width:360pt;height:.15pt;mso-position-horizontal-relative:page;mso-position-vertical-relative:paragraph;z-index:-15693824;mso-wrap-distance-left:0;mso-wrap-distance-right:0" id="docshapegroup79" coordorigin="2353,96" coordsize="7200,3">
                <v:line style="position:absolute" from="2353,97" to="5605,97" stroked="true" strokeweight=".15pt" strokecolor="#000000">
                  <v:stroke dashstyle="solid"/>
                </v:line>
                <v:line style="position:absolute" from="5605,97" to="9553,97" stroked="true" strokeweight=".15pt" strokecolor="#000000">
                  <v:stroke dashstyle="solid"/>
                </v:line>
                <w10:wrap type="topAndBottom"/>
              </v:group>
            </w:pict>
          </mc:Fallback>
        </mc:AlternateContent>
      </w:r>
    </w:p>
    <w:p>
      <w:pPr>
        <w:tabs>
          <w:tab w:pos="4613" w:val="left" w:leader="none"/>
        </w:tabs>
        <w:spacing w:before="77"/>
        <w:ind w:left="1360" w:right="0" w:firstLine="0"/>
        <w:jc w:val="left"/>
        <w:rPr>
          <w:rFonts w:ascii="Arial MT"/>
          <w:sz w:val="16"/>
        </w:rPr>
      </w:pPr>
      <w:r>
        <w:rPr>
          <w:rFonts w:ascii="Arial MT"/>
          <w:w w:val="85"/>
          <w:sz w:val="16"/>
        </w:rPr>
        <w:t>Scenario</w:t>
      </w:r>
      <w:r>
        <w:rPr>
          <w:rFonts w:ascii="Arial MT"/>
          <w:spacing w:val="-2"/>
          <w:sz w:val="16"/>
        </w:rPr>
        <w:t> </w:t>
      </w:r>
      <w:r>
        <w:rPr>
          <w:rFonts w:ascii="Arial MT"/>
          <w:spacing w:val="-5"/>
          <w:w w:val="95"/>
          <w:sz w:val="16"/>
        </w:rPr>
        <w:t>One</w:t>
      </w:r>
      <w:r>
        <w:rPr>
          <w:rFonts w:ascii="Arial MT"/>
          <w:sz w:val="16"/>
        </w:rPr>
        <w:tab/>
      </w:r>
      <w:r>
        <w:rPr>
          <w:rFonts w:ascii="Arial MT"/>
          <w:w w:val="80"/>
          <w:sz w:val="16"/>
        </w:rPr>
        <w:t>RUS</w:t>
      </w:r>
      <w:r>
        <w:rPr>
          <w:rFonts w:ascii="Arial MT"/>
          <w:spacing w:val="-7"/>
          <w:sz w:val="16"/>
        </w:rPr>
        <w:t> </w:t>
      </w:r>
      <w:r>
        <w:rPr>
          <w:rFonts w:ascii="Arial MT"/>
          <w:w w:val="80"/>
          <w:sz w:val="16"/>
        </w:rPr>
        <w:t>only:</w:t>
      </w:r>
      <w:r>
        <w:rPr>
          <w:rFonts w:ascii="Arial MT"/>
          <w:spacing w:val="-7"/>
          <w:sz w:val="16"/>
        </w:rPr>
        <w:t> </w:t>
      </w:r>
      <w:r>
        <w:rPr>
          <w:rFonts w:ascii="Arial MT"/>
          <w:w w:val="80"/>
          <w:sz w:val="16"/>
        </w:rPr>
        <w:t>RUS</w:t>
      </w:r>
      <w:r>
        <w:rPr>
          <w:rFonts w:ascii="Arial MT"/>
          <w:spacing w:val="-6"/>
          <w:sz w:val="16"/>
        </w:rPr>
        <w:t> </w:t>
      </w:r>
      <w:r>
        <w:rPr>
          <w:rFonts w:ascii="Arial MT"/>
          <w:w w:val="80"/>
          <w:sz w:val="16"/>
        </w:rPr>
        <w:t>1:81</w:t>
      </w:r>
      <w:r>
        <w:rPr>
          <w:rFonts w:ascii="Arial MT"/>
          <w:spacing w:val="-7"/>
          <w:sz w:val="16"/>
        </w:rPr>
        <w:t> </w:t>
      </w:r>
      <w:r>
        <w:rPr>
          <w:rFonts w:ascii="Arial MT"/>
          <w:spacing w:val="-2"/>
          <w:w w:val="80"/>
          <w:sz w:val="16"/>
        </w:rPr>
        <w:t>selected</w:t>
      </w:r>
    </w:p>
    <w:p>
      <w:pPr>
        <w:tabs>
          <w:tab w:pos="4613" w:val="left" w:leader="none"/>
        </w:tabs>
        <w:spacing w:before="58"/>
        <w:ind w:left="1360" w:right="0" w:firstLine="0"/>
        <w:jc w:val="left"/>
        <w:rPr>
          <w:rFonts w:ascii="Arial MT"/>
          <w:sz w:val="16"/>
        </w:rPr>
      </w:pPr>
      <w:r>
        <w:rPr>
          <w:rFonts w:ascii="Arial MT"/>
          <w:w w:val="85"/>
          <w:sz w:val="16"/>
        </w:rPr>
        <w:t>Scenario</w:t>
      </w:r>
      <w:r>
        <w:rPr>
          <w:rFonts w:ascii="Arial MT"/>
          <w:spacing w:val="-2"/>
          <w:w w:val="85"/>
          <w:sz w:val="16"/>
        </w:rPr>
        <w:t> </w:t>
      </w:r>
      <w:r>
        <w:rPr>
          <w:rFonts w:ascii="Arial MT"/>
          <w:spacing w:val="-5"/>
          <w:sz w:val="16"/>
        </w:rPr>
        <w:t>Two</w:t>
      </w:r>
      <w:r>
        <w:rPr>
          <w:rFonts w:ascii="Arial MT"/>
          <w:sz w:val="16"/>
        </w:rPr>
        <w:tab/>
      </w:r>
      <w:r>
        <w:rPr>
          <w:rFonts w:ascii="Arial MT"/>
          <w:w w:val="85"/>
          <w:sz w:val="16"/>
        </w:rPr>
        <w:t>Feature</w:t>
      </w:r>
      <w:r>
        <w:rPr>
          <w:rFonts w:ascii="Arial MT"/>
          <w:spacing w:val="3"/>
          <w:sz w:val="16"/>
        </w:rPr>
        <w:t> </w:t>
      </w:r>
      <w:r>
        <w:rPr>
          <w:rFonts w:ascii="Arial MT"/>
          <w:w w:val="85"/>
          <w:sz w:val="16"/>
        </w:rPr>
        <w:t>selection</w:t>
      </w:r>
      <w:r>
        <w:rPr>
          <w:rFonts w:ascii="Arial MT"/>
          <w:spacing w:val="4"/>
          <w:sz w:val="16"/>
        </w:rPr>
        <w:t> </w:t>
      </w:r>
      <w:r>
        <w:rPr>
          <w:rFonts w:ascii="Arial MT"/>
          <w:w w:val="85"/>
          <w:sz w:val="16"/>
        </w:rPr>
        <w:t>only:</w:t>
      </w:r>
      <w:r>
        <w:rPr>
          <w:rFonts w:ascii="Arial MT"/>
          <w:spacing w:val="4"/>
          <w:sz w:val="16"/>
        </w:rPr>
        <w:t> </w:t>
      </w:r>
      <w:r>
        <w:rPr>
          <w:rFonts w:ascii="Arial MT"/>
          <w:w w:val="85"/>
          <w:sz w:val="16"/>
        </w:rPr>
        <w:t>10</w:t>
      </w:r>
      <w:r>
        <w:rPr>
          <w:rFonts w:ascii="Arial MT"/>
          <w:spacing w:val="4"/>
          <w:sz w:val="16"/>
        </w:rPr>
        <w:t> </w:t>
      </w:r>
      <w:r>
        <w:rPr>
          <w:rFonts w:ascii="Arial MT"/>
          <w:w w:val="85"/>
          <w:sz w:val="16"/>
        </w:rPr>
        <w:t>features</w:t>
      </w:r>
      <w:r>
        <w:rPr>
          <w:rFonts w:ascii="Arial MT"/>
          <w:spacing w:val="4"/>
          <w:sz w:val="16"/>
        </w:rPr>
        <w:t> </w:t>
      </w:r>
      <w:r>
        <w:rPr>
          <w:rFonts w:ascii="Arial MT"/>
          <w:spacing w:val="-2"/>
          <w:w w:val="85"/>
          <w:sz w:val="16"/>
        </w:rPr>
        <w:t>selected</w:t>
      </w:r>
    </w:p>
    <w:p>
      <w:pPr>
        <w:tabs>
          <w:tab w:pos="4613" w:val="left" w:leader="none"/>
        </w:tabs>
        <w:spacing w:before="58"/>
        <w:ind w:left="1360" w:right="0" w:firstLine="0"/>
        <w:jc w:val="left"/>
        <w:rPr>
          <w:rFonts w:ascii="Arial MT"/>
          <w:sz w:val="16"/>
        </w:rPr>
      </w:pPr>
      <w:r>
        <w:rPr>
          <w:rFonts w:ascii="Arial MT"/>
          <w:w w:val="85"/>
          <w:sz w:val="16"/>
        </w:rPr>
        <w:t>Scenario</w:t>
      </w:r>
      <w:r>
        <w:rPr>
          <w:rFonts w:ascii="Arial MT"/>
          <w:spacing w:val="-2"/>
          <w:w w:val="85"/>
          <w:sz w:val="16"/>
        </w:rPr>
        <w:t> </w:t>
      </w:r>
      <w:r>
        <w:rPr>
          <w:rFonts w:ascii="Arial MT"/>
          <w:spacing w:val="-2"/>
          <w:sz w:val="16"/>
        </w:rPr>
        <w:t>Three</w:t>
      </w:r>
      <w:r>
        <w:rPr>
          <w:rFonts w:ascii="Arial MT"/>
          <w:sz w:val="16"/>
        </w:rPr>
        <w:tab/>
      </w:r>
      <w:r>
        <w:rPr>
          <w:rFonts w:ascii="Arial MT"/>
          <w:w w:val="85"/>
          <w:sz w:val="16"/>
        </w:rPr>
        <w:t>Feature</w:t>
      </w:r>
      <w:r>
        <w:rPr>
          <w:rFonts w:ascii="Arial MT"/>
          <w:spacing w:val="-3"/>
          <w:w w:val="85"/>
          <w:sz w:val="16"/>
        </w:rPr>
        <w:t> </w:t>
      </w:r>
      <w:r>
        <w:rPr>
          <w:rFonts w:ascii="Arial MT"/>
          <w:w w:val="85"/>
          <w:sz w:val="16"/>
        </w:rPr>
        <w:t>selection,</w:t>
      </w:r>
      <w:r>
        <w:rPr>
          <w:rFonts w:ascii="Arial MT"/>
          <w:spacing w:val="-2"/>
          <w:w w:val="85"/>
          <w:sz w:val="16"/>
        </w:rPr>
        <w:t> </w:t>
      </w:r>
      <w:r>
        <w:rPr>
          <w:rFonts w:ascii="Arial MT"/>
          <w:w w:val="85"/>
          <w:sz w:val="16"/>
        </w:rPr>
        <w:t>then</w:t>
      </w:r>
      <w:r>
        <w:rPr>
          <w:rFonts w:ascii="Arial MT"/>
          <w:spacing w:val="-2"/>
          <w:w w:val="85"/>
          <w:sz w:val="16"/>
        </w:rPr>
        <w:t> </w:t>
      </w:r>
      <w:r>
        <w:rPr>
          <w:rFonts w:ascii="Arial MT"/>
          <w:w w:val="85"/>
          <w:sz w:val="16"/>
        </w:rPr>
        <w:t>RUS:</w:t>
      </w:r>
      <w:r>
        <w:rPr>
          <w:rFonts w:ascii="Arial MT"/>
          <w:spacing w:val="-3"/>
          <w:w w:val="85"/>
          <w:sz w:val="16"/>
        </w:rPr>
        <w:t> </w:t>
      </w:r>
      <w:r>
        <w:rPr>
          <w:rFonts w:ascii="Arial MT"/>
          <w:w w:val="85"/>
          <w:sz w:val="16"/>
        </w:rPr>
        <w:t>20</w:t>
      </w:r>
      <w:r>
        <w:rPr>
          <w:rFonts w:ascii="Arial MT"/>
          <w:spacing w:val="-2"/>
          <w:w w:val="85"/>
          <w:sz w:val="16"/>
        </w:rPr>
        <w:t> </w:t>
      </w:r>
      <w:r>
        <w:rPr>
          <w:rFonts w:ascii="Arial MT"/>
          <w:w w:val="85"/>
          <w:sz w:val="16"/>
        </w:rPr>
        <w:t>features</w:t>
      </w:r>
      <w:r>
        <w:rPr>
          <w:rFonts w:ascii="Arial MT"/>
          <w:spacing w:val="-2"/>
          <w:w w:val="85"/>
          <w:sz w:val="16"/>
        </w:rPr>
        <w:t> </w:t>
      </w:r>
      <w:r>
        <w:rPr>
          <w:rFonts w:ascii="Arial MT"/>
          <w:w w:val="85"/>
          <w:sz w:val="16"/>
        </w:rPr>
        <w:t>and</w:t>
      </w:r>
      <w:r>
        <w:rPr>
          <w:rFonts w:ascii="Arial MT"/>
          <w:spacing w:val="-2"/>
          <w:w w:val="85"/>
          <w:sz w:val="16"/>
        </w:rPr>
        <w:t> </w:t>
      </w:r>
      <w:r>
        <w:rPr>
          <w:rFonts w:ascii="Arial MT"/>
          <w:w w:val="85"/>
          <w:sz w:val="16"/>
        </w:rPr>
        <w:t>RUS</w:t>
      </w:r>
      <w:r>
        <w:rPr>
          <w:rFonts w:ascii="Arial MT"/>
          <w:spacing w:val="-3"/>
          <w:w w:val="85"/>
          <w:sz w:val="16"/>
        </w:rPr>
        <w:t> </w:t>
      </w:r>
      <w:r>
        <w:rPr>
          <w:rFonts w:ascii="Arial MT"/>
          <w:w w:val="85"/>
          <w:sz w:val="16"/>
        </w:rPr>
        <w:t>1:81</w:t>
      </w:r>
      <w:r>
        <w:rPr>
          <w:rFonts w:ascii="Arial MT"/>
          <w:spacing w:val="-2"/>
          <w:w w:val="85"/>
          <w:sz w:val="16"/>
        </w:rPr>
        <w:t> selected</w:t>
      </w:r>
    </w:p>
    <w:p>
      <w:pPr>
        <w:tabs>
          <w:tab w:pos="4613" w:val="left" w:leader="none"/>
        </w:tabs>
        <w:spacing w:before="58"/>
        <w:ind w:left="1360" w:right="0" w:firstLine="0"/>
        <w:jc w:val="left"/>
        <w:rPr>
          <w:rFonts w:ascii="Arial MT"/>
          <w:sz w:val="16"/>
        </w:rPr>
      </w:pPr>
      <w:r>
        <w:rPr>
          <w:rFonts w:ascii="Arial MT"/>
          <w:w w:val="85"/>
          <w:sz w:val="16"/>
        </w:rPr>
        <w:t>Scenario</w:t>
      </w:r>
      <w:r>
        <w:rPr>
          <w:rFonts w:ascii="Arial MT"/>
          <w:spacing w:val="-2"/>
          <w:sz w:val="16"/>
        </w:rPr>
        <w:t> </w:t>
      </w:r>
      <w:r>
        <w:rPr>
          <w:rFonts w:ascii="Arial MT"/>
          <w:spacing w:val="-4"/>
          <w:sz w:val="16"/>
        </w:rPr>
        <w:t>Four</w:t>
      </w:r>
      <w:r>
        <w:rPr>
          <w:rFonts w:ascii="Arial MT"/>
          <w:sz w:val="16"/>
        </w:rPr>
        <w:tab/>
      </w:r>
      <w:r>
        <w:rPr>
          <w:rFonts w:ascii="Arial MT"/>
          <w:w w:val="85"/>
          <w:sz w:val="16"/>
        </w:rPr>
        <w:t>RUS,</w:t>
      </w:r>
      <w:r>
        <w:rPr>
          <w:rFonts w:ascii="Arial MT"/>
          <w:spacing w:val="-1"/>
          <w:w w:val="85"/>
          <w:sz w:val="16"/>
        </w:rPr>
        <w:t> </w:t>
      </w:r>
      <w:r>
        <w:rPr>
          <w:rFonts w:ascii="Arial MT"/>
          <w:w w:val="85"/>
          <w:sz w:val="16"/>
        </w:rPr>
        <w:t>then</w:t>
      </w:r>
      <w:r>
        <w:rPr>
          <w:rFonts w:ascii="Arial MT"/>
          <w:spacing w:val="-7"/>
          <w:sz w:val="16"/>
        </w:rPr>
        <w:t> </w:t>
      </w:r>
      <w:r>
        <w:rPr>
          <w:rFonts w:ascii="Arial MT"/>
          <w:w w:val="85"/>
          <w:sz w:val="16"/>
        </w:rPr>
        <w:t>feature</w:t>
      </w:r>
      <w:r>
        <w:rPr>
          <w:rFonts w:ascii="Arial MT"/>
          <w:spacing w:val="-7"/>
          <w:sz w:val="16"/>
        </w:rPr>
        <w:t> </w:t>
      </w:r>
      <w:r>
        <w:rPr>
          <w:rFonts w:ascii="Arial MT"/>
          <w:w w:val="85"/>
          <w:sz w:val="16"/>
        </w:rPr>
        <w:t>selection:</w:t>
      </w:r>
      <w:r>
        <w:rPr>
          <w:rFonts w:ascii="Arial MT"/>
          <w:spacing w:val="-7"/>
          <w:sz w:val="16"/>
        </w:rPr>
        <w:t> </w:t>
      </w:r>
      <w:r>
        <w:rPr>
          <w:rFonts w:ascii="Arial MT"/>
          <w:w w:val="85"/>
          <w:sz w:val="16"/>
        </w:rPr>
        <w:t>RUS</w:t>
      </w:r>
      <w:r>
        <w:rPr>
          <w:rFonts w:ascii="Arial MT"/>
          <w:spacing w:val="-7"/>
          <w:sz w:val="16"/>
        </w:rPr>
        <w:t> </w:t>
      </w:r>
      <w:r>
        <w:rPr>
          <w:rFonts w:ascii="Arial MT"/>
          <w:w w:val="85"/>
          <w:sz w:val="16"/>
        </w:rPr>
        <w:t>1:81</w:t>
      </w:r>
      <w:r>
        <w:rPr>
          <w:rFonts w:ascii="Arial MT"/>
          <w:spacing w:val="-1"/>
          <w:w w:val="85"/>
          <w:sz w:val="16"/>
        </w:rPr>
        <w:t> </w:t>
      </w:r>
      <w:r>
        <w:rPr>
          <w:rFonts w:ascii="Arial MT"/>
          <w:w w:val="85"/>
          <w:sz w:val="16"/>
        </w:rPr>
        <w:t>and</w:t>
      </w:r>
      <w:r>
        <w:rPr>
          <w:rFonts w:ascii="Arial MT"/>
          <w:spacing w:val="-7"/>
          <w:sz w:val="16"/>
        </w:rPr>
        <w:t> </w:t>
      </w:r>
      <w:r>
        <w:rPr>
          <w:rFonts w:ascii="Arial MT"/>
          <w:w w:val="85"/>
          <w:sz w:val="16"/>
        </w:rPr>
        <w:t>10</w:t>
      </w:r>
      <w:r>
        <w:rPr>
          <w:rFonts w:ascii="Arial MT"/>
          <w:spacing w:val="-7"/>
          <w:sz w:val="16"/>
        </w:rPr>
        <w:t> </w:t>
      </w:r>
      <w:r>
        <w:rPr>
          <w:rFonts w:ascii="Arial MT"/>
          <w:w w:val="85"/>
          <w:sz w:val="16"/>
        </w:rPr>
        <w:t>features</w:t>
      </w:r>
      <w:r>
        <w:rPr>
          <w:rFonts w:ascii="Arial MT"/>
          <w:spacing w:val="-7"/>
          <w:sz w:val="16"/>
        </w:rPr>
        <w:t> </w:t>
      </w:r>
      <w:r>
        <w:rPr>
          <w:rFonts w:ascii="Arial MT"/>
          <w:spacing w:val="-2"/>
          <w:w w:val="85"/>
          <w:sz w:val="16"/>
        </w:rPr>
        <w:t>selected</w:t>
      </w:r>
    </w:p>
    <w:p>
      <w:pPr>
        <w:tabs>
          <w:tab w:pos="4613" w:val="left" w:leader="none"/>
        </w:tabs>
        <w:spacing w:before="59"/>
        <w:ind w:left="1360" w:right="0" w:firstLine="0"/>
        <w:jc w:val="left"/>
        <w:rPr>
          <w:rFonts w:ascii="Arial MT"/>
          <w:sz w:val="16"/>
        </w:rPr>
      </w:pPr>
      <w:r>
        <w:rPr>
          <w:rFonts w:ascii="Arial MT"/>
          <w:w w:val="85"/>
          <w:sz w:val="16"/>
        </w:rPr>
        <w:t>Scenario</w:t>
      </w:r>
      <w:r>
        <w:rPr>
          <w:rFonts w:ascii="Arial MT"/>
          <w:spacing w:val="-2"/>
          <w:sz w:val="16"/>
        </w:rPr>
        <w:t> </w:t>
      </w:r>
      <w:r>
        <w:rPr>
          <w:rFonts w:ascii="Arial MT"/>
          <w:spacing w:val="-4"/>
          <w:sz w:val="16"/>
        </w:rPr>
        <w:t>Five</w:t>
      </w:r>
      <w:r>
        <w:rPr>
          <w:rFonts w:ascii="Arial MT"/>
          <w:sz w:val="16"/>
        </w:rPr>
        <w:tab/>
      </w:r>
      <w:r>
        <w:rPr>
          <w:rFonts w:ascii="Arial MT"/>
          <w:w w:val="90"/>
          <w:sz w:val="16"/>
        </w:rPr>
        <w:t>No</w:t>
      </w:r>
      <w:r>
        <w:rPr>
          <w:rFonts w:ascii="Arial MT"/>
          <w:spacing w:val="-4"/>
          <w:sz w:val="16"/>
        </w:rPr>
        <w:t> </w:t>
      </w:r>
      <w:r>
        <w:rPr>
          <w:rFonts w:ascii="Arial MT"/>
          <w:w w:val="90"/>
          <w:sz w:val="16"/>
        </w:rPr>
        <w:t>preprocessing</w:t>
      </w:r>
      <w:r>
        <w:rPr>
          <w:rFonts w:ascii="Arial MT"/>
          <w:spacing w:val="-3"/>
          <w:sz w:val="16"/>
        </w:rPr>
        <w:t> </w:t>
      </w:r>
      <w:r>
        <w:rPr>
          <w:rFonts w:ascii="Arial MT"/>
          <w:w w:val="90"/>
          <w:sz w:val="16"/>
        </w:rPr>
        <w:t>done</w:t>
      </w:r>
      <w:r>
        <w:rPr>
          <w:rFonts w:ascii="Arial MT"/>
          <w:spacing w:val="-4"/>
          <w:sz w:val="16"/>
        </w:rPr>
        <w:t> </w:t>
      </w:r>
      <w:r>
        <w:rPr>
          <w:rFonts w:ascii="Arial MT"/>
          <w:w w:val="90"/>
          <w:sz w:val="16"/>
        </w:rPr>
        <w:t>on</w:t>
      </w:r>
      <w:r>
        <w:rPr>
          <w:rFonts w:ascii="Arial MT"/>
          <w:spacing w:val="-3"/>
          <w:sz w:val="16"/>
        </w:rPr>
        <w:t> </w:t>
      </w:r>
      <w:r>
        <w:rPr>
          <w:rFonts w:ascii="Arial MT"/>
          <w:w w:val="90"/>
          <w:sz w:val="16"/>
        </w:rPr>
        <w:t>the</w:t>
      </w:r>
      <w:r>
        <w:rPr>
          <w:rFonts w:ascii="Arial MT"/>
          <w:spacing w:val="-3"/>
          <w:sz w:val="16"/>
        </w:rPr>
        <w:t> </w:t>
      </w:r>
      <w:r>
        <w:rPr>
          <w:rFonts w:ascii="Arial MT"/>
          <w:spacing w:val="-4"/>
          <w:w w:val="90"/>
          <w:sz w:val="16"/>
        </w:rPr>
        <w:t>data</w:t>
      </w:r>
    </w:p>
    <w:p>
      <w:pPr>
        <w:pStyle w:val="BodyText"/>
        <w:spacing w:before="8"/>
        <w:rPr>
          <w:rFonts w:ascii="Arial MT"/>
          <w:sz w:val="4"/>
        </w:rPr>
      </w:pPr>
      <w:r>
        <w:rPr>
          <w:rFonts w:ascii="Arial MT"/>
          <w:sz w:val="4"/>
        </w:rPr>
        <mc:AlternateContent>
          <mc:Choice Requires="wps">
            <w:drawing>
              <wp:anchor distT="0" distB="0" distL="0" distR="0" allowOverlap="1" layoutInCell="1" locked="0" behindDoc="1" simplePos="0" relativeHeight="487623168">
                <wp:simplePos x="0" y="0"/>
                <wp:positionH relativeFrom="page">
                  <wp:posOffset>1494000</wp:posOffset>
                </wp:positionH>
                <wp:positionV relativeFrom="paragraph">
                  <wp:posOffset>49897</wp:posOffset>
                </wp:positionV>
                <wp:extent cx="4572000" cy="1905"/>
                <wp:effectExtent l="0" t="0" r="0" b="0"/>
                <wp:wrapTopAndBottom/>
                <wp:docPr id="203" name="Group 203"/>
                <wp:cNvGraphicFramePr>
                  <a:graphicFrameLocks/>
                </wp:cNvGraphicFramePr>
                <a:graphic>
                  <a:graphicData uri="http://schemas.microsoft.com/office/word/2010/wordprocessingGroup">
                    <wpg:wgp>
                      <wpg:cNvPr id="203" name="Group 203"/>
                      <wpg:cNvGrpSpPr/>
                      <wpg:grpSpPr>
                        <a:xfrm>
                          <a:off x="0" y="0"/>
                          <a:ext cx="4572000" cy="1905"/>
                          <a:chExt cx="4572000" cy="1905"/>
                        </a:xfrm>
                      </wpg:grpSpPr>
                      <wps:wsp>
                        <wps:cNvPr id="204" name="Graphic 204"/>
                        <wps:cNvSpPr/>
                        <wps:spPr>
                          <a:xfrm>
                            <a:off x="0" y="952"/>
                            <a:ext cx="2065655" cy="1270"/>
                          </a:xfrm>
                          <a:custGeom>
                            <a:avLst/>
                            <a:gdLst/>
                            <a:ahLst/>
                            <a:cxnLst/>
                            <a:rect l="l" t="t" r="r" b="b"/>
                            <a:pathLst>
                              <a:path w="2065655" h="0">
                                <a:moveTo>
                                  <a:pt x="0" y="0"/>
                                </a:moveTo>
                                <a:lnTo>
                                  <a:pt x="2065426" y="0"/>
                                </a:lnTo>
                              </a:path>
                            </a:pathLst>
                          </a:custGeom>
                          <a:ln w="1905">
                            <a:solidFill>
                              <a:srgbClr val="000000"/>
                            </a:solidFill>
                            <a:prstDash val="solid"/>
                          </a:ln>
                        </wps:spPr>
                        <wps:bodyPr wrap="square" lIns="0" tIns="0" rIns="0" bIns="0" rtlCol="0">
                          <a:prstTxWarp prst="textNoShape">
                            <a:avLst/>
                          </a:prstTxWarp>
                          <a:noAutofit/>
                        </wps:bodyPr>
                      </wps:wsp>
                      <wps:wsp>
                        <wps:cNvPr id="205" name="Graphic 205"/>
                        <wps:cNvSpPr/>
                        <wps:spPr>
                          <a:xfrm>
                            <a:off x="2065427" y="952"/>
                            <a:ext cx="2506980" cy="1270"/>
                          </a:xfrm>
                          <a:custGeom>
                            <a:avLst/>
                            <a:gdLst/>
                            <a:ahLst/>
                            <a:cxnLst/>
                            <a:rect l="l" t="t" r="r" b="b"/>
                            <a:pathLst>
                              <a:path w="2506980" h="0">
                                <a:moveTo>
                                  <a:pt x="0" y="0"/>
                                </a:moveTo>
                                <a:lnTo>
                                  <a:pt x="2506573"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3.928918pt;width:360pt;height:.15pt;mso-position-horizontal-relative:page;mso-position-vertical-relative:paragraph;z-index:-15693312;mso-wrap-distance-left:0;mso-wrap-distance-right:0" id="docshapegroup80" coordorigin="2353,79" coordsize="7200,3">
                <v:line style="position:absolute" from="2353,80" to="5605,80" stroked="true" strokeweight=".15pt" strokecolor="#000000">
                  <v:stroke dashstyle="solid"/>
                </v:line>
                <v:line style="position:absolute" from="5605,80" to="9553,80" stroked="true" strokeweight=".15pt" strokecolor="#000000">
                  <v:stroke dashstyle="solid"/>
                </v:line>
                <w10:wrap type="topAndBottom"/>
              </v:group>
            </w:pict>
          </mc:Fallback>
        </mc:AlternateContent>
      </w:r>
    </w:p>
    <w:p>
      <w:pPr>
        <w:pStyle w:val="BodyText"/>
        <w:rPr>
          <w:rFonts w:ascii="Arial MT"/>
          <w:sz w:val="16"/>
        </w:rPr>
      </w:pPr>
    </w:p>
    <w:p>
      <w:pPr>
        <w:pStyle w:val="BodyText"/>
        <w:rPr>
          <w:rFonts w:ascii="Arial MT"/>
          <w:sz w:val="16"/>
        </w:rPr>
      </w:pPr>
    </w:p>
    <w:p>
      <w:pPr>
        <w:pStyle w:val="BodyText"/>
        <w:spacing w:before="4"/>
        <w:rPr>
          <w:rFonts w:ascii="Arial MT"/>
          <w:sz w:val="16"/>
        </w:rPr>
      </w:pPr>
    </w:p>
    <w:p>
      <w:pPr>
        <w:spacing w:line="254" w:lineRule="auto" w:before="1"/>
        <w:ind w:left="1360" w:right="745" w:firstLine="0"/>
        <w:jc w:val="left"/>
        <w:rPr>
          <w:rFonts w:ascii="Arial MT"/>
          <w:sz w:val="18"/>
        </w:rPr>
      </w:pPr>
      <w:bookmarkStart w:name="_bookmark51" w:id="81"/>
      <w:bookmarkEnd w:id="81"/>
      <w:r>
        <w:rPr/>
      </w:r>
      <w:r>
        <w:rPr>
          <w:rFonts w:ascii="Tahoma"/>
          <w:b/>
          <w:w w:val="90"/>
          <w:sz w:val="18"/>
        </w:rPr>
        <w:t>Table</w:t>
      </w:r>
      <w:r>
        <w:rPr>
          <w:rFonts w:ascii="Tahoma"/>
          <w:b/>
          <w:spacing w:val="-12"/>
          <w:w w:val="90"/>
          <w:sz w:val="18"/>
        </w:rPr>
        <w:t> </w:t>
      </w:r>
      <w:r>
        <w:rPr>
          <w:rFonts w:ascii="Tahoma"/>
          <w:b/>
          <w:w w:val="90"/>
          <w:sz w:val="18"/>
        </w:rPr>
        <w:t>45</w:t>
      </w:r>
      <w:r>
        <w:rPr>
          <w:rFonts w:ascii="Tahoma"/>
          <w:b/>
          <w:spacing w:val="11"/>
          <w:sz w:val="18"/>
        </w:rPr>
        <w:t> </w:t>
      </w:r>
      <w:r>
        <w:rPr>
          <w:rFonts w:ascii="Arial MT"/>
          <w:w w:val="90"/>
          <w:sz w:val="18"/>
        </w:rPr>
        <w:t>ANOVA</w:t>
      </w:r>
      <w:r>
        <w:rPr>
          <w:rFonts w:ascii="Arial MT"/>
          <w:spacing w:val="-5"/>
          <w:w w:val="90"/>
          <w:sz w:val="18"/>
        </w:rPr>
        <w:t> </w:t>
      </w:r>
      <w:r>
        <w:rPr>
          <w:rFonts w:ascii="Arial MT"/>
          <w:w w:val="90"/>
          <w:sz w:val="18"/>
        </w:rPr>
        <w:t>for</w:t>
      </w:r>
      <w:r>
        <w:rPr>
          <w:rFonts w:ascii="Arial MT"/>
          <w:spacing w:val="-6"/>
          <w:w w:val="90"/>
          <w:sz w:val="18"/>
        </w:rPr>
        <w:t> </w:t>
      </w:r>
      <w:r>
        <w:rPr>
          <w:rFonts w:ascii="Arial MT"/>
          <w:w w:val="90"/>
          <w:sz w:val="18"/>
        </w:rPr>
        <w:t>scenario</w:t>
      </w:r>
      <w:r>
        <w:rPr>
          <w:rFonts w:ascii="Arial MT"/>
          <w:spacing w:val="-6"/>
          <w:w w:val="90"/>
          <w:sz w:val="18"/>
        </w:rPr>
        <w:t> </w:t>
      </w:r>
      <w:r>
        <w:rPr>
          <w:rFonts w:ascii="Arial MT"/>
          <w:w w:val="90"/>
          <w:sz w:val="18"/>
        </w:rPr>
        <w:t>and</w:t>
      </w:r>
      <w:r>
        <w:rPr>
          <w:rFonts w:ascii="Arial MT"/>
          <w:spacing w:val="-6"/>
          <w:w w:val="90"/>
          <w:sz w:val="18"/>
        </w:rPr>
        <w:t> </w:t>
      </w:r>
      <w:r>
        <w:rPr>
          <w:rFonts w:ascii="Arial MT"/>
          <w:w w:val="90"/>
          <w:sz w:val="18"/>
        </w:rPr>
        <w:t>classifier</w:t>
      </w:r>
      <w:r>
        <w:rPr>
          <w:rFonts w:ascii="Arial MT"/>
          <w:spacing w:val="-6"/>
          <w:w w:val="90"/>
          <w:sz w:val="18"/>
        </w:rPr>
        <w:t> </w:t>
      </w:r>
      <w:r>
        <w:rPr>
          <w:rFonts w:ascii="Arial MT"/>
          <w:w w:val="90"/>
          <w:sz w:val="18"/>
        </w:rPr>
        <w:t>as</w:t>
      </w:r>
      <w:r>
        <w:rPr>
          <w:rFonts w:ascii="Arial MT"/>
          <w:spacing w:val="-6"/>
          <w:w w:val="90"/>
          <w:sz w:val="18"/>
        </w:rPr>
        <w:t> </w:t>
      </w:r>
      <w:r>
        <w:rPr>
          <w:rFonts w:ascii="Arial MT"/>
          <w:w w:val="90"/>
          <w:sz w:val="18"/>
        </w:rPr>
        <w:t>factors</w:t>
      </w:r>
      <w:r>
        <w:rPr>
          <w:rFonts w:ascii="Arial MT"/>
          <w:spacing w:val="-6"/>
          <w:w w:val="90"/>
          <w:sz w:val="18"/>
        </w:rPr>
        <w:t> </w:t>
      </w:r>
      <w:r>
        <w:rPr>
          <w:rFonts w:ascii="Arial MT"/>
          <w:w w:val="90"/>
          <w:sz w:val="18"/>
        </w:rPr>
        <w:t>of</w:t>
      </w:r>
      <w:r>
        <w:rPr>
          <w:rFonts w:ascii="Arial MT"/>
          <w:spacing w:val="-6"/>
          <w:w w:val="90"/>
          <w:sz w:val="18"/>
        </w:rPr>
        <w:t> </w:t>
      </w:r>
      <w:r>
        <w:rPr>
          <w:rFonts w:ascii="Arial MT"/>
          <w:w w:val="90"/>
          <w:sz w:val="18"/>
        </w:rPr>
        <w:t>performance</w:t>
      </w:r>
      <w:r>
        <w:rPr>
          <w:rFonts w:ascii="Arial MT"/>
          <w:spacing w:val="-6"/>
          <w:w w:val="90"/>
          <w:sz w:val="18"/>
        </w:rPr>
        <w:t> </w:t>
      </w:r>
      <w:r>
        <w:rPr>
          <w:rFonts w:ascii="Arial MT"/>
          <w:w w:val="90"/>
          <w:sz w:val="18"/>
        </w:rPr>
        <w:t>in</w:t>
      </w:r>
      <w:r>
        <w:rPr>
          <w:rFonts w:ascii="Arial MT"/>
          <w:spacing w:val="-6"/>
          <w:w w:val="90"/>
          <w:sz w:val="18"/>
        </w:rPr>
        <w:t> </w:t>
      </w:r>
      <w:r>
        <w:rPr>
          <w:rFonts w:ascii="Arial MT"/>
          <w:w w:val="90"/>
          <w:sz w:val="18"/>
        </w:rPr>
        <w:t>terms</w:t>
      </w:r>
      <w:r>
        <w:rPr>
          <w:rFonts w:ascii="Arial MT"/>
          <w:spacing w:val="-6"/>
          <w:w w:val="90"/>
          <w:sz w:val="18"/>
        </w:rPr>
        <w:t> </w:t>
      </w:r>
      <w:r>
        <w:rPr>
          <w:rFonts w:ascii="Arial MT"/>
          <w:w w:val="90"/>
          <w:sz w:val="18"/>
        </w:rPr>
        <w:t>of</w:t>
      </w:r>
      <w:r>
        <w:rPr>
          <w:rFonts w:ascii="Arial MT"/>
          <w:spacing w:val="-6"/>
          <w:w w:val="90"/>
          <w:sz w:val="18"/>
        </w:rPr>
        <w:t> </w:t>
      </w:r>
      <w:r>
        <w:rPr>
          <w:rFonts w:ascii="Arial MT"/>
          <w:w w:val="90"/>
          <w:sz w:val="18"/>
        </w:rPr>
        <w:t>AUPRC,</w:t>
      </w:r>
      <w:r>
        <w:rPr>
          <w:rFonts w:ascii="Arial MT"/>
          <w:spacing w:val="-6"/>
          <w:w w:val="90"/>
          <w:sz w:val="18"/>
        </w:rPr>
        <w:t> </w:t>
      </w:r>
      <w:r>
        <w:rPr>
          <w:rFonts w:ascii="Arial MT"/>
          <w:w w:val="90"/>
          <w:sz w:val="18"/>
        </w:rPr>
        <w:t>for</w:t>
      </w:r>
      <w:r>
        <w:rPr>
          <w:rFonts w:ascii="Arial MT"/>
          <w:spacing w:val="-6"/>
          <w:w w:val="90"/>
          <w:sz w:val="18"/>
        </w:rPr>
        <w:t> </w:t>
      </w:r>
      <w:r>
        <w:rPr>
          <w:rFonts w:ascii="Arial MT"/>
          <w:w w:val="90"/>
          <w:sz w:val="18"/>
        </w:rPr>
        <w:t>part</w:t>
      </w:r>
      <w:r>
        <w:rPr>
          <w:rFonts w:ascii="Arial MT"/>
          <w:spacing w:val="-6"/>
          <w:w w:val="90"/>
          <w:sz w:val="18"/>
        </w:rPr>
        <w:t> </w:t>
      </w:r>
      <w:r>
        <w:rPr>
          <w:rFonts w:ascii="Arial MT"/>
          <w:w w:val="90"/>
          <w:sz w:val="18"/>
        </w:rPr>
        <w:t>B </w:t>
      </w:r>
      <w:r>
        <w:rPr>
          <w:rFonts w:ascii="Arial MT"/>
          <w:spacing w:val="-2"/>
          <w:sz w:val="18"/>
        </w:rPr>
        <w:t>experiments</w:t>
      </w:r>
    </w:p>
    <w:p>
      <w:pPr>
        <w:pStyle w:val="BodyText"/>
        <w:spacing w:before="1"/>
        <w:rPr>
          <w:rFonts w:ascii="Arial MT"/>
          <w:sz w:val="7"/>
        </w:rPr>
      </w:pPr>
    </w:p>
    <w:tbl>
      <w:tblPr>
        <w:tblW w:w="0" w:type="auto"/>
        <w:jc w:val="left"/>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6"/>
        <w:gridCol w:w="1163"/>
        <w:gridCol w:w="1370"/>
        <w:gridCol w:w="1449"/>
        <w:gridCol w:w="1347"/>
        <w:gridCol w:w="852"/>
      </w:tblGrid>
      <w:tr>
        <w:trPr>
          <w:trHeight w:val="317" w:hRule="atLeast"/>
        </w:trPr>
        <w:tc>
          <w:tcPr>
            <w:tcW w:w="1016" w:type="dxa"/>
            <w:tcBorders>
              <w:top w:val="single" w:sz="2" w:space="0" w:color="000000"/>
              <w:bottom w:val="single" w:sz="2" w:space="0" w:color="000000"/>
            </w:tcBorders>
          </w:tcPr>
          <w:p>
            <w:pPr>
              <w:pStyle w:val="TableParagraph"/>
              <w:spacing w:before="0"/>
              <w:rPr>
                <w:rFonts w:ascii="Times New Roman"/>
                <w:sz w:val="18"/>
              </w:rPr>
            </w:pPr>
          </w:p>
        </w:tc>
        <w:tc>
          <w:tcPr>
            <w:tcW w:w="1163" w:type="dxa"/>
            <w:tcBorders>
              <w:top w:val="single" w:sz="2" w:space="0" w:color="000000"/>
              <w:bottom w:val="single" w:sz="2" w:space="0" w:color="000000"/>
            </w:tcBorders>
          </w:tcPr>
          <w:p>
            <w:pPr>
              <w:pStyle w:val="TableParagraph"/>
              <w:spacing w:before="29"/>
              <w:ind w:left="425"/>
              <w:rPr>
                <w:rFonts w:ascii="Tahoma"/>
                <w:b/>
                <w:sz w:val="16"/>
              </w:rPr>
            </w:pPr>
            <w:r>
              <w:rPr>
                <w:rFonts w:ascii="Tahoma"/>
                <w:b/>
                <w:spacing w:val="-5"/>
                <w:w w:val="95"/>
                <w:sz w:val="16"/>
              </w:rPr>
              <w:t>Df</w:t>
            </w:r>
          </w:p>
        </w:tc>
        <w:tc>
          <w:tcPr>
            <w:tcW w:w="1370" w:type="dxa"/>
            <w:tcBorders>
              <w:top w:val="single" w:sz="2" w:space="0" w:color="000000"/>
              <w:bottom w:val="single" w:sz="2" w:space="0" w:color="000000"/>
            </w:tcBorders>
          </w:tcPr>
          <w:p>
            <w:pPr>
              <w:pStyle w:val="TableParagraph"/>
              <w:spacing w:before="29"/>
              <w:ind w:left="425"/>
              <w:rPr>
                <w:rFonts w:ascii="Tahoma"/>
                <w:b/>
                <w:sz w:val="16"/>
              </w:rPr>
            </w:pPr>
            <w:r>
              <w:rPr>
                <w:rFonts w:ascii="Tahoma"/>
                <w:b/>
                <w:w w:val="85"/>
                <w:sz w:val="16"/>
              </w:rPr>
              <w:t>Sum</w:t>
            </w:r>
            <w:r>
              <w:rPr>
                <w:rFonts w:ascii="Tahoma"/>
                <w:b/>
                <w:spacing w:val="-4"/>
                <w:w w:val="85"/>
                <w:sz w:val="16"/>
              </w:rPr>
              <w:t> </w:t>
            </w:r>
            <w:r>
              <w:rPr>
                <w:rFonts w:ascii="Tahoma"/>
                <w:b/>
                <w:spacing w:val="-5"/>
                <w:w w:val="90"/>
                <w:sz w:val="16"/>
              </w:rPr>
              <w:t>Sq</w:t>
            </w:r>
          </w:p>
        </w:tc>
        <w:tc>
          <w:tcPr>
            <w:tcW w:w="1449" w:type="dxa"/>
            <w:tcBorders>
              <w:top w:val="single" w:sz="2" w:space="0" w:color="000000"/>
              <w:bottom w:val="single" w:sz="2" w:space="0" w:color="000000"/>
            </w:tcBorders>
          </w:tcPr>
          <w:p>
            <w:pPr>
              <w:pStyle w:val="TableParagraph"/>
              <w:spacing w:before="29"/>
              <w:ind w:left="426"/>
              <w:rPr>
                <w:rFonts w:ascii="Tahoma"/>
                <w:b/>
                <w:sz w:val="16"/>
              </w:rPr>
            </w:pPr>
            <w:r>
              <w:rPr>
                <w:rFonts w:ascii="Tahoma"/>
                <w:b/>
                <w:w w:val="85"/>
                <w:sz w:val="16"/>
              </w:rPr>
              <w:t>Mean</w:t>
            </w:r>
            <w:r>
              <w:rPr>
                <w:rFonts w:ascii="Tahoma"/>
                <w:b/>
                <w:spacing w:val="1"/>
                <w:sz w:val="16"/>
              </w:rPr>
              <w:t> </w:t>
            </w:r>
            <w:r>
              <w:rPr>
                <w:rFonts w:ascii="Tahoma"/>
                <w:b/>
                <w:spacing w:val="-5"/>
                <w:w w:val="90"/>
                <w:sz w:val="16"/>
              </w:rPr>
              <w:t>Sq</w:t>
            </w:r>
          </w:p>
        </w:tc>
        <w:tc>
          <w:tcPr>
            <w:tcW w:w="1347" w:type="dxa"/>
            <w:tcBorders>
              <w:top w:val="single" w:sz="2" w:space="0" w:color="000000"/>
              <w:bottom w:val="single" w:sz="2" w:space="0" w:color="000000"/>
            </w:tcBorders>
          </w:tcPr>
          <w:p>
            <w:pPr>
              <w:pStyle w:val="TableParagraph"/>
              <w:spacing w:before="29"/>
              <w:ind w:left="427"/>
              <w:rPr>
                <w:rFonts w:ascii="Tahoma"/>
                <w:b/>
                <w:sz w:val="16"/>
              </w:rPr>
            </w:pPr>
            <w:r>
              <w:rPr>
                <w:rFonts w:ascii="Tahoma"/>
                <w:b/>
                <w:w w:val="85"/>
                <w:sz w:val="16"/>
              </w:rPr>
              <w:t>F</w:t>
            </w:r>
            <w:r>
              <w:rPr>
                <w:rFonts w:ascii="Tahoma"/>
                <w:b/>
                <w:spacing w:val="-6"/>
                <w:w w:val="85"/>
                <w:sz w:val="16"/>
              </w:rPr>
              <w:t> </w:t>
            </w:r>
            <w:r>
              <w:rPr>
                <w:rFonts w:ascii="Tahoma"/>
                <w:b/>
                <w:spacing w:val="-4"/>
                <w:w w:val="95"/>
                <w:sz w:val="16"/>
              </w:rPr>
              <w:t>value</w:t>
            </w:r>
          </w:p>
        </w:tc>
        <w:tc>
          <w:tcPr>
            <w:tcW w:w="852" w:type="dxa"/>
            <w:tcBorders>
              <w:top w:val="single" w:sz="2" w:space="0" w:color="000000"/>
              <w:bottom w:val="single" w:sz="2" w:space="0" w:color="000000"/>
            </w:tcBorders>
          </w:tcPr>
          <w:p>
            <w:pPr>
              <w:pStyle w:val="TableParagraph"/>
              <w:spacing w:before="29"/>
              <w:ind w:left="427"/>
              <w:rPr>
                <w:rFonts w:ascii="Tahoma"/>
                <w:b/>
                <w:sz w:val="16"/>
              </w:rPr>
            </w:pPr>
            <w:r>
              <w:rPr>
                <w:rFonts w:ascii="Tahoma"/>
                <w:b/>
                <w:spacing w:val="-2"/>
                <w:w w:val="75"/>
                <w:sz w:val="16"/>
              </w:rPr>
              <w:t>Pr(&gt;F)</w:t>
            </w:r>
          </w:p>
        </w:tc>
      </w:tr>
      <w:tr>
        <w:trPr>
          <w:trHeight w:val="296" w:hRule="atLeast"/>
        </w:trPr>
        <w:tc>
          <w:tcPr>
            <w:tcW w:w="1016" w:type="dxa"/>
            <w:tcBorders>
              <w:top w:val="single" w:sz="2" w:space="0" w:color="000000"/>
            </w:tcBorders>
          </w:tcPr>
          <w:p>
            <w:pPr>
              <w:pStyle w:val="TableParagraph"/>
              <w:spacing w:before="76"/>
              <w:rPr>
                <w:sz w:val="16"/>
              </w:rPr>
            </w:pPr>
            <w:r>
              <w:rPr>
                <w:spacing w:val="-2"/>
                <w:w w:val="95"/>
                <w:sz w:val="16"/>
              </w:rPr>
              <w:t>Scenario</w:t>
            </w:r>
          </w:p>
        </w:tc>
        <w:tc>
          <w:tcPr>
            <w:tcW w:w="1163" w:type="dxa"/>
            <w:tcBorders>
              <w:top w:val="single" w:sz="2" w:space="0" w:color="000000"/>
            </w:tcBorders>
          </w:tcPr>
          <w:p>
            <w:pPr>
              <w:pStyle w:val="TableParagraph"/>
              <w:spacing w:before="76"/>
              <w:ind w:left="425"/>
              <w:rPr>
                <w:sz w:val="16"/>
              </w:rPr>
            </w:pPr>
            <w:r>
              <w:rPr>
                <w:spacing w:val="-10"/>
                <w:w w:val="95"/>
                <w:sz w:val="16"/>
              </w:rPr>
              <w:t>4</w:t>
            </w:r>
          </w:p>
        </w:tc>
        <w:tc>
          <w:tcPr>
            <w:tcW w:w="1370" w:type="dxa"/>
            <w:tcBorders>
              <w:top w:val="single" w:sz="2" w:space="0" w:color="000000"/>
            </w:tcBorders>
          </w:tcPr>
          <w:p>
            <w:pPr>
              <w:pStyle w:val="TableParagraph"/>
              <w:spacing w:before="76"/>
              <w:ind w:left="426"/>
              <w:rPr>
                <w:sz w:val="16"/>
              </w:rPr>
            </w:pPr>
            <w:r>
              <w:rPr>
                <w:spacing w:val="-4"/>
                <w:w w:val="95"/>
                <w:sz w:val="16"/>
              </w:rPr>
              <w:t>0.46</w:t>
            </w:r>
          </w:p>
        </w:tc>
        <w:tc>
          <w:tcPr>
            <w:tcW w:w="1449" w:type="dxa"/>
            <w:tcBorders>
              <w:top w:val="single" w:sz="2" w:space="0" w:color="000000"/>
            </w:tcBorders>
          </w:tcPr>
          <w:p>
            <w:pPr>
              <w:pStyle w:val="TableParagraph"/>
              <w:spacing w:before="76"/>
              <w:ind w:left="426"/>
              <w:rPr>
                <w:sz w:val="16"/>
              </w:rPr>
            </w:pPr>
            <w:r>
              <w:rPr>
                <w:spacing w:val="-4"/>
                <w:w w:val="95"/>
                <w:sz w:val="16"/>
              </w:rPr>
              <w:t>0.12</w:t>
            </w:r>
          </w:p>
        </w:tc>
        <w:tc>
          <w:tcPr>
            <w:tcW w:w="1347" w:type="dxa"/>
            <w:tcBorders>
              <w:top w:val="single" w:sz="2" w:space="0" w:color="000000"/>
            </w:tcBorders>
          </w:tcPr>
          <w:p>
            <w:pPr>
              <w:pStyle w:val="TableParagraph"/>
              <w:spacing w:before="76"/>
              <w:ind w:left="427"/>
              <w:rPr>
                <w:sz w:val="16"/>
              </w:rPr>
            </w:pPr>
            <w:r>
              <w:rPr>
                <w:spacing w:val="-2"/>
                <w:w w:val="95"/>
                <w:sz w:val="16"/>
              </w:rPr>
              <w:t>28.70</w:t>
            </w:r>
          </w:p>
        </w:tc>
        <w:tc>
          <w:tcPr>
            <w:tcW w:w="852" w:type="dxa"/>
            <w:tcBorders>
              <w:top w:val="single" w:sz="2" w:space="0" w:color="000000"/>
            </w:tcBorders>
          </w:tcPr>
          <w:p>
            <w:pPr>
              <w:pStyle w:val="TableParagraph"/>
              <w:spacing w:before="76"/>
              <w:ind w:left="427"/>
              <w:rPr>
                <w:sz w:val="16"/>
              </w:rPr>
            </w:pPr>
            <w:r>
              <w:rPr>
                <w:spacing w:val="-10"/>
                <w:sz w:val="16"/>
              </w:rPr>
              <w:t>*</w:t>
            </w:r>
          </w:p>
        </w:tc>
      </w:tr>
      <w:tr>
        <w:trPr>
          <w:trHeight w:val="242" w:hRule="atLeast"/>
        </w:trPr>
        <w:tc>
          <w:tcPr>
            <w:tcW w:w="1016" w:type="dxa"/>
          </w:tcPr>
          <w:p>
            <w:pPr>
              <w:pStyle w:val="TableParagraph"/>
              <w:spacing w:before="21"/>
              <w:rPr>
                <w:sz w:val="16"/>
              </w:rPr>
            </w:pPr>
            <w:r>
              <w:rPr>
                <w:spacing w:val="-2"/>
                <w:w w:val="95"/>
                <w:sz w:val="16"/>
              </w:rPr>
              <w:t>Classifier</w:t>
            </w:r>
          </w:p>
        </w:tc>
        <w:tc>
          <w:tcPr>
            <w:tcW w:w="1163" w:type="dxa"/>
          </w:tcPr>
          <w:p>
            <w:pPr>
              <w:pStyle w:val="TableParagraph"/>
              <w:spacing w:before="21"/>
              <w:ind w:left="425"/>
              <w:rPr>
                <w:sz w:val="16"/>
              </w:rPr>
            </w:pPr>
            <w:r>
              <w:rPr>
                <w:spacing w:val="-10"/>
                <w:w w:val="95"/>
                <w:sz w:val="16"/>
              </w:rPr>
              <w:t>5</w:t>
            </w:r>
          </w:p>
        </w:tc>
        <w:tc>
          <w:tcPr>
            <w:tcW w:w="1370" w:type="dxa"/>
          </w:tcPr>
          <w:p>
            <w:pPr>
              <w:pStyle w:val="TableParagraph"/>
              <w:spacing w:before="21"/>
              <w:ind w:left="426"/>
              <w:rPr>
                <w:sz w:val="16"/>
              </w:rPr>
            </w:pPr>
            <w:r>
              <w:rPr>
                <w:spacing w:val="-2"/>
                <w:w w:val="95"/>
                <w:sz w:val="16"/>
              </w:rPr>
              <w:t>113.33</w:t>
            </w:r>
          </w:p>
        </w:tc>
        <w:tc>
          <w:tcPr>
            <w:tcW w:w="1449" w:type="dxa"/>
          </w:tcPr>
          <w:p>
            <w:pPr>
              <w:pStyle w:val="TableParagraph"/>
              <w:spacing w:before="21"/>
              <w:ind w:left="427"/>
              <w:rPr>
                <w:sz w:val="16"/>
              </w:rPr>
            </w:pPr>
            <w:r>
              <w:rPr>
                <w:spacing w:val="-2"/>
                <w:w w:val="95"/>
                <w:sz w:val="16"/>
              </w:rPr>
              <w:t>22.67</w:t>
            </w:r>
          </w:p>
        </w:tc>
        <w:tc>
          <w:tcPr>
            <w:tcW w:w="1347" w:type="dxa"/>
          </w:tcPr>
          <w:p>
            <w:pPr>
              <w:pStyle w:val="TableParagraph"/>
              <w:spacing w:before="21"/>
              <w:ind w:left="427"/>
              <w:rPr>
                <w:sz w:val="16"/>
              </w:rPr>
            </w:pPr>
            <w:r>
              <w:rPr>
                <w:spacing w:val="-2"/>
                <w:w w:val="95"/>
                <w:sz w:val="16"/>
              </w:rPr>
              <w:t>5621.43</w:t>
            </w:r>
          </w:p>
        </w:tc>
        <w:tc>
          <w:tcPr>
            <w:tcW w:w="852" w:type="dxa"/>
          </w:tcPr>
          <w:p>
            <w:pPr>
              <w:pStyle w:val="TableParagraph"/>
              <w:spacing w:before="21"/>
              <w:ind w:left="428"/>
              <w:rPr>
                <w:sz w:val="16"/>
              </w:rPr>
            </w:pPr>
            <w:r>
              <w:rPr>
                <w:spacing w:val="-10"/>
                <w:sz w:val="16"/>
              </w:rPr>
              <w:t>*</w:t>
            </w:r>
          </w:p>
        </w:tc>
      </w:tr>
      <w:tr>
        <w:trPr>
          <w:trHeight w:val="283" w:hRule="atLeast"/>
        </w:trPr>
        <w:tc>
          <w:tcPr>
            <w:tcW w:w="1016" w:type="dxa"/>
            <w:tcBorders>
              <w:bottom w:val="single" w:sz="2" w:space="0" w:color="000000"/>
            </w:tcBorders>
          </w:tcPr>
          <w:p>
            <w:pPr>
              <w:pStyle w:val="TableParagraph"/>
              <w:spacing w:before="22"/>
              <w:rPr>
                <w:sz w:val="16"/>
              </w:rPr>
            </w:pPr>
            <w:r>
              <w:rPr>
                <w:spacing w:val="-2"/>
                <w:w w:val="95"/>
                <w:sz w:val="16"/>
              </w:rPr>
              <w:t>Residuals</w:t>
            </w:r>
          </w:p>
        </w:tc>
        <w:tc>
          <w:tcPr>
            <w:tcW w:w="1163" w:type="dxa"/>
            <w:tcBorders>
              <w:bottom w:val="single" w:sz="2" w:space="0" w:color="000000"/>
            </w:tcBorders>
          </w:tcPr>
          <w:p>
            <w:pPr>
              <w:pStyle w:val="TableParagraph"/>
              <w:spacing w:before="22"/>
              <w:ind w:left="425"/>
              <w:rPr>
                <w:sz w:val="16"/>
              </w:rPr>
            </w:pPr>
            <w:r>
              <w:rPr>
                <w:spacing w:val="-4"/>
                <w:w w:val="95"/>
                <w:sz w:val="16"/>
              </w:rPr>
              <w:t>1490</w:t>
            </w:r>
          </w:p>
        </w:tc>
        <w:tc>
          <w:tcPr>
            <w:tcW w:w="1370" w:type="dxa"/>
            <w:tcBorders>
              <w:bottom w:val="single" w:sz="2" w:space="0" w:color="000000"/>
            </w:tcBorders>
          </w:tcPr>
          <w:p>
            <w:pPr>
              <w:pStyle w:val="TableParagraph"/>
              <w:spacing w:before="22"/>
              <w:ind w:left="426"/>
              <w:rPr>
                <w:sz w:val="16"/>
              </w:rPr>
            </w:pPr>
            <w:r>
              <w:rPr>
                <w:spacing w:val="-4"/>
                <w:w w:val="95"/>
                <w:sz w:val="16"/>
              </w:rPr>
              <w:t>6.01</w:t>
            </w:r>
          </w:p>
        </w:tc>
        <w:tc>
          <w:tcPr>
            <w:tcW w:w="1449" w:type="dxa"/>
            <w:tcBorders>
              <w:bottom w:val="single" w:sz="2" w:space="0" w:color="000000"/>
            </w:tcBorders>
          </w:tcPr>
          <w:p>
            <w:pPr>
              <w:pStyle w:val="TableParagraph"/>
              <w:spacing w:before="22"/>
              <w:ind w:left="427"/>
              <w:rPr>
                <w:sz w:val="16"/>
              </w:rPr>
            </w:pPr>
            <w:r>
              <w:rPr>
                <w:spacing w:val="-4"/>
                <w:w w:val="95"/>
                <w:sz w:val="16"/>
              </w:rPr>
              <w:t>0.00</w:t>
            </w:r>
          </w:p>
        </w:tc>
        <w:tc>
          <w:tcPr>
            <w:tcW w:w="1347" w:type="dxa"/>
            <w:tcBorders>
              <w:bottom w:val="single" w:sz="2" w:space="0" w:color="000000"/>
            </w:tcBorders>
          </w:tcPr>
          <w:p>
            <w:pPr>
              <w:pStyle w:val="TableParagraph"/>
              <w:spacing w:before="0"/>
              <w:rPr>
                <w:rFonts w:ascii="Times New Roman"/>
                <w:sz w:val="18"/>
              </w:rPr>
            </w:pPr>
          </w:p>
        </w:tc>
        <w:tc>
          <w:tcPr>
            <w:tcW w:w="852" w:type="dxa"/>
            <w:tcBorders>
              <w:bottom w:val="single" w:sz="2" w:space="0" w:color="000000"/>
            </w:tcBorders>
          </w:tcPr>
          <w:p>
            <w:pPr>
              <w:pStyle w:val="TableParagraph"/>
              <w:spacing w:before="0"/>
              <w:rPr>
                <w:rFonts w:ascii="Times New Roman"/>
                <w:sz w:val="18"/>
              </w:rPr>
            </w:pPr>
          </w:p>
        </w:tc>
      </w:tr>
    </w:tbl>
    <w:p>
      <w:pPr>
        <w:spacing w:before="27"/>
        <w:ind w:left="1360" w:right="0" w:firstLine="0"/>
        <w:jc w:val="left"/>
        <w:rPr>
          <w:rFonts w:ascii="Calibri" w:hAnsi="Calibri"/>
          <w:sz w:val="14"/>
        </w:rPr>
      </w:pPr>
      <w:r>
        <w:rPr>
          <w:rFonts w:ascii="Trebuchet MS" w:hAnsi="Trebuchet MS"/>
          <w:w w:val="90"/>
          <w:sz w:val="14"/>
        </w:rPr>
        <w:t>*</w:t>
      </w:r>
      <w:r>
        <w:rPr>
          <w:rFonts w:ascii="Trebuchet MS" w:hAnsi="Trebuchet MS"/>
          <w:spacing w:val="-1"/>
          <w:w w:val="90"/>
          <w:sz w:val="14"/>
        </w:rPr>
        <w:t> </w:t>
      </w:r>
      <w:r>
        <w:rPr>
          <w:rFonts w:ascii="Trebuchet MS" w:hAnsi="Trebuchet MS"/>
          <w:w w:val="90"/>
          <w:sz w:val="14"/>
        </w:rPr>
        <w:t>indicates</w:t>
      </w:r>
      <w:r>
        <w:rPr>
          <w:rFonts w:ascii="Trebuchet MS" w:hAnsi="Trebuchet MS"/>
          <w:spacing w:val="-4"/>
          <w:sz w:val="14"/>
        </w:rPr>
        <w:t> </w:t>
      </w:r>
      <w:r>
        <w:rPr>
          <w:rFonts w:ascii="Trebuchet MS" w:hAnsi="Trebuchet MS"/>
          <w:w w:val="90"/>
          <w:sz w:val="14"/>
        </w:rPr>
        <w:t>the</w:t>
      </w:r>
      <w:r>
        <w:rPr>
          <w:rFonts w:ascii="Trebuchet MS" w:hAnsi="Trebuchet MS"/>
          <w:spacing w:val="-4"/>
          <w:sz w:val="14"/>
        </w:rPr>
        <w:t> </w:t>
      </w:r>
      <w:r>
        <w:rPr>
          <w:rFonts w:ascii="Trebuchet MS" w:hAnsi="Trebuchet MS"/>
          <w:w w:val="90"/>
          <w:sz w:val="14"/>
        </w:rPr>
        <w:t>value</w:t>
      </w:r>
      <w:r>
        <w:rPr>
          <w:rFonts w:ascii="Trebuchet MS" w:hAnsi="Trebuchet MS"/>
          <w:spacing w:val="-4"/>
          <w:sz w:val="14"/>
        </w:rPr>
        <w:t> </w:t>
      </w:r>
      <w:r>
        <w:rPr>
          <w:rFonts w:ascii="Trebuchet MS" w:hAnsi="Trebuchet MS"/>
          <w:w w:val="90"/>
          <w:sz w:val="14"/>
        </w:rPr>
        <w:t>is</w:t>
      </w:r>
      <w:r>
        <w:rPr>
          <w:rFonts w:ascii="Trebuchet MS" w:hAnsi="Trebuchet MS"/>
          <w:spacing w:val="-5"/>
          <w:sz w:val="14"/>
        </w:rPr>
        <w:t> </w:t>
      </w:r>
      <w:r>
        <w:rPr>
          <w:rFonts w:ascii="Trebuchet MS" w:hAnsi="Trebuchet MS"/>
          <w:w w:val="90"/>
          <w:sz w:val="14"/>
        </w:rPr>
        <w:t>less</w:t>
      </w:r>
      <w:r>
        <w:rPr>
          <w:rFonts w:ascii="Trebuchet MS" w:hAnsi="Trebuchet MS"/>
          <w:spacing w:val="-4"/>
          <w:sz w:val="14"/>
        </w:rPr>
        <w:t> </w:t>
      </w:r>
      <w:r>
        <w:rPr>
          <w:rFonts w:ascii="Trebuchet MS" w:hAnsi="Trebuchet MS"/>
          <w:w w:val="90"/>
          <w:sz w:val="14"/>
        </w:rPr>
        <w:t>than</w:t>
      </w:r>
      <w:r>
        <w:rPr>
          <w:rFonts w:ascii="Trebuchet MS" w:hAnsi="Trebuchet MS"/>
          <w:spacing w:val="-18"/>
          <w:w w:val="90"/>
          <w:sz w:val="14"/>
        </w:rPr>
        <w:t> </w:t>
      </w:r>
      <w:r>
        <w:rPr>
          <w:rFonts w:ascii="Calibri" w:hAnsi="Calibri"/>
          <w:w w:val="90"/>
          <w:sz w:val="14"/>
        </w:rPr>
        <w:t>1</w:t>
      </w:r>
      <w:r>
        <w:rPr>
          <w:rFonts w:ascii="Calibri" w:hAnsi="Calibri"/>
          <w:spacing w:val="8"/>
          <w:sz w:val="14"/>
        </w:rPr>
        <w:t> </w:t>
      </w:r>
      <w:r>
        <w:rPr>
          <w:rFonts w:ascii="Lucida Sans Unicode" w:hAnsi="Lucida Sans Unicode"/>
          <w:w w:val="90"/>
          <w:sz w:val="14"/>
        </w:rPr>
        <w:t>×</w:t>
      </w:r>
      <w:r>
        <w:rPr>
          <w:rFonts w:ascii="Lucida Sans Unicode" w:hAnsi="Lucida Sans Unicode"/>
          <w:spacing w:val="-1"/>
          <w:w w:val="90"/>
          <w:sz w:val="14"/>
        </w:rPr>
        <w:t> </w:t>
      </w:r>
      <w:r>
        <w:rPr>
          <w:rFonts w:ascii="Calibri" w:hAnsi="Calibri"/>
          <w:spacing w:val="-4"/>
          <w:w w:val="90"/>
          <w:sz w:val="14"/>
        </w:rPr>
        <w:t>10</w:t>
      </w:r>
      <w:r>
        <w:rPr>
          <w:rFonts w:ascii="Lucida Sans Unicode" w:hAnsi="Lucida Sans Unicode"/>
          <w:spacing w:val="-4"/>
          <w:w w:val="90"/>
          <w:sz w:val="14"/>
          <w:vertAlign w:val="superscript"/>
        </w:rPr>
        <w:t>−</w:t>
      </w:r>
      <w:r>
        <w:rPr>
          <w:rFonts w:ascii="Calibri" w:hAnsi="Calibri"/>
          <w:spacing w:val="-4"/>
          <w:w w:val="90"/>
          <w:sz w:val="14"/>
          <w:vertAlign w:val="superscript"/>
        </w:rPr>
        <w:t>4</w:t>
      </w:r>
    </w:p>
    <w:p>
      <w:pPr>
        <w:pStyle w:val="BodyText"/>
        <w:spacing w:before="107"/>
        <w:rPr>
          <w:rFonts w:ascii="Calibri"/>
          <w:sz w:val="18"/>
        </w:rPr>
      </w:pPr>
    </w:p>
    <w:p>
      <w:pPr>
        <w:spacing w:before="0"/>
        <w:ind w:left="1360" w:right="0" w:firstLine="0"/>
        <w:jc w:val="left"/>
        <w:rPr>
          <w:rFonts w:ascii="Arial MT"/>
          <w:sz w:val="18"/>
        </w:rPr>
      </w:pPr>
      <w:bookmarkStart w:name="_bookmark52" w:id="82"/>
      <w:bookmarkEnd w:id="82"/>
      <w:r>
        <w:rPr/>
      </w:r>
      <w:r>
        <w:rPr>
          <w:rFonts w:ascii="Tahoma"/>
          <w:b/>
          <w:w w:val="85"/>
          <w:sz w:val="18"/>
        </w:rPr>
        <w:t>Table</w:t>
      </w:r>
      <w:r>
        <w:rPr>
          <w:rFonts w:ascii="Tahoma"/>
          <w:b/>
          <w:spacing w:val="-1"/>
          <w:w w:val="85"/>
          <w:sz w:val="18"/>
        </w:rPr>
        <w:t> </w:t>
      </w:r>
      <w:r>
        <w:rPr>
          <w:rFonts w:ascii="Tahoma"/>
          <w:b/>
          <w:w w:val="85"/>
          <w:sz w:val="18"/>
        </w:rPr>
        <w:t>46</w:t>
      </w:r>
      <w:r>
        <w:rPr>
          <w:rFonts w:ascii="Tahoma"/>
          <w:b/>
          <w:spacing w:val="57"/>
          <w:sz w:val="18"/>
        </w:rPr>
        <w:t> </w:t>
      </w:r>
      <w:r>
        <w:rPr>
          <w:rFonts w:ascii="Arial MT"/>
          <w:w w:val="85"/>
          <w:sz w:val="18"/>
        </w:rPr>
        <w:t>HSD</w:t>
      </w:r>
      <w:r>
        <w:rPr>
          <w:rFonts w:ascii="Arial MT"/>
          <w:spacing w:val="-1"/>
          <w:sz w:val="18"/>
        </w:rPr>
        <w:t> </w:t>
      </w:r>
      <w:r>
        <w:rPr>
          <w:rFonts w:ascii="Arial MT"/>
          <w:w w:val="85"/>
          <w:sz w:val="18"/>
        </w:rPr>
        <w:t>test</w:t>
      </w:r>
      <w:r>
        <w:rPr>
          <w:rFonts w:ascii="Arial MT"/>
          <w:spacing w:val="-2"/>
          <w:sz w:val="18"/>
        </w:rPr>
        <w:t> </w:t>
      </w:r>
      <w:r>
        <w:rPr>
          <w:rFonts w:ascii="Arial MT"/>
          <w:w w:val="85"/>
          <w:sz w:val="18"/>
        </w:rPr>
        <w:t>groupings</w:t>
      </w:r>
      <w:r>
        <w:rPr>
          <w:rFonts w:ascii="Arial MT"/>
          <w:spacing w:val="-2"/>
          <w:sz w:val="18"/>
        </w:rPr>
        <w:t> </w:t>
      </w:r>
      <w:r>
        <w:rPr>
          <w:rFonts w:ascii="Arial MT"/>
          <w:w w:val="85"/>
          <w:sz w:val="18"/>
        </w:rPr>
        <w:t>after</w:t>
      </w:r>
      <w:r>
        <w:rPr>
          <w:rFonts w:ascii="Arial MT"/>
          <w:spacing w:val="-1"/>
          <w:sz w:val="18"/>
        </w:rPr>
        <w:t> </w:t>
      </w:r>
      <w:r>
        <w:rPr>
          <w:rFonts w:ascii="Arial MT"/>
          <w:w w:val="85"/>
          <w:sz w:val="18"/>
        </w:rPr>
        <w:t>ANOVA</w:t>
      </w:r>
      <w:r>
        <w:rPr>
          <w:rFonts w:ascii="Arial MT"/>
          <w:spacing w:val="-2"/>
          <w:sz w:val="18"/>
        </w:rPr>
        <w:t> </w:t>
      </w:r>
      <w:r>
        <w:rPr>
          <w:rFonts w:ascii="Arial MT"/>
          <w:w w:val="85"/>
          <w:sz w:val="18"/>
        </w:rPr>
        <w:t>of</w:t>
      </w:r>
      <w:r>
        <w:rPr>
          <w:rFonts w:ascii="Arial MT"/>
          <w:spacing w:val="-2"/>
          <w:sz w:val="18"/>
        </w:rPr>
        <w:t> </w:t>
      </w:r>
      <w:r>
        <w:rPr>
          <w:rFonts w:ascii="Arial MT"/>
          <w:w w:val="85"/>
          <w:sz w:val="18"/>
        </w:rPr>
        <w:t>AUPRC</w:t>
      </w:r>
      <w:r>
        <w:rPr>
          <w:rFonts w:ascii="Arial MT"/>
          <w:spacing w:val="-1"/>
          <w:sz w:val="18"/>
        </w:rPr>
        <w:t> </w:t>
      </w:r>
      <w:r>
        <w:rPr>
          <w:rFonts w:ascii="Arial MT"/>
          <w:w w:val="85"/>
          <w:sz w:val="18"/>
        </w:rPr>
        <w:t>for</w:t>
      </w:r>
      <w:r>
        <w:rPr>
          <w:rFonts w:ascii="Arial MT"/>
          <w:spacing w:val="-2"/>
          <w:sz w:val="18"/>
        </w:rPr>
        <w:t> </w:t>
      </w:r>
      <w:r>
        <w:rPr>
          <w:rFonts w:ascii="Arial MT"/>
          <w:w w:val="85"/>
          <w:sz w:val="18"/>
        </w:rPr>
        <w:t>the</w:t>
      </w:r>
      <w:r>
        <w:rPr>
          <w:rFonts w:ascii="Arial MT"/>
          <w:spacing w:val="-2"/>
          <w:sz w:val="18"/>
        </w:rPr>
        <w:t> </w:t>
      </w:r>
      <w:r>
        <w:rPr>
          <w:rFonts w:ascii="Arial MT"/>
          <w:w w:val="85"/>
          <w:sz w:val="18"/>
        </w:rPr>
        <w:t>scenario</w:t>
      </w:r>
      <w:r>
        <w:rPr>
          <w:rFonts w:ascii="Arial MT"/>
          <w:spacing w:val="-1"/>
          <w:sz w:val="18"/>
        </w:rPr>
        <w:t> </w:t>
      </w:r>
      <w:r>
        <w:rPr>
          <w:rFonts w:ascii="Arial MT"/>
          <w:w w:val="85"/>
          <w:sz w:val="18"/>
        </w:rPr>
        <w:t>factor,</w:t>
      </w:r>
      <w:r>
        <w:rPr>
          <w:rFonts w:ascii="Arial MT"/>
          <w:spacing w:val="-2"/>
          <w:sz w:val="18"/>
        </w:rPr>
        <w:t> </w:t>
      </w:r>
      <w:r>
        <w:rPr>
          <w:rFonts w:ascii="Arial MT"/>
          <w:w w:val="85"/>
          <w:sz w:val="18"/>
        </w:rPr>
        <w:t>for</w:t>
      </w:r>
      <w:r>
        <w:rPr>
          <w:rFonts w:ascii="Arial MT"/>
          <w:spacing w:val="-2"/>
          <w:sz w:val="18"/>
        </w:rPr>
        <w:t> </w:t>
      </w:r>
      <w:r>
        <w:rPr>
          <w:rFonts w:ascii="Arial MT"/>
          <w:w w:val="85"/>
          <w:sz w:val="18"/>
        </w:rPr>
        <w:t>part</w:t>
      </w:r>
      <w:r>
        <w:rPr>
          <w:rFonts w:ascii="Arial MT"/>
          <w:spacing w:val="-1"/>
          <w:sz w:val="18"/>
        </w:rPr>
        <w:t> </w:t>
      </w:r>
      <w:r>
        <w:rPr>
          <w:rFonts w:ascii="Arial MT"/>
          <w:w w:val="85"/>
          <w:sz w:val="18"/>
        </w:rPr>
        <w:t>B</w:t>
      </w:r>
      <w:r>
        <w:rPr>
          <w:rFonts w:ascii="Arial MT"/>
          <w:spacing w:val="-2"/>
          <w:sz w:val="18"/>
        </w:rPr>
        <w:t> </w:t>
      </w:r>
      <w:r>
        <w:rPr>
          <w:rFonts w:ascii="Arial MT"/>
          <w:spacing w:val="-2"/>
          <w:w w:val="85"/>
          <w:sz w:val="18"/>
        </w:rPr>
        <w:t>experiments</w:t>
      </w:r>
    </w:p>
    <w:p>
      <w:pPr>
        <w:pStyle w:val="BodyText"/>
        <w:spacing w:before="10"/>
        <w:rPr>
          <w:rFonts w:ascii="Arial MT"/>
          <w:sz w:val="5"/>
        </w:rPr>
      </w:pPr>
      <w:r>
        <w:rPr>
          <w:rFonts w:ascii="Arial MT"/>
          <w:sz w:val="5"/>
        </w:rPr>
        <mc:AlternateContent>
          <mc:Choice Requires="wps">
            <w:drawing>
              <wp:anchor distT="0" distB="0" distL="0" distR="0" allowOverlap="1" layoutInCell="1" locked="0" behindDoc="1" simplePos="0" relativeHeight="487623680">
                <wp:simplePos x="0" y="0"/>
                <wp:positionH relativeFrom="page">
                  <wp:posOffset>1494000</wp:posOffset>
                </wp:positionH>
                <wp:positionV relativeFrom="paragraph">
                  <wp:posOffset>58787</wp:posOffset>
                </wp:positionV>
                <wp:extent cx="4572000" cy="1905"/>
                <wp:effectExtent l="0" t="0" r="0" b="0"/>
                <wp:wrapTopAndBottom/>
                <wp:docPr id="206" name="Group 206"/>
                <wp:cNvGraphicFramePr>
                  <a:graphicFrameLocks/>
                </wp:cNvGraphicFramePr>
                <a:graphic>
                  <a:graphicData uri="http://schemas.microsoft.com/office/word/2010/wordprocessingGroup">
                    <wpg:wgp>
                      <wpg:cNvPr id="206" name="Group 206"/>
                      <wpg:cNvGrpSpPr/>
                      <wpg:grpSpPr>
                        <a:xfrm>
                          <a:off x="0" y="0"/>
                          <a:ext cx="4572000" cy="1905"/>
                          <a:chExt cx="4572000" cy="1905"/>
                        </a:xfrm>
                      </wpg:grpSpPr>
                      <wps:wsp>
                        <wps:cNvPr id="207" name="Graphic 207"/>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208" name="Graphic 208"/>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4.628901pt;width:360pt;height:.15pt;mso-position-horizontal-relative:page;mso-position-vertical-relative:paragraph;z-index:-15692800;mso-wrap-distance-left:0;mso-wrap-distance-right:0" id="docshapegroup81" coordorigin="2353,93" coordsize="7200,3">
                <v:line style="position:absolute" from="2353,94" to="5953,94" stroked="true" strokeweight=".15pt" strokecolor="#000000">
                  <v:stroke dashstyle="solid"/>
                </v:line>
                <v:line style="position:absolute" from="5953,94" to="9553,94" stroked="true" strokeweight=".15pt" strokecolor="#000000">
                  <v:stroke dashstyle="solid"/>
                </v:line>
                <w10:wrap type="topAndBottom"/>
              </v:group>
            </w:pict>
          </mc:Fallback>
        </mc:AlternateContent>
      </w:r>
    </w:p>
    <w:p>
      <w:pPr>
        <w:spacing w:line="314" w:lineRule="auto" w:before="80"/>
        <w:ind w:left="1360" w:right="5305" w:firstLine="0"/>
        <w:jc w:val="left"/>
        <w:rPr>
          <w:rFonts w:ascii="Arial MT"/>
          <w:sz w:val="16"/>
        </w:rPr>
      </w:pPr>
      <w:r>
        <w:rPr>
          <w:rFonts w:ascii="Arial MT"/>
          <w:w w:val="85"/>
          <w:sz w:val="16"/>
        </w:rPr>
        <w:t>Group a consists of: Scenario</w:t>
      </w:r>
      <w:r>
        <w:rPr>
          <w:rFonts w:ascii="Arial MT"/>
          <w:spacing w:val="-6"/>
          <w:w w:val="85"/>
          <w:sz w:val="16"/>
        </w:rPr>
        <w:t> </w:t>
      </w:r>
      <w:r>
        <w:rPr>
          <w:rFonts w:ascii="Arial MT"/>
          <w:w w:val="85"/>
          <w:sz w:val="16"/>
        </w:rPr>
        <w:t>Three, Scenario Four</w:t>
      </w:r>
      <w:r>
        <w:rPr>
          <w:rFonts w:ascii="Arial MT"/>
          <w:w w:val="95"/>
          <w:sz w:val="16"/>
        </w:rPr>
        <w:t> Group</w:t>
      </w:r>
      <w:r>
        <w:rPr>
          <w:rFonts w:ascii="Arial MT"/>
          <w:spacing w:val="-8"/>
          <w:w w:val="95"/>
          <w:sz w:val="16"/>
        </w:rPr>
        <w:t> </w:t>
      </w:r>
      <w:r>
        <w:rPr>
          <w:rFonts w:ascii="Arial MT"/>
          <w:w w:val="95"/>
          <w:sz w:val="16"/>
        </w:rPr>
        <w:t>b</w:t>
      </w:r>
      <w:r>
        <w:rPr>
          <w:rFonts w:ascii="Arial MT"/>
          <w:spacing w:val="-8"/>
          <w:w w:val="95"/>
          <w:sz w:val="16"/>
        </w:rPr>
        <w:t> </w:t>
      </w:r>
      <w:r>
        <w:rPr>
          <w:rFonts w:ascii="Arial MT"/>
          <w:w w:val="95"/>
          <w:sz w:val="16"/>
        </w:rPr>
        <w:t>consists</w:t>
      </w:r>
      <w:r>
        <w:rPr>
          <w:rFonts w:ascii="Arial MT"/>
          <w:spacing w:val="-8"/>
          <w:w w:val="95"/>
          <w:sz w:val="16"/>
        </w:rPr>
        <w:t> </w:t>
      </w:r>
      <w:r>
        <w:rPr>
          <w:rFonts w:ascii="Arial MT"/>
          <w:w w:val="95"/>
          <w:sz w:val="16"/>
        </w:rPr>
        <w:t>of:</w:t>
      </w:r>
      <w:r>
        <w:rPr>
          <w:rFonts w:ascii="Arial MT"/>
          <w:spacing w:val="-8"/>
          <w:w w:val="95"/>
          <w:sz w:val="16"/>
        </w:rPr>
        <w:t> </w:t>
      </w:r>
      <w:r>
        <w:rPr>
          <w:rFonts w:ascii="Arial MT"/>
          <w:w w:val="95"/>
          <w:sz w:val="16"/>
        </w:rPr>
        <w:t>Scenario</w:t>
      </w:r>
      <w:r>
        <w:rPr>
          <w:rFonts w:ascii="Arial MT"/>
          <w:spacing w:val="-15"/>
          <w:w w:val="95"/>
          <w:sz w:val="16"/>
        </w:rPr>
        <w:t> </w:t>
      </w:r>
      <w:r>
        <w:rPr>
          <w:rFonts w:ascii="Arial MT"/>
          <w:w w:val="95"/>
          <w:sz w:val="16"/>
        </w:rPr>
        <w:t>Two</w:t>
      </w:r>
    </w:p>
    <w:p>
      <w:pPr>
        <w:spacing w:line="316" w:lineRule="auto" w:before="2"/>
        <w:ind w:left="1360" w:right="6046" w:firstLine="0"/>
        <w:jc w:val="left"/>
        <w:rPr>
          <w:rFonts w:ascii="Arial MT"/>
          <w:sz w:val="16"/>
        </w:rPr>
      </w:pPr>
      <w:r>
        <w:rPr>
          <w:rFonts w:ascii="Arial MT"/>
          <w:sz w:val="16"/>
        </w:rPr>
        <mc:AlternateContent>
          <mc:Choice Requires="wps">
            <w:drawing>
              <wp:anchor distT="0" distB="0" distL="0" distR="0" allowOverlap="1" layoutInCell="1" locked="0" behindDoc="1" simplePos="0" relativeHeight="487624192">
                <wp:simplePos x="0" y="0"/>
                <wp:positionH relativeFrom="page">
                  <wp:posOffset>1494000</wp:posOffset>
                </wp:positionH>
                <wp:positionV relativeFrom="paragraph">
                  <wp:posOffset>315098</wp:posOffset>
                </wp:positionV>
                <wp:extent cx="4572000" cy="1905"/>
                <wp:effectExtent l="0" t="0" r="0" b="0"/>
                <wp:wrapTopAndBottom/>
                <wp:docPr id="209" name="Group 209"/>
                <wp:cNvGraphicFramePr>
                  <a:graphicFrameLocks/>
                </wp:cNvGraphicFramePr>
                <a:graphic>
                  <a:graphicData uri="http://schemas.microsoft.com/office/word/2010/wordprocessingGroup">
                    <wpg:wgp>
                      <wpg:cNvPr id="209" name="Group 209"/>
                      <wpg:cNvGrpSpPr/>
                      <wpg:grpSpPr>
                        <a:xfrm>
                          <a:off x="0" y="0"/>
                          <a:ext cx="4572000" cy="1905"/>
                          <a:chExt cx="4572000" cy="1905"/>
                        </a:xfrm>
                      </wpg:grpSpPr>
                      <wps:wsp>
                        <wps:cNvPr id="210" name="Graphic 210"/>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211" name="Graphic 211"/>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24.810938pt;width:360pt;height:.15pt;mso-position-horizontal-relative:page;mso-position-vertical-relative:paragraph;z-index:-15692288;mso-wrap-distance-left:0;mso-wrap-distance-right:0" id="docshapegroup82" coordorigin="2353,496" coordsize="7200,3">
                <v:line style="position:absolute" from="2353,498" to="5953,498" stroked="true" strokeweight=".15pt" strokecolor="#000000">
                  <v:stroke dashstyle="solid"/>
                </v:line>
                <v:line style="position:absolute" from="5953,498" to="9553,498" stroked="true" strokeweight=".15pt" strokecolor="#000000">
                  <v:stroke dashstyle="solid"/>
                </v:line>
                <w10:wrap type="topAndBottom"/>
              </v:group>
            </w:pict>
          </mc:Fallback>
        </mc:AlternateContent>
      </w:r>
      <w:r>
        <w:rPr>
          <w:rFonts w:ascii="Arial MT"/>
          <w:w w:val="85"/>
          <w:sz w:val="16"/>
        </w:rPr>
        <w:t>Group bc consists of: Scenario </w:t>
      </w:r>
      <w:r>
        <w:rPr>
          <w:rFonts w:ascii="Arial MT"/>
          <w:w w:val="85"/>
          <w:sz w:val="16"/>
        </w:rPr>
        <w:t>One</w:t>
      </w:r>
      <w:r>
        <w:rPr>
          <w:rFonts w:ascii="Arial MT"/>
          <w:sz w:val="16"/>
        </w:rPr>
        <w:t> </w:t>
      </w:r>
      <w:r>
        <w:rPr>
          <w:rFonts w:ascii="Arial MT"/>
          <w:w w:val="90"/>
          <w:sz w:val="16"/>
        </w:rPr>
        <w:t>Group</w:t>
      </w:r>
      <w:r>
        <w:rPr>
          <w:rFonts w:ascii="Arial MT"/>
          <w:spacing w:val="-1"/>
          <w:w w:val="90"/>
          <w:sz w:val="16"/>
        </w:rPr>
        <w:t> </w:t>
      </w:r>
      <w:r>
        <w:rPr>
          <w:rFonts w:ascii="Arial MT"/>
          <w:w w:val="90"/>
          <w:sz w:val="16"/>
        </w:rPr>
        <w:t>c</w:t>
      </w:r>
      <w:r>
        <w:rPr>
          <w:rFonts w:ascii="Arial MT"/>
          <w:spacing w:val="-1"/>
          <w:w w:val="90"/>
          <w:sz w:val="16"/>
        </w:rPr>
        <w:t> </w:t>
      </w:r>
      <w:r>
        <w:rPr>
          <w:rFonts w:ascii="Arial MT"/>
          <w:w w:val="90"/>
          <w:sz w:val="16"/>
        </w:rPr>
        <w:t>consists</w:t>
      </w:r>
      <w:r>
        <w:rPr>
          <w:rFonts w:ascii="Arial MT"/>
          <w:spacing w:val="-1"/>
          <w:w w:val="90"/>
          <w:sz w:val="16"/>
        </w:rPr>
        <w:t> </w:t>
      </w:r>
      <w:r>
        <w:rPr>
          <w:rFonts w:ascii="Arial MT"/>
          <w:w w:val="90"/>
          <w:sz w:val="16"/>
        </w:rPr>
        <w:t>of:</w:t>
      </w:r>
      <w:r>
        <w:rPr>
          <w:rFonts w:ascii="Arial MT"/>
          <w:spacing w:val="-1"/>
          <w:w w:val="90"/>
          <w:sz w:val="16"/>
        </w:rPr>
        <w:t> </w:t>
      </w:r>
      <w:r>
        <w:rPr>
          <w:rFonts w:ascii="Arial MT"/>
          <w:w w:val="90"/>
          <w:sz w:val="16"/>
        </w:rPr>
        <w:t>Scenario</w:t>
      </w:r>
      <w:r>
        <w:rPr>
          <w:rFonts w:ascii="Arial MT"/>
          <w:spacing w:val="-1"/>
          <w:w w:val="90"/>
          <w:sz w:val="16"/>
        </w:rPr>
        <w:t> </w:t>
      </w:r>
      <w:r>
        <w:rPr>
          <w:rFonts w:ascii="Arial MT"/>
          <w:w w:val="90"/>
          <w:sz w:val="16"/>
        </w:rPr>
        <w:t>Five</w:t>
      </w:r>
    </w:p>
    <w:p>
      <w:pPr>
        <w:spacing w:after="0" w:line="316" w:lineRule="auto"/>
        <w:jc w:val="left"/>
        <w:rPr>
          <w:rFonts w:ascii="Arial MT"/>
          <w:sz w:val="16"/>
        </w:rPr>
        <w:sectPr>
          <w:pgSz w:w="11910" w:h="15820"/>
          <w:pgMar w:header="634" w:footer="0" w:top="820" w:bottom="280" w:left="992" w:right="992"/>
        </w:sect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spacing w:before="61"/>
        <w:rPr>
          <w:rFonts w:ascii="Arial MT"/>
          <w:sz w:val="18"/>
        </w:rPr>
      </w:pPr>
    </w:p>
    <w:p>
      <w:pPr>
        <w:spacing w:before="0"/>
        <w:ind w:left="1360" w:right="0" w:firstLine="0"/>
        <w:jc w:val="left"/>
        <w:rPr>
          <w:rFonts w:ascii="Arial MT"/>
          <w:sz w:val="18"/>
        </w:rPr>
      </w:pPr>
      <w:bookmarkStart w:name="_bookmark53" w:id="83"/>
      <w:bookmarkEnd w:id="83"/>
      <w:r>
        <w:rPr/>
      </w:r>
      <w:r>
        <w:rPr>
          <w:rFonts w:ascii="Tahoma"/>
          <w:b/>
          <w:w w:val="85"/>
          <w:sz w:val="18"/>
        </w:rPr>
        <w:t>Table</w:t>
      </w:r>
      <w:r>
        <w:rPr>
          <w:rFonts w:ascii="Tahoma"/>
          <w:b/>
          <w:spacing w:val="-2"/>
          <w:w w:val="85"/>
          <w:sz w:val="18"/>
        </w:rPr>
        <w:t> </w:t>
      </w:r>
      <w:r>
        <w:rPr>
          <w:rFonts w:ascii="Tahoma"/>
          <w:b/>
          <w:w w:val="85"/>
          <w:sz w:val="18"/>
        </w:rPr>
        <w:t>47</w:t>
      </w:r>
      <w:r>
        <w:rPr>
          <w:rFonts w:ascii="Tahoma"/>
          <w:b/>
          <w:spacing w:val="54"/>
          <w:sz w:val="18"/>
        </w:rPr>
        <w:t> </w:t>
      </w:r>
      <w:r>
        <w:rPr>
          <w:rFonts w:ascii="Arial MT"/>
          <w:w w:val="85"/>
          <w:sz w:val="18"/>
        </w:rPr>
        <w:t>HSD</w:t>
      </w:r>
      <w:r>
        <w:rPr>
          <w:rFonts w:ascii="Arial MT"/>
          <w:spacing w:val="-2"/>
          <w:sz w:val="18"/>
        </w:rPr>
        <w:t> </w:t>
      </w:r>
      <w:r>
        <w:rPr>
          <w:rFonts w:ascii="Arial MT"/>
          <w:w w:val="85"/>
          <w:sz w:val="18"/>
        </w:rPr>
        <w:t>test</w:t>
      </w:r>
      <w:r>
        <w:rPr>
          <w:rFonts w:ascii="Arial MT"/>
          <w:spacing w:val="-3"/>
          <w:sz w:val="18"/>
        </w:rPr>
        <w:t> </w:t>
      </w:r>
      <w:r>
        <w:rPr>
          <w:rFonts w:ascii="Arial MT"/>
          <w:w w:val="85"/>
          <w:sz w:val="18"/>
        </w:rPr>
        <w:t>groupings</w:t>
      </w:r>
      <w:r>
        <w:rPr>
          <w:rFonts w:ascii="Arial MT"/>
          <w:spacing w:val="-3"/>
          <w:sz w:val="18"/>
        </w:rPr>
        <w:t> </w:t>
      </w:r>
      <w:r>
        <w:rPr>
          <w:rFonts w:ascii="Arial MT"/>
          <w:w w:val="85"/>
          <w:sz w:val="18"/>
        </w:rPr>
        <w:t>after</w:t>
      </w:r>
      <w:r>
        <w:rPr>
          <w:rFonts w:ascii="Arial MT"/>
          <w:spacing w:val="-3"/>
          <w:sz w:val="18"/>
        </w:rPr>
        <w:t> </w:t>
      </w:r>
      <w:r>
        <w:rPr>
          <w:rFonts w:ascii="Arial MT"/>
          <w:w w:val="85"/>
          <w:sz w:val="18"/>
        </w:rPr>
        <w:t>ANOVA</w:t>
      </w:r>
      <w:r>
        <w:rPr>
          <w:rFonts w:ascii="Arial MT"/>
          <w:spacing w:val="-3"/>
          <w:sz w:val="18"/>
        </w:rPr>
        <w:t> </w:t>
      </w:r>
      <w:r>
        <w:rPr>
          <w:rFonts w:ascii="Arial MT"/>
          <w:w w:val="85"/>
          <w:sz w:val="18"/>
        </w:rPr>
        <w:t>of</w:t>
      </w:r>
      <w:r>
        <w:rPr>
          <w:rFonts w:ascii="Arial MT"/>
          <w:spacing w:val="-3"/>
          <w:sz w:val="18"/>
        </w:rPr>
        <w:t> </w:t>
      </w:r>
      <w:r>
        <w:rPr>
          <w:rFonts w:ascii="Arial MT"/>
          <w:w w:val="85"/>
          <w:sz w:val="18"/>
        </w:rPr>
        <w:t>AUPRC</w:t>
      </w:r>
      <w:r>
        <w:rPr>
          <w:rFonts w:ascii="Arial MT"/>
          <w:spacing w:val="-3"/>
          <w:sz w:val="18"/>
        </w:rPr>
        <w:t> </w:t>
      </w:r>
      <w:r>
        <w:rPr>
          <w:rFonts w:ascii="Arial MT"/>
          <w:w w:val="85"/>
          <w:sz w:val="18"/>
        </w:rPr>
        <w:t>for</w:t>
      </w:r>
      <w:r>
        <w:rPr>
          <w:rFonts w:ascii="Arial MT"/>
          <w:spacing w:val="-2"/>
          <w:sz w:val="18"/>
        </w:rPr>
        <w:t> </w:t>
      </w:r>
      <w:r>
        <w:rPr>
          <w:rFonts w:ascii="Arial MT"/>
          <w:w w:val="85"/>
          <w:sz w:val="18"/>
        </w:rPr>
        <w:t>the</w:t>
      </w:r>
      <w:r>
        <w:rPr>
          <w:rFonts w:ascii="Arial MT"/>
          <w:spacing w:val="-3"/>
          <w:sz w:val="18"/>
        </w:rPr>
        <w:t> </w:t>
      </w:r>
      <w:r>
        <w:rPr>
          <w:rFonts w:ascii="Arial MT"/>
          <w:w w:val="85"/>
          <w:sz w:val="18"/>
        </w:rPr>
        <w:t>classifier</w:t>
      </w:r>
      <w:r>
        <w:rPr>
          <w:rFonts w:ascii="Arial MT"/>
          <w:spacing w:val="-3"/>
          <w:sz w:val="18"/>
        </w:rPr>
        <w:t> </w:t>
      </w:r>
      <w:r>
        <w:rPr>
          <w:rFonts w:ascii="Arial MT"/>
          <w:w w:val="85"/>
          <w:sz w:val="18"/>
        </w:rPr>
        <w:t>factor,</w:t>
      </w:r>
      <w:r>
        <w:rPr>
          <w:rFonts w:ascii="Arial MT"/>
          <w:spacing w:val="-3"/>
          <w:sz w:val="18"/>
        </w:rPr>
        <w:t> </w:t>
      </w:r>
      <w:r>
        <w:rPr>
          <w:rFonts w:ascii="Arial MT"/>
          <w:w w:val="85"/>
          <w:sz w:val="18"/>
        </w:rPr>
        <w:t>for</w:t>
      </w:r>
      <w:r>
        <w:rPr>
          <w:rFonts w:ascii="Arial MT"/>
          <w:spacing w:val="-3"/>
          <w:sz w:val="18"/>
        </w:rPr>
        <w:t> </w:t>
      </w:r>
      <w:r>
        <w:rPr>
          <w:rFonts w:ascii="Arial MT"/>
          <w:w w:val="85"/>
          <w:sz w:val="18"/>
        </w:rPr>
        <w:t>part</w:t>
      </w:r>
      <w:r>
        <w:rPr>
          <w:rFonts w:ascii="Arial MT"/>
          <w:spacing w:val="-3"/>
          <w:sz w:val="18"/>
        </w:rPr>
        <w:t> </w:t>
      </w:r>
      <w:r>
        <w:rPr>
          <w:rFonts w:ascii="Arial MT"/>
          <w:w w:val="85"/>
          <w:sz w:val="18"/>
        </w:rPr>
        <w:t>B</w:t>
      </w:r>
      <w:r>
        <w:rPr>
          <w:rFonts w:ascii="Arial MT"/>
          <w:spacing w:val="-3"/>
          <w:sz w:val="18"/>
        </w:rPr>
        <w:t> </w:t>
      </w:r>
      <w:r>
        <w:rPr>
          <w:rFonts w:ascii="Arial MT"/>
          <w:spacing w:val="-2"/>
          <w:w w:val="85"/>
          <w:sz w:val="18"/>
        </w:rPr>
        <w:t>experiments</w:t>
      </w:r>
    </w:p>
    <w:p>
      <w:pPr>
        <w:pStyle w:val="BodyText"/>
        <w:spacing w:before="11"/>
        <w:rPr>
          <w:rFonts w:ascii="Arial MT"/>
          <w:sz w:val="5"/>
        </w:rPr>
      </w:pPr>
      <w:r>
        <w:rPr>
          <w:rFonts w:ascii="Arial MT"/>
          <w:sz w:val="5"/>
        </w:rPr>
        <mc:AlternateContent>
          <mc:Choice Requires="wps">
            <w:drawing>
              <wp:anchor distT="0" distB="0" distL="0" distR="0" allowOverlap="1" layoutInCell="1" locked="0" behindDoc="1" simplePos="0" relativeHeight="487624704">
                <wp:simplePos x="0" y="0"/>
                <wp:positionH relativeFrom="page">
                  <wp:posOffset>1494000</wp:posOffset>
                </wp:positionH>
                <wp:positionV relativeFrom="paragraph">
                  <wp:posOffset>59161</wp:posOffset>
                </wp:positionV>
                <wp:extent cx="4572000" cy="1905"/>
                <wp:effectExtent l="0" t="0" r="0" b="0"/>
                <wp:wrapTopAndBottom/>
                <wp:docPr id="212" name="Group 212"/>
                <wp:cNvGraphicFramePr>
                  <a:graphicFrameLocks/>
                </wp:cNvGraphicFramePr>
                <a:graphic>
                  <a:graphicData uri="http://schemas.microsoft.com/office/word/2010/wordprocessingGroup">
                    <wpg:wgp>
                      <wpg:cNvPr id="212" name="Group 212"/>
                      <wpg:cNvGrpSpPr/>
                      <wpg:grpSpPr>
                        <a:xfrm>
                          <a:off x="0" y="0"/>
                          <a:ext cx="4572000" cy="1905"/>
                          <a:chExt cx="4572000" cy="1905"/>
                        </a:xfrm>
                      </wpg:grpSpPr>
                      <wps:wsp>
                        <wps:cNvPr id="213" name="Graphic 213"/>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214" name="Graphic 214"/>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4.658386pt;width:360pt;height:.15pt;mso-position-horizontal-relative:page;mso-position-vertical-relative:paragraph;z-index:-15691776;mso-wrap-distance-left:0;mso-wrap-distance-right:0" id="docshapegroup83" coordorigin="2353,93" coordsize="7200,3">
                <v:line style="position:absolute" from="2353,95" to="5953,95" stroked="true" strokeweight=".15pt" strokecolor="#000000">
                  <v:stroke dashstyle="solid"/>
                </v:line>
                <v:line style="position:absolute" from="5953,95" to="9553,95" stroked="true" strokeweight=".15pt" strokecolor="#000000">
                  <v:stroke dashstyle="solid"/>
                </v:line>
                <w10:wrap type="topAndBottom"/>
              </v:group>
            </w:pict>
          </mc:Fallback>
        </mc:AlternateContent>
      </w:r>
    </w:p>
    <w:p>
      <w:pPr>
        <w:spacing w:line="314" w:lineRule="auto" w:before="80"/>
        <w:ind w:left="1360" w:right="6046" w:firstLine="0"/>
        <w:jc w:val="left"/>
        <w:rPr>
          <w:rFonts w:ascii="Arial MT"/>
          <w:sz w:val="16"/>
        </w:rPr>
      </w:pPr>
      <w:r>
        <w:rPr>
          <w:rFonts w:ascii="Arial MT"/>
          <w:w w:val="85"/>
          <w:sz w:val="16"/>
        </w:rPr>
        <w:t>Group a consists of: CatBoost, </w:t>
      </w:r>
      <w:r>
        <w:rPr>
          <w:rFonts w:ascii="Arial MT"/>
          <w:w w:val="85"/>
          <w:sz w:val="16"/>
        </w:rPr>
        <w:t>XGBoost</w:t>
      </w:r>
      <w:r>
        <w:rPr>
          <w:rFonts w:ascii="Arial MT"/>
          <w:w w:val="95"/>
          <w:sz w:val="16"/>
        </w:rPr>
        <w:t> Group b consists of: LightGBM</w:t>
      </w:r>
    </w:p>
    <w:p>
      <w:pPr>
        <w:spacing w:line="314" w:lineRule="auto" w:before="2"/>
        <w:ind w:left="1360" w:right="6046" w:firstLine="0"/>
        <w:jc w:val="left"/>
        <w:rPr>
          <w:rFonts w:ascii="Arial MT"/>
          <w:sz w:val="16"/>
        </w:rPr>
      </w:pPr>
      <w:r>
        <w:rPr>
          <w:rFonts w:ascii="Arial MT"/>
          <w:w w:val="85"/>
          <w:sz w:val="16"/>
        </w:rPr>
        <w:t>Group c consists of: Random </w:t>
      </w:r>
      <w:r>
        <w:rPr>
          <w:rFonts w:ascii="Arial MT"/>
          <w:w w:val="85"/>
          <w:sz w:val="16"/>
        </w:rPr>
        <w:t>Forest</w:t>
      </w:r>
      <w:r>
        <w:rPr>
          <w:rFonts w:ascii="Arial MT"/>
          <w:w w:val="95"/>
          <w:sz w:val="16"/>
        </w:rPr>
        <w:t> Group</w:t>
      </w:r>
      <w:r>
        <w:rPr>
          <w:rFonts w:ascii="Arial MT"/>
          <w:spacing w:val="-1"/>
          <w:w w:val="95"/>
          <w:sz w:val="16"/>
        </w:rPr>
        <w:t> </w:t>
      </w:r>
      <w:r>
        <w:rPr>
          <w:rFonts w:ascii="Arial MT"/>
          <w:w w:val="95"/>
          <w:sz w:val="16"/>
        </w:rPr>
        <w:t>d</w:t>
      </w:r>
      <w:r>
        <w:rPr>
          <w:rFonts w:ascii="Arial MT"/>
          <w:spacing w:val="-1"/>
          <w:w w:val="95"/>
          <w:sz w:val="16"/>
        </w:rPr>
        <w:t> </w:t>
      </w:r>
      <w:r>
        <w:rPr>
          <w:rFonts w:ascii="Arial MT"/>
          <w:w w:val="95"/>
          <w:sz w:val="16"/>
        </w:rPr>
        <w:t>consists</w:t>
      </w:r>
      <w:r>
        <w:rPr>
          <w:rFonts w:ascii="Arial MT"/>
          <w:spacing w:val="-1"/>
          <w:w w:val="95"/>
          <w:sz w:val="16"/>
        </w:rPr>
        <w:t> </w:t>
      </w:r>
      <w:r>
        <w:rPr>
          <w:rFonts w:ascii="Arial MT"/>
          <w:w w:val="95"/>
          <w:sz w:val="16"/>
        </w:rPr>
        <w:t>of:</w:t>
      </w:r>
      <w:r>
        <w:rPr>
          <w:rFonts w:ascii="Arial MT"/>
          <w:spacing w:val="-1"/>
          <w:w w:val="95"/>
          <w:sz w:val="16"/>
        </w:rPr>
        <w:t> </w:t>
      </w:r>
      <w:r>
        <w:rPr>
          <w:rFonts w:ascii="Arial MT"/>
          <w:w w:val="95"/>
          <w:sz w:val="16"/>
        </w:rPr>
        <w:t>ET</w:t>
      </w:r>
    </w:p>
    <w:p>
      <w:pPr>
        <w:spacing w:before="3"/>
        <w:ind w:left="1360" w:right="0" w:firstLine="0"/>
        <w:jc w:val="left"/>
        <w:rPr>
          <w:rFonts w:ascii="Arial MT"/>
          <w:sz w:val="16"/>
        </w:rPr>
      </w:pPr>
      <w:r>
        <w:rPr>
          <w:rFonts w:ascii="Arial MT"/>
          <w:w w:val="85"/>
          <w:sz w:val="16"/>
        </w:rPr>
        <w:t>Group</w:t>
      </w:r>
      <w:r>
        <w:rPr>
          <w:rFonts w:ascii="Arial MT"/>
          <w:spacing w:val="2"/>
          <w:sz w:val="16"/>
        </w:rPr>
        <w:t> </w:t>
      </w:r>
      <w:r>
        <w:rPr>
          <w:rFonts w:ascii="Arial MT"/>
          <w:w w:val="85"/>
          <w:sz w:val="16"/>
        </w:rPr>
        <w:t>e</w:t>
      </w:r>
      <w:r>
        <w:rPr>
          <w:rFonts w:ascii="Arial MT"/>
          <w:spacing w:val="3"/>
          <w:sz w:val="16"/>
        </w:rPr>
        <w:t> </w:t>
      </w:r>
      <w:r>
        <w:rPr>
          <w:rFonts w:ascii="Arial MT"/>
          <w:w w:val="85"/>
          <w:sz w:val="16"/>
        </w:rPr>
        <w:t>consists</w:t>
      </w:r>
      <w:r>
        <w:rPr>
          <w:rFonts w:ascii="Arial MT"/>
          <w:spacing w:val="3"/>
          <w:sz w:val="16"/>
        </w:rPr>
        <w:t> </w:t>
      </w:r>
      <w:r>
        <w:rPr>
          <w:rFonts w:ascii="Arial MT"/>
          <w:w w:val="85"/>
          <w:sz w:val="16"/>
        </w:rPr>
        <w:t>of:</w:t>
      </w:r>
      <w:r>
        <w:rPr>
          <w:rFonts w:ascii="Arial MT"/>
          <w:spacing w:val="3"/>
          <w:sz w:val="16"/>
        </w:rPr>
        <w:t> </w:t>
      </w:r>
      <w:r>
        <w:rPr>
          <w:rFonts w:ascii="Arial MT"/>
          <w:w w:val="85"/>
          <w:sz w:val="16"/>
        </w:rPr>
        <w:t>Logistic</w:t>
      </w:r>
      <w:r>
        <w:rPr>
          <w:rFonts w:ascii="Arial MT"/>
          <w:spacing w:val="3"/>
          <w:sz w:val="16"/>
        </w:rPr>
        <w:t> </w:t>
      </w:r>
      <w:r>
        <w:rPr>
          <w:rFonts w:ascii="Arial MT"/>
          <w:spacing w:val="-2"/>
          <w:w w:val="85"/>
          <w:sz w:val="16"/>
        </w:rPr>
        <w:t>Regression</w:t>
      </w:r>
    </w:p>
    <w:p>
      <w:pPr>
        <w:pStyle w:val="BodyText"/>
        <w:spacing w:before="8"/>
        <w:rPr>
          <w:rFonts w:ascii="Arial MT"/>
          <w:sz w:val="4"/>
        </w:rPr>
      </w:pPr>
      <w:r>
        <w:rPr>
          <w:rFonts w:ascii="Arial MT"/>
          <w:sz w:val="4"/>
        </w:rPr>
        <mc:AlternateContent>
          <mc:Choice Requires="wps">
            <w:drawing>
              <wp:anchor distT="0" distB="0" distL="0" distR="0" allowOverlap="1" layoutInCell="1" locked="0" behindDoc="1" simplePos="0" relativeHeight="487625216">
                <wp:simplePos x="0" y="0"/>
                <wp:positionH relativeFrom="page">
                  <wp:posOffset>1494000</wp:posOffset>
                </wp:positionH>
                <wp:positionV relativeFrom="paragraph">
                  <wp:posOffset>50125</wp:posOffset>
                </wp:positionV>
                <wp:extent cx="4572000" cy="1905"/>
                <wp:effectExtent l="0" t="0" r="0" b="0"/>
                <wp:wrapTopAndBottom/>
                <wp:docPr id="215" name="Group 215"/>
                <wp:cNvGraphicFramePr>
                  <a:graphicFrameLocks/>
                </wp:cNvGraphicFramePr>
                <a:graphic>
                  <a:graphicData uri="http://schemas.microsoft.com/office/word/2010/wordprocessingGroup">
                    <wpg:wgp>
                      <wpg:cNvPr id="215" name="Group 215"/>
                      <wpg:cNvGrpSpPr/>
                      <wpg:grpSpPr>
                        <a:xfrm>
                          <a:off x="0" y="0"/>
                          <a:ext cx="4572000" cy="1905"/>
                          <a:chExt cx="4572000" cy="1905"/>
                        </a:xfrm>
                      </wpg:grpSpPr>
                      <wps:wsp>
                        <wps:cNvPr id="216" name="Graphic 216"/>
                        <wps:cNvSpPr/>
                        <wps:spPr>
                          <a:xfrm>
                            <a:off x="0"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s:wsp>
                        <wps:cNvPr id="217" name="Graphic 217"/>
                        <wps:cNvSpPr/>
                        <wps:spPr>
                          <a:xfrm>
                            <a:off x="2285999" y="952"/>
                            <a:ext cx="2286000" cy="1270"/>
                          </a:xfrm>
                          <a:custGeom>
                            <a:avLst/>
                            <a:gdLst/>
                            <a:ahLst/>
                            <a:cxnLst/>
                            <a:rect l="l" t="t" r="r" b="b"/>
                            <a:pathLst>
                              <a:path w="2286000" h="0">
                                <a:moveTo>
                                  <a:pt x="0" y="0"/>
                                </a:moveTo>
                                <a:lnTo>
                                  <a:pt x="2286000" y="0"/>
                                </a:lnTo>
                              </a:path>
                            </a:pathLst>
                          </a:custGeom>
                          <a:ln w="1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637802pt;margin-top:3.946875pt;width:360pt;height:.15pt;mso-position-horizontal-relative:page;mso-position-vertical-relative:paragraph;z-index:-15691264;mso-wrap-distance-left:0;mso-wrap-distance-right:0" id="docshapegroup84" coordorigin="2353,79" coordsize="7200,3">
                <v:line style="position:absolute" from="2353,80" to="5953,80" stroked="true" strokeweight=".15pt" strokecolor="#000000">
                  <v:stroke dashstyle="solid"/>
                </v:line>
                <v:line style="position:absolute" from="5953,80" to="9553,80" stroked="true" strokeweight=".15pt" strokecolor="#000000">
                  <v:stroke dashstyle="solid"/>
                </v:line>
                <w10:wrap type="topAndBottom"/>
              </v:group>
            </w:pict>
          </mc:Fallback>
        </mc:AlternateContent>
      </w:r>
    </w:p>
    <w:p>
      <w:pPr>
        <w:pStyle w:val="BodyText"/>
        <w:rPr>
          <w:rFonts w:ascii="Arial MT"/>
          <w:sz w:val="15"/>
        </w:rPr>
      </w:pPr>
    </w:p>
    <w:p>
      <w:pPr>
        <w:pStyle w:val="BodyText"/>
        <w:spacing w:before="84"/>
        <w:rPr>
          <w:rFonts w:ascii="Arial MT"/>
          <w:sz w:val="15"/>
        </w:rPr>
      </w:pPr>
    </w:p>
    <w:p>
      <w:pPr>
        <w:spacing w:before="1"/>
        <w:ind w:left="1360" w:right="0" w:firstLine="0"/>
        <w:jc w:val="left"/>
        <w:rPr>
          <w:rFonts w:ascii="Tahoma"/>
          <w:b/>
          <w:sz w:val="15"/>
        </w:rPr>
      </w:pPr>
      <w:r>
        <w:rPr>
          <w:rFonts w:ascii="Tahoma"/>
          <w:b/>
          <w:spacing w:val="-2"/>
          <w:w w:val="95"/>
          <w:sz w:val="15"/>
        </w:rPr>
        <w:t>Abbreviations</w:t>
      </w:r>
    </w:p>
    <w:p>
      <w:pPr>
        <w:tabs>
          <w:tab w:pos="2011" w:val="left" w:leader="none"/>
        </w:tabs>
        <w:spacing w:before="8"/>
        <w:ind w:left="1360" w:right="0" w:firstLine="0"/>
        <w:jc w:val="left"/>
        <w:rPr>
          <w:rFonts w:ascii="Arial MT"/>
          <w:sz w:val="15"/>
        </w:rPr>
      </w:pPr>
      <w:r>
        <w:rPr>
          <w:rFonts w:ascii="Arial MT"/>
          <w:spacing w:val="-2"/>
          <w:sz w:val="15"/>
        </w:rPr>
        <w:t>ANOVA</w:t>
      </w:r>
      <w:r>
        <w:rPr>
          <w:rFonts w:ascii="Arial MT"/>
          <w:sz w:val="15"/>
        </w:rPr>
        <w:tab/>
      </w:r>
      <w:r>
        <w:rPr>
          <w:rFonts w:ascii="Arial MT"/>
          <w:w w:val="85"/>
          <w:sz w:val="15"/>
        </w:rPr>
        <w:t>Analysis</w:t>
      </w:r>
      <w:r>
        <w:rPr>
          <w:rFonts w:ascii="Arial MT"/>
          <w:spacing w:val="-3"/>
          <w:sz w:val="15"/>
        </w:rPr>
        <w:t> </w:t>
      </w:r>
      <w:r>
        <w:rPr>
          <w:rFonts w:ascii="Arial MT"/>
          <w:w w:val="85"/>
          <w:sz w:val="15"/>
        </w:rPr>
        <w:t>of</w:t>
      </w:r>
      <w:r>
        <w:rPr>
          <w:rFonts w:ascii="Arial MT"/>
          <w:spacing w:val="-3"/>
          <w:sz w:val="15"/>
        </w:rPr>
        <w:t> </w:t>
      </w:r>
      <w:r>
        <w:rPr>
          <w:rFonts w:ascii="Arial MT"/>
          <w:spacing w:val="-2"/>
          <w:w w:val="85"/>
          <w:sz w:val="15"/>
        </w:rPr>
        <w:t>variance</w:t>
      </w:r>
    </w:p>
    <w:p>
      <w:pPr>
        <w:tabs>
          <w:tab w:pos="2011" w:val="left" w:leader="none"/>
        </w:tabs>
        <w:spacing w:line="249" w:lineRule="auto" w:before="7"/>
        <w:ind w:left="1360" w:right="5305" w:firstLine="0"/>
        <w:jc w:val="left"/>
        <w:rPr>
          <w:rFonts w:ascii="Arial MT"/>
          <w:sz w:val="15"/>
        </w:rPr>
      </w:pPr>
      <w:r>
        <w:rPr>
          <w:rFonts w:ascii="Arial MT"/>
          <w:spacing w:val="-4"/>
          <w:sz w:val="15"/>
        </w:rPr>
        <w:t>CMS</w:t>
      </w:r>
      <w:r>
        <w:rPr>
          <w:rFonts w:ascii="Arial MT"/>
          <w:sz w:val="15"/>
        </w:rPr>
        <w:tab/>
      </w:r>
      <w:r>
        <w:rPr>
          <w:rFonts w:ascii="Arial MT"/>
          <w:spacing w:val="-2"/>
          <w:w w:val="90"/>
          <w:sz w:val="15"/>
        </w:rPr>
        <w:t>Centers</w:t>
      </w:r>
      <w:r>
        <w:rPr>
          <w:rFonts w:ascii="Arial MT"/>
          <w:spacing w:val="-3"/>
          <w:w w:val="90"/>
          <w:sz w:val="15"/>
        </w:rPr>
        <w:t> </w:t>
      </w:r>
      <w:r>
        <w:rPr>
          <w:rFonts w:ascii="Arial MT"/>
          <w:spacing w:val="-2"/>
          <w:w w:val="90"/>
          <w:sz w:val="15"/>
        </w:rPr>
        <w:t>for</w:t>
      </w:r>
      <w:r>
        <w:rPr>
          <w:rFonts w:ascii="Arial MT"/>
          <w:spacing w:val="-3"/>
          <w:w w:val="90"/>
          <w:sz w:val="15"/>
        </w:rPr>
        <w:t> </w:t>
      </w:r>
      <w:r>
        <w:rPr>
          <w:rFonts w:ascii="Arial MT"/>
          <w:spacing w:val="-2"/>
          <w:w w:val="90"/>
          <w:sz w:val="15"/>
        </w:rPr>
        <w:t>Medicare</w:t>
      </w:r>
      <w:r>
        <w:rPr>
          <w:rFonts w:ascii="Arial MT"/>
          <w:spacing w:val="-3"/>
          <w:w w:val="90"/>
          <w:sz w:val="15"/>
        </w:rPr>
        <w:t> </w:t>
      </w:r>
      <w:r>
        <w:rPr>
          <w:rFonts w:ascii="Arial MT"/>
          <w:spacing w:val="-2"/>
          <w:w w:val="90"/>
          <w:sz w:val="15"/>
        </w:rPr>
        <w:t>and</w:t>
      </w:r>
      <w:r>
        <w:rPr>
          <w:rFonts w:ascii="Arial MT"/>
          <w:spacing w:val="-3"/>
          <w:w w:val="90"/>
          <w:sz w:val="15"/>
        </w:rPr>
        <w:t> </w:t>
      </w:r>
      <w:r>
        <w:rPr>
          <w:rFonts w:ascii="Arial MT"/>
          <w:spacing w:val="-2"/>
          <w:w w:val="90"/>
          <w:sz w:val="15"/>
        </w:rPr>
        <w:t>Medicaid</w:t>
      </w:r>
      <w:r>
        <w:rPr>
          <w:rFonts w:ascii="Arial MT"/>
          <w:spacing w:val="-3"/>
          <w:w w:val="90"/>
          <w:sz w:val="15"/>
        </w:rPr>
        <w:t> </w:t>
      </w:r>
      <w:r>
        <w:rPr>
          <w:rFonts w:ascii="Arial MT"/>
          <w:spacing w:val="-2"/>
          <w:w w:val="90"/>
          <w:sz w:val="15"/>
        </w:rPr>
        <w:t>Services</w:t>
      </w:r>
      <w:r>
        <w:rPr>
          <w:rFonts w:ascii="Arial MT"/>
          <w:sz w:val="15"/>
        </w:rPr>
        <w:t> </w:t>
      </w:r>
      <w:r>
        <w:rPr>
          <w:rFonts w:ascii="Arial MT"/>
          <w:spacing w:val="-6"/>
          <w:sz w:val="15"/>
        </w:rPr>
        <w:t>ET</w:t>
      </w:r>
      <w:r>
        <w:rPr>
          <w:rFonts w:ascii="Arial MT"/>
          <w:sz w:val="15"/>
        </w:rPr>
        <w:tab/>
      </w:r>
      <w:r>
        <w:rPr>
          <w:rFonts w:ascii="Arial MT"/>
          <w:spacing w:val="-4"/>
          <w:sz w:val="15"/>
        </w:rPr>
        <w:t>Extremely</w:t>
      </w:r>
      <w:r>
        <w:rPr>
          <w:rFonts w:ascii="Arial MT"/>
          <w:spacing w:val="-9"/>
          <w:sz w:val="15"/>
        </w:rPr>
        <w:t> </w:t>
      </w:r>
      <w:r>
        <w:rPr>
          <w:rFonts w:ascii="Arial MT"/>
          <w:spacing w:val="-4"/>
          <w:sz w:val="15"/>
        </w:rPr>
        <w:t>Randomized</w:t>
      </w:r>
      <w:r>
        <w:rPr>
          <w:rFonts w:ascii="Arial MT"/>
          <w:spacing w:val="-16"/>
          <w:sz w:val="15"/>
        </w:rPr>
        <w:t> </w:t>
      </w:r>
      <w:r>
        <w:rPr>
          <w:rFonts w:ascii="Arial MT"/>
          <w:spacing w:val="-4"/>
          <w:sz w:val="15"/>
        </w:rPr>
        <w:t>Trees</w:t>
      </w:r>
    </w:p>
    <w:p>
      <w:pPr>
        <w:tabs>
          <w:tab w:pos="2011" w:val="left" w:leader="none"/>
        </w:tabs>
        <w:spacing w:line="249" w:lineRule="auto" w:before="2"/>
        <w:ind w:left="1360" w:right="5907" w:firstLine="0"/>
        <w:jc w:val="left"/>
        <w:rPr>
          <w:rFonts w:ascii="Arial MT"/>
          <w:sz w:val="15"/>
        </w:rPr>
      </w:pPr>
      <w:r>
        <w:rPr>
          <w:rFonts w:ascii="Arial MT"/>
          <w:spacing w:val="-4"/>
          <w:sz w:val="15"/>
        </w:rPr>
        <w:t>GBDT</w:t>
      </w:r>
      <w:r>
        <w:rPr>
          <w:rFonts w:ascii="Arial MT"/>
          <w:sz w:val="15"/>
        </w:rPr>
        <w:tab/>
      </w:r>
      <w:r>
        <w:rPr>
          <w:rFonts w:ascii="Arial MT"/>
          <w:spacing w:val="-4"/>
          <w:sz w:val="15"/>
        </w:rPr>
        <w:t>Gradient</w:t>
      </w:r>
      <w:r>
        <w:rPr>
          <w:rFonts w:ascii="Arial MT"/>
          <w:spacing w:val="-11"/>
          <w:sz w:val="15"/>
        </w:rPr>
        <w:t> </w:t>
      </w:r>
      <w:r>
        <w:rPr>
          <w:rFonts w:ascii="Arial MT"/>
          <w:spacing w:val="-4"/>
          <w:sz w:val="15"/>
        </w:rPr>
        <w:t>Bosted</w:t>
      </w:r>
      <w:r>
        <w:rPr>
          <w:rFonts w:ascii="Arial MT"/>
          <w:spacing w:val="-9"/>
          <w:sz w:val="15"/>
        </w:rPr>
        <w:t> </w:t>
      </w:r>
      <w:r>
        <w:rPr>
          <w:rFonts w:ascii="Arial MT"/>
          <w:spacing w:val="-4"/>
          <w:sz w:val="15"/>
        </w:rPr>
        <w:t>Decision</w:t>
      </w:r>
      <w:r>
        <w:rPr>
          <w:rFonts w:ascii="Arial MT"/>
          <w:spacing w:val="-16"/>
          <w:sz w:val="15"/>
        </w:rPr>
        <w:t> </w:t>
      </w:r>
      <w:r>
        <w:rPr>
          <w:rFonts w:ascii="Arial MT"/>
          <w:spacing w:val="-4"/>
          <w:sz w:val="15"/>
        </w:rPr>
        <w:t>Trees</w:t>
      </w:r>
      <w:r>
        <w:rPr>
          <w:rFonts w:ascii="Arial MT"/>
          <w:sz w:val="15"/>
        </w:rPr>
        <w:t> </w:t>
      </w:r>
      <w:r>
        <w:rPr>
          <w:rFonts w:ascii="Arial MT"/>
          <w:spacing w:val="-4"/>
          <w:sz w:val="15"/>
        </w:rPr>
        <w:t>HCC</w:t>
      </w:r>
      <w:r>
        <w:rPr>
          <w:rFonts w:ascii="Arial MT"/>
          <w:sz w:val="15"/>
        </w:rPr>
        <w:tab/>
      </w:r>
      <w:r>
        <w:rPr>
          <w:rFonts w:ascii="Arial MT"/>
          <w:spacing w:val="-2"/>
          <w:w w:val="90"/>
          <w:sz w:val="15"/>
        </w:rPr>
        <w:t>Hierarchical Condition </w:t>
      </w:r>
      <w:r>
        <w:rPr>
          <w:rFonts w:ascii="Arial MT"/>
          <w:spacing w:val="-2"/>
          <w:w w:val="90"/>
          <w:sz w:val="15"/>
        </w:rPr>
        <w:t>Categories</w:t>
      </w:r>
    </w:p>
    <w:p>
      <w:pPr>
        <w:tabs>
          <w:tab w:pos="2011" w:val="left" w:leader="none"/>
        </w:tabs>
        <w:spacing w:line="249" w:lineRule="auto" w:before="1"/>
        <w:ind w:left="1360" w:right="5079" w:firstLine="0"/>
        <w:jc w:val="left"/>
        <w:rPr>
          <w:rFonts w:ascii="Arial MT"/>
          <w:sz w:val="15"/>
        </w:rPr>
      </w:pPr>
      <w:r>
        <w:rPr>
          <w:rFonts w:ascii="Arial MT"/>
          <w:spacing w:val="-2"/>
          <w:sz w:val="15"/>
        </w:rPr>
        <w:t>HCPCS</w:t>
      </w:r>
      <w:r>
        <w:rPr>
          <w:rFonts w:ascii="Arial MT"/>
          <w:sz w:val="15"/>
        </w:rPr>
        <w:tab/>
      </w:r>
      <w:r>
        <w:rPr>
          <w:rFonts w:ascii="Arial MT"/>
          <w:spacing w:val="-2"/>
          <w:w w:val="90"/>
          <w:sz w:val="15"/>
        </w:rPr>
        <w:t>Healthcare Common Procedure Coding </w:t>
      </w:r>
      <w:r>
        <w:rPr>
          <w:rFonts w:ascii="Arial MT"/>
          <w:spacing w:val="-2"/>
          <w:w w:val="90"/>
          <w:sz w:val="15"/>
        </w:rPr>
        <w:t>System</w:t>
      </w:r>
      <w:r>
        <w:rPr>
          <w:rFonts w:ascii="Arial MT"/>
          <w:sz w:val="15"/>
        </w:rPr>
        <w:t> </w:t>
      </w:r>
      <w:r>
        <w:rPr>
          <w:rFonts w:ascii="Arial MT"/>
          <w:spacing w:val="-4"/>
          <w:sz w:val="15"/>
        </w:rPr>
        <w:t>HSD</w:t>
      </w:r>
      <w:r>
        <w:rPr>
          <w:rFonts w:ascii="Arial MT"/>
          <w:sz w:val="15"/>
        </w:rPr>
        <w:tab/>
      </w:r>
      <w:r>
        <w:rPr>
          <w:rFonts w:ascii="Arial MT"/>
          <w:spacing w:val="-2"/>
          <w:sz w:val="15"/>
        </w:rPr>
        <w:t>Honestly</w:t>
      </w:r>
      <w:r>
        <w:rPr>
          <w:rFonts w:ascii="Arial MT"/>
          <w:spacing w:val="-9"/>
          <w:sz w:val="15"/>
        </w:rPr>
        <w:t> </w:t>
      </w:r>
      <w:r>
        <w:rPr>
          <w:rFonts w:ascii="Arial MT"/>
          <w:spacing w:val="-2"/>
          <w:sz w:val="15"/>
        </w:rPr>
        <w:t>Significant</w:t>
      </w:r>
      <w:r>
        <w:rPr>
          <w:rFonts w:ascii="Arial MT"/>
          <w:spacing w:val="-9"/>
          <w:sz w:val="15"/>
        </w:rPr>
        <w:t> </w:t>
      </w:r>
      <w:r>
        <w:rPr>
          <w:rFonts w:ascii="Arial MT"/>
          <w:spacing w:val="-2"/>
          <w:sz w:val="15"/>
        </w:rPr>
        <w:t>Difference</w:t>
      </w:r>
    </w:p>
    <w:p>
      <w:pPr>
        <w:tabs>
          <w:tab w:pos="2011" w:val="left" w:leader="none"/>
        </w:tabs>
        <w:spacing w:before="1"/>
        <w:ind w:left="1360" w:right="0" w:firstLine="0"/>
        <w:jc w:val="left"/>
        <w:rPr>
          <w:rFonts w:ascii="Arial MT"/>
          <w:sz w:val="15"/>
        </w:rPr>
      </w:pPr>
      <w:r>
        <w:rPr>
          <w:rFonts w:ascii="Arial MT"/>
          <w:spacing w:val="-5"/>
          <w:sz w:val="15"/>
        </w:rPr>
        <w:t>LA</w:t>
      </w:r>
      <w:r>
        <w:rPr>
          <w:rFonts w:ascii="Arial MT"/>
          <w:sz w:val="15"/>
        </w:rPr>
        <w:tab/>
      </w:r>
      <w:r>
        <w:rPr>
          <w:rFonts w:ascii="Arial MT"/>
          <w:w w:val="85"/>
          <w:sz w:val="15"/>
        </w:rPr>
        <w:t>Long-</w:t>
      </w:r>
      <w:r>
        <w:rPr>
          <w:rFonts w:ascii="Arial MT"/>
          <w:spacing w:val="-2"/>
          <w:sz w:val="15"/>
        </w:rPr>
        <w:t>acting</w:t>
      </w:r>
    </w:p>
    <w:p>
      <w:pPr>
        <w:tabs>
          <w:tab w:pos="2011" w:val="left" w:leader="none"/>
        </w:tabs>
        <w:spacing w:line="249" w:lineRule="auto" w:before="8"/>
        <w:ind w:left="1360" w:right="5569" w:firstLine="0"/>
        <w:jc w:val="left"/>
        <w:rPr>
          <w:rFonts w:ascii="Arial MT"/>
          <w:sz w:val="15"/>
        </w:rPr>
      </w:pPr>
      <w:r>
        <w:rPr>
          <w:rFonts w:ascii="Arial MT"/>
          <w:spacing w:val="-4"/>
          <w:sz w:val="15"/>
        </w:rPr>
        <w:t>LEIE</w:t>
      </w:r>
      <w:r>
        <w:rPr>
          <w:rFonts w:ascii="Arial MT"/>
          <w:sz w:val="15"/>
        </w:rPr>
        <w:tab/>
      </w:r>
      <w:r>
        <w:rPr>
          <w:rFonts w:ascii="Arial MT"/>
          <w:spacing w:val="-2"/>
          <w:w w:val="90"/>
          <w:sz w:val="15"/>
        </w:rPr>
        <w:t>List of Excluded Individuals and </w:t>
      </w:r>
      <w:r>
        <w:rPr>
          <w:rFonts w:ascii="Arial MT"/>
          <w:spacing w:val="-2"/>
          <w:w w:val="90"/>
          <w:sz w:val="15"/>
        </w:rPr>
        <w:t>Entities</w:t>
      </w:r>
      <w:r>
        <w:rPr>
          <w:rFonts w:ascii="Arial MT"/>
          <w:sz w:val="15"/>
        </w:rPr>
        <w:t> </w:t>
      </w:r>
      <w:r>
        <w:rPr>
          <w:rFonts w:ascii="Arial MT"/>
          <w:spacing w:val="-4"/>
          <w:sz w:val="15"/>
        </w:rPr>
        <w:t>LIS</w:t>
      </w:r>
      <w:r>
        <w:rPr>
          <w:rFonts w:ascii="Arial MT"/>
          <w:sz w:val="15"/>
        </w:rPr>
        <w:tab/>
        <w:t>Low-Income</w:t>
      </w:r>
      <w:r>
        <w:rPr>
          <w:rFonts w:ascii="Arial MT"/>
          <w:spacing w:val="-11"/>
          <w:sz w:val="15"/>
        </w:rPr>
        <w:t> </w:t>
      </w:r>
      <w:r>
        <w:rPr>
          <w:rFonts w:ascii="Arial MT"/>
          <w:sz w:val="15"/>
        </w:rPr>
        <w:t>Subsidy</w:t>
      </w:r>
    </w:p>
    <w:p>
      <w:pPr>
        <w:tabs>
          <w:tab w:pos="2011" w:val="left" w:leader="none"/>
        </w:tabs>
        <w:spacing w:line="249" w:lineRule="auto" w:before="1"/>
        <w:ind w:left="1360" w:right="5305" w:firstLine="0"/>
        <w:jc w:val="left"/>
        <w:rPr>
          <w:rFonts w:ascii="Arial MT"/>
          <w:sz w:val="15"/>
        </w:rPr>
      </w:pPr>
      <w:r>
        <w:rPr>
          <w:rFonts w:ascii="Arial MT"/>
          <w:spacing w:val="-4"/>
          <w:sz w:val="15"/>
        </w:rPr>
        <w:t>MAPD</w:t>
      </w:r>
      <w:r>
        <w:rPr>
          <w:rFonts w:ascii="Arial MT"/>
          <w:sz w:val="15"/>
        </w:rPr>
        <w:tab/>
      </w:r>
      <w:r>
        <w:rPr>
          <w:rFonts w:ascii="Arial MT"/>
          <w:spacing w:val="-2"/>
          <w:w w:val="90"/>
          <w:sz w:val="15"/>
        </w:rPr>
        <w:t>Medicare Advantage Prescription Drug </w:t>
      </w:r>
      <w:r>
        <w:rPr>
          <w:rFonts w:ascii="Arial MT"/>
          <w:spacing w:val="-2"/>
          <w:w w:val="90"/>
          <w:sz w:val="15"/>
        </w:rPr>
        <w:t>Plan</w:t>
      </w:r>
      <w:r>
        <w:rPr>
          <w:rFonts w:ascii="Arial MT"/>
          <w:sz w:val="15"/>
        </w:rPr>
        <w:t> </w:t>
      </w:r>
      <w:r>
        <w:rPr>
          <w:rFonts w:ascii="Arial MT"/>
          <w:spacing w:val="-4"/>
          <w:sz w:val="15"/>
        </w:rPr>
        <w:t>NPI</w:t>
      </w:r>
      <w:r>
        <w:rPr>
          <w:rFonts w:ascii="Arial MT"/>
          <w:sz w:val="15"/>
        </w:rPr>
        <w:tab/>
        <w:t>National</w:t>
      </w:r>
      <w:r>
        <w:rPr>
          <w:rFonts w:ascii="Arial MT"/>
          <w:spacing w:val="-11"/>
          <w:sz w:val="15"/>
        </w:rPr>
        <w:t> </w:t>
      </w:r>
      <w:r>
        <w:rPr>
          <w:rFonts w:ascii="Arial MT"/>
          <w:sz w:val="15"/>
        </w:rPr>
        <w:t>Provider</w:t>
      </w:r>
      <w:r>
        <w:rPr>
          <w:rFonts w:ascii="Arial MT"/>
          <w:spacing w:val="-10"/>
          <w:sz w:val="15"/>
        </w:rPr>
        <w:t> </w:t>
      </w:r>
      <w:r>
        <w:rPr>
          <w:rFonts w:ascii="Arial MT"/>
          <w:sz w:val="15"/>
        </w:rPr>
        <w:t>Identifier</w:t>
      </w:r>
    </w:p>
    <w:p>
      <w:pPr>
        <w:tabs>
          <w:tab w:pos="2011" w:val="left" w:leader="none"/>
        </w:tabs>
        <w:spacing w:line="249" w:lineRule="auto" w:before="1"/>
        <w:ind w:left="1360" w:right="6072" w:firstLine="0"/>
        <w:jc w:val="left"/>
        <w:rPr>
          <w:rFonts w:ascii="Arial MT"/>
          <w:sz w:val="15"/>
        </w:rPr>
      </w:pPr>
      <w:r>
        <w:rPr>
          <w:rFonts w:ascii="Arial MT"/>
          <w:spacing w:val="-4"/>
          <w:sz w:val="15"/>
        </w:rPr>
        <w:t>OIG</w:t>
      </w:r>
      <w:r>
        <w:rPr>
          <w:rFonts w:ascii="Arial MT"/>
          <w:sz w:val="15"/>
        </w:rPr>
        <w:tab/>
      </w:r>
      <w:r>
        <w:rPr>
          <w:rFonts w:ascii="Arial MT"/>
          <w:w w:val="90"/>
          <w:sz w:val="15"/>
        </w:rPr>
        <w:t>Office</w:t>
      </w:r>
      <w:r>
        <w:rPr>
          <w:rFonts w:ascii="Arial MT"/>
          <w:spacing w:val="-9"/>
          <w:w w:val="90"/>
          <w:sz w:val="15"/>
        </w:rPr>
        <w:t> </w:t>
      </w:r>
      <w:r>
        <w:rPr>
          <w:rFonts w:ascii="Arial MT"/>
          <w:w w:val="90"/>
          <w:sz w:val="15"/>
        </w:rPr>
        <w:t>of</w:t>
      </w:r>
      <w:r>
        <w:rPr>
          <w:rFonts w:ascii="Arial MT"/>
          <w:spacing w:val="-6"/>
          <w:w w:val="90"/>
          <w:sz w:val="15"/>
        </w:rPr>
        <w:t> </w:t>
      </w:r>
      <w:r>
        <w:rPr>
          <w:rFonts w:ascii="Arial MT"/>
          <w:w w:val="90"/>
          <w:sz w:val="15"/>
        </w:rPr>
        <w:t>the</w:t>
      </w:r>
      <w:r>
        <w:rPr>
          <w:rFonts w:ascii="Arial MT"/>
          <w:spacing w:val="-6"/>
          <w:w w:val="90"/>
          <w:sz w:val="15"/>
        </w:rPr>
        <w:t> </w:t>
      </w:r>
      <w:r>
        <w:rPr>
          <w:rFonts w:ascii="Arial MT"/>
          <w:w w:val="90"/>
          <w:sz w:val="15"/>
        </w:rPr>
        <w:t>Inspector</w:t>
      </w:r>
      <w:r>
        <w:rPr>
          <w:rFonts w:ascii="Arial MT"/>
          <w:spacing w:val="-6"/>
          <w:w w:val="90"/>
          <w:sz w:val="15"/>
        </w:rPr>
        <w:t> </w:t>
      </w:r>
      <w:r>
        <w:rPr>
          <w:rFonts w:ascii="Arial MT"/>
          <w:w w:val="90"/>
          <w:sz w:val="15"/>
        </w:rPr>
        <w:t>General</w:t>
      </w:r>
      <w:r>
        <w:rPr>
          <w:rFonts w:ascii="Arial MT"/>
          <w:sz w:val="15"/>
        </w:rPr>
        <w:t> </w:t>
      </w:r>
      <w:r>
        <w:rPr>
          <w:rFonts w:ascii="Arial MT"/>
          <w:spacing w:val="-4"/>
          <w:sz w:val="15"/>
        </w:rPr>
        <w:t>PDP</w:t>
      </w:r>
      <w:r>
        <w:rPr>
          <w:rFonts w:ascii="Arial MT"/>
          <w:sz w:val="15"/>
        </w:rPr>
        <w:tab/>
        <w:t>Prescription</w:t>
      </w:r>
      <w:r>
        <w:rPr>
          <w:rFonts w:ascii="Arial MT"/>
          <w:spacing w:val="-11"/>
          <w:sz w:val="15"/>
        </w:rPr>
        <w:t> </w:t>
      </w:r>
      <w:r>
        <w:rPr>
          <w:rFonts w:ascii="Arial MT"/>
          <w:sz w:val="15"/>
        </w:rPr>
        <w:t>Drug</w:t>
      </w:r>
      <w:r>
        <w:rPr>
          <w:rFonts w:ascii="Arial MT"/>
          <w:spacing w:val="-10"/>
          <w:sz w:val="15"/>
        </w:rPr>
        <w:t> </w:t>
      </w:r>
      <w:r>
        <w:rPr>
          <w:rFonts w:ascii="Arial MT"/>
          <w:sz w:val="15"/>
        </w:rPr>
        <w:t>Plan</w:t>
      </w:r>
    </w:p>
    <w:p>
      <w:pPr>
        <w:tabs>
          <w:tab w:pos="2011" w:val="left" w:leader="none"/>
        </w:tabs>
        <w:spacing w:line="249" w:lineRule="auto" w:before="1"/>
        <w:ind w:left="1360" w:right="6437" w:firstLine="0"/>
        <w:jc w:val="left"/>
        <w:rPr>
          <w:rFonts w:ascii="Arial MT"/>
          <w:sz w:val="15"/>
        </w:rPr>
      </w:pPr>
      <w:r>
        <w:rPr>
          <w:rFonts w:ascii="Arial MT"/>
          <w:spacing w:val="-4"/>
          <w:sz w:val="15"/>
        </w:rPr>
        <w:t>ROS</w:t>
      </w:r>
      <w:r>
        <w:rPr>
          <w:rFonts w:ascii="Arial MT"/>
          <w:sz w:val="15"/>
        </w:rPr>
        <w:tab/>
      </w:r>
      <w:r>
        <w:rPr>
          <w:rFonts w:ascii="Arial MT"/>
          <w:spacing w:val="-4"/>
          <w:sz w:val="15"/>
        </w:rPr>
        <w:t>Random</w:t>
      </w:r>
      <w:r>
        <w:rPr>
          <w:rFonts w:ascii="Arial MT"/>
          <w:spacing w:val="-9"/>
          <w:sz w:val="15"/>
        </w:rPr>
        <w:t> </w:t>
      </w:r>
      <w:r>
        <w:rPr>
          <w:rFonts w:ascii="Arial MT"/>
          <w:spacing w:val="-4"/>
          <w:sz w:val="15"/>
        </w:rPr>
        <w:t>Oversampling</w:t>
      </w:r>
      <w:r>
        <w:rPr>
          <w:rFonts w:ascii="Arial MT"/>
          <w:sz w:val="15"/>
        </w:rPr>
        <w:t> </w:t>
      </w:r>
      <w:r>
        <w:rPr>
          <w:rFonts w:ascii="Arial MT"/>
          <w:spacing w:val="-5"/>
          <w:sz w:val="15"/>
        </w:rPr>
        <w:t>RUS</w:t>
      </w:r>
      <w:r>
        <w:rPr>
          <w:rFonts w:ascii="Arial MT"/>
          <w:sz w:val="15"/>
        </w:rPr>
        <w:tab/>
      </w:r>
      <w:r>
        <w:rPr>
          <w:rFonts w:ascii="Arial MT"/>
          <w:w w:val="85"/>
          <w:sz w:val="15"/>
        </w:rPr>
        <w:t>Random</w:t>
      </w:r>
      <w:r>
        <w:rPr>
          <w:rFonts w:ascii="Arial MT"/>
          <w:spacing w:val="16"/>
          <w:sz w:val="15"/>
        </w:rPr>
        <w:t> </w:t>
      </w:r>
      <w:r>
        <w:rPr>
          <w:rFonts w:ascii="Arial MT"/>
          <w:spacing w:val="-4"/>
          <w:w w:val="95"/>
          <w:sz w:val="15"/>
        </w:rPr>
        <w:t>Undersampling</w:t>
      </w:r>
    </w:p>
    <w:p>
      <w:pPr>
        <w:spacing w:before="112"/>
        <w:ind w:left="1360" w:right="0" w:firstLine="0"/>
        <w:jc w:val="left"/>
        <w:rPr>
          <w:rFonts w:ascii="Tahoma"/>
          <w:b/>
          <w:sz w:val="15"/>
        </w:rPr>
      </w:pPr>
      <w:bookmarkStart w:name="Acknowledgements" w:id="84"/>
      <w:bookmarkEnd w:id="84"/>
      <w:r>
        <w:rPr/>
      </w:r>
      <w:r>
        <w:rPr>
          <w:rFonts w:ascii="Tahoma"/>
          <w:b/>
          <w:spacing w:val="-2"/>
          <w:w w:val="95"/>
          <w:sz w:val="15"/>
        </w:rPr>
        <w:t>Acknowledgements</w:t>
      </w:r>
    </w:p>
    <w:p>
      <w:pPr>
        <w:spacing w:line="249" w:lineRule="auto" w:before="8"/>
        <w:ind w:left="1360" w:right="1502" w:firstLine="0"/>
        <w:jc w:val="left"/>
        <w:rPr>
          <w:rFonts w:ascii="Arial MT"/>
          <w:sz w:val="15"/>
        </w:rPr>
      </w:pPr>
      <w:r>
        <w:rPr>
          <w:rFonts w:ascii="Arial MT"/>
          <w:w w:val="90"/>
          <w:sz w:val="15"/>
        </w:rPr>
        <w:t>The</w:t>
      </w:r>
      <w:r>
        <w:rPr>
          <w:rFonts w:ascii="Arial MT"/>
          <w:spacing w:val="-2"/>
          <w:w w:val="90"/>
          <w:sz w:val="15"/>
        </w:rPr>
        <w:t> </w:t>
      </w:r>
      <w:r>
        <w:rPr>
          <w:rFonts w:ascii="Arial MT"/>
          <w:w w:val="90"/>
          <w:sz w:val="15"/>
        </w:rPr>
        <w:t>authors</w:t>
      </w:r>
      <w:r>
        <w:rPr>
          <w:rFonts w:ascii="Arial MT"/>
          <w:spacing w:val="-2"/>
          <w:w w:val="90"/>
          <w:sz w:val="15"/>
        </w:rPr>
        <w:t> </w:t>
      </w:r>
      <w:r>
        <w:rPr>
          <w:rFonts w:ascii="Arial MT"/>
          <w:w w:val="90"/>
          <w:sz w:val="15"/>
        </w:rPr>
        <w:t>would</w:t>
      </w:r>
      <w:r>
        <w:rPr>
          <w:rFonts w:ascii="Arial MT"/>
          <w:spacing w:val="-2"/>
          <w:w w:val="90"/>
          <w:sz w:val="15"/>
        </w:rPr>
        <w:t> </w:t>
      </w:r>
      <w:r>
        <w:rPr>
          <w:rFonts w:ascii="Arial MT"/>
          <w:w w:val="90"/>
          <w:sz w:val="15"/>
        </w:rPr>
        <w:t>like</w:t>
      </w:r>
      <w:r>
        <w:rPr>
          <w:rFonts w:ascii="Arial MT"/>
          <w:spacing w:val="-2"/>
          <w:w w:val="90"/>
          <w:sz w:val="15"/>
        </w:rPr>
        <w:t> </w:t>
      </w:r>
      <w:r>
        <w:rPr>
          <w:rFonts w:ascii="Arial MT"/>
          <w:w w:val="90"/>
          <w:sz w:val="15"/>
        </w:rPr>
        <w:t>to</w:t>
      </w:r>
      <w:r>
        <w:rPr>
          <w:rFonts w:ascii="Arial MT"/>
          <w:spacing w:val="-2"/>
          <w:w w:val="90"/>
          <w:sz w:val="15"/>
        </w:rPr>
        <w:t> </w:t>
      </w:r>
      <w:r>
        <w:rPr>
          <w:rFonts w:ascii="Arial MT"/>
          <w:w w:val="90"/>
          <w:sz w:val="15"/>
        </w:rPr>
        <w:t>thank</w:t>
      </w:r>
      <w:r>
        <w:rPr>
          <w:rFonts w:ascii="Arial MT"/>
          <w:spacing w:val="-2"/>
          <w:w w:val="90"/>
          <w:sz w:val="15"/>
        </w:rPr>
        <w:t> </w:t>
      </w:r>
      <w:r>
        <w:rPr>
          <w:rFonts w:ascii="Arial MT"/>
          <w:w w:val="90"/>
          <w:sz w:val="15"/>
        </w:rPr>
        <w:t>the</w:t>
      </w:r>
      <w:r>
        <w:rPr>
          <w:rFonts w:ascii="Arial MT"/>
          <w:spacing w:val="-2"/>
          <w:w w:val="90"/>
          <w:sz w:val="15"/>
        </w:rPr>
        <w:t> </w:t>
      </w:r>
      <w:r>
        <w:rPr>
          <w:rFonts w:ascii="Arial MT"/>
          <w:w w:val="90"/>
          <w:sz w:val="15"/>
        </w:rPr>
        <w:t>various</w:t>
      </w:r>
      <w:r>
        <w:rPr>
          <w:rFonts w:ascii="Arial MT"/>
          <w:spacing w:val="-2"/>
          <w:w w:val="90"/>
          <w:sz w:val="15"/>
        </w:rPr>
        <w:t> </w:t>
      </w:r>
      <w:r>
        <w:rPr>
          <w:rFonts w:ascii="Arial MT"/>
          <w:w w:val="90"/>
          <w:sz w:val="15"/>
        </w:rPr>
        <w:t>members</w:t>
      </w:r>
      <w:r>
        <w:rPr>
          <w:rFonts w:ascii="Arial MT"/>
          <w:spacing w:val="-2"/>
          <w:w w:val="90"/>
          <w:sz w:val="15"/>
        </w:rPr>
        <w:t> </w:t>
      </w:r>
      <w:r>
        <w:rPr>
          <w:rFonts w:ascii="Arial MT"/>
          <w:w w:val="90"/>
          <w:sz w:val="15"/>
        </w:rPr>
        <w:t>of</w:t>
      </w:r>
      <w:r>
        <w:rPr>
          <w:rFonts w:ascii="Arial MT"/>
          <w:spacing w:val="-2"/>
          <w:w w:val="90"/>
          <w:sz w:val="15"/>
        </w:rPr>
        <w:t> </w:t>
      </w:r>
      <w:r>
        <w:rPr>
          <w:rFonts w:ascii="Arial MT"/>
          <w:w w:val="90"/>
          <w:sz w:val="15"/>
        </w:rPr>
        <w:t>the</w:t>
      </w:r>
      <w:r>
        <w:rPr>
          <w:rFonts w:ascii="Arial MT"/>
          <w:spacing w:val="-2"/>
          <w:w w:val="90"/>
          <w:sz w:val="15"/>
        </w:rPr>
        <w:t> </w:t>
      </w:r>
      <w:r>
        <w:rPr>
          <w:rFonts w:ascii="Arial MT"/>
          <w:w w:val="90"/>
          <w:sz w:val="15"/>
        </w:rPr>
        <w:t>Data</w:t>
      </w:r>
      <w:r>
        <w:rPr>
          <w:rFonts w:ascii="Arial MT"/>
          <w:spacing w:val="-2"/>
          <w:w w:val="90"/>
          <w:sz w:val="15"/>
        </w:rPr>
        <w:t> </w:t>
      </w:r>
      <w:r>
        <w:rPr>
          <w:rFonts w:ascii="Arial MT"/>
          <w:w w:val="90"/>
          <w:sz w:val="15"/>
        </w:rPr>
        <w:t>Mining</w:t>
      </w:r>
      <w:r>
        <w:rPr>
          <w:rFonts w:ascii="Arial MT"/>
          <w:spacing w:val="-2"/>
          <w:w w:val="90"/>
          <w:sz w:val="15"/>
        </w:rPr>
        <w:t> </w:t>
      </w:r>
      <w:r>
        <w:rPr>
          <w:rFonts w:ascii="Arial MT"/>
          <w:w w:val="90"/>
          <w:sz w:val="15"/>
        </w:rPr>
        <w:t>and</w:t>
      </w:r>
      <w:r>
        <w:rPr>
          <w:rFonts w:ascii="Arial MT"/>
          <w:spacing w:val="-2"/>
          <w:w w:val="90"/>
          <w:sz w:val="15"/>
        </w:rPr>
        <w:t> </w:t>
      </w:r>
      <w:r>
        <w:rPr>
          <w:rFonts w:ascii="Arial MT"/>
          <w:w w:val="90"/>
          <w:sz w:val="15"/>
        </w:rPr>
        <w:t>Machine</w:t>
      </w:r>
      <w:r>
        <w:rPr>
          <w:rFonts w:ascii="Arial MT"/>
          <w:spacing w:val="-2"/>
          <w:w w:val="90"/>
          <w:sz w:val="15"/>
        </w:rPr>
        <w:t> </w:t>
      </w:r>
      <w:r>
        <w:rPr>
          <w:rFonts w:ascii="Arial MT"/>
          <w:w w:val="90"/>
          <w:sz w:val="15"/>
        </w:rPr>
        <w:t>Learning</w:t>
      </w:r>
      <w:r>
        <w:rPr>
          <w:rFonts w:ascii="Arial MT"/>
          <w:spacing w:val="-2"/>
          <w:w w:val="90"/>
          <w:sz w:val="15"/>
        </w:rPr>
        <w:t> </w:t>
      </w:r>
      <w:r>
        <w:rPr>
          <w:rFonts w:ascii="Arial MT"/>
          <w:w w:val="90"/>
          <w:sz w:val="15"/>
        </w:rPr>
        <w:t>Laboratory,</w:t>
      </w:r>
      <w:r>
        <w:rPr>
          <w:rFonts w:ascii="Arial MT"/>
          <w:spacing w:val="-2"/>
          <w:w w:val="90"/>
          <w:sz w:val="15"/>
        </w:rPr>
        <w:t> </w:t>
      </w:r>
      <w:r>
        <w:rPr>
          <w:rFonts w:ascii="Arial MT"/>
          <w:w w:val="90"/>
          <w:sz w:val="15"/>
        </w:rPr>
        <w:t>Florida</w:t>
      </w:r>
      <w:r>
        <w:rPr>
          <w:rFonts w:ascii="Arial MT"/>
          <w:sz w:val="15"/>
        </w:rPr>
        <w:t> </w:t>
      </w:r>
      <w:r>
        <w:rPr>
          <w:rFonts w:ascii="Arial MT"/>
          <w:spacing w:val="-4"/>
          <w:sz w:val="15"/>
        </w:rPr>
        <w:t>Atlantic</w:t>
      </w:r>
      <w:r>
        <w:rPr>
          <w:rFonts w:ascii="Arial MT"/>
          <w:spacing w:val="-9"/>
          <w:sz w:val="15"/>
        </w:rPr>
        <w:t> </w:t>
      </w:r>
      <w:r>
        <w:rPr>
          <w:rFonts w:ascii="Arial MT"/>
          <w:spacing w:val="-4"/>
          <w:sz w:val="15"/>
        </w:rPr>
        <w:t>University,</w:t>
      </w:r>
      <w:r>
        <w:rPr>
          <w:rFonts w:ascii="Arial MT"/>
          <w:spacing w:val="-9"/>
          <w:sz w:val="15"/>
        </w:rPr>
        <w:t> </w:t>
      </w:r>
      <w:r>
        <w:rPr>
          <w:rFonts w:ascii="Arial MT"/>
          <w:spacing w:val="-4"/>
          <w:sz w:val="15"/>
        </w:rPr>
        <w:t>for</w:t>
      </w:r>
      <w:r>
        <w:rPr>
          <w:rFonts w:ascii="Arial MT"/>
          <w:spacing w:val="-9"/>
          <w:sz w:val="15"/>
        </w:rPr>
        <w:t> </w:t>
      </w:r>
      <w:r>
        <w:rPr>
          <w:rFonts w:ascii="Arial MT"/>
          <w:spacing w:val="-4"/>
          <w:sz w:val="15"/>
        </w:rPr>
        <w:t>their</w:t>
      </w:r>
      <w:r>
        <w:rPr>
          <w:rFonts w:ascii="Arial MT"/>
          <w:spacing w:val="-9"/>
          <w:sz w:val="15"/>
        </w:rPr>
        <w:t> </w:t>
      </w:r>
      <w:r>
        <w:rPr>
          <w:rFonts w:ascii="Arial MT"/>
          <w:spacing w:val="-4"/>
          <w:sz w:val="15"/>
        </w:rPr>
        <w:t>assistance</w:t>
      </w:r>
      <w:r>
        <w:rPr>
          <w:rFonts w:ascii="Arial MT"/>
          <w:spacing w:val="-9"/>
          <w:sz w:val="15"/>
        </w:rPr>
        <w:t> </w:t>
      </w:r>
      <w:r>
        <w:rPr>
          <w:rFonts w:ascii="Arial MT"/>
          <w:spacing w:val="-4"/>
          <w:sz w:val="15"/>
        </w:rPr>
        <w:t>with</w:t>
      </w:r>
      <w:r>
        <w:rPr>
          <w:rFonts w:ascii="Arial MT"/>
          <w:spacing w:val="-9"/>
          <w:sz w:val="15"/>
        </w:rPr>
        <w:t> </w:t>
      </w:r>
      <w:r>
        <w:rPr>
          <w:rFonts w:ascii="Arial MT"/>
          <w:spacing w:val="-4"/>
          <w:sz w:val="15"/>
        </w:rPr>
        <w:t>the</w:t>
      </w:r>
      <w:r>
        <w:rPr>
          <w:rFonts w:ascii="Arial MT"/>
          <w:spacing w:val="-9"/>
          <w:sz w:val="15"/>
        </w:rPr>
        <w:t> </w:t>
      </w:r>
      <w:r>
        <w:rPr>
          <w:rFonts w:ascii="Arial MT"/>
          <w:spacing w:val="-4"/>
          <w:sz w:val="15"/>
        </w:rPr>
        <w:t>reviews.</w:t>
      </w:r>
    </w:p>
    <w:p>
      <w:pPr>
        <w:spacing w:before="112"/>
        <w:ind w:left="1360" w:right="0" w:firstLine="0"/>
        <w:jc w:val="left"/>
        <w:rPr>
          <w:rFonts w:ascii="Tahoma"/>
          <w:b/>
          <w:sz w:val="15"/>
        </w:rPr>
      </w:pPr>
      <w:r>
        <w:rPr>
          <w:rFonts w:ascii="Tahoma"/>
          <w:b/>
          <w:w w:val="85"/>
          <w:sz w:val="15"/>
        </w:rPr>
        <w:t>Author</w:t>
      </w:r>
      <w:r>
        <w:rPr>
          <w:rFonts w:ascii="Tahoma"/>
          <w:b/>
          <w:spacing w:val="-1"/>
          <w:sz w:val="15"/>
        </w:rPr>
        <w:t> </w:t>
      </w:r>
      <w:r>
        <w:rPr>
          <w:rFonts w:ascii="Tahoma"/>
          <w:b/>
          <w:spacing w:val="-2"/>
          <w:sz w:val="15"/>
        </w:rPr>
        <w:t>contributions</w:t>
      </w:r>
    </w:p>
    <w:p>
      <w:pPr>
        <w:spacing w:line="249" w:lineRule="auto" w:before="9"/>
        <w:ind w:left="1360" w:right="1647" w:firstLine="0"/>
        <w:jc w:val="left"/>
        <w:rPr>
          <w:rFonts w:ascii="Arial MT"/>
          <w:sz w:val="15"/>
        </w:rPr>
      </w:pPr>
      <w:r>
        <w:rPr>
          <w:rFonts w:ascii="Arial MT"/>
          <w:w w:val="90"/>
          <w:sz w:val="15"/>
        </w:rPr>
        <w:t>JTH and QL conducted experiments, and contributed to the manuscript. HW contributed to the manuscript.</w:t>
      </w:r>
      <w:r>
        <w:rPr>
          <w:rFonts w:ascii="Arial MT"/>
          <w:spacing w:val="-7"/>
          <w:w w:val="90"/>
          <w:sz w:val="15"/>
        </w:rPr>
        <w:t> </w:t>
      </w:r>
      <w:r>
        <w:rPr>
          <w:rFonts w:ascii="Arial MT"/>
          <w:w w:val="90"/>
          <w:sz w:val="15"/>
        </w:rPr>
        <w:t>TMK</w:t>
      </w:r>
      <w:r>
        <w:rPr>
          <w:rFonts w:ascii="Arial MT"/>
          <w:sz w:val="15"/>
        </w:rPr>
        <w:t> </w:t>
      </w:r>
      <w:r>
        <w:rPr>
          <w:rFonts w:ascii="Arial MT"/>
          <w:spacing w:val="-4"/>
          <w:sz w:val="15"/>
        </w:rPr>
        <w:t>provided</w:t>
      </w:r>
      <w:r>
        <w:rPr>
          <w:rFonts w:ascii="Arial MT"/>
          <w:spacing w:val="-9"/>
          <w:sz w:val="15"/>
        </w:rPr>
        <w:t> </w:t>
      </w:r>
      <w:r>
        <w:rPr>
          <w:rFonts w:ascii="Arial MT"/>
          <w:spacing w:val="-4"/>
          <w:sz w:val="15"/>
        </w:rPr>
        <w:t>oversight</w:t>
      </w:r>
      <w:r>
        <w:rPr>
          <w:rFonts w:ascii="Arial MT"/>
          <w:spacing w:val="-9"/>
          <w:sz w:val="15"/>
        </w:rPr>
        <w:t> </w:t>
      </w:r>
      <w:r>
        <w:rPr>
          <w:rFonts w:ascii="Arial MT"/>
          <w:spacing w:val="-4"/>
          <w:sz w:val="15"/>
        </w:rPr>
        <w:t>of</w:t>
      </w:r>
      <w:r>
        <w:rPr>
          <w:rFonts w:ascii="Arial MT"/>
          <w:spacing w:val="-9"/>
          <w:sz w:val="15"/>
        </w:rPr>
        <w:t> </w:t>
      </w:r>
      <w:r>
        <w:rPr>
          <w:rFonts w:ascii="Arial MT"/>
          <w:spacing w:val="-4"/>
          <w:sz w:val="15"/>
        </w:rPr>
        <w:t>experiments,</w:t>
      </w:r>
      <w:r>
        <w:rPr>
          <w:rFonts w:ascii="Arial MT"/>
          <w:spacing w:val="-9"/>
          <w:sz w:val="15"/>
        </w:rPr>
        <w:t> </w:t>
      </w:r>
      <w:r>
        <w:rPr>
          <w:rFonts w:ascii="Arial MT"/>
          <w:spacing w:val="-4"/>
          <w:sz w:val="15"/>
        </w:rPr>
        <w:t>coordinated</w:t>
      </w:r>
      <w:r>
        <w:rPr>
          <w:rFonts w:ascii="Arial MT"/>
          <w:spacing w:val="-9"/>
          <w:sz w:val="15"/>
        </w:rPr>
        <w:t> </w:t>
      </w:r>
      <w:r>
        <w:rPr>
          <w:rFonts w:ascii="Arial MT"/>
          <w:spacing w:val="-4"/>
          <w:sz w:val="15"/>
        </w:rPr>
        <w:t>research,</w:t>
      </w:r>
      <w:r>
        <w:rPr>
          <w:rFonts w:ascii="Arial MT"/>
          <w:spacing w:val="-9"/>
          <w:sz w:val="15"/>
        </w:rPr>
        <w:t> </w:t>
      </w:r>
      <w:r>
        <w:rPr>
          <w:rFonts w:ascii="Arial MT"/>
          <w:spacing w:val="-4"/>
          <w:sz w:val="15"/>
        </w:rPr>
        <w:t>and</w:t>
      </w:r>
      <w:r>
        <w:rPr>
          <w:rFonts w:ascii="Arial MT"/>
          <w:spacing w:val="-9"/>
          <w:sz w:val="15"/>
        </w:rPr>
        <w:t> </w:t>
      </w:r>
      <w:r>
        <w:rPr>
          <w:rFonts w:ascii="Arial MT"/>
          <w:spacing w:val="-4"/>
          <w:sz w:val="15"/>
        </w:rPr>
        <w:t>contributed</w:t>
      </w:r>
      <w:r>
        <w:rPr>
          <w:rFonts w:ascii="Arial MT"/>
          <w:spacing w:val="-9"/>
          <w:sz w:val="15"/>
        </w:rPr>
        <w:t> </w:t>
      </w:r>
      <w:r>
        <w:rPr>
          <w:rFonts w:ascii="Arial MT"/>
          <w:spacing w:val="-4"/>
          <w:sz w:val="15"/>
        </w:rPr>
        <w:t>to</w:t>
      </w:r>
      <w:r>
        <w:rPr>
          <w:rFonts w:ascii="Arial MT"/>
          <w:spacing w:val="-9"/>
          <w:sz w:val="15"/>
        </w:rPr>
        <w:t> </w:t>
      </w:r>
      <w:r>
        <w:rPr>
          <w:rFonts w:ascii="Arial MT"/>
          <w:spacing w:val="-4"/>
          <w:sz w:val="15"/>
        </w:rPr>
        <w:t>the</w:t>
      </w:r>
      <w:r>
        <w:rPr>
          <w:rFonts w:ascii="Arial MT"/>
          <w:spacing w:val="-9"/>
          <w:sz w:val="15"/>
        </w:rPr>
        <w:t> </w:t>
      </w:r>
      <w:r>
        <w:rPr>
          <w:rFonts w:ascii="Arial MT"/>
          <w:spacing w:val="-4"/>
          <w:sz w:val="15"/>
        </w:rPr>
        <w:t>manuscript.</w:t>
      </w:r>
    </w:p>
    <w:p>
      <w:pPr>
        <w:spacing w:before="111"/>
        <w:ind w:left="1360" w:right="0" w:firstLine="0"/>
        <w:jc w:val="left"/>
        <w:rPr>
          <w:rFonts w:ascii="Tahoma"/>
          <w:b/>
          <w:sz w:val="15"/>
        </w:rPr>
      </w:pPr>
      <w:r>
        <w:rPr>
          <w:rFonts w:ascii="Tahoma"/>
          <w:b/>
          <w:spacing w:val="-2"/>
          <w:sz w:val="15"/>
        </w:rPr>
        <w:t>Funding</w:t>
      </w:r>
    </w:p>
    <w:p>
      <w:pPr>
        <w:spacing w:before="9"/>
        <w:ind w:left="1360" w:right="0" w:firstLine="0"/>
        <w:jc w:val="left"/>
        <w:rPr>
          <w:rFonts w:ascii="Arial MT"/>
          <w:sz w:val="15"/>
        </w:rPr>
      </w:pPr>
      <w:r>
        <w:rPr>
          <w:rFonts w:ascii="Arial MT"/>
          <w:spacing w:val="-5"/>
          <w:sz w:val="15"/>
        </w:rPr>
        <w:t>Not</w:t>
      </w:r>
      <w:r>
        <w:rPr>
          <w:rFonts w:ascii="Arial MT"/>
          <w:spacing w:val="-6"/>
          <w:sz w:val="15"/>
        </w:rPr>
        <w:t> </w:t>
      </w:r>
      <w:r>
        <w:rPr>
          <w:rFonts w:ascii="Arial MT"/>
          <w:spacing w:val="-2"/>
          <w:sz w:val="15"/>
        </w:rPr>
        <w:t>applicable.</w:t>
      </w:r>
    </w:p>
    <w:p>
      <w:pPr>
        <w:spacing w:before="118"/>
        <w:ind w:left="1360" w:right="0" w:firstLine="0"/>
        <w:jc w:val="left"/>
        <w:rPr>
          <w:rFonts w:ascii="Tahoma"/>
          <w:b/>
          <w:sz w:val="15"/>
        </w:rPr>
      </w:pPr>
      <w:r>
        <w:rPr>
          <w:rFonts w:ascii="Tahoma"/>
          <w:b/>
          <w:w w:val="85"/>
          <w:sz w:val="15"/>
        </w:rPr>
        <w:t>Availability</w:t>
      </w:r>
      <w:r>
        <w:rPr>
          <w:rFonts w:ascii="Tahoma"/>
          <w:b/>
          <w:spacing w:val="-7"/>
          <w:sz w:val="15"/>
        </w:rPr>
        <w:t> </w:t>
      </w:r>
      <w:r>
        <w:rPr>
          <w:rFonts w:ascii="Tahoma"/>
          <w:b/>
          <w:w w:val="85"/>
          <w:sz w:val="15"/>
        </w:rPr>
        <w:t>of</w:t>
      </w:r>
      <w:r>
        <w:rPr>
          <w:rFonts w:ascii="Tahoma"/>
          <w:b/>
          <w:spacing w:val="-6"/>
          <w:sz w:val="15"/>
        </w:rPr>
        <w:t> </w:t>
      </w:r>
      <w:r>
        <w:rPr>
          <w:rFonts w:ascii="Tahoma"/>
          <w:b/>
          <w:w w:val="85"/>
          <w:sz w:val="15"/>
        </w:rPr>
        <w:t>data</w:t>
      </w:r>
      <w:r>
        <w:rPr>
          <w:rFonts w:ascii="Tahoma"/>
          <w:b/>
          <w:spacing w:val="-7"/>
          <w:sz w:val="15"/>
        </w:rPr>
        <w:t> </w:t>
      </w:r>
      <w:r>
        <w:rPr>
          <w:rFonts w:ascii="Tahoma"/>
          <w:b/>
          <w:w w:val="85"/>
          <w:sz w:val="15"/>
        </w:rPr>
        <w:t>and</w:t>
      </w:r>
      <w:r>
        <w:rPr>
          <w:rFonts w:ascii="Tahoma"/>
          <w:b/>
          <w:spacing w:val="-6"/>
          <w:sz w:val="15"/>
        </w:rPr>
        <w:t> </w:t>
      </w:r>
      <w:r>
        <w:rPr>
          <w:rFonts w:ascii="Tahoma"/>
          <w:b/>
          <w:spacing w:val="-2"/>
          <w:w w:val="85"/>
          <w:sz w:val="15"/>
        </w:rPr>
        <w:t>materials</w:t>
      </w:r>
    </w:p>
    <w:p>
      <w:pPr>
        <w:spacing w:before="8"/>
        <w:ind w:left="1360" w:right="0" w:firstLine="0"/>
        <w:jc w:val="left"/>
        <w:rPr>
          <w:rFonts w:ascii="Arial MT"/>
          <w:sz w:val="15"/>
        </w:rPr>
      </w:pPr>
      <w:r>
        <w:rPr>
          <w:rFonts w:ascii="Arial MT"/>
          <w:spacing w:val="-5"/>
          <w:sz w:val="15"/>
        </w:rPr>
        <w:t>Not</w:t>
      </w:r>
      <w:r>
        <w:rPr>
          <w:rFonts w:ascii="Arial MT"/>
          <w:spacing w:val="-6"/>
          <w:sz w:val="15"/>
        </w:rPr>
        <w:t> </w:t>
      </w:r>
      <w:r>
        <w:rPr>
          <w:rFonts w:ascii="Arial MT"/>
          <w:spacing w:val="-2"/>
          <w:sz w:val="15"/>
        </w:rPr>
        <w:t>applicable.</w:t>
      </w:r>
    </w:p>
    <w:p>
      <w:pPr>
        <w:pStyle w:val="BodyText"/>
        <w:spacing w:before="19"/>
        <w:rPr>
          <w:rFonts w:ascii="Arial MT"/>
          <w:sz w:val="15"/>
        </w:rPr>
      </w:pPr>
    </w:p>
    <w:p>
      <w:pPr>
        <w:spacing w:before="0"/>
        <w:ind w:left="1360" w:right="0" w:firstLine="0"/>
        <w:jc w:val="left"/>
        <w:rPr>
          <w:rFonts w:ascii="Tahoma"/>
          <w:b/>
          <w:sz w:val="18"/>
        </w:rPr>
      </w:pPr>
      <w:r>
        <w:rPr>
          <w:rFonts w:ascii="Tahoma"/>
          <w:b/>
          <w:spacing w:val="-2"/>
          <w:sz w:val="18"/>
        </w:rPr>
        <w:t>Declarations</w:t>
      </w:r>
    </w:p>
    <w:p>
      <w:pPr>
        <w:spacing w:before="113"/>
        <w:ind w:left="1360" w:right="0" w:firstLine="0"/>
        <w:jc w:val="left"/>
        <w:rPr>
          <w:rFonts w:ascii="Tahoma"/>
          <w:b/>
          <w:sz w:val="15"/>
        </w:rPr>
      </w:pPr>
      <w:r>
        <w:rPr>
          <w:rFonts w:ascii="Tahoma"/>
          <w:b/>
          <w:w w:val="85"/>
          <w:sz w:val="15"/>
        </w:rPr>
        <w:t>Ethics</w:t>
      </w:r>
      <w:r>
        <w:rPr>
          <w:rFonts w:ascii="Tahoma"/>
          <w:b/>
          <w:spacing w:val="-2"/>
          <w:w w:val="85"/>
          <w:sz w:val="15"/>
        </w:rPr>
        <w:t> </w:t>
      </w:r>
      <w:r>
        <w:rPr>
          <w:rFonts w:ascii="Tahoma"/>
          <w:b/>
          <w:w w:val="85"/>
          <w:sz w:val="15"/>
        </w:rPr>
        <w:t>approval</w:t>
      </w:r>
      <w:r>
        <w:rPr>
          <w:rFonts w:ascii="Tahoma"/>
          <w:b/>
          <w:spacing w:val="-1"/>
          <w:w w:val="85"/>
          <w:sz w:val="15"/>
        </w:rPr>
        <w:t> </w:t>
      </w:r>
      <w:r>
        <w:rPr>
          <w:rFonts w:ascii="Tahoma"/>
          <w:b/>
          <w:w w:val="85"/>
          <w:sz w:val="15"/>
        </w:rPr>
        <w:t>and</w:t>
      </w:r>
      <w:r>
        <w:rPr>
          <w:rFonts w:ascii="Tahoma"/>
          <w:b/>
          <w:spacing w:val="-1"/>
          <w:w w:val="85"/>
          <w:sz w:val="15"/>
        </w:rPr>
        <w:t> </w:t>
      </w:r>
      <w:r>
        <w:rPr>
          <w:rFonts w:ascii="Tahoma"/>
          <w:b/>
          <w:w w:val="85"/>
          <w:sz w:val="15"/>
        </w:rPr>
        <w:t>consent</w:t>
      </w:r>
      <w:r>
        <w:rPr>
          <w:rFonts w:ascii="Tahoma"/>
          <w:b/>
          <w:spacing w:val="-1"/>
          <w:w w:val="85"/>
          <w:sz w:val="15"/>
        </w:rPr>
        <w:t> </w:t>
      </w:r>
      <w:r>
        <w:rPr>
          <w:rFonts w:ascii="Tahoma"/>
          <w:b/>
          <w:w w:val="85"/>
          <w:sz w:val="15"/>
        </w:rPr>
        <w:t>to</w:t>
      </w:r>
      <w:r>
        <w:rPr>
          <w:rFonts w:ascii="Tahoma"/>
          <w:b/>
          <w:spacing w:val="-1"/>
          <w:w w:val="85"/>
          <w:sz w:val="15"/>
        </w:rPr>
        <w:t> </w:t>
      </w:r>
      <w:r>
        <w:rPr>
          <w:rFonts w:ascii="Tahoma"/>
          <w:b/>
          <w:spacing w:val="-2"/>
          <w:w w:val="85"/>
          <w:sz w:val="15"/>
        </w:rPr>
        <w:t>participate</w:t>
      </w:r>
    </w:p>
    <w:p>
      <w:pPr>
        <w:spacing w:before="8"/>
        <w:ind w:left="1360" w:right="0" w:firstLine="0"/>
        <w:jc w:val="left"/>
        <w:rPr>
          <w:rFonts w:ascii="Arial MT"/>
          <w:sz w:val="15"/>
        </w:rPr>
      </w:pPr>
      <w:r>
        <w:rPr>
          <w:rFonts w:ascii="Arial MT"/>
          <w:spacing w:val="-5"/>
          <w:sz w:val="15"/>
        </w:rPr>
        <w:t>Not</w:t>
      </w:r>
      <w:r>
        <w:rPr>
          <w:rFonts w:ascii="Arial MT"/>
          <w:spacing w:val="-6"/>
          <w:sz w:val="15"/>
        </w:rPr>
        <w:t> </w:t>
      </w:r>
      <w:r>
        <w:rPr>
          <w:rFonts w:ascii="Arial MT"/>
          <w:spacing w:val="-2"/>
          <w:sz w:val="15"/>
        </w:rPr>
        <w:t>applicable.</w:t>
      </w:r>
    </w:p>
    <w:p>
      <w:pPr>
        <w:spacing w:before="118"/>
        <w:ind w:left="1360" w:right="0" w:firstLine="0"/>
        <w:jc w:val="left"/>
        <w:rPr>
          <w:rFonts w:ascii="Tahoma"/>
          <w:b/>
          <w:sz w:val="15"/>
        </w:rPr>
      </w:pPr>
      <w:r>
        <w:rPr>
          <w:rFonts w:ascii="Tahoma"/>
          <w:b/>
          <w:w w:val="85"/>
          <w:sz w:val="15"/>
        </w:rPr>
        <w:t>Consent</w:t>
      </w:r>
      <w:r>
        <w:rPr>
          <w:rFonts w:ascii="Tahoma"/>
          <w:b/>
          <w:spacing w:val="-3"/>
          <w:w w:val="85"/>
          <w:sz w:val="15"/>
        </w:rPr>
        <w:t> </w:t>
      </w:r>
      <w:r>
        <w:rPr>
          <w:rFonts w:ascii="Tahoma"/>
          <w:b/>
          <w:w w:val="85"/>
          <w:sz w:val="15"/>
        </w:rPr>
        <w:t>for</w:t>
      </w:r>
      <w:r>
        <w:rPr>
          <w:rFonts w:ascii="Tahoma"/>
          <w:b/>
          <w:spacing w:val="-3"/>
          <w:w w:val="85"/>
          <w:sz w:val="15"/>
        </w:rPr>
        <w:t> </w:t>
      </w:r>
      <w:r>
        <w:rPr>
          <w:rFonts w:ascii="Tahoma"/>
          <w:b/>
          <w:spacing w:val="-2"/>
          <w:w w:val="85"/>
          <w:sz w:val="15"/>
        </w:rPr>
        <w:t>publication</w:t>
      </w:r>
    </w:p>
    <w:p>
      <w:pPr>
        <w:spacing w:before="8"/>
        <w:ind w:left="1360" w:right="0" w:firstLine="0"/>
        <w:jc w:val="left"/>
        <w:rPr>
          <w:rFonts w:ascii="Arial MT"/>
          <w:sz w:val="15"/>
        </w:rPr>
      </w:pPr>
      <w:r>
        <w:rPr>
          <w:rFonts w:ascii="Arial MT"/>
          <w:spacing w:val="-5"/>
          <w:sz w:val="15"/>
        </w:rPr>
        <w:t>Not</w:t>
      </w:r>
      <w:r>
        <w:rPr>
          <w:rFonts w:ascii="Arial MT"/>
          <w:spacing w:val="-6"/>
          <w:sz w:val="15"/>
        </w:rPr>
        <w:t> </w:t>
      </w:r>
      <w:r>
        <w:rPr>
          <w:rFonts w:ascii="Arial MT"/>
          <w:spacing w:val="-2"/>
          <w:sz w:val="15"/>
        </w:rPr>
        <w:t>applicable.</w:t>
      </w:r>
    </w:p>
    <w:p>
      <w:pPr>
        <w:spacing w:before="119"/>
        <w:ind w:left="1360" w:right="0" w:firstLine="0"/>
        <w:jc w:val="left"/>
        <w:rPr>
          <w:rFonts w:ascii="Tahoma"/>
          <w:b/>
          <w:sz w:val="15"/>
        </w:rPr>
      </w:pPr>
      <w:r>
        <w:rPr>
          <w:rFonts w:ascii="Tahoma"/>
          <w:b/>
          <w:w w:val="85"/>
          <w:sz w:val="15"/>
        </w:rPr>
        <w:t>Competing</w:t>
      </w:r>
      <w:r>
        <w:rPr>
          <w:rFonts w:ascii="Tahoma"/>
          <w:b/>
          <w:spacing w:val="15"/>
          <w:sz w:val="15"/>
        </w:rPr>
        <w:t> </w:t>
      </w:r>
      <w:r>
        <w:rPr>
          <w:rFonts w:ascii="Tahoma"/>
          <w:b/>
          <w:spacing w:val="-2"/>
          <w:w w:val="95"/>
          <w:sz w:val="15"/>
        </w:rPr>
        <w:t>interests</w:t>
      </w:r>
    </w:p>
    <w:p>
      <w:pPr>
        <w:spacing w:before="8"/>
        <w:ind w:left="1360" w:right="0" w:firstLine="0"/>
        <w:jc w:val="left"/>
        <w:rPr>
          <w:rFonts w:ascii="Arial MT"/>
          <w:sz w:val="15"/>
        </w:rPr>
      </w:pPr>
      <w:r>
        <w:rPr>
          <w:rFonts w:ascii="Arial MT"/>
          <w:w w:val="90"/>
          <w:sz w:val="15"/>
        </w:rPr>
        <w:t>The</w:t>
      </w:r>
      <w:r>
        <w:rPr>
          <w:rFonts w:ascii="Arial MT"/>
          <w:spacing w:val="-4"/>
          <w:sz w:val="15"/>
        </w:rPr>
        <w:t> </w:t>
      </w:r>
      <w:r>
        <w:rPr>
          <w:rFonts w:ascii="Arial MT"/>
          <w:w w:val="90"/>
          <w:sz w:val="15"/>
        </w:rPr>
        <w:t>authors</w:t>
      </w:r>
      <w:r>
        <w:rPr>
          <w:rFonts w:ascii="Arial MT"/>
          <w:spacing w:val="-3"/>
          <w:sz w:val="15"/>
        </w:rPr>
        <w:t> </w:t>
      </w:r>
      <w:r>
        <w:rPr>
          <w:rFonts w:ascii="Arial MT"/>
          <w:w w:val="90"/>
          <w:sz w:val="15"/>
        </w:rPr>
        <w:t>declare</w:t>
      </w:r>
      <w:r>
        <w:rPr>
          <w:rFonts w:ascii="Arial MT"/>
          <w:spacing w:val="-3"/>
          <w:sz w:val="15"/>
        </w:rPr>
        <w:t> </w:t>
      </w:r>
      <w:r>
        <w:rPr>
          <w:rFonts w:ascii="Arial MT"/>
          <w:w w:val="90"/>
          <w:sz w:val="15"/>
        </w:rPr>
        <w:t>that</w:t>
      </w:r>
      <w:r>
        <w:rPr>
          <w:rFonts w:ascii="Arial MT"/>
          <w:spacing w:val="-3"/>
          <w:sz w:val="15"/>
        </w:rPr>
        <w:t> </w:t>
      </w:r>
      <w:r>
        <w:rPr>
          <w:rFonts w:ascii="Arial MT"/>
          <w:w w:val="90"/>
          <w:sz w:val="15"/>
        </w:rPr>
        <w:t>they</w:t>
      </w:r>
      <w:r>
        <w:rPr>
          <w:rFonts w:ascii="Arial MT"/>
          <w:spacing w:val="-3"/>
          <w:sz w:val="15"/>
        </w:rPr>
        <w:t> </w:t>
      </w:r>
      <w:r>
        <w:rPr>
          <w:rFonts w:ascii="Arial MT"/>
          <w:w w:val="90"/>
          <w:sz w:val="15"/>
        </w:rPr>
        <w:t>have</w:t>
      </w:r>
      <w:r>
        <w:rPr>
          <w:rFonts w:ascii="Arial MT"/>
          <w:spacing w:val="-3"/>
          <w:sz w:val="15"/>
        </w:rPr>
        <w:t> </w:t>
      </w:r>
      <w:r>
        <w:rPr>
          <w:rFonts w:ascii="Arial MT"/>
          <w:w w:val="90"/>
          <w:sz w:val="15"/>
        </w:rPr>
        <w:t>no</w:t>
      </w:r>
      <w:r>
        <w:rPr>
          <w:rFonts w:ascii="Arial MT"/>
          <w:spacing w:val="-3"/>
          <w:sz w:val="15"/>
        </w:rPr>
        <w:t> </w:t>
      </w:r>
      <w:r>
        <w:rPr>
          <w:rFonts w:ascii="Arial MT"/>
          <w:w w:val="90"/>
          <w:sz w:val="15"/>
        </w:rPr>
        <w:t>competing</w:t>
      </w:r>
      <w:r>
        <w:rPr>
          <w:rFonts w:ascii="Arial MT"/>
          <w:spacing w:val="-3"/>
          <w:sz w:val="15"/>
        </w:rPr>
        <w:t> </w:t>
      </w:r>
      <w:r>
        <w:rPr>
          <w:rFonts w:ascii="Arial MT"/>
          <w:spacing w:val="-2"/>
          <w:w w:val="90"/>
          <w:sz w:val="15"/>
        </w:rPr>
        <w:t>interests.</w:t>
      </w:r>
    </w:p>
    <w:p>
      <w:pPr>
        <w:pStyle w:val="BodyText"/>
        <w:spacing w:before="15"/>
        <w:rPr>
          <w:rFonts w:ascii="Arial MT"/>
          <w:sz w:val="15"/>
        </w:rPr>
      </w:pPr>
    </w:p>
    <w:p>
      <w:pPr>
        <w:spacing w:before="0"/>
        <w:ind w:left="1360" w:right="0" w:firstLine="0"/>
        <w:jc w:val="left"/>
        <w:rPr>
          <w:rFonts w:ascii="Trebuchet MS"/>
          <w:sz w:val="15"/>
        </w:rPr>
      </w:pPr>
      <w:bookmarkStart w:name="References" w:id="85"/>
      <w:bookmarkEnd w:id="85"/>
      <w:r>
        <w:rPr/>
      </w:r>
      <w:r>
        <w:rPr>
          <w:rFonts w:ascii="Trebuchet MS"/>
          <w:w w:val="90"/>
          <w:sz w:val="15"/>
        </w:rPr>
        <w:t>Received:</w:t>
      </w:r>
      <w:r>
        <w:rPr>
          <w:rFonts w:ascii="Trebuchet MS"/>
          <w:spacing w:val="-1"/>
          <w:sz w:val="15"/>
        </w:rPr>
        <w:t> </w:t>
      </w:r>
      <w:r>
        <w:rPr>
          <w:rFonts w:ascii="Trebuchet MS"/>
          <w:w w:val="90"/>
          <w:sz w:val="15"/>
        </w:rPr>
        <w:t>22</w:t>
      </w:r>
      <w:r>
        <w:rPr>
          <w:rFonts w:ascii="Trebuchet MS"/>
          <w:spacing w:val="-1"/>
          <w:sz w:val="15"/>
        </w:rPr>
        <w:t> </w:t>
      </w:r>
      <w:r>
        <w:rPr>
          <w:rFonts w:ascii="Trebuchet MS"/>
          <w:w w:val="90"/>
          <w:sz w:val="15"/>
        </w:rPr>
        <w:t>September</w:t>
      </w:r>
      <w:r>
        <w:rPr>
          <w:rFonts w:ascii="Trebuchet MS"/>
          <w:spacing w:val="-1"/>
          <w:sz w:val="15"/>
        </w:rPr>
        <w:t> </w:t>
      </w:r>
      <w:r>
        <w:rPr>
          <w:rFonts w:ascii="Trebuchet MS"/>
          <w:w w:val="90"/>
          <w:sz w:val="15"/>
        </w:rPr>
        <w:t>2023</w:t>
      </w:r>
      <w:r>
        <w:rPr>
          <w:rFonts w:ascii="Trebuchet MS"/>
          <w:spacing w:val="67"/>
          <w:w w:val="150"/>
          <w:sz w:val="15"/>
        </w:rPr>
        <w:t> </w:t>
      </w:r>
      <w:r>
        <w:rPr>
          <w:rFonts w:ascii="Trebuchet MS"/>
          <w:w w:val="90"/>
          <w:sz w:val="15"/>
        </w:rPr>
        <w:t>Accepted:</w:t>
      </w:r>
      <w:r>
        <w:rPr>
          <w:rFonts w:ascii="Trebuchet MS"/>
          <w:spacing w:val="-1"/>
          <w:sz w:val="15"/>
        </w:rPr>
        <w:t> </w:t>
      </w:r>
      <w:r>
        <w:rPr>
          <w:rFonts w:ascii="Trebuchet MS"/>
          <w:w w:val="90"/>
          <w:sz w:val="15"/>
        </w:rPr>
        <w:t>14</w:t>
      </w:r>
      <w:r>
        <w:rPr>
          <w:rFonts w:ascii="Trebuchet MS"/>
          <w:spacing w:val="-1"/>
          <w:sz w:val="15"/>
        </w:rPr>
        <w:t> </w:t>
      </w:r>
      <w:r>
        <w:rPr>
          <w:rFonts w:ascii="Trebuchet MS"/>
          <w:w w:val="90"/>
          <w:sz w:val="15"/>
        </w:rPr>
        <w:t>December</w:t>
      </w:r>
      <w:r>
        <w:rPr>
          <w:rFonts w:ascii="Trebuchet MS"/>
          <w:spacing w:val="-1"/>
          <w:sz w:val="15"/>
        </w:rPr>
        <w:t> </w:t>
      </w:r>
      <w:r>
        <w:rPr>
          <w:rFonts w:ascii="Trebuchet MS"/>
          <w:spacing w:val="-4"/>
          <w:w w:val="90"/>
          <w:sz w:val="15"/>
        </w:rPr>
        <w:t>2023</w:t>
      </w:r>
    </w:p>
    <w:p>
      <w:pPr>
        <w:pStyle w:val="BodyText"/>
        <w:spacing w:before="4"/>
        <w:rPr>
          <w:rFonts w:ascii="Trebuchet MS"/>
          <w:sz w:val="4"/>
        </w:rPr>
      </w:pPr>
      <w:r>
        <w:rPr>
          <w:rFonts w:ascii="Trebuchet MS"/>
          <w:sz w:val="4"/>
        </w:rPr>
        <w:drawing>
          <wp:anchor distT="0" distB="0" distL="0" distR="0" allowOverlap="1" layoutInCell="1" locked="0" behindDoc="1" simplePos="0" relativeHeight="487625728">
            <wp:simplePos x="0" y="0"/>
            <wp:positionH relativeFrom="page">
              <wp:posOffset>1495526</wp:posOffset>
            </wp:positionH>
            <wp:positionV relativeFrom="paragraph">
              <wp:posOffset>47356</wp:posOffset>
            </wp:positionV>
            <wp:extent cx="1493523" cy="99060"/>
            <wp:effectExtent l="0" t="0" r="0" b="0"/>
            <wp:wrapTopAndBottom/>
            <wp:docPr id="218" name="Image 218"/>
            <wp:cNvGraphicFramePr>
              <a:graphicFrameLocks/>
            </wp:cNvGraphicFramePr>
            <a:graphic>
              <a:graphicData uri="http://schemas.openxmlformats.org/drawingml/2006/picture">
                <pic:pic>
                  <pic:nvPicPr>
                    <pic:cNvPr id="218" name="Image 218"/>
                    <pic:cNvPicPr/>
                  </pic:nvPicPr>
                  <pic:blipFill>
                    <a:blip r:embed="rId22" cstate="print"/>
                    <a:stretch>
                      <a:fillRect/>
                    </a:stretch>
                  </pic:blipFill>
                  <pic:spPr>
                    <a:xfrm>
                      <a:off x="0" y="0"/>
                      <a:ext cx="1493523" cy="99060"/>
                    </a:xfrm>
                    <a:prstGeom prst="rect">
                      <a:avLst/>
                    </a:prstGeom>
                  </pic:spPr>
                </pic:pic>
              </a:graphicData>
            </a:graphic>
          </wp:anchor>
        </w:drawing>
      </w:r>
    </w:p>
    <w:p>
      <w:pPr>
        <w:pStyle w:val="BodyText"/>
        <w:rPr>
          <w:rFonts w:ascii="Trebuchet MS"/>
          <w:sz w:val="15"/>
        </w:rPr>
      </w:pPr>
    </w:p>
    <w:p>
      <w:pPr>
        <w:pStyle w:val="BodyText"/>
        <w:spacing w:before="40"/>
        <w:rPr>
          <w:rFonts w:ascii="Trebuchet MS"/>
          <w:sz w:val="15"/>
        </w:rPr>
      </w:pPr>
    </w:p>
    <w:p>
      <w:pPr>
        <w:spacing w:before="0"/>
        <w:ind w:left="1360" w:right="0" w:firstLine="0"/>
        <w:jc w:val="left"/>
        <w:rPr>
          <w:rFonts w:ascii="Tahoma"/>
          <w:b/>
          <w:sz w:val="15"/>
        </w:rPr>
      </w:pPr>
      <w:bookmarkStart w:name="_bookmark54" w:id="86"/>
      <w:bookmarkEnd w:id="86"/>
      <w:r>
        <w:rPr/>
      </w:r>
      <w:r>
        <w:rPr>
          <w:rFonts w:ascii="Tahoma"/>
          <w:b/>
          <w:spacing w:val="-2"/>
          <w:w w:val="95"/>
          <w:sz w:val="15"/>
        </w:rPr>
        <w:t>References</w:t>
      </w:r>
    </w:p>
    <w:p>
      <w:pPr>
        <w:pStyle w:val="ListParagraph"/>
        <w:numPr>
          <w:ilvl w:val="0"/>
          <w:numId w:val="1"/>
        </w:numPr>
        <w:tabs>
          <w:tab w:pos="1658" w:val="left" w:leader="none"/>
          <w:tab w:pos="1660" w:val="left" w:leader="none"/>
        </w:tabs>
        <w:spacing w:line="249" w:lineRule="auto" w:before="9" w:after="0"/>
        <w:ind w:left="1660" w:right="1587" w:hanging="281"/>
        <w:jc w:val="left"/>
        <w:rPr>
          <w:sz w:val="15"/>
        </w:rPr>
      </w:pPr>
      <w:r>
        <w:rPr>
          <w:spacing w:val="-4"/>
          <w:w w:val="90"/>
          <w:sz w:val="15"/>
        </w:rPr>
        <w:t>Boyd K, Eng KH, Page CD. Area under the precision-recall curve: point estimates and confidence intervals. Joint Euro-</w:t>
      </w:r>
      <w:r>
        <w:rPr>
          <w:sz w:val="15"/>
        </w:rPr>
        <w:t> </w:t>
      </w:r>
      <w:bookmarkStart w:name="_bookmark55" w:id="87"/>
      <w:bookmarkEnd w:id="87"/>
      <w:r>
        <w:rPr>
          <w:spacing w:val="-2"/>
          <w:w w:val="90"/>
          <w:sz w:val="15"/>
        </w:rPr>
        <w:t>pea</w:t>
      </w:r>
      <w:r>
        <w:rPr>
          <w:spacing w:val="-2"/>
          <w:w w:val="90"/>
          <w:sz w:val="15"/>
        </w:rPr>
        <w:t>n conference on machine learning and knowledge discovery in databases, 451–466. Springer 2013</w:t>
      </w:r>
    </w:p>
    <w:p>
      <w:pPr>
        <w:pStyle w:val="ListParagraph"/>
        <w:numPr>
          <w:ilvl w:val="0"/>
          <w:numId w:val="1"/>
        </w:numPr>
        <w:tabs>
          <w:tab w:pos="1658" w:val="left" w:leader="none"/>
          <w:tab w:pos="1660" w:val="left" w:leader="none"/>
        </w:tabs>
        <w:spacing w:line="249" w:lineRule="auto" w:before="1" w:after="0"/>
        <w:ind w:left="1660" w:right="1585" w:hanging="281"/>
        <w:jc w:val="left"/>
        <w:rPr>
          <w:sz w:val="15"/>
        </w:rPr>
      </w:pPr>
      <w:r>
        <w:rPr>
          <w:w w:val="85"/>
          <w:sz w:val="15"/>
        </w:rPr>
        <w:t>Bekkar</w:t>
      </w:r>
      <w:r>
        <w:rPr>
          <w:spacing w:val="-7"/>
          <w:w w:val="85"/>
          <w:sz w:val="15"/>
        </w:rPr>
        <w:t> </w:t>
      </w:r>
      <w:r>
        <w:rPr>
          <w:w w:val="85"/>
          <w:sz w:val="15"/>
        </w:rPr>
        <w:t>M,</w:t>
      </w:r>
      <w:r>
        <w:rPr>
          <w:spacing w:val="-7"/>
          <w:w w:val="85"/>
          <w:sz w:val="15"/>
        </w:rPr>
        <w:t> </w:t>
      </w:r>
      <w:r>
        <w:rPr>
          <w:w w:val="85"/>
          <w:sz w:val="15"/>
        </w:rPr>
        <w:t>Djemaa</w:t>
      </w:r>
      <w:r>
        <w:rPr>
          <w:spacing w:val="-7"/>
          <w:w w:val="85"/>
          <w:sz w:val="15"/>
        </w:rPr>
        <w:t> </w:t>
      </w:r>
      <w:r>
        <w:rPr>
          <w:w w:val="85"/>
          <w:sz w:val="15"/>
        </w:rPr>
        <w:t>HK,</w:t>
      </w:r>
      <w:r>
        <w:rPr>
          <w:spacing w:val="-7"/>
          <w:w w:val="85"/>
          <w:sz w:val="15"/>
        </w:rPr>
        <w:t> </w:t>
      </w:r>
      <w:r>
        <w:rPr>
          <w:w w:val="85"/>
          <w:sz w:val="15"/>
        </w:rPr>
        <w:t>Alitouche</w:t>
      </w:r>
      <w:r>
        <w:rPr>
          <w:spacing w:val="-13"/>
          <w:w w:val="85"/>
          <w:sz w:val="15"/>
        </w:rPr>
        <w:t> </w:t>
      </w:r>
      <w:r>
        <w:rPr>
          <w:w w:val="85"/>
          <w:sz w:val="15"/>
        </w:rPr>
        <w:t>TA.</w:t>
      </w:r>
      <w:r>
        <w:rPr>
          <w:spacing w:val="-7"/>
          <w:w w:val="85"/>
          <w:sz w:val="15"/>
        </w:rPr>
        <w:t> </w:t>
      </w:r>
      <w:r>
        <w:rPr>
          <w:w w:val="85"/>
          <w:sz w:val="15"/>
        </w:rPr>
        <w:t>Evaluation</w:t>
      </w:r>
      <w:r>
        <w:rPr>
          <w:spacing w:val="-7"/>
          <w:w w:val="85"/>
          <w:sz w:val="15"/>
        </w:rPr>
        <w:t> </w:t>
      </w:r>
      <w:r>
        <w:rPr>
          <w:w w:val="85"/>
          <w:sz w:val="15"/>
        </w:rPr>
        <w:t>measures</w:t>
      </w:r>
      <w:r>
        <w:rPr>
          <w:spacing w:val="-7"/>
          <w:w w:val="85"/>
          <w:sz w:val="15"/>
        </w:rPr>
        <w:t> </w:t>
      </w:r>
      <w:r>
        <w:rPr>
          <w:w w:val="85"/>
          <w:sz w:val="15"/>
        </w:rPr>
        <w:t>for</w:t>
      </w:r>
      <w:r>
        <w:rPr>
          <w:spacing w:val="-7"/>
          <w:w w:val="85"/>
          <w:sz w:val="15"/>
        </w:rPr>
        <w:t> </w:t>
      </w:r>
      <w:r>
        <w:rPr>
          <w:w w:val="85"/>
          <w:sz w:val="15"/>
        </w:rPr>
        <w:t>models</w:t>
      </w:r>
      <w:r>
        <w:rPr>
          <w:spacing w:val="-7"/>
          <w:w w:val="85"/>
          <w:sz w:val="15"/>
        </w:rPr>
        <w:t> </w:t>
      </w:r>
      <w:r>
        <w:rPr>
          <w:w w:val="85"/>
          <w:sz w:val="15"/>
        </w:rPr>
        <w:t>assessment</w:t>
      </w:r>
      <w:r>
        <w:rPr>
          <w:spacing w:val="-7"/>
          <w:w w:val="85"/>
          <w:sz w:val="15"/>
        </w:rPr>
        <w:t> </w:t>
      </w:r>
      <w:r>
        <w:rPr>
          <w:w w:val="85"/>
          <w:sz w:val="15"/>
        </w:rPr>
        <w:t>over</w:t>
      </w:r>
      <w:r>
        <w:rPr>
          <w:spacing w:val="-7"/>
          <w:w w:val="85"/>
          <w:sz w:val="15"/>
        </w:rPr>
        <w:t> </w:t>
      </w:r>
      <w:r>
        <w:rPr>
          <w:w w:val="85"/>
          <w:sz w:val="15"/>
        </w:rPr>
        <w:t>imbalanced</w:t>
      </w:r>
      <w:r>
        <w:rPr>
          <w:spacing w:val="-7"/>
          <w:w w:val="85"/>
          <w:sz w:val="15"/>
        </w:rPr>
        <w:t> </w:t>
      </w:r>
      <w:r>
        <w:rPr>
          <w:w w:val="85"/>
          <w:sz w:val="15"/>
        </w:rPr>
        <w:t>data</w:t>
      </w:r>
      <w:r>
        <w:rPr>
          <w:spacing w:val="-7"/>
          <w:w w:val="85"/>
          <w:sz w:val="15"/>
        </w:rPr>
        <w:t> </w:t>
      </w:r>
      <w:r>
        <w:rPr>
          <w:w w:val="85"/>
          <w:sz w:val="15"/>
        </w:rPr>
        <w:t>sets.</w:t>
      </w:r>
      <w:r>
        <w:rPr>
          <w:spacing w:val="-7"/>
          <w:w w:val="85"/>
          <w:sz w:val="15"/>
        </w:rPr>
        <w:t> </w:t>
      </w:r>
      <w:r>
        <w:rPr>
          <w:w w:val="85"/>
          <w:sz w:val="15"/>
        </w:rPr>
        <w:t>J</w:t>
      </w:r>
      <w:r>
        <w:rPr>
          <w:spacing w:val="-7"/>
          <w:w w:val="85"/>
          <w:sz w:val="15"/>
        </w:rPr>
        <w:t> </w:t>
      </w:r>
      <w:r>
        <w:rPr>
          <w:w w:val="85"/>
          <w:sz w:val="15"/>
        </w:rPr>
        <w:t>Inf</w:t>
      </w:r>
      <w:r>
        <w:rPr>
          <w:spacing w:val="-7"/>
          <w:w w:val="85"/>
          <w:sz w:val="15"/>
        </w:rPr>
        <w:t> </w:t>
      </w:r>
      <w:r>
        <w:rPr>
          <w:w w:val="85"/>
          <w:sz w:val="15"/>
        </w:rPr>
        <w:t>Eng</w:t>
      </w:r>
      <w:r>
        <w:rPr>
          <w:sz w:val="15"/>
        </w:rPr>
        <w:t> </w:t>
      </w:r>
      <w:bookmarkStart w:name="_bookmark56" w:id="88"/>
      <w:bookmarkEnd w:id="88"/>
      <w:r>
        <w:rPr>
          <w:w w:val="95"/>
          <w:sz w:val="15"/>
        </w:rPr>
        <w:t>App</w:t>
      </w:r>
      <w:r>
        <w:rPr>
          <w:w w:val="95"/>
          <w:sz w:val="15"/>
        </w:rPr>
        <w:t>l.</w:t>
      </w:r>
      <w:r>
        <w:rPr>
          <w:spacing w:val="-12"/>
          <w:w w:val="95"/>
          <w:sz w:val="15"/>
        </w:rPr>
        <w:t> </w:t>
      </w:r>
      <w:r>
        <w:rPr>
          <w:w w:val="95"/>
          <w:sz w:val="15"/>
        </w:rPr>
        <w:t>2013;3(10).</w:t>
      </w:r>
    </w:p>
    <w:p>
      <w:pPr>
        <w:pStyle w:val="ListParagraph"/>
        <w:numPr>
          <w:ilvl w:val="0"/>
          <w:numId w:val="1"/>
        </w:numPr>
        <w:tabs>
          <w:tab w:pos="1658" w:val="left" w:leader="none"/>
          <w:tab w:pos="1660" w:val="left" w:leader="none"/>
        </w:tabs>
        <w:spacing w:line="249" w:lineRule="auto" w:before="1" w:after="0"/>
        <w:ind w:left="1660" w:right="1655" w:hanging="281"/>
        <w:jc w:val="left"/>
        <w:rPr>
          <w:sz w:val="15"/>
        </w:rPr>
      </w:pPr>
      <w:r>
        <w:rPr>
          <w:spacing w:val="-4"/>
          <w:w w:val="90"/>
          <w:sz w:val="15"/>
        </w:rPr>
        <w:t>Hancock JT, Khoshgoftaar</w:t>
      </w:r>
      <w:r>
        <w:rPr>
          <w:spacing w:val="-9"/>
          <w:w w:val="90"/>
          <w:sz w:val="15"/>
        </w:rPr>
        <w:t> </w:t>
      </w:r>
      <w:r>
        <w:rPr>
          <w:spacing w:val="-4"/>
          <w:w w:val="90"/>
          <w:sz w:val="15"/>
        </w:rPr>
        <w:t>TM, Johnson JM. Evaluating classifier performance with highly imbalanced big data. J Big</w:t>
      </w:r>
      <w:r>
        <w:rPr>
          <w:sz w:val="15"/>
        </w:rPr>
        <w:t> </w:t>
      </w:r>
      <w:bookmarkStart w:name="_bookmark57" w:id="89"/>
      <w:bookmarkEnd w:id="89"/>
      <w:r>
        <w:rPr>
          <w:spacing w:val="-2"/>
          <w:w w:val="95"/>
          <w:sz w:val="15"/>
        </w:rPr>
        <w:t>Data</w:t>
      </w:r>
      <w:r>
        <w:rPr>
          <w:spacing w:val="-2"/>
          <w:w w:val="95"/>
          <w:sz w:val="15"/>
        </w:rPr>
        <w:t>.</w:t>
      </w:r>
      <w:r>
        <w:rPr>
          <w:spacing w:val="-12"/>
          <w:w w:val="95"/>
          <w:sz w:val="15"/>
        </w:rPr>
        <w:t> </w:t>
      </w:r>
      <w:r>
        <w:rPr>
          <w:spacing w:val="-2"/>
          <w:w w:val="95"/>
          <w:sz w:val="15"/>
        </w:rPr>
        <w:t>2023;10(1):42.</w:t>
      </w:r>
    </w:p>
    <w:p>
      <w:pPr>
        <w:pStyle w:val="ListParagraph"/>
        <w:numPr>
          <w:ilvl w:val="0"/>
          <w:numId w:val="1"/>
        </w:numPr>
        <w:tabs>
          <w:tab w:pos="1658" w:val="left" w:leader="none"/>
          <w:tab w:pos="1660" w:val="left" w:leader="none"/>
        </w:tabs>
        <w:spacing w:line="249" w:lineRule="auto" w:before="1" w:after="0"/>
        <w:ind w:left="1660" w:right="1500" w:hanging="281"/>
        <w:jc w:val="left"/>
        <w:rPr>
          <w:sz w:val="15"/>
        </w:rPr>
      </w:pPr>
      <w:r>
        <w:rPr>
          <w:spacing w:val="-2"/>
          <w:w w:val="90"/>
          <w:sz w:val="15"/>
        </w:rPr>
        <w:t>Hancock</w:t>
      </w:r>
      <w:r>
        <w:rPr>
          <w:spacing w:val="-10"/>
          <w:w w:val="90"/>
          <w:sz w:val="15"/>
        </w:rPr>
        <w:t> </w:t>
      </w:r>
      <w:r>
        <w:rPr>
          <w:spacing w:val="-2"/>
          <w:w w:val="90"/>
          <w:sz w:val="15"/>
        </w:rPr>
        <w:t>J,</w:t>
      </w:r>
      <w:r>
        <w:rPr>
          <w:spacing w:val="-10"/>
          <w:w w:val="90"/>
          <w:sz w:val="15"/>
        </w:rPr>
        <w:t> </w:t>
      </w:r>
      <w:r>
        <w:rPr>
          <w:spacing w:val="-2"/>
          <w:w w:val="90"/>
          <w:sz w:val="15"/>
        </w:rPr>
        <w:t>Khoshgoftaar</w:t>
      </w:r>
      <w:r>
        <w:rPr>
          <w:spacing w:val="-16"/>
          <w:w w:val="90"/>
          <w:sz w:val="15"/>
        </w:rPr>
        <w:t> </w:t>
      </w:r>
      <w:r>
        <w:rPr>
          <w:spacing w:val="-2"/>
          <w:w w:val="90"/>
          <w:sz w:val="15"/>
        </w:rPr>
        <w:t>TM,</w:t>
      </w:r>
      <w:r>
        <w:rPr>
          <w:spacing w:val="-10"/>
          <w:w w:val="90"/>
          <w:sz w:val="15"/>
        </w:rPr>
        <w:t> </w:t>
      </w:r>
      <w:r>
        <w:rPr>
          <w:spacing w:val="-2"/>
          <w:w w:val="90"/>
          <w:sz w:val="15"/>
        </w:rPr>
        <w:t>Johnson</w:t>
      </w:r>
      <w:r>
        <w:rPr>
          <w:spacing w:val="-10"/>
          <w:w w:val="90"/>
          <w:sz w:val="15"/>
        </w:rPr>
        <w:t> </w:t>
      </w:r>
      <w:r>
        <w:rPr>
          <w:spacing w:val="-2"/>
          <w:w w:val="90"/>
          <w:sz w:val="15"/>
        </w:rPr>
        <w:t>JM.</w:t>
      </w:r>
      <w:r>
        <w:rPr>
          <w:spacing w:val="-9"/>
          <w:w w:val="90"/>
          <w:sz w:val="15"/>
        </w:rPr>
        <w:t> </w:t>
      </w:r>
      <w:r>
        <w:rPr>
          <w:spacing w:val="-2"/>
          <w:w w:val="90"/>
          <w:sz w:val="15"/>
        </w:rPr>
        <w:t>Informative</w:t>
      </w:r>
      <w:r>
        <w:rPr>
          <w:spacing w:val="-10"/>
          <w:w w:val="90"/>
          <w:sz w:val="15"/>
        </w:rPr>
        <w:t> </w:t>
      </w:r>
      <w:r>
        <w:rPr>
          <w:spacing w:val="-2"/>
          <w:w w:val="90"/>
          <w:sz w:val="15"/>
        </w:rPr>
        <w:t>evaluation</w:t>
      </w:r>
      <w:r>
        <w:rPr>
          <w:spacing w:val="-10"/>
          <w:w w:val="90"/>
          <w:sz w:val="15"/>
        </w:rPr>
        <w:t> </w:t>
      </w:r>
      <w:r>
        <w:rPr>
          <w:spacing w:val="-2"/>
          <w:w w:val="90"/>
          <w:sz w:val="15"/>
        </w:rPr>
        <w:t>metrics</w:t>
      </w:r>
      <w:r>
        <w:rPr>
          <w:spacing w:val="-10"/>
          <w:w w:val="90"/>
          <w:sz w:val="15"/>
        </w:rPr>
        <w:t> </w:t>
      </w:r>
      <w:r>
        <w:rPr>
          <w:spacing w:val="-2"/>
          <w:w w:val="90"/>
          <w:sz w:val="15"/>
        </w:rPr>
        <w:t>for</w:t>
      </w:r>
      <w:r>
        <w:rPr>
          <w:spacing w:val="-10"/>
          <w:w w:val="90"/>
          <w:sz w:val="15"/>
        </w:rPr>
        <w:t> </w:t>
      </w:r>
      <w:r>
        <w:rPr>
          <w:spacing w:val="-2"/>
          <w:w w:val="90"/>
          <w:sz w:val="15"/>
        </w:rPr>
        <w:t>highly</w:t>
      </w:r>
      <w:r>
        <w:rPr>
          <w:spacing w:val="-10"/>
          <w:w w:val="90"/>
          <w:sz w:val="15"/>
        </w:rPr>
        <w:t> </w:t>
      </w:r>
      <w:r>
        <w:rPr>
          <w:spacing w:val="-2"/>
          <w:w w:val="90"/>
          <w:sz w:val="15"/>
        </w:rPr>
        <w:t>imbalanced</w:t>
      </w:r>
      <w:r>
        <w:rPr>
          <w:spacing w:val="-9"/>
          <w:w w:val="90"/>
          <w:sz w:val="15"/>
        </w:rPr>
        <w:t> </w:t>
      </w:r>
      <w:r>
        <w:rPr>
          <w:spacing w:val="-2"/>
          <w:w w:val="90"/>
          <w:sz w:val="15"/>
        </w:rPr>
        <w:t>big</w:t>
      </w:r>
      <w:r>
        <w:rPr>
          <w:spacing w:val="-10"/>
          <w:w w:val="90"/>
          <w:sz w:val="15"/>
        </w:rPr>
        <w:t> </w:t>
      </w:r>
      <w:r>
        <w:rPr>
          <w:spacing w:val="-2"/>
          <w:w w:val="90"/>
          <w:sz w:val="15"/>
        </w:rPr>
        <w:t>data</w:t>
      </w:r>
      <w:r>
        <w:rPr>
          <w:spacing w:val="-10"/>
          <w:w w:val="90"/>
          <w:sz w:val="15"/>
        </w:rPr>
        <w:t> </w:t>
      </w:r>
      <w:r>
        <w:rPr>
          <w:spacing w:val="-2"/>
          <w:w w:val="90"/>
          <w:sz w:val="15"/>
        </w:rPr>
        <w:t>classification.</w:t>
      </w:r>
      <w:r>
        <w:rPr>
          <w:sz w:val="15"/>
        </w:rPr>
        <w:t> </w:t>
      </w:r>
      <w:bookmarkStart w:name="_bookmark58" w:id="90"/>
      <w:bookmarkEnd w:id="90"/>
      <w:r>
        <w:rPr>
          <w:spacing w:val="-4"/>
          <w:w w:val="90"/>
          <w:sz w:val="15"/>
        </w:rPr>
        <w:t>I</w:t>
      </w:r>
      <w:r>
        <w:rPr>
          <w:spacing w:val="-4"/>
          <w:w w:val="90"/>
          <w:sz w:val="15"/>
        </w:rPr>
        <w:t>n: 2022 21st IEEE International Conference on Machine Learning and Applications (ICMLA), pp. 1419–1426, 2022</w:t>
      </w:r>
    </w:p>
    <w:p>
      <w:pPr>
        <w:pStyle w:val="ListParagraph"/>
        <w:numPr>
          <w:ilvl w:val="0"/>
          <w:numId w:val="1"/>
        </w:numPr>
        <w:tabs>
          <w:tab w:pos="1658" w:val="left" w:leader="none"/>
          <w:tab w:pos="1660" w:val="left" w:leader="none"/>
        </w:tabs>
        <w:spacing w:line="249" w:lineRule="auto" w:before="2" w:after="0"/>
        <w:ind w:left="1660" w:right="1668" w:hanging="281"/>
        <w:jc w:val="left"/>
        <w:rPr>
          <w:sz w:val="15"/>
        </w:rPr>
      </w:pPr>
      <w:r>
        <w:rPr>
          <w:spacing w:val="-4"/>
          <w:w w:val="90"/>
          <w:sz w:val="15"/>
        </w:rPr>
        <w:t>Civil Division, U.S. Department of Justice: Fraud Statistics, Overview. </w:t>
      </w:r>
      <w:hyperlink r:id="rId23">
        <w:r>
          <w:rPr>
            <w:color w:val="0000FF"/>
            <w:spacing w:val="-4"/>
            <w:w w:val="90"/>
            <w:sz w:val="15"/>
          </w:rPr>
          <w:t>https://www.justice.gov/opa/press-release/file/</w:t>
        </w:r>
      </w:hyperlink>
      <w:r>
        <w:rPr>
          <w:color w:val="0000FF"/>
          <w:sz w:val="15"/>
        </w:rPr>
        <w:t> </w:t>
      </w:r>
      <w:bookmarkStart w:name="_bookmark59" w:id="91"/>
      <w:bookmarkEnd w:id="91"/>
      <w:r>
        <w:rPr>
          <w:color w:val="0000FF"/>
          <w:spacing w:val="-3"/>
          <w:w w:val="99"/>
          <w:sz w:val="15"/>
        </w:rPr>
      </w:r>
      <w:hyperlink r:id="rId23">
        <w:r>
          <w:rPr>
            <w:color w:val="0000FF"/>
            <w:spacing w:val="-4"/>
            <w:sz w:val="15"/>
          </w:rPr>
          <w:t>1354316/download</w:t>
        </w:r>
      </w:hyperlink>
      <w:r>
        <w:rPr>
          <w:spacing w:val="-4"/>
          <w:sz w:val="15"/>
        </w:rPr>
        <w:t>,</w:t>
      </w:r>
      <w:r>
        <w:rPr>
          <w:spacing w:val="-14"/>
          <w:sz w:val="15"/>
        </w:rPr>
        <w:t> </w:t>
      </w:r>
      <w:r>
        <w:rPr>
          <w:spacing w:val="-4"/>
          <w:sz w:val="15"/>
        </w:rPr>
        <w:t>2020</w:t>
      </w:r>
    </w:p>
    <w:p>
      <w:pPr>
        <w:pStyle w:val="ListParagraph"/>
        <w:numPr>
          <w:ilvl w:val="0"/>
          <w:numId w:val="1"/>
        </w:numPr>
        <w:tabs>
          <w:tab w:pos="1658" w:val="left" w:leader="none"/>
          <w:tab w:pos="1660" w:val="left" w:leader="none"/>
        </w:tabs>
        <w:spacing w:line="249" w:lineRule="auto" w:before="1" w:after="0"/>
        <w:ind w:left="1660" w:right="1474" w:hanging="281"/>
        <w:jc w:val="both"/>
        <w:rPr>
          <w:sz w:val="15"/>
        </w:rPr>
      </w:pPr>
      <w:r>
        <w:rPr>
          <w:w w:val="85"/>
          <w:sz w:val="15"/>
        </w:rPr>
        <w:t>Centers</w:t>
      </w:r>
      <w:r>
        <w:rPr>
          <w:spacing w:val="-2"/>
          <w:w w:val="85"/>
          <w:sz w:val="15"/>
        </w:rPr>
        <w:t> </w:t>
      </w:r>
      <w:r>
        <w:rPr>
          <w:w w:val="85"/>
          <w:sz w:val="15"/>
        </w:rPr>
        <w:t>for</w:t>
      </w:r>
      <w:r>
        <w:rPr>
          <w:spacing w:val="-2"/>
          <w:w w:val="85"/>
          <w:sz w:val="15"/>
        </w:rPr>
        <w:t> </w:t>
      </w:r>
      <w:r>
        <w:rPr>
          <w:w w:val="85"/>
          <w:sz w:val="15"/>
        </w:rPr>
        <w:t>Medicare</w:t>
      </w:r>
      <w:r>
        <w:rPr>
          <w:spacing w:val="-2"/>
          <w:w w:val="85"/>
          <w:sz w:val="15"/>
        </w:rPr>
        <w:t> </w:t>
      </w:r>
      <w:r>
        <w:rPr>
          <w:w w:val="85"/>
          <w:sz w:val="15"/>
        </w:rPr>
        <w:t>and</w:t>
      </w:r>
      <w:r>
        <w:rPr>
          <w:spacing w:val="-2"/>
          <w:w w:val="85"/>
          <w:sz w:val="15"/>
        </w:rPr>
        <w:t> </w:t>
      </w:r>
      <w:r>
        <w:rPr>
          <w:w w:val="85"/>
          <w:sz w:val="15"/>
        </w:rPr>
        <w:t>Medicaid</w:t>
      </w:r>
      <w:r>
        <w:rPr>
          <w:spacing w:val="-2"/>
          <w:w w:val="85"/>
          <w:sz w:val="15"/>
        </w:rPr>
        <w:t> </w:t>
      </w:r>
      <w:r>
        <w:rPr>
          <w:w w:val="85"/>
          <w:sz w:val="15"/>
        </w:rPr>
        <w:t>Services:</w:t>
      </w:r>
      <w:r>
        <w:rPr>
          <w:spacing w:val="-2"/>
          <w:w w:val="85"/>
          <w:sz w:val="15"/>
        </w:rPr>
        <w:t> </w:t>
      </w:r>
      <w:r>
        <w:rPr>
          <w:w w:val="85"/>
          <w:sz w:val="15"/>
        </w:rPr>
        <w:t>2019</w:t>
      </w:r>
      <w:r>
        <w:rPr>
          <w:spacing w:val="-2"/>
          <w:w w:val="85"/>
          <w:sz w:val="15"/>
        </w:rPr>
        <w:t> </w:t>
      </w:r>
      <w:r>
        <w:rPr>
          <w:w w:val="85"/>
          <w:sz w:val="15"/>
        </w:rPr>
        <w:t>Estimated</w:t>
      </w:r>
      <w:r>
        <w:rPr>
          <w:spacing w:val="-2"/>
          <w:w w:val="85"/>
          <w:sz w:val="15"/>
        </w:rPr>
        <w:t> </w:t>
      </w:r>
      <w:r>
        <w:rPr>
          <w:w w:val="85"/>
          <w:sz w:val="15"/>
        </w:rPr>
        <w:t>Improper</w:t>
      </w:r>
      <w:r>
        <w:rPr>
          <w:spacing w:val="-2"/>
          <w:w w:val="85"/>
          <w:sz w:val="15"/>
        </w:rPr>
        <w:t> </w:t>
      </w:r>
      <w:r>
        <w:rPr>
          <w:w w:val="85"/>
          <w:sz w:val="15"/>
        </w:rPr>
        <w:t>Payment</w:t>
      </w:r>
      <w:r>
        <w:rPr>
          <w:spacing w:val="-2"/>
          <w:w w:val="85"/>
          <w:sz w:val="15"/>
        </w:rPr>
        <w:t> </w:t>
      </w:r>
      <w:r>
        <w:rPr>
          <w:w w:val="85"/>
          <w:sz w:val="15"/>
        </w:rPr>
        <w:t>Rates</w:t>
      </w:r>
      <w:r>
        <w:rPr>
          <w:spacing w:val="-2"/>
          <w:w w:val="85"/>
          <w:sz w:val="15"/>
        </w:rPr>
        <w:t> </w:t>
      </w:r>
      <w:r>
        <w:rPr>
          <w:w w:val="85"/>
          <w:sz w:val="15"/>
        </w:rPr>
        <w:t>for</w:t>
      </w:r>
      <w:r>
        <w:rPr>
          <w:spacing w:val="-2"/>
          <w:w w:val="85"/>
          <w:sz w:val="15"/>
        </w:rPr>
        <w:t> </w:t>
      </w:r>
      <w:r>
        <w:rPr>
          <w:w w:val="85"/>
          <w:sz w:val="15"/>
        </w:rPr>
        <w:t>Centers</w:t>
      </w:r>
      <w:r>
        <w:rPr>
          <w:spacing w:val="-2"/>
          <w:w w:val="85"/>
          <w:sz w:val="15"/>
        </w:rPr>
        <w:t> </w:t>
      </w:r>
      <w:r>
        <w:rPr>
          <w:w w:val="85"/>
          <w:sz w:val="15"/>
        </w:rPr>
        <w:t>for</w:t>
      </w:r>
      <w:r>
        <w:rPr>
          <w:spacing w:val="-2"/>
          <w:w w:val="85"/>
          <w:sz w:val="15"/>
        </w:rPr>
        <w:t> </w:t>
      </w:r>
      <w:r>
        <w:rPr>
          <w:w w:val="85"/>
          <w:sz w:val="15"/>
        </w:rPr>
        <w:t>Medicare</w:t>
      </w:r>
      <w:r>
        <w:rPr>
          <w:spacing w:val="-2"/>
          <w:w w:val="85"/>
          <w:sz w:val="15"/>
        </w:rPr>
        <w:t> </w:t>
      </w:r>
      <w:r>
        <w:rPr>
          <w:w w:val="85"/>
          <w:sz w:val="15"/>
        </w:rPr>
        <w:t>&amp;</w:t>
      </w:r>
      <w:r>
        <w:rPr>
          <w:spacing w:val="-2"/>
          <w:w w:val="85"/>
          <w:sz w:val="15"/>
        </w:rPr>
        <w:t> </w:t>
      </w:r>
      <w:r>
        <w:rPr>
          <w:w w:val="85"/>
          <w:sz w:val="15"/>
        </w:rPr>
        <w:t>Med-</w:t>
      </w:r>
      <w:r>
        <w:rPr>
          <w:sz w:val="15"/>
        </w:rPr>
        <w:t> </w:t>
      </w:r>
      <w:r>
        <w:rPr>
          <w:spacing w:val="-2"/>
          <w:w w:val="90"/>
          <w:sz w:val="15"/>
        </w:rPr>
        <w:t>icaid</w:t>
      </w:r>
      <w:r>
        <w:rPr>
          <w:spacing w:val="-4"/>
          <w:w w:val="90"/>
          <w:sz w:val="15"/>
        </w:rPr>
        <w:t> </w:t>
      </w:r>
      <w:r>
        <w:rPr>
          <w:spacing w:val="-2"/>
          <w:w w:val="90"/>
          <w:sz w:val="15"/>
        </w:rPr>
        <w:t>Services</w:t>
      </w:r>
      <w:r>
        <w:rPr>
          <w:spacing w:val="-4"/>
          <w:w w:val="90"/>
          <w:sz w:val="15"/>
        </w:rPr>
        <w:t> </w:t>
      </w:r>
      <w:r>
        <w:rPr>
          <w:spacing w:val="-2"/>
          <w:w w:val="90"/>
          <w:sz w:val="15"/>
        </w:rPr>
        <w:t>(CMS)</w:t>
      </w:r>
      <w:r>
        <w:rPr>
          <w:spacing w:val="-4"/>
          <w:w w:val="90"/>
          <w:sz w:val="15"/>
        </w:rPr>
        <w:t> </w:t>
      </w:r>
      <w:r>
        <w:rPr>
          <w:spacing w:val="-2"/>
          <w:w w:val="90"/>
          <w:sz w:val="15"/>
        </w:rPr>
        <w:t>Programs</w:t>
      </w:r>
      <w:r>
        <w:rPr>
          <w:spacing w:val="-4"/>
          <w:w w:val="90"/>
          <w:sz w:val="15"/>
        </w:rPr>
        <w:t> </w:t>
      </w:r>
      <w:r>
        <w:rPr>
          <w:spacing w:val="-2"/>
          <w:w w:val="90"/>
          <w:sz w:val="15"/>
        </w:rPr>
        <w:t>(2019).</w:t>
      </w:r>
      <w:r>
        <w:rPr>
          <w:spacing w:val="-4"/>
          <w:w w:val="90"/>
          <w:sz w:val="15"/>
        </w:rPr>
        <w:t> </w:t>
      </w:r>
      <w:hyperlink r:id="rId24">
        <w:r>
          <w:rPr>
            <w:color w:val="0000FF"/>
            <w:spacing w:val="-2"/>
            <w:w w:val="90"/>
            <w:sz w:val="15"/>
          </w:rPr>
          <w:t>https://www.cms.gov/newsroom/fact-sheets/2019-estimated-improper-payme</w:t>
        </w:r>
      </w:hyperlink>
      <w:r>
        <w:rPr>
          <w:color w:val="0000FF"/>
          <w:sz w:val="15"/>
        </w:rPr>
        <w:t> </w:t>
      </w:r>
      <w:hyperlink r:id="rId24">
        <w:r>
          <w:rPr>
            <w:color w:val="0000FF"/>
            <w:spacing w:val="-2"/>
            <w:w w:val="90"/>
            <w:sz w:val="15"/>
          </w:rPr>
          <w:t>nt-rates-centers-medicare-medicaid-services-cms-programs</w:t>
        </w:r>
      </w:hyperlink>
    </w:p>
    <w:p>
      <w:pPr>
        <w:pStyle w:val="ListParagraph"/>
        <w:spacing w:after="0" w:line="249" w:lineRule="auto"/>
        <w:jc w:val="both"/>
        <w:rPr>
          <w:sz w:val="15"/>
        </w:rPr>
        <w:sectPr>
          <w:pgSz w:w="11910" w:h="15820"/>
          <w:pgMar w:header="634" w:footer="0" w:top="820" w:bottom="280" w:left="992" w:right="992"/>
        </w:sect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spacing w:before="44"/>
        <w:rPr>
          <w:rFonts w:ascii="Arial MT"/>
          <w:sz w:val="15"/>
        </w:rPr>
      </w:pPr>
    </w:p>
    <w:p>
      <w:pPr>
        <w:pStyle w:val="ListParagraph"/>
        <w:numPr>
          <w:ilvl w:val="0"/>
          <w:numId w:val="1"/>
        </w:numPr>
        <w:tabs>
          <w:tab w:pos="1659" w:val="left" w:leader="none"/>
        </w:tabs>
        <w:spacing w:line="240" w:lineRule="auto" w:before="0" w:after="0"/>
        <w:ind w:left="1659" w:right="0" w:hanging="279"/>
        <w:jc w:val="left"/>
        <w:rPr>
          <w:sz w:val="15"/>
        </w:rPr>
      </w:pPr>
      <w:bookmarkStart w:name="_bookmark60" w:id="92"/>
      <w:bookmarkEnd w:id="92"/>
      <w:r>
        <w:rPr/>
      </w:r>
      <w:bookmarkStart w:name="_bookmark61" w:id="93"/>
      <w:bookmarkEnd w:id="93"/>
      <w:r>
        <w:rPr/>
      </w:r>
      <w:r>
        <w:rPr>
          <w:spacing w:val="-2"/>
          <w:w w:val="85"/>
          <w:sz w:val="15"/>
        </w:rPr>
        <w:t>LEIE:</w:t>
      </w:r>
      <w:r>
        <w:rPr>
          <w:spacing w:val="-6"/>
          <w:sz w:val="15"/>
        </w:rPr>
        <w:t> </w:t>
      </w:r>
      <w:r>
        <w:rPr>
          <w:spacing w:val="-2"/>
          <w:w w:val="85"/>
          <w:sz w:val="15"/>
        </w:rPr>
        <w:t>Office</w:t>
      </w:r>
      <w:r>
        <w:rPr>
          <w:spacing w:val="-6"/>
          <w:sz w:val="15"/>
        </w:rPr>
        <w:t> </w:t>
      </w:r>
      <w:r>
        <w:rPr>
          <w:spacing w:val="-2"/>
          <w:w w:val="85"/>
          <w:sz w:val="15"/>
        </w:rPr>
        <w:t>of</w:t>
      </w:r>
      <w:r>
        <w:rPr>
          <w:spacing w:val="-6"/>
          <w:sz w:val="15"/>
        </w:rPr>
        <w:t> </w:t>
      </w:r>
      <w:r>
        <w:rPr>
          <w:spacing w:val="-2"/>
          <w:w w:val="85"/>
          <w:sz w:val="15"/>
        </w:rPr>
        <w:t>Inspector</w:t>
      </w:r>
      <w:r>
        <w:rPr>
          <w:spacing w:val="-6"/>
          <w:sz w:val="15"/>
        </w:rPr>
        <w:t> </w:t>
      </w:r>
      <w:r>
        <w:rPr>
          <w:spacing w:val="-2"/>
          <w:w w:val="85"/>
          <w:sz w:val="15"/>
        </w:rPr>
        <w:t>General</w:t>
      </w:r>
      <w:r>
        <w:rPr>
          <w:spacing w:val="-5"/>
          <w:sz w:val="15"/>
        </w:rPr>
        <w:t> </w:t>
      </w:r>
      <w:r>
        <w:rPr>
          <w:spacing w:val="-2"/>
          <w:w w:val="85"/>
          <w:sz w:val="15"/>
        </w:rPr>
        <w:t>Leie</w:t>
      </w:r>
      <w:r>
        <w:rPr>
          <w:spacing w:val="-6"/>
          <w:sz w:val="15"/>
        </w:rPr>
        <w:t> </w:t>
      </w:r>
      <w:r>
        <w:rPr>
          <w:spacing w:val="-2"/>
          <w:w w:val="85"/>
          <w:sz w:val="15"/>
        </w:rPr>
        <w:t>Downloadable</w:t>
      </w:r>
      <w:r>
        <w:rPr>
          <w:spacing w:val="-6"/>
          <w:sz w:val="15"/>
        </w:rPr>
        <w:t> </w:t>
      </w:r>
      <w:r>
        <w:rPr>
          <w:spacing w:val="-2"/>
          <w:w w:val="85"/>
          <w:sz w:val="15"/>
        </w:rPr>
        <w:t>Databases.</w:t>
      </w:r>
      <w:r>
        <w:rPr>
          <w:spacing w:val="-6"/>
          <w:sz w:val="15"/>
        </w:rPr>
        <w:t> </w:t>
      </w:r>
      <w:hyperlink r:id="rId25">
        <w:r>
          <w:rPr>
            <w:color w:val="0000FF"/>
            <w:spacing w:val="-2"/>
            <w:w w:val="85"/>
            <w:sz w:val="15"/>
          </w:rPr>
          <w:t>https://oig.hhs.gov/exclusions/index.asp</w:t>
        </w:r>
      </w:hyperlink>
    </w:p>
    <w:p>
      <w:pPr>
        <w:pStyle w:val="ListParagraph"/>
        <w:numPr>
          <w:ilvl w:val="0"/>
          <w:numId w:val="1"/>
        </w:numPr>
        <w:tabs>
          <w:tab w:pos="1658" w:val="left" w:leader="none"/>
          <w:tab w:pos="1660" w:val="left" w:leader="none"/>
        </w:tabs>
        <w:spacing w:line="249" w:lineRule="auto" w:before="7" w:after="0"/>
        <w:ind w:left="1660" w:right="1714" w:hanging="281"/>
        <w:jc w:val="left"/>
        <w:rPr>
          <w:sz w:val="15"/>
        </w:rPr>
      </w:pPr>
      <w:r>
        <w:rPr>
          <w:spacing w:val="-4"/>
          <w:w w:val="90"/>
          <w:sz w:val="15"/>
        </w:rPr>
        <w:t>Sateesh N, Kumar BP, Jyothi P. Supervised learning framework for healthcare fraud detection system with excluded</w:t>
      </w:r>
      <w:r>
        <w:rPr>
          <w:sz w:val="15"/>
        </w:rPr>
        <w:t> </w:t>
      </w:r>
      <w:bookmarkStart w:name="_bookmark62" w:id="94"/>
      <w:bookmarkEnd w:id="94"/>
      <w:r>
        <w:rPr>
          <w:spacing w:val="-2"/>
          <w:w w:val="90"/>
          <w:sz w:val="15"/>
        </w:rPr>
        <w:t>p</w:t>
      </w:r>
      <w:r>
        <w:rPr>
          <w:spacing w:val="-2"/>
          <w:w w:val="90"/>
          <w:sz w:val="15"/>
        </w:rPr>
        <w:t>rovider</w:t>
      </w:r>
      <w:r>
        <w:rPr>
          <w:spacing w:val="-10"/>
          <w:w w:val="90"/>
          <w:sz w:val="15"/>
        </w:rPr>
        <w:t> </w:t>
      </w:r>
      <w:r>
        <w:rPr>
          <w:spacing w:val="-2"/>
          <w:w w:val="90"/>
          <w:sz w:val="15"/>
        </w:rPr>
        <w:t>labels.</w:t>
      </w:r>
      <w:r>
        <w:rPr>
          <w:spacing w:val="-10"/>
          <w:w w:val="90"/>
          <w:sz w:val="15"/>
        </w:rPr>
        <w:t> </w:t>
      </w:r>
      <w:r>
        <w:rPr>
          <w:spacing w:val="-2"/>
          <w:w w:val="90"/>
          <w:sz w:val="15"/>
        </w:rPr>
        <w:t>J</w:t>
      </w:r>
      <w:r>
        <w:rPr>
          <w:spacing w:val="-10"/>
          <w:w w:val="90"/>
          <w:sz w:val="15"/>
        </w:rPr>
        <w:t> </w:t>
      </w:r>
      <w:r>
        <w:rPr>
          <w:spacing w:val="-2"/>
          <w:w w:val="90"/>
          <w:sz w:val="15"/>
        </w:rPr>
        <w:t>Crit</w:t>
      </w:r>
      <w:r>
        <w:rPr>
          <w:spacing w:val="-10"/>
          <w:w w:val="90"/>
          <w:sz w:val="15"/>
        </w:rPr>
        <w:t> </w:t>
      </w:r>
      <w:r>
        <w:rPr>
          <w:spacing w:val="-2"/>
          <w:w w:val="90"/>
          <w:sz w:val="15"/>
        </w:rPr>
        <w:t>Rev.</w:t>
      </w:r>
      <w:r>
        <w:rPr>
          <w:spacing w:val="-10"/>
          <w:w w:val="90"/>
          <w:sz w:val="15"/>
        </w:rPr>
        <w:t> </w:t>
      </w:r>
      <w:r>
        <w:rPr>
          <w:spacing w:val="-2"/>
          <w:w w:val="90"/>
          <w:sz w:val="15"/>
        </w:rPr>
        <w:t>2020;7:4785–94.</w:t>
      </w:r>
    </w:p>
    <w:p>
      <w:pPr>
        <w:pStyle w:val="ListParagraph"/>
        <w:numPr>
          <w:ilvl w:val="0"/>
          <w:numId w:val="1"/>
        </w:numPr>
        <w:tabs>
          <w:tab w:pos="1658" w:val="left" w:leader="none"/>
          <w:tab w:pos="1660" w:val="left" w:leader="none"/>
        </w:tabs>
        <w:spacing w:line="249" w:lineRule="auto" w:before="1" w:after="0"/>
        <w:ind w:left="1660" w:right="1860" w:hanging="281"/>
        <w:jc w:val="left"/>
        <w:rPr>
          <w:sz w:val="15"/>
        </w:rPr>
      </w:pPr>
      <w:r>
        <w:rPr>
          <w:spacing w:val="-2"/>
          <w:w w:val="90"/>
          <w:sz w:val="15"/>
        </w:rPr>
        <w:t>Mayaki</w:t>
      </w:r>
      <w:r>
        <w:rPr>
          <w:spacing w:val="-7"/>
          <w:w w:val="90"/>
          <w:sz w:val="15"/>
        </w:rPr>
        <w:t> </w:t>
      </w:r>
      <w:r>
        <w:rPr>
          <w:spacing w:val="-2"/>
          <w:w w:val="90"/>
          <w:sz w:val="15"/>
        </w:rPr>
        <w:t>MZA,</w:t>
      </w:r>
      <w:r>
        <w:rPr>
          <w:spacing w:val="-7"/>
          <w:w w:val="90"/>
          <w:sz w:val="15"/>
        </w:rPr>
        <w:t> </w:t>
      </w:r>
      <w:r>
        <w:rPr>
          <w:spacing w:val="-2"/>
          <w:w w:val="90"/>
          <w:sz w:val="15"/>
        </w:rPr>
        <w:t>Riveill</w:t>
      </w:r>
      <w:r>
        <w:rPr>
          <w:spacing w:val="-7"/>
          <w:w w:val="90"/>
          <w:sz w:val="15"/>
        </w:rPr>
        <w:t> </w:t>
      </w:r>
      <w:r>
        <w:rPr>
          <w:spacing w:val="-2"/>
          <w:w w:val="90"/>
          <w:sz w:val="15"/>
        </w:rPr>
        <w:t>M.</w:t>
      </w:r>
      <w:r>
        <w:rPr>
          <w:spacing w:val="-7"/>
          <w:w w:val="90"/>
          <w:sz w:val="15"/>
        </w:rPr>
        <w:t> </w:t>
      </w:r>
      <w:r>
        <w:rPr>
          <w:spacing w:val="-2"/>
          <w:w w:val="90"/>
          <w:sz w:val="15"/>
        </w:rPr>
        <w:t>Multiple</w:t>
      </w:r>
      <w:r>
        <w:rPr>
          <w:spacing w:val="-7"/>
          <w:w w:val="90"/>
          <w:sz w:val="15"/>
        </w:rPr>
        <w:t> </w:t>
      </w:r>
      <w:r>
        <w:rPr>
          <w:spacing w:val="-2"/>
          <w:w w:val="90"/>
          <w:sz w:val="15"/>
        </w:rPr>
        <w:t>inputs</w:t>
      </w:r>
      <w:r>
        <w:rPr>
          <w:spacing w:val="-7"/>
          <w:w w:val="90"/>
          <w:sz w:val="15"/>
        </w:rPr>
        <w:t> </w:t>
      </w:r>
      <w:r>
        <w:rPr>
          <w:spacing w:val="-2"/>
          <w:w w:val="90"/>
          <w:sz w:val="15"/>
        </w:rPr>
        <w:t>neural</w:t>
      </w:r>
      <w:r>
        <w:rPr>
          <w:spacing w:val="-7"/>
          <w:w w:val="90"/>
          <w:sz w:val="15"/>
        </w:rPr>
        <w:t> </w:t>
      </w:r>
      <w:r>
        <w:rPr>
          <w:spacing w:val="-2"/>
          <w:w w:val="90"/>
          <w:sz w:val="15"/>
        </w:rPr>
        <w:t>networks</w:t>
      </w:r>
      <w:r>
        <w:rPr>
          <w:spacing w:val="-7"/>
          <w:w w:val="90"/>
          <w:sz w:val="15"/>
        </w:rPr>
        <w:t> </w:t>
      </w:r>
      <w:r>
        <w:rPr>
          <w:spacing w:val="-2"/>
          <w:w w:val="90"/>
          <w:sz w:val="15"/>
        </w:rPr>
        <w:t>for</w:t>
      </w:r>
      <w:r>
        <w:rPr>
          <w:spacing w:val="-7"/>
          <w:w w:val="90"/>
          <w:sz w:val="15"/>
        </w:rPr>
        <w:t> </w:t>
      </w:r>
      <w:r>
        <w:rPr>
          <w:spacing w:val="-2"/>
          <w:w w:val="90"/>
          <w:sz w:val="15"/>
        </w:rPr>
        <w:t>fraud</w:t>
      </w:r>
      <w:r>
        <w:rPr>
          <w:spacing w:val="-7"/>
          <w:w w:val="90"/>
          <w:sz w:val="15"/>
        </w:rPr>
        <w:t> </w:t>
      </w:r>
      <w:r>
        <w:rPr>
          <w:spacing w:val="-2"/>
          <w:w w:val="90"/>
          <w:sz w:val="15"/>
        </w:rPr>
        <w:t>detection.</w:t>
      </w:r>
      <w:r>
        <w:rPr>
          <w:spacing w:val="-7"/>
          <w:w w:val="90"/>
          <w:sz w:val="15"/>
        </w:rPr>
        <w:t> </w:t>
      </w:r>
      <w:r>
        <w:rPr>
          <w:spacing w:val="-2"/>
          <w:w w:val="90"/>
          <w:sz w:val="15"/>
        </w:rPr>
        <w:t>In:</w:t>
      </w:r>
      <w:r>
        <w:rPr>
          <w:spacing w:val="-7"/>
          <w:w w:val="90"/>
          <w:sz w:val="15"/>
        </w:rPr>
        <w:t> </w:t>
      </w:r>
      <w:r>
        <w:rPr>
          <w:spacing w:val="-2"/>
          <w:w w:val="90"/>
          <w:sz w:val="15"/>
        </w:rPr>
        <w:t>2022</w:t>
      </w:r>
      <w:r>
        <w:rPr>
          <w:spacing w:val="-7"/>
          <w:w w:val="90"/>
          <w:sz w:val="15"/>
        </w:rPr>
        <w:t> </w:t>
      </w:r>
      <w:r>
        <w:rPr>
          <w:spacing w:val="-2"/>
          <w:w w:val="90"/>
          <w:sz w:val="15"/>
        </w:rPr>
        <w:t>International</w:t>
      </w:r>
      <w:r>
        <w:rPr>
          <w:spacing w:val="-7"/>
          <w:w w:val="90"/>
          <w:sz w:val="15"/>
        </w:rPr>
        <w:t> </w:t>
      </w:r>
      <w:r>
        <w:rPr>
          <w:spacing w:val="-2"/>
          <w:w w:val="90"/>
          <w:sz w:val="15"/>
        </w:rPr>
        <w:t>Conference</w:t>
      </w:r>
      <w:r>
        <w:rPr>
          <w:spacing w:val="-7"/>
          <w:w w:val="90"/>
          <w:sz w:val="15"/>
        </w:rPr>
        <w:t> </w:t>
      </w:r>
      <w:r>
        <w:rPr>
          <w:spacing w:val="-2"/>
          <w:w w:val="90"/>
          <w:sz w:val="15"/>
        </w:rPr>
        <w:t>on</w:t>
      </w:r>
      <w:r>
        <w:rPr>
          <w:sz w:val="15"/>
        </w:rPr>
        <w:t> </w:t>
      </w:r>
      <w:bookmarkStart w:name="_bookmark63" w:id="95"/>
      <w:bookmarkEnd w:id="95"/>
      <w:r>
        <w:rPr>
          <w:spacing w:val="-4"/>
          <w:w w:val="90"/>
          <w:sz w:val="15"/>
        </w:rPr>
        <w:t>M</w:t>
      </w:r>
      <w:r>
        <w:rPr>
          <w:spacing w:val="-4"/>
          <w:w w:val="90"/>
          <w:sz w:val="15"/>
        </w:rPr>
        <w:t>achine</w:t>
      </w:r>
      <w:r>
        <w:rPr>
          <w:spacing w:val="-5"/>
          <w:w w:val="90"/>
          <w:sz w:val="15"/>
        </w:rPr>
        <w:t> </w:t>
      </w:r>
      <w:r>
        <w:rPr>
          <w:spacing w:val="-4"/>
          <w:w w:val="90"/>
          <w:sz w:val="15"/>
        </w:rPr>
        <w:t>Learning,</w:t>
      </w:r>
      <w:r>
        <w:rPr>
          <w:spacing w:val="-5"/>
          <w:w w:val="90"/>
          <w:sz w:val="15"/>
        </w:rPr>
        <w:t> </w:t>
      </w:r>
      <w:r>
        <w:rPr>
          <w:spacing w:val="-4"/>
          <w:w w:val="90"/>
          <w:sz w:val="15"/>
        </w:rPr>
        <w:t>Control,</w:t>
      </w:r>
      <w:r>
        <w:rPr>
          <w:spacing w:val="-5"/>
          <w:w w:val="90"/>
          <w:sz w:val="15"/>
        </w:rPr>
        <w:t> </w:t>
      </w:r>
      <w:r>
        <w:rPr>
          <w:spacing w:val="-4"/>
          <w:w w:val="90"/>
          <w:sz w:val="15"/>
        </w:rPr>
        <w:t>and</w:t>
      </w:r>
      <w:r>
        <w:rPr>
          <w:spacing w:val="-5"/>
          <w:w w:val="90"/>
          <w:sz w:val="15"/>
        </w:rPr>
        <w:t> </w:t>
      </w:r>
      <w:r>
        <w:rPr>
          <w:spacing w:val="-4"/>
          <w:w w:val="90"/>
          <w:sz w:val="15"/>
        </w:rPr>
        <w:t>Robotics</w:t>
      </w:r>
      <w:r>
        <w:rPr>
          <w:spacing w:val="-5"/>
          <w:w w:val="90"/>
          <w:sz w:val="15"/>
        </w:rPr>
        <w:t> </w:t>
      </w:r>
      <w:r>
        <w:rPr>
          <w:spacing w:val="-4"/>
          <w:w w:val="90"/>
          <w:sz w:val="15"/>
        </w:rPr>
        <w:t>(MLCR),</w:t>
      </w:r>
      <w:r>
        <w:rPr>
          <w:spacing w:val="-5"/>
          <w:w w:val="90"/>
          <w:sz w:val="15"/>
        </w:rPr>
        <w:t> </w:t>
      </w:r>
      <w:r>
        <w:rPr>
          <w:spacing w:val="-4"/>
          <w:w w:val="90"/>
          <w:sz w:val="15"/>
        </w:rPr>
        <w:t>pp.</w:t>
      </w:r>
      <w:r>
        <w:rPr>
          <w:spacing w:val="-5"/>
          <w:w w:val="90"/>
          <w:sz w:val="15"/>
        </w:rPr>
        <w:t> </w:t>
      </w:r>
      <w:r>
        <w:rPr>
          <w:spacing w:val="-4"/>
          <w:w w:val="90"/>
          <w:sz w:val="15"/>
        </w:rPr>
        <w:t>8–13,2022.</w:t>
      </w:r>
      <w:r>
        <w:rPr>
          <w:spacing w:val="-5"/>
          <w:w w:val="90"/>
          <w:sz w:val="15"/>
        </w:rPr>
        <w:t> </w:t>
      </w:r>
      <w:r>
        <w:rPr>
          <w:spacing w:val="-4"/>
          <w:w w:val="90"/>
          <w:sz w:val="15"/>
        </w:rPr>
        <w:t>IEEE</w:t>
      </w:r>
    </w:p>
    <w:p>
      <w:pPr>
        <w:pStyle w:val="ListParagraph"/>
        <w:numPr>
          <w:ilvl w:val="0"/>
          <w:numId w:val="1"/>
        </w:numPr>
        <w:tabs>
          <w:tab w:pos="1657" w:val="left" w:leader="none"/>
          <w:tab w:pos="1660" w:val="left" w:leader="none"/>
        </w:tabs>
        <w:spacing w:line="249" w:lineRule="auto" w:before="2" w:after="0"/>
        <w:ind w:left="1660" w:right="1950" w:hanging="281"/>
        <w:jc w:val="left"/>
        <w:rPr>
          <w:sz w:val="15"/>
        </w:rPr>
      </w:pPr>
      <w:r>
        <w:rPr>
          <w:spacing w:val="-2"/>
          <w:w w:val="85"/>
          <w:sz w:val="15"/>
        </w:rPr>
        <w:t>Herland</w:t>
      </w:r>
      <w:r>
        <w:rPr>
          <w:spacing w:val="-7"/>
          <w:w w:val="85"/>
          <w:sz w:val="15"/>
        </w:rPr>
        <w:t> </w:t>
      </w:r>
      <w:r>
        <w:rPr>
          <w:spacing w:val="-2"/>
          <w:w w:val="85"/>
          <w:sz w:val="15"/>
        </w:rPr>
        <w:t>M,</w:t>
      </w:r>
      <w:r>
        <w:rPr>
          <w:spacing w:val="-7"/>
          <w:w w:val="85"/>
          <w:sz w:val="15"/>
        </w:rPr>
        <w:t> </w:t>
      </w:r>
      <w:r>
        <w:rPr>
          <w:spacing w:val="-2"/>
          <w:w w:val="85"/>
          <w:sz w:val="15"/>
        </w:rPr>
        <w:t>Khoshgoftaar</w:t>
      </w:r>
      <w:r>
        <w:rPr>
          <w:spacing w:val="-15"/>
          <w:w w:val="85"/>
          <w:sz w:val="15"/>
        </w:rPr>
        <w:t> </w:t>
      </w:r>
      <w:r>
        <w:rPr>
          <w:spacing w:val="-2"/>
          <w:w w:val="85"/>
          <w:sz w:val="15"/>
        </w:rPr>
        <w:t>TM,</w:t>
      </w:r>
      <w:r>
        <w:rPr>
          <w:spacing w:val="-7"/>
          <w:w w:val="85"/>
          <w:sz w:val="15"/>
        </w:rPr>
        <w:t> </w:t>
      </w:r>
      <w:r>
        <w:rPr>
          <w:spacing w:val="-2"/>
          <w:w w:val="85"/>
          <w:sz w:val="15"/>
        </w:rPr>
        <w:t>Bauder</w:t>
      </w:r>
      <w:r>
        <w:rPr>
          <w:spacing w:val="-7"/>
          <w:w w:val="85"/>
          <w:sz w:val="15"/>
        </w:rPr>
        <w:t> </w:t>
      </w:r>
      <w:r>
        <w:rPr>
          <w:spacing w:val="-2"/>
          <w:w w:val="85"/>
          <w:sz w:val="15"/>
        </w:rPr>
        <w:t>RA.</w:t>
      </w:r>
      <w:r>
        <w:rPr>
          <w:spacing w:val="-7"/>
          <w:w w:val="85"/>
          <w:sz w:val="15"/>
        </w:rPr>
        <w:t> </w:t>
      </w:r>
      <w:r>
        <w:rPr>
          <w:spacing w:val="-2"/>
          <w:w w:val="85"/>
          <w:sz w:val="15"/>
        </w:rPr>
        <w:t>Big</w:t>
      </w:r>
      <w:r>
        <w:rPr>
          <w:spacing w:val="-7"/>
          <w:w w:val="85"/>
          <w:sz w:val="15"/>
        </w:rPr>
        <w:t> </w:t>
      </w:r>
      <w:r>
        <w:rPr>
          <w:spacing w:val="-2"/>
          <w:w w:val="85"/>
          <w:sz w:val="15"/>
        </w:rPr>
        <w:t>data</w:t>
      </w:r>
      <w:r>
        <w:rPr>
          <w:spacing w:val="-7"/>
          <w:w w:val="85"/>
          <w:sz w:val="15"/>
        </w:rPr>
        <w:t> </w:t>
      </w:r>
      <w:r>
        <w:rPr>
          <w:spacing w:val="-2"/>
          <w:w w:val="85"/>
          <w:sz w:val="15"/>
        </w:rPr>
        <w:t>fraud</w:t>
      </w:r>
      <w:r>
        <w:rPr>
          <w:spacing w:val="-7"/>
          <w:w w:val="85"/>
          <w:sz w:val="15"/>
        </w:rPr>
        <w:t> </w:t>
      </w:r>
      <w:r>
        <w:rPr>
          <w:spacing w:val="-2"/>
          <w:w w:val="85"/>
          <w:sz w:val="15"/>
        </w:rPr>
        <w:t>detection</w:t>
      </w:r>
      <w:r>
        <w:rPr>
          <w:spacing w:val="-7"/>
          <w:w w:val="85"/>
          <w:sz w:val="15"/>
        </w:rPr>
        <w:t> </w:t>
      </w:r>
      <w:r>
        <w:rPr>
          <w:spacing w:val="-2"/>
          <w:w w:val="85"/>
          <w:sz w:val="15"/>
        </w:rPr>
        <w:t>using</w:t>
      </w:r>
      <w:r>
        <w:rPr>
          <w:spacing w:val="-7"/>
          <w:w w:val="85"/>
          <w:sz w:val="15"/>
        </w:rPr>
        <w:t> </w:t>
      </w:r>
      <w:r>
        <w:rPr>
          <w:spacing w:val="-2"/>
          <w:w w:val="85"/>
          <w:sz w:val="15"/>
        </w:rPr>
        <w:t>multiple</w:t>
      </w:r>
      <w:r>
        <w:rPr>
          <w:spacing w:val="-7"/>
          <w:w w:val="85"/>
          <w:sz w:val="15"/>
        </w:rPr>
        <w:t> </w:t>
      </w:r>
      <w:r>
        <w:rPr>
          <w:spacing w:val="-2"/>
          <w:w w:val="85"/>
          <w:sz w:val="15"/>
        </w:rPr>
        <w:t>medicare</w:t>
      </w:r>
      <w:r>
        <w:rPr>
          <w:spacing w:val="-7"/>
          <w:w w:val="85"/>
          <w:sz w:val="15"/>
        </w:rPr>
        <w:t> </w:t>
      </w:r>
      <w:r>
        <w:rPr>
          <w:spacing w:val="-2"/>
          <w:w w:val="85"/>
          <w:sz w:val="15"/>
        </w:rPr>
        <w:t>data</w:t>
      </w:r>
      <w:r>
        <w:rPr>
          <w:spacing w:val="-7"/>
          <w:w w:val="85"/>
          <w:sz w:val="15"/>
        </w:rPr>
        <w:t> </w:t>
      </w:r>
      <w:r>
        <w:rPr>
          <w:spacing w:val="-2"/>
          <w:w w:val="85"/>
          <w:sz w:val="15"/>
        </w:rPr>
        <w:t>sources.</w:t>
      </w:r>
      <w:r>
        <w:rPr>
          <w:spacing w:val="-7"/>
          <w:w w:val="85"/>
          <w:sz w:val="15"/>
        </w:rPr>
        <w:t> </w:t>
      </w:r>
      <w:r>
        <w:rPr>
          <w:spacing w:val="-2"/>
          <w:w w:val="85"/>
          <w:sz w:val="15"/>
        </w:rPr>
        <w:t>J</w:t>
      </w:r>
      <w:r>
        <w:rPr>
          <w:spacing w:val="-7"/>
          <w:w w:val="85"/>
          <w:sz w:val="15"/>
        </w:rPr>
        <w:t> </w:t>
      </w:r>
      <w:r>
        <w:rPr>
          <w:spacing w:val="-2"/>
          <w:w w:val="85"/>
          <w:sz w:val="15"/>
        </w:rPr>
        <w:t>Big</w:t>
      </w:r>
      <w:r>
        <w:rPr>
          <w:spacing w:val="-7"/>
          <w:w w:val="85"/>
          <w:sz w:val="15"/>
        </w:rPr>
        <w:t> </w:t>
      </w:r>
      <w:r>
        <w:rPr>
          <w:spacing w:val="-2"/>
          <w:w w:val="85"/>
          <w:sz w:val="15"/>
        </w:rPr>
        <w:t>Data.</w:t>
      </w:r>
      <w:r>
        <w:rPr>
          <w:sz w:val="15"/>
        </w:rPr>
        <w:t> </w:t>
      </w:r>
      <w:bookmarkStart w:name="_bookmark64" w:id="96"/>
      <w:bookmarkEnd w:id="96"/>
      <w:r>
        <w:rPr>
          <w:spacing w:val="-2"/>
          <w:w w:val="95"/>
          <w:sz w:val="15"/>
        </w:rPr>
        <w:t>2018;5(1):1–21.</w:t>
      </w:r>
    </w:p>
    <w:p>
      <w:pPr>
        <w:pStyle w:val="ListParagraph"/>
        <w:numPr>
          <w:ilvl w:val="0"/>
          <w:numId w:val="1"/>
        </w:numPr>
        <w:tabs>
          <w:tab w:pos="1658" w:val="left" w:leader="none"/>
          <w:tab w:pos="1660" w:val="left" w:leader="none"/>
        </w:tabs>
        <w:spacing w:line="249" w:lineRule="auto" w:before="1" w:after="0"/>
        <w:ind w:left="1660" w:right="1467" w:hanging="281"/>
        <w:jc w:val="left"/>
        <w:rPr>
          <w:sz w:val="15"/>
        </w:rPr>
      </w:pPr>
      <w:r>
        <w:rPr>
          <w:spacing w:val="-2"/>
          <w:w w:val="85"/>
          <w:sz w:val="15"/>
        </w:rPr>
        <w:t>The Centers for Medicare and Medicaid Services: Medicare Durable Medical Equipment, Devices &amp; Supplies – by Referring</w:t>
      </w:r>
      <w:r>
        <w:rPr>
          <w:sz w:val="15"/>
        </w:rPr>
        <w:t> </w:t>
      </w:r>
      <w:r>
        <w:rPr>
          <w:spacing w:val="-2"/>
          <w:w w:val="90"/>
          <w:sz w:val="15"/>
        </w:rPr>
        <w:t>Provider</w:t>
      </w:r>
      <w:r>
        <w:rPr>
          <w:spacing w:val="-12"/>
          <w:w w:val="90"/>
          <w:sz w:val="15"/>
        </w:rPr>
        <w:t> </w:t>
      </w:r>
      <w:r>
        <w:rPr>
          <w:spacing w:val="-2"/>
          <w:w w:val="90"/>
          <w:sz w:val="15"/>
        </w:rPr>
        <w:t>and</w:t>
      </w:r>
      <w:r>
        <w:rPr>
          <w:spacing w:val="-12"/>
          <w:w w:val="90"/>
          <w:sz w:val="15"/>
        </w:rPr>
        <w:t> </w:t>
      </w:r>
      <w:r>
        <w:rPr>
          <w:spacing w:val="-2"/>
          <w:w w:val="90"/>
          <w:sz w:val="15"/>
        </w:rPr>
        <w:t>Service</w:t>
      </w:r>
      <w:r>
        <w:rPr>
          <w:spacing w:val="-12"/>
          <w:w w:val="90"/>
          <w:sz w:val="15"/>
        </w:rPr>
        <w:t> </w:t>
      </w:r>
      <w:r>
        <w:rPr>
          <w:spacing w:val="-2"/>
          <w:w w:val="90"/>
          <w:sz w:val="15"/>
        </w:rPr>
        <w:t>(2021).</w:t>
      </w:r>
      <w:r>
        <w:rPr>
          <w:spacing w:val="-12"/>
          <w:w w:val="90"/>
          <w:sz w:val="15"/>
        </w:rPr>
        <w:t> </w:t>
      </w:r>
      <w:hyperlink r:id="rId26">
        <w:r>
          <w:rPr>
            <w:color w:val="0000FF"/>
            <w:spacing w:val="-2"/>
            <w:w w:val="90"/>
            <w:sz w:val="15"/>
          </w:rPr>
          <w:t>https://data.cms.gov/provider-summary-by-type-of-service/medicare-durable-medical-</w:t>
        </w:r>
      </w:hyperlink>
      <w:r>
        <w:rPr>
          <w:color w:val="0000FF"/>
          <w:sz w:val="15"/>
        </w:rPr>
        <w:t> </w:t>
      </w:r>
      <w:hyperlink r:id="rId26">
        <w:r>
          <w:rPr>
            <w:color w:val="0000FF"/>
            <w:spacing w:val="-2"/>
            <w:w w:val="90"/>
            <w:sz w:val="15"/>
          </w:rPr>
          <w:t>equipment-devices-supplies/medicare-durable-medical-equipment-devices-supplies-by-referring-provider-and-service</w:t>
        </w:r>
      </w:hyperlink>
      <w:r>
        <w:rPr>
          <w:color w:val="0000FF"/>
          <w:sz w:val="15"/>
        </w:rPr>
        <w:t> </w:t>
      </w:r>
      <w:bookmarkStart w:name="_bookmark65" w:id="97"/>
      <w:bookmarkEnd w:id="97"/>
      <w:r>
        <w:rPr>
          <w:color w:val="0000FF"/>
          <w:spacing w:val="-4"/>
          <w:w w:val="88"/>
          <w:sz w:val="15"/>
        </w:rPr>
      </w:r>
      <w:r>
        <w:rPr>
          <w:spacing w:val="-6"/>
          <w:sz w:val="15"/>
        </w:rPr>
        <w:t>Accessed</w:t>
      </w:r>
      <w:r>
        <w:rPr>
          <w:spacing w:val="-17"/>
          <w:sz w:val="15"/>
        </w:rPr>
        <w:t> </w:t>
      </w:r>
      <w:r>
        <w:rPr>
          <w:spacing w:val="-6"/>
          <w:sz w:val="15"/>
        </w:rPr>
        <w:t>2</w:t>
      </w:r>
      <w:r>
        <w:rPr>
          <w:spacing w:val="-17"/>
          <w:sz w:val="15"/>
        </w:rPr>
        <w:t> </w:t>
      </w:r>
      <w:r>
        <w:rPr>
          <w:spacing w:val="-6"/>
          <w:sz w:val="15"/>
        </w:rPr>
        <w:t>July</w:t>
      </w:r>
      <w:r>
        <w:rPr>
          <w:spacing w:val="-17"/>
          <w:sz w:val="15"/>
        </w:rPr>
        <w:t> </w:t>
      </w:r>
      <w:r>
        <w:rPr>
          <w:spacing w:val="-6"/>
          <w:sz w:val="15"/>
        </w:rPr>
        <w:t>2022.</w:t>
      </w:r>
    </w:p>
    <w:p>
      <w:pPr>
        <w:pStyle w:val="ListParagraph"/>
        <w:numPr>
          <w:ilvl w:val="0"/>
          <w:numId w:val="1"/>
        </w:numPr>
        <w:tabs>
          <w:tab w:pos="1658" w:val="left" w:leader="none"/>
          <w:tab w:pos="1660" w:val="left" w:leader="none"/>
        </w:tabs>
        <w:spacing w:line="249" w:lineRule="auto" w:before="2" w:after="0"/>
        <w:ind w:left="1660" w:right="1632" w:hanging="281"/>
        <w:jc w:val="left"/>
        <w:rPr>
          <w:sz w:val="15"/>
        </w:rPr>
      </w:pPr>
      <w:r>
        <w:rPr>
          <w:spacing w:val="-4"/>
          <w:w w:val="90"/>
          <w:sz w:val="15"/>
        </w:rPr>
        <w:t>Lopo</w:t>
      </w:r>
      <w:r>
        <w:rPr>
          <w:spacing w:val="-7"/>
          <w:w w:val="90"/>
          <w:sz w:val="15"/>
        </w:rPr>
        <w:t> </w:t>
      </w:r>
      <w:r>
        <w:rPr>
          <w:spacing w:val="-4"/>
          <w:w w:val="90"/>
          <w:sz w:val="15"/>
        </w:rPr>
        <w:t>JA,</w:t>
      </w:r>
      <w:r>
        <w:rPr>
          <w:spacing w:val="-7"/>
          <w:w w:val="90"/>
          <w:sz w:val="15"/>
        </w:rPr>
        <w:t> </w:t>
      </w:r>
      <w:r>
        <w:rPr>
          <w:spacing w:val="-4"/>
          <w:w w:val="90"/>
          <w:sz w:val="15"/>
        </w:rPr>
        <w:t>Hartomo</w:t>
      </w:r>
      <w:r>
        <w:rPr>
          <w:spacing w:val="-7"/>
          <w:w w:val="90"/>
          <w:sz w:val="15"/>
        </w:rPr>
        <w:t> </w:t>
      </w:r>
      <w:r>
        <w:rPr>
          <w:spacing w:val="-4"/>
          <w:w w:val="90"/>
          <w:sz w:val="15"/>
        </w:rPr>
        <w:t>KD.</w:t>
      </w:r>
      <w:r>
        <w:rPr>
          <w:spacing w:val="-7"/>
          <w:w w:val="90"/>
          <w:sz w:val="15"/>
        </w:rPr>
        <w:t> </w:t>
      </w:r>
      <w:r>
        <w:rPr>
          <w:spacing w:val="-4"/>
          <w:w w:val="90"/>
          <w:sz w:val="15"/>
        </w:rPr>
        <w:t>Evaluating</w:t>
      </w:r>
      <w:r>
        <w:rPr>
          <w:spacing w:val="-7"/>
          <w:w w:val="90"/>
          <w:sz w:val="15"/>
        </w:rPr>
        <w:t> </w:t>
      </w:r>
      <w:r>
        <w:rPr>
          <w:spacing w:val="-4"/>
          <w:w w:val="90"/>
          <w:sz w:val="15"/>
        </w:rPr>
        <w:t>sampling</w:t>
      </w:r>
      <w:r>
        <w:rPr>
          <w:spacing w:val="-7"/>
          <w:w w:val="90"/>
          <w:sz w:val="15"/>
        </w:rPr>
        <w:t> </w:t>
      </w:r>
      <w:r>
        <w:rPr>
          <w:spacing w:val="-4"/>
          <w:w w:val="90"/>
          <w:sz w:val="15"/>
        </w:rPr>
        <w:t>techniques</w:t>
      </w:r>
      <w:r>
        <w:rPr>
          <w:spacing w:val="-7"/>
          <w:w w:val="90"/>
          <w:sz w:val="15"/>
        </w:rPr>
        <w:t> </w:t>
      </w:r>
      <w:r>
        <w:rPr>
          <w:spacing w:val="-4"/>
          <w:w w:val="90"/>
          <w:sz w:val="15"/>
        </w:rPr>
        <w:t>for</w:t>
      </w:r>
      <w:r>
        <w:rPr>
          <w:spacing w:val="-7"/>
          <w:w w:val="90"/>
          <w:sz w:val="15"/>
        </w:rPr>
        <w:t> </w:t>
      </w:r>
      <w:r>
        <w:rPr>
          <w:spacing w:val="-4"/>
          <w:w w:val="90"/>
          <w:sz w:val="15"/>
        </w:rPr>
        <w:t>healthcare</w:t>
      </w:r>
      <w:r>
        <w:rPr>
          <w:spacing w:val="-7"/>
          <w:w w:val="90"/>
          <w:sz w:val="15"/>
        </w:rPr>
        <w:t> </w:t>
      </w:r>
      <w:r>
        <w:rPr>
          <w:spacing w:val="-4"/>
          <w:w w:val="90"/>
          <w:sz w:val="15"/>
        </w:rPr>
        <w:t>insurance</w:t>
      </w:r>
      <w:r>
        <w:rPr>
          <w:spacing w:val="-7"/>
          <w:w w:val="90"/>
          <w:sz w:val="15"/>
        </w:rPr>
        <w:t> </w:t>
      </w:r>
      <w:r>
        <w:rPr>
          <w:spacing w:val="-4"/>
          <w:w w:val="90"/>
          <w:sz w:val="15"/>
        </w:rPr>
        <w:t>fraud</w:t>
      </w:r>
      <w:r>
        <w:rPr>
          <w:spacing w:val="-7"/>
          <w:w w:val="90"/>
          <w:sz w:val="15"/>
        </w:rPr>
        <w:t> </w:t>
      </w:r>
      <w:r>
        <w:rPr>
          <w:spacing w:val="-4"/>
          <w:w w:val="90"/>
          <w:sz w:val="15"/>
        </w:rPr>
        <w:t>detection</w:t>
      </w:r>
      <w:r>
        <w:rPr>
          <w:spacing w:val="-7"/>
          <w:w w:val="90"/>
          <w:sz w:val="15"/>
        </w:rPr>
        <w:t> </w:t>
      </w:r>
      <w:r>
        <w:rPr>
          <w:spacing w:val="-4"/>
          <w:w w:val="90"/>
          <w:sz w:val="15"/>
        </w:rPr>
        <w:t>in</w:t>
      </w:r>
      <w:r>
        <w:rPr>
          <w:spacing w:val="-7"/>
          <w:w w:val="90"/>
          <w:sz w:val="15"/>
        </w:rPr>
        <w:t> </w:t>
      </w:r>
      <w:r>
        <w:rPr>
          <w:spacing w:val="-4"/>
          <w:w w:val="90"/>
          <w:sz w:val="15"/>
        </w:rPr>
        <w:t>imbalanced</w:t>
      </w:r>
      <w:r>
        <w:rPr>
          <w:spacing w:val="-7"/>
          <w:w w:val="90"/>
          <w:sz w:val="15"/>
        </w:rPr>
        <w:t> </w:t>
      </w:r>
      <w:r>
        <w:rPr>
          <w:spacing w:val="-4"/>
          <w:w w:val="90"/>
          <w:sz w:val="15"/>
        </w:rPr>
        <w:t>dataset.</w:t>
      </w:r>
      <w:r>
        <w:rPr>
          <w:sz w:val="15"/>
        </w:rPr>
        <w:t> </w:t>
      </w:r>
      <w:bookmarkStart w:name="_bookmark66" w:id="98"/>
      <w:bookmarkEnd w:id="98"/>
      <w:r>
        <w:rPr>
          <w:spacing w:val="-4"/>
          <w:w w:val="90"/>
          <w:sz w:val="15"/>
        </w:rPr>
        <w:t>Ju</w:t>
      </w:r>
      <w:r>
        <w:rPr>
          <w:spacing w:val="-4"/>
          <w:w w:val="90"/>
          <w:sz w:val="15"/>
        </w:rPr>
        <w:t>rnal</w:t>
      </w:r>
      <w:r>
        <w:rPr>
          <w:spacing w:val="-13"/>
          <w:w w:val="90"/>
          <w:sz w:val="15"/>
        </w:rPr>
        <w:t> </w:t>
      </w:r>
      <w:r>
        <w:rPr>
          <w:spacing w:val="-4"/>
          <w:w w:val="90"/>
          <w:sz w:val="15"/>
        </w:rPr>
        <w:t>Ilmiah</w:t>
      </w:r>
      <w:r>
        <w:rPr>
          <w:spacing w:val="-19"/>
          <w:w w:val="90"/>
          <w:sz w:val="15"/>
        </w:rPr>
        <w:t> </w:t>
      </w:r>
      <w:r>
        <w:rPr>
          <w:spacing w:val="-4"/>
          <w:w w:val="90"/>
          <w:sz w:val="15"/>
        </w:rPr>
        <w:t>Teknik</w:t>
      </w:r>
      <w:r>
        <w:rPr>
          <w:spacing w:val="-13"/>
          <w:w w:val="90"/>
          <w:sz w:val="15"/>
        </w:rPr>
        <w:t> </w:t>
      </w:r>
      <w:r>
        <w:rPr>
          <w:spacing w:val="-4"/>
          <w:w w:val="90"/>
          <w:sz w:val="15"/>
        </w:rPr>
        <w:t>Elektro</w:t>
      </w:r>
      <w:r>
        <w:rPr>
          <w:spacing w:val="-13"/>
          <w:w w:val="90"/>
          <w:sz w:val="15"/>
        </w:rPr>
        <w:t> </w:t>
      </w:r>
      <w:r>
        <w:rPr>
          <w:spacing w:val="-4"/>
          <w:w w:val="90"/>
          <w:sz w:val="15"/>
        </w:rPr>
        <w:t>Komputer</w:t>
      </w:r>
      <w:r>
        <w:rPr>
          <w:spacing w:val="-13"/>
          <w:w w:val="90"/>
          <w:sz w:val="15"/>
        </w:rPr>
        <w:t> </w:t>
      </w:r>
      <w:r>
        <w:rPr>
          <w:spacing w:val="-4"/>
          <w:w w:val="90"/>
          <w:sz w:val="15"/>
        </w:rPr>
        <w:t>dan</w:t>
      </w:r>
      <w:r>
        <w:rPr>
          <w:spacing w:val="-12"/>
          <w:w w:val="90"/>
          <w:sz w:val="15"/>
        </w:rPr>
        <w:t> </w:t>
      </w:r>
      <w:r>
        <w:rPr>
          <w:spacing w:val="-4"/>
          <w:w w:val="90"/>
          <w:sz w:val="15"/>
        </w:rPr>
        <w:t>Informatika</w:t>
      </w:r>
      <w:r>
        <w:rPr>
          <w:spacing w:val="-13"/>
          <w:w w:val="90"/>
          <w:sz w:val="15"/>
        </w:rPr>
        <w:t> </w:t>
      </w:r>
      <w:r>
        <w:rPr>
          <w:spacing w:val="-4"/>
          <w:w w:val="90"/>
          <w:sz w:val="15"/>
        </w:rPr>
        <w:t>(JITEKI).</w:t>
      </w:r>
      <w:r>
        <w:rPr>
          <w:spacing w:val="-13"/>
          <w:w w:val="90"/>
          <w:sz w:val="15"/>
        </w:rPr>
        <w:t> </w:t>
      </w:r>
      <w:r>
        <w:rPr>
          <w:spacing w:val="-4"/>
          <w:w w:val="90"/>
          <w:sz w:val="15"/>
        </w:rPr>
        <w:t>2023;9(2):223–38.</w:t>
      </w:r>
    </w:p>
    <w:p>
      <w:pPr>
        <w:pStyle w:val="ListParagraph"/>
        <w:numPr>
          <w:ilvl w:val="0"/>
          <w:numId w:val="1"/>
        </w:numPr>
        <w:tabs>
          <w:tab w:pos="1658" w:val="left" w:leader="none"/>
          <w:tab w:pos="1660" w:val="left" w:leader="none"/>
        </w:tabs>
        <w:spacing w:line="249" w:lineRule="auto" w:before="2" w:after="0"/>
        <w:ind w:left="1660" w:right="1748" w:hanging="281"/>
        <w:jc w:val="left"/>
        <w:rPr>
          <w:sz w:val="15"/>
        </w:rPr>
      </w:pPr>
      <w:r>
        <w:rPr>
          <w:spacing w:val="-2"/>
          <w:w w:val="85"/>
          <w:sz w:val="15"/>
        </w:rPr>
        <w:t>Chawla</w:t>
      </w:r>
      <w:r>
        <w:rPr>
          <w:spacing w:val="-6"/>
          <w:w w:val="85"/>
          <w:sz w:val="15"/>
        </w:rPr>
        <w:t> </w:t>
      </w:r>
      <w:r>
        <w:rPr>
          <w:spacing w:val="-2"/>
          <w:w w:val="85"/>
          <w:sz w:val="15"/>
        </w:rPr>
        <w:t>NV,</w:t>
      </w:r>
      <w:r>
        <w:rPr>
          <w:spacing w:val="-6"/>
          <w:w w:val="85"/>
          <w:sz w:val="15"/>
        </w:rPr>
        <w:t> </w:t>
      </w:r>
      <w:r>
        <w:rPr>
          <w:spacing w:val="-2"/>
          <w:w w:val="85"/>
          <w:sz w:val="15"/>
        </w:rPr>
        <w:t>Bowyer</w:t>
      </w:r>
      <w:r>
        <w:rPr>
          <w:spacing w:val="-6"/>
          <w:w w:val="85"/>
          <w:sz w:val="15"/>
        </w:rPr>
        <w:t> </w:t>
      </w:r>
      <w:r>
        <w:rPr>
          <w:spacing w:val="-2"/>
          <w:w w:val="85"/>
          <w:sz w:val="15"/>
        </w:rPr>
        <w:t>KW,</w:t>
      </w:r>
      <w:r>
        <w:rPr>
          <w:spacing w:val="-6"/>
          <w:w w:val="85"/>
          <w:sz w:val="15"/>
        </w:rPr>
        <w:t> </w:t>
      </w:r>
      <w:r>
        <w:rPr>
          <w:spacing w:val="-2"/>
          <w:w w:val="85"/>
          <w:sz w:val="15"/>
        </w:rPr>
        <w:t>Hall</w:t>
      </w:r>
      <w:r>
        <w:rPr>
          <w:spacing w:val="-6"/>
          <w:w w:val="85"/>
          <w:sz w:val="15"/>
        </w:rPr>
        <w:t> </w:t>
      </w:r>
      <w:r>
        <w:rPr>
          <w:spacing w:val="-2"/>
          <w:w w:val="85"/>
          <w:sz w:val="15"/>
        </w:rPr>
        <w:t>LO,</w:t>
      </w:r>
      <w:r>
        <w:rPr>
          <w:spacing w:val="-6"/>
          <w:w w:val="85"/>
          <w:sz w:val="15"/>
        </w:rPr>
        <w:t> </w:t>
      </w:r>
      <w:r>
        <w:rPr>
          <w:spacing w:val="-2"/>
          <w:w w:val="85"/>
          <w:sz w:val="15"/>
        </w:rPr>
        <w:t>Kegelmeyer</w:t>
      </w:r>
      <w:r>
        <w:rPr>
          <w:spacing w:val="-12"/>
          <w:w w:val="85"/>
          <w:sz w:val="15"/>
        </w:rPr>
        <w:t> </w:t>
      </w:r>
      <w:r>
        <w:rPr>
          <w:spacing w:val="-2"/>
          <w:w w:val="85"/>
          <w:sz w:val="15"/>
        </w:rPr>
        <w:t>WP.</w:t>
      </w:r>
      <w:r>
        <w:rPr>
          <w:spacing w:val="-6"/>
          <w:w w:val="85"/>
          <w:sz w:val="15"/>
        </w:rPr>
        <w:t> </w:t>
      </w:r>
      <w:r>
        <w:rPr>
          <w:spacing w:val="-2"/>
          <w:w w:val="85"/>
          <w:sz w:val="15"/>
        </w:rPr>
        <w:t>Smote:</w:t>
      </w:r>
      <w:r>
        <w:rPr>
          <w:spacing w:val="-6"/>
          <w:w w:val="85"/>
          <w:sz w:val="15"/>
        </w:rPr>
        <w:t> </w:t>
      </w:r>
      <w:r>
        <w:rPr>
          <w:spacing w:val="-2"/>
          <w:w w:val="85"/>
          <w:sz w:val="15"/>
        </w:rPr>
        <w:t>synthetic</w:t>
      </w:r>
      <w:r>
        <w:rPr>
          <w:spacing w:val="-6"/>
          <w:w w:val="85"/>
          <w:sz w:val="15"/>
        </w:rPr>
        <w:t> </w:t>
      </w:r>
      <w:r>
        <w:rPr>
          <w:spacing w:val="-2"/>
          <w:w w:val="85"/>
          <w:sz w:val="15"/>
        </w:rPr>
        <w:t>minority</w:t>
      </w:r>
      <w:r>
        <w:rPr>
          <w:spacing w:val="-6"/>
          <w:w w:val="85"/>
          <w:sz w:val="15"/>
        </w:rPr>
        <w:t> </w:t>
      </w:r>
      <w:r>
        <w:rPr>
          <w:spacing w:val="-2"/>
          <w:w w:val="85"/>
          <w:sz w:val="15"/>
        </w:rPr>
        <w:t>over-sampling</w:t>
      </w:r>
      <w:r>
        <w:rPr>
          <w:spacing w:val="-6"/>
          <w:w w:val="85"/>
          <w:sz w:val="15"/>
        </w:rPr>
        <w:t> </w:t>
      </w:r>
      <w:r>
        <w:rPr>
          <w:spacing w:val="-2"/>
          <w:w w:val="85"/>
          <w:sz w:val="15"/>
        </w:rPr>
        <w:t>technique.</w:t>
      </w:r>
      <w:r>
        <w:rPr>
          <w:spacing w:val="-6"/>
          <w:w w:val="85"/>
          <w:sz w:val="15"/>
        </w:rPr>
        <w:t> </w:t>
      </w:r>
      <w:r>
        <w:rPr>
          <w:spacing w:val="-2"/>
          <w:w w:val="85"/>
          <w:sz w:val="15"/>
        </w:rPr>
        <w:t>J</w:t>
      </w:r>
      <w:r>
        <w:rPr>
          <w:spacing w:val="-6"/>
          <w:w w:val="85"/>
          <w:sz w:val="15"/>
        </w:rPr>
        <w:t> </w:t>
      </w:r>
      <w:r>
        <w:rPr>
          <w:spacing w:val="-2"/>
          <w:w w:val="85"/>
          <w:sz w:val="15"/>
        </w:rPr>
        <w:t>Artif</w:t>
      </w:r>
      <w:r>
        <w:rPr>
          <w:spacing w:val="-6"/>
          <w:w w:val="85"/>
          <w:sz w:val="15"/>
        </w:rPr>
        <w:t> </w:t>
      </w:r>
      <w:r>
        <w:rPr>
          <w:spacing w:val="-2"/>
          <w:w w:val="85"/>
          <w:sz w:val="15"/>
        </w:rPr>
        <w:t>Intell</w:t>
      </w:r>
      <w:r>
        <w:rPr>
          <w:spacing w:val="-6"/>
          <w:w w:val="85"/>
          <w:sz w:val="15"/>
        </w:rPr>
        <w:t> </w:t>
      </w:r>
      <w:r>
        <w:rPr>
          <w:spacing w:val="-2"/>
          <w:w w:val="85"/>
          <w:sz w:val="15"/>
        </w:rPr>
        <w:t>Res.</w:t>
      </w:r>
      <w:r>
        <w:rPr>
          <w:sz w:val="15"/>
        </w:rPr>
        <w:t> </w:t>
      </w:r>
      <w:bookmarkStart w:name="_bookmark67" w:id="99"/>
      <w:bookmarkEnd w:id="99"/>
      <w:r>
        <w:rPr>
          <w:spacing w:val="-2"/>
          <w:w w:val="95"/>
          <w:sz w:val="15"/>
        </w:rPr>
        <w:t>2002;16:321–57.</w:t>
      </w:r>
    </w:p>
    <w:p>
      <w:pPr>
        <w:pStyle w:val="ListParagraph"/>
        <w:numPr>
          <w:ilvl w:val="0"/>
          <w:numId w:val="1"/>
        </w:numPr>
        <w:tabs>
          <w:tab w:pos="1658" w:val="left" w:leader="none"/>
          <w:tab w:pos="1660" w:val="left" w:leader="none"/>
        </w:tabs>
        <w:spacing w:line="249" w:lineRule="auto" w:before="1" w:after="0"/>
        <w:ind w:left="1660" w:right="1600" w:hanging="281"/>
        <w:jc w:val="left"/>
        <w:rPr>
          <w:sz w:val="15"/>
        </w:rPr>
      </w:pPr>
      <w:r>
        <w:rPr>
          <w:spacing w:val="-4"/>
          <w:w w:val="90"/>
          <w:sz w:val="15"/>
        </w:rPr>
        <w:t>Johnson JM, Khoshgoftaar</w:t>
      </w:r>
      <w:r>
        <w:rPr>
          <w:spacing w:val="-12"/>
          <w:w w:val="90"/>
          <w:sz w:val="15"/>
        </w:rPr>
        <w:t> </w:t>
      </w:r>
      <w:r>
        <w:rPr>
          <w:spacing w:val="-4"/>
          <w:w w:val="90"/>
          <w:sz w:val="15"/>
        </w:rPr>
        <w:t>TM.</w:t>
      </w:r>
      <w:r>
        <w:rPr>
          <w:spacing w:val="-12"/>
          <w:w w:val="90"/>
          <w:sz w:val="15"/>
        </w:rPr>
        <w:t> </w:t>
      </w:r>
      <w:r>
        <w:rPr>
          <w:spacing w:val="-4"/>
          <w:w w:val="90"/>
          <w:sz w:val="15"/>
        </w:rPr>
        <w:t>The effects of data sampling with deep learning and highly imbalanced big data. Inform</w:t>
      </w:r>
      <w:r>
        <w:rPr>
          <w:sz w:val="15"/>
        </w:rPr>
        <w:t> </w:t>
      </w:r>
      <w:bookmarkStart w:name="_bookmark68" w:id="100"/>
      <w:bookmarkEnd w:id="100"/>
      <w:r>
        <w:rPr>
          <w:spacing w:val="-2"/>
          <w:w w:val="90"/>
          <w:sz w:val="15"/>
        </w:rPr>
        <w:t>Sys</w:t>
      </w:r>
      <w:r>
        <w:rPr>
          <w:spacing w:val="-2"/>
          <w:w w:val="90"/>
          <w:sz w:val="15"/>
        </w:rPr>
        <w:t>t</w:t>
      </w:r>
      <w:r>
        <w:rPr>
          <w:spacing w:val="-13"/>
          <w:w w:val="90"/>
          <w:sz w:val="15"/>
        </w:rPr>
        <w:t> </w:t>
      </w:r>
      <w:r>
        <w:rPr>
          <w:spacing w:val="-2"/>
          <w:w w:val="90"/>
          <w:sz w:val="15"/>
        </w:rPr>
        <w:t>Front.</w:t>
      </w:r>
      <w:r>
        <w:rPr>
          <w:spacing w:val="-13"/>
          <w:w w:val="90"/>
          <w:sz w:val="15"/>
        </w:rPr>
        <w:t> </w:t>
      </w:r>
      <w:r>
        <w:rPr>
          <w:spacing w:val="-2"/>
          <w:w w:val="90"/>
          <w:sz w:val="15"/>
        </w:rPr>
        <w:t>2020;22(5):1113–31.</w:t>
      </w:r>
    </w:p>
    <w:p>
      <w:pPr>
        <w:pStyle w:val="ListParagraph"/>
        <w:numPr>
          <w:ilvl w:val="0"/>
          <w:numId w:val="1"/>
        </w:numPr>
        <w:tabs>
          <w:tab w:pos="1658" w:val="left" w:leader="none"/>
          <w:tab w:pos="1660" w:val="left" w:leader="none"/>
        </w:tabs>
        <w:spacing w:line="249" w:lineRule="auto" w:before="1" w:after="0"/>
        <w:ind w:left="1660" w:right="1391" w:hanging="281"/>
        <w:jc w:val="both"/>
        <w:rPr>
          <w:sz w:val="15"/>
        </w:rPr>
      </w:pPr>
      <w:r>
        <w:rPr>
          <w:spacing w:val="-2"/>
          <w:w w:val="85"/>
          <w:sz w:val="15"/>
        </w:rPr>
        <w:t>Hasanin</w:t>
      </w:r>
      <w:r>
        <w:rPr>
          <w:spacing w:val="-3"/>
          <w:w w:val="85"/>
          <w:sz w:val="15"/>
        </w:rPr>
        <w:t> </w:t>
      </w:r>
      <w:r>
        <w:rPr>
          <w:spacing w:val="-2"/>
          <w:w w:val="85"/>
          <w:sz w:val="15"/>
        </w:rPr>
        <w:t>T,</w:t>
      </w:r>
      <w:r>
        <w:rPr>
          <w:spacing w:val="-8"/>
          <w:sz w:val="15"/>
        </w:rPr>
        <w:t> </w:t>
      </w:r>
      <w:r>
        <w:rPr>
          <w:spacing w:val="-2"/>
          <w:w w:val="85"/>
          <w:sz w:val="15"/>
        </w:rPr>
        <w:t>Khoshgoftaar</w:t>
      </w:r>
      <w:r>
        <w:rPr>
          <w:spacing w:val="-8"/>
          <w:sz w:val="15"/>
        </w:rPr>
        <w:t> </w:t>
      </w:r>
      <w:r>
        <w:rPr>
          <w:spacing w:val="-2"/>
          <w:w w:val="85"/>
          <w:sz w:val="15"/>
        </w:rPr>
        <w:t>TM,</w:t>
      </w:r>
      <w:r>
        <w:rPr>
          <w:spacing w:val="-3"/>
          <w:w w:val="85"/>
          <w:sz w:val="15"/>
        </w:rPr>
        <w:t> </w:t>
      </w:r>
      <w:r>
        <w:rPr>
          <w:spacing w:val="-2"/>
          <w:w w:val="85"/>
          <w:sz w:val="15"/>
        </w:rPr>
        <w:t>Leevy</w:t>
      </w:r>
      <w:r>
        <w:rPr>
          <w:spacing w:val="-3"/>
          <w:sz w:val="15"/>
        </w:rPr>
        <w:t> </w:t>
      </w:r>
      <w:r>
        <w:rPr>
          <w:spacing w:val="-2"/>
          <w:w w:val="85"/>
          <w:sz w:val="15"/>
        </w:rPr>
        <w:t>J,</w:t>
      </w:r>
      <w:r>
        <w:rPr>
          <w:spacing w:val="-4"/>
          <w:sz w:val="15"/>
        </w:rPr>
        <w:t> </w:t>
      </w:r>
      <w:r>
        <w:rPr>
          <w:spacing w:val="-2"/>
          <w:w w:val="85"/>
          <w:sz w:val="15"/>
        </w:rPr>
        <w:t>Seliya</w:t>
      </w:r>
      <w:r>
        <w:rPr>
          <w:spacing w:val="-4"/>
          <w:sz w:val="15"/>
        </w:rPr>
        <w:t> </w:t>
      </w:r>
      <w:r>
        <w:rPr>
          <w:spacing w:val="-2"/>
          <w:w w:val="85"/>
          <w:sz w:val="15"/>
        </w:rPr>
        <w:t>N.</w:t>
      </w:r>
      <w:r>
        <w:rPr>
          <w:spacing w:val="-4"/>
          <w:sz w:val="15"/>
        </w:rPr>
        <w:t> </w:t>
      </w:r>
      <w:r>
        <w:rPr>
          <w:spacing w:val="-2"/>
          <w:w w:val="85"/>
          <w:sz w:val="15"/>
        </w:rPr>
        <w:t>Investigating</w:t>
      </w:r>
      <w:r>
        <w:rPr>
          <w:spacing w:val="-4"/>
          <w:sz w:val="15"/>
        </w:rPr>
        <w:t> </w:t>
      </w:r>
      <w:r>
        <w:rPr>
          <w:spacing w:val="-2"/>
          <w:w w:val="85"/>
          <w:sz w:val="15"/>
        </w:rPr>
        <w:t>random</w:t>
      </w:r>
      <w:r>
        <w:rPr>
          <w:spacing w:val="-4"/>
          <w:sz w:val="15"/>
        </w:rPr>
        <w:t> </w:t>
      </w:r>
      <w:r>
        <w:rPr>
          <w:spacing w:val="-2"/>
          <w:w w:val="85"/>
          <w:sz w:val="15"/>
        </w:rPr>
        <w:t>undersampling</w:t>
      </w:r>
      <w:r>
        <w:rPr>
          <w:spacing w:val="-4"/>
          <w:sz w:val="15"/>
        </w:rPr>
        <w:t> </w:t>
      </w:r>
      <w:r>
        <w:rPr>
          <w:spacing w:val="-2"/>
          <w:w w:val="85"/>
          <w:sz w:val="15"/>
        </w:rPr>
        <w:t>and</w:t>
      </w:r>
      <w:r>
        <w:rPr>
          <w:spacing w:val="-4"/>
          <w:sz w:val="15"/>
        </w:rPr>
        <w:t> </w:t>
      </w:r>
      <w:r>
        <w:rPr>
          <w:spacing w:val="-2"/>
          <w:w w:val="85"/>
          <w:sz w:val="15"/>
        </w:rPr>
        <w:t>feature</w:t>
      </w:r>
      <w:r>
        <w:rPr>
          <w:spacing w:val="-4"/>
          <w:sz w:val="15"/>
        </w:rPr>
        <w:t> </w:t>
      </w:r>
      <w:r>
        <w:rPr>
          <w:spacing w:val="-2"/>
          <w:w w:val="85"/>
          <w:sz w:val="15"/>
        </w:rPr>
        <w:t>selection</w:t>
      </w:r>
      <w:r>
        <w:rPr>
          <w:spacing w:val="-4"/>
          <w:sz w:val="15"/>
        </w:rPr>
        <w:t> </w:t>
      </w:r>
      <w:r>
        <w:rPr>
          <w:spacing w:val="-2"/>
          <w:w w:val="85"/>
          <w:sz w:val="15"/>
        </w:rPr>
        <w:t>on</w:t>
      </w:r>
      <w:r>
        <w:rPr>
          <w:spacing w:val="-4"/>
          <w:sz w:val="15"/>
        </w:rPr>
        <w:t> </w:t>
      </w:r>
      <w:r>
        <w:rPr>
          <w:spacing w:val="-2"/>
          <w:w w:val="85"/>
          <w:sz w:val="15"/>
        </w:rPr>
        <w:t>bioinformatics</w:t>
      </w:r>
      <w:r>
        <w:rPr>
          <w:sz w:val="15"/>
        </w:rPr>
        <w:t> </w:t>
      </w:r>
      <w:r>
        <w:rPr>
          <w:spacing w:val="-2"/>
          <w:w w:val="85"/>
          <w:sz w:val="15"/>
        </w:rPr>
        <w:t>big data. In: 2019 IEEE Fifth International Conference on Big Data Computing Service and Applications (BigDataService), pp.</w:t>
      </w:r>
      <w:r>
        <w:rPr>
          <w:sz w:val="15"/>
        </w:rPr>
        <w:t> </w:t>
      </w:r>
      <w:bookmarkStart w:name="_bookmark69" w:id="101"/>
      <w:bookmarkEnd w:id="101"/>
      <w:r>
        <w:rPr>
          <w:spacing w:val="-2"/>
          <w:w w:val="90"/>
          <w:sz w:val="15"/>
        </w:rPr>
        <w:t>346–356</w:t>
      </w:r>
      <w:r>
        <w:rPr>
          <w:spacing w:val="-2"/>
          <w:w w:val="90"/>
          <w:sz w:val="15"/>
        </w:rPr>
        <w:t>,</w:t>
      </w:r>
      <w:r>
        <w:rPr>
          <w:spacing w:val="-13"/>
          <w:w w:val="90"/>
          <w:sz w:val="15"/>
        </w:rPr>
        <w:t> </w:t>
      </w:r>
      <w:r>
        <w:rPr>
          <w:spacing w:val="-2"/>
          <w:w w:val="90"/>
          <w:sz w:val="15"/>
        </w:rPr>
        <w:t>2019.</w:t>
      </w:r>
      <w:r>
        <w:rPr>
          <w:spacing w:val="-13"/>
          <w:w w:val="90"/>
          <w:sz w:val="15"/>
        </w:rPr>
        <w:t> </w:t>
      </w:r>
      <w:r>
        <w:rPr>
          <w:spacing w:val="-2"/>
          <w:w w:val="90"/>
          <w:sz w:val="15"/>
        </w:rPr>
        <w:t>IEEE</w:t>
      </w:r>
    </w:p>
    <w:p>
      <w:pPr>
        <w:pStyle w:val="ListParagraph"/>
        <w:numPr>
          <w:ilvl w:val="0"/>
          <w:numId w:val="1"/>
        </w:numPr>
        <w:tabs>
          <w:tab w:pos="1658" w:val="left" w:leader="none"/>
          <w:tab w:pos="1660" w:val="left" w:leader="none"/>
        </w:tabs>
        <w:spacing w:line="249" w:lineRule="auto" w:before="2" w:after="0"/>
        <w:ind w:left="1660" w:right="1379" w:hanging="281"/>
        <w:jc w:val="both"/>
        <w:rPr>
          <w:sz w:val="15"/>
        </w:rPr>
      </w:pPr>
      <w:r>
        <w:rPr>
          <w:spacing w:val="-2"/>
          <w:w w:val="85"/>
          <w:sz w:val="15"/>
        </w:rPr>
        <w:t>Hancock</w:t>
      </w:r>
      <w:r>
        <w:rPr>
          <w:spacing w:val="-3"/>
          <w:w w:val="85"/>
          <w:sz w:val="15"/>
        </w:rPr>
        <w:t> </w:t>
      </w:r>
      <w:r>
        <w:rPr>
          <w:spacing w:val="-2"/>
          <w:w w:val="85"/>
          <w:sz w:val="15"/>
        </w:rPr>
        <w:t>JT,</w:t>
      </w:r>
      <w:r>
        <w:rPr>
          <w:spacing w:val="-8"/>
          <w:sz w:val="15"/>
        </w:rPr>
        <w:t> </w:t>
      </w:r>
      <w:r>
        <w:rPr>
          <w:spacing w:val="-2"/>
          <w:w w:val="85"/>
          <w:sz w:val="15"/>
        </w:rPr>
        <w:t>Bauder</w:t>
      </w:r>
      <w:r>
        <w:rPr>
          <w:spacing w:val="-8"/>
          <w:sz w:val="15"/>
        </w:rPr>
        <w:t> </w:t>
      </w:r>
      <w:r>
        <w:rPr>
          <w:spacing w:val="-2"/>
          <w:w w:val="85"/>
          <w:sz w:val="15"/>
        </w:rPr>
        <w:t>RA,</w:t>
      </w:r>
      <w:r>
        <w:rPr>
          <w:spacing w:val="-3"/>
          <w:w w:val="85"/>
          <w:sz w:val="15"/>
        </w:rPr>
        <w:t> </w:t>
      </w:r>
      <w:r>
        <w:rPr>
          <w:spacing w:val="-2"/>
          <w:w w:val="85"/>
          <w:sz w:val="15"/>
        </w:rPr>
        <w:t>Wang</w:t>
      </w:r>
      <w:r>
        <w:rPr>
          <w:spacing w:val="-8"/>
          <w:sz w:val="15"/>
        </w:rPr>
        <w:t> </w:t>
      </w:r>
      <w:r>
        <w:rPr>
          <w:spacing w:val="-2"/>
          <w:w w:val="85"/>
          <w:sz w:val="15"/>
        </w:rPr>
        <w:t>H,</w:t>
      </w:r>
      <w:r>
        <w:rPr>
          <w:spacing w:val="-8"/>
          <w:sz w:val="15"/>
        </w:rPr>
        <w:t> </w:t>
      </w:r>
      <w:r>
        <w:rPr>
          <w:spacing w:val="-2"/>
          <w:w w:val="85"/>
          <w:sz w:val="15"/>
        </w:rPr>
        <w:t>Khoshgoftaar</w:t>
      </w:r>
      <w:r>
        <w:rPr>
          <w:spacing w:val="-3"/>
          <w:w w:val="85"/>
          <w:sz w:val="15"/>
        </w:rPr>
        <w:t> </w:t>
      </w:r>
      <w:r>
        <w:rPr>
          <w:spacing w:val="-2"/>
          <w:w w:val="85"/>
          <w:sz w:val="15"/>
        </w:rPr>
        <w:t>TM.</w:t>
      </w:r>
      <w:r>
        <w:rPr>
          <w:spacing w:val="-8"/>
          <w:sz w:val="15"/>
        </w:rPr>
        <w:t> </w:t>
      </w:r>
      <w:r>
        <w:rPr>
          <w:spacing w:val="-2"/>
          <w:w w:val="85"/>
          <w:sz w:val="15"/>
        </w:rPr>
        <w:t>Explainable</w:t>
      </w:r>
      <w:r>
        <w:rPr>
          <w:spacing w:val="-9"/>
          <w:sz w:val="15"/>
        </w:rPr>
        <w:t> </w:t>
      </w:r>
      <w:r>
        <w:rPr>
          <w:spacing w:val="-2"/>
          <w:w w:val="85"/>
          <w:sz w:val="15"/>
        </w:rPr>
        <w:t>machine</w:t>
      </w:r>
      <w:r>
        <w:rPr>
          <w:spacing w:val="-8"/>
          <w:sz w:val="15"/>
        </w:rPr>
        <w:t> </w:t>
      </w:r>
      <w:r>
        <w:rPr>
          <w:spacing w:val="-2"/>
          <w:w w:val="85"/>
          <w:sz w:val="15"/>
        </w:rPr>
        <w:t>learning</w:t>
      </w:r>
      <w:r>
        <w:rPr>
          <w:spacing w:val="-8"/>
          <w:sz w:val="15"/>
        </w:rPr>
        <w:t> </w:t>
      </w:r>
      <w:r>
        <w:rPr>
          <w:spacing w:val="-2"/>
          <w:w w:val="85"/>
          <w:sz w:val="15"/>
        </w:rPr>
        <w:t>models</w:t>
      </w:r>
      <w:r>
        <w:rPr>
          <w:spacing w:val="-3"/>
          <w:w w:val="85"/>
          <w:sz w:val="15"/>
        </w:rPr>
        <w:t> </w:t>
      </w:r>
      <w:r>
        <w:rPr>
          <w:spacing w:val="-2"/>
          <w:w w:val="85"/>
          <w:sz w:val="15"/>
        </w:rPr>
        <w:t>for</w:t>
      </w:r>
      <w:r>
        <w:rPr>
          <w:spacing w:val="-8"/>
          <w:sz w:val="15"/>
        </w:rPr>
        <w:t> </w:t>
      </w:r>
      <w:r>
        <w:rPr>
          <w:spacing w:val="-2"/>
          <w:w w:val="85"/>
          <w:sz w:val="15"/>
        </w:rPr>
        <w:t>medicare</w:t>
      </w:r>
      <w:r>
        <w:rPr>
          <w:spacing w:val="-8"/>
          <w:sz w:val="15"/>
        </w:rPr>
        <w:t> </w:t>
      </w:r>
      <w:r>
        <w:rPr>
          <w:spacing w:val="-2"/>
          <w:w w:val="85"/>
          <w:sz w:val="15"/>
        </w:rPr>
        <w:t>fraud</w:t>
      </w:r>
      <w:r>
        <w:rPr>
          <w:spacing w:val="-3"/>
          <w:w w:val="85"/>
          <w:sz w:val="15"/>
        </w:rPr>
        <w:t> </w:t>
      </w:r>
      <w:r>
        <w:rPr>
          <w:spacing w:val="-2"/>
          <w:w w:val="85"/>
          <w:sz w:val="15"/>
        </w:rPr>
        <w:t>detection.</w:t>
      </w:r>
      <w:r>
        <w:rPr>
          <w:spacing w:val="-8"/>
          <w:sz w:val="15"/>
        </w:rPr>
        <w:t> </w:t>
      </w:r>
      <w:r>
        <w:rPr>
          <w:spacing w:val="-2"/>
          <w:w w:val="85"/>
          <w:sz w:val="15"/>
        </w:rPr>
        <w:t>J</w:t>
      </w:r>
      <w:r>
        <w:rPr>
          <w:spacing w:val="-8"/>
          <w:sz w:val="15"/>
        </w:rPr>
        <w:t> </w:t>
      </w:r>
      <w:r>
        <w:rPr>
          <w:spacing w:val="-2"/>
          <w:w w:val="85"/>
          <w:sz w:val="15"/>
        </w:rPr>
        <w:t>Big</w:t>
      </w:r>
      <w:r>
        <w:rPr>
          <w:sz w:val="15"/>
        </w:rPr>
        <w:t> </w:t>
      </w:r>
      <w:bookmarkStart w:name="_bookmark70" w:id="102"/>
      <w:bookmarkEnd w:id="102"/>
      <w:r>
        <w:rPr>
          <w:spacing w:val="-4"/>
          <w:w w:val="95"/>
          <w:sz w:val="15"/>
        </w:rPr>
        <w:t>Data</w:t>
      </w:r>
      <w:r>
        <w:rPr>
          <w:spacing w:val="-4"/>
          <w:w w:val="95"/>
          <w:sz w:val="15"/>
        </w:rPr>
        <w:t>.</w:t>
      </w:r>
      <w:r>
        <w:rPr>
          <w:spacing w:val="-15"/>
          <w:w w:val="95"/>
          <w:sz w:val="15"/>
        </w:rPr>
        <w:t> </w:t>
      </w:r>
      <w:r>
        <w:rPr>
          <w:spacing w:val="-4"/>
          <w:w w:val="95"/>
          <w:sz w:val="15"/>
        </w:rPr>
        <w:t>2023;10(1):154.</w:t>
      </w:r>
    </w:p>
    <w:p>
      <w:pPr>
        <w:pStyle w:val="ListParagraph"/>
        <w:numPr>
          <w:ilvl w:val="0"/>
          <w:numId w:val="1"/>
        </w:numPr>
        <w:tabs>
          <w:tab w:pos="1659" w:val="left" w:leader="none"/>
        </w:tabs>
        <w:spacing w:line="240" w:lineRule="auto" w:before="1" w:after="0"/>
        <w:ind w:left="1659" w:right="0" w:hanging="279"/>
        <w:jc w:val="both"/>
        <w:rPr>
          <w:sz w:val="15"/>
        </w:rPr>
      </w:pPr>
      <w:bookmarkStart w:name="_bookmark71" w:id="103"/>
      <w:bookmarkEnd w:id="103"/>
      <w:r>
        <w:rPr/>
      </w:r>
      <w:r>
        <w:rPr>
          <w:spacing w:val="-2"/>
          <w:w w:val="85"/>
          <w:sz w:val="15"/>
        </w:rPr>
        <w:t>Johnson</w:t>
      </w:r>
      <w:r>
        <w:rPr>
          <w:spacing w:val="-4"/>
          <w:w w:val="85"/>
          <w:sz w:val="15"/>
        </w:rPr>
        <w:t> </w:t>
      </w:r>
      <w:r>
        <w:rPr>
          <w:spacing w:val="-2"/>
          <w:w w:val="85"/>
          <w:sz w:val="15"/>
        </w:rPr>
        <w:t>JM,</w:t>
      </w:r>
      <w:r>
        <w:rPr>
          <w:spacing w:val="-3"/>
          <w:w w:val="85"/>
          <w:sz w:val="15"/>
        </w:rPr>
        <w:t> </w:t>
      </w:r>
      <w:r>
        <w:rPr>
          <w:spacing w:val="-2"/>
          <w:w w:val="85"/>
          <w:sz w:val="15"/>
        </w:rPr>
        <w:t>Khoshgoftaar</w:t>
      </w:r>
      <w:r>
        <w:rPr>
          <w:spacing w:val="-11"/>
          <w:w w:val="85"/>
          <w:sz w:val="15"/>
        </w:rPr>
        <w:t> </w:t>
      </w:r>
      <w:r>
        <w:rPr>
          <w:spacing w:val="-2"/>
          <w:w w:val="85"/>
          <w:sz w:val="15"/>
        </w:rPr>
        <w:t>TM.</w:t>
      </w:r>
      <w:r>
        <w:rPr>
          <w:spacing w:val="-3"/>
          <w:w w:val="85"/>
          <w:sz w:val="15"/>
        </w:rPr>
        <w:t> </w:t>
      </w:r>
      <w:r>
        <w:rPr>
          <w:spacing w:val="-2"/>
          <w:w w:val="85"/>
          <w:sz w:val="15"/>
        </w:rPr>
        <w:t>Data-centric</w:t>
      </w:r>
      <w:r>
        <w:rPr>
          <w:spacing w:val="-3"/>
          <w:w w:val="85"/>
          <w:sz w:val="15"/>
        </w:rPr>
        <w:t> </w:t>
      </w:r>
      <w:r>
        <w:rPr>
          <w:spacing w:val="-2"/>
          <w:w w:val="85"/>
          <w:sz w:val="15"/>
        </w:rPr>
        <w:t>ai</w:t>
      </w:r>
      <w:r>
        <w:rPr>
          <w:spacing w:val="-4"/>
          <w:w w:val="85"/>
          <w:sz w:val="15"/>
        </w:rPr>
        <w:t> </w:t>
      </w:r>
      <w:r>
        <w:rPr>
          <w:spacing w:val="-2"/>
          <w:w w:val="85"/>
          <w:sz w:val="15"/>
        </w:rPr>
        <w:t>for</w:t>
      </w:r>
      <w:r>
        <w:rPr>
          <w:spacing w:val="-3"/>
          <w:w w:val="85"/>
          <w:sz w:val="15"/>
        </w:rPr>
        <w:t> </w:t>
      </w:r>
      <w:r>
        <w:rPr>
          <w:spacing w:val="-2"/>
          <w:w w:val="85"/>
          <w:sz w:val="15"/>
        </w:rPr>
        <w:t>healthcare</w:t>
      </w:r>
      <w:r>
        <w:rPr>
          <w:spacing w:val="-3"/>
          <w:w w:val="85"/>
          <w:sz w:val="15"/>
        </w:rPr>
        <w:t> </w:t>
      </w:r>
      <w:r>
        <w:rPr>
          <w:spacing w:val="-2"/>
          <w:w w:val="85"/>
          <w:sz w:val="15"/>
        </w:rPr>
        <w:t>fraud</w:t>
      </w:r>
      <w:r>
        <w:rPr>
          <w:spacing w:val="-3"/>
          <w:w w:val="85"/>
          <w:sz w:val="15"/>
        </w:rPr>
        <w:t> </w:t>
      </w:r>
      <w:r>
        <w:rPr>
          <w:spacing w:val="-2"/>
          <w:w w:val="85"/>
          <w:sz w:val="15"/>
        </w:rPr>
        <w:t>detection.</w:t>
      </w:r>
      <w:r>
        <w:rPr>
          <w:spacing w:val="-4"/>
          <w:w w:val="85"/>
          <w:sz w:val="15"/>
        </w:rPr>
        <w:t> </w:t>
      </w:r>
      <w:r>
        <w:rPr>
          <w:spacing w:val="-2"/>
          <w:w w:val="85"/>
          <w:sz w:val="15"/>
        </w:rPr>
        <w:t>SN</w:t>
      </w:r>
      <w:r>
        <w:rPr>
          <w:spacing w:val="-3"/>
          <w:w w:val="85"/>
          <w:sz w:val="15"/>
        </w:rPr>
        <w:t> </w:t>
      </w:r>
      <w:r>
        <w:rPr>
          <w:spacing w:val="-2"/>
          <w:w w:val="85"/>
          <w:sz w:val="15"/>
        </w:rPr>
        <w:t>Comp</w:t>
      </w:r>
      <w:r>
        <w:rPr>
          <w:spacing w:val="-3"/>
          <w:w w:val="85"/>
          <w:sz w:val="15"/>
        </w:rPr>
        <w:t> </w:t>
      </w:r>
      <w:r>
        <w:rPr>
          <w:spacing w:val="-2"/>
          <w:w w:val="85"/>
          <w:sz w:val="15"/>
        </w:rPr>
        <w:t>Sci.</w:t>
      </w:r>
      <w:r>
        <w:rPr>
          <w:spacing w:val="-3"/>
          <w:w w:val="85"/>
          <w:sz w:val="15"/>
        </w:rPr>
        <w:t> </w:t>
      </w:r>
      <w:r>
        <w:rPr>
          <w:spacing w:val="-2"/>
          <w:w w:val="85"/>
          <w:sz w:val="15"/>
        </w:rPr>
        <w:t>2023;4(4):389.</w:t>
      </w:r>
    </w:p>
    <w:p>
      <w:pPr>
        <w:pStyle w:val="ListParagraph"/>
        <w:numPr>
          <w:ilvl w:val="0"/>
          <w:numId w:val="1"/>
        </w:numPr>
        <w:tabs>
          <w:tab w:pos="1658" w:val="left" w:leader="none"/>
          <w:tab w:pos="1660" w:val="left" w:leader="none"/>
        </w:tabs>
        <w:spacing w:line="249" w:lineRule="auto" w:before="8" w:after="0"/>
        <w:ind w:left="1660" w:right="1574" w:hanging="281"/>
        <w:jc w:val="left"/>
        <w:rPr>
          <w:sz w:val="15"/>
        </w:rPr>
      </w:pPr>
      <w:r>
        <w:rPr>
          <w:spacing w:val="-2"/>
          <w:w w:val="85"/>
          <w:sz w:val="15"/>
        </w:rPr>
        <w:t>The Centers for Medicare and Medicaid Services: Medicare Physician &amp; Other Practitioners – by Provider Data Dictionary.</w:t>
      </w:r>
      <w:r>
        <w:rPr>
          <w:sz w:val="15"/>
        </w:rPr>
        <w:t> </w:t>
      </w:r>
      <w:bookmarkStart w:name="_bookmark72" w:id="104"/>
      <w:bookmarkEnd w:id="104"/>
      <w:r>
        <w:rPr>
          <w:w w:val="62"/>
          <w:sz w:val="15"/>
        </w:rPr>
      </w:r>
      <w:hyperlink r:id="rId27">
        <w:r>
          <w:rPr>
            <w:color w:val="0000FF"/>
            <w:spacing w:val="-2"/>
            <w:w w:val="90"/>
            <w:sz w:val="15"/>
          </w:rPr>
          <w:t>https://data.cms.gov/resources/medicare-physician-other-practitioners-by-provider-data-dictionary</w:t>
        </w:r>
      </w:hyperlink>
      <w:r>
        <w:rPr>
          <w:color w:val="0000FF"/>
          <w:spacing w:val="-13"/>
          <w:w w:val="90"/>
          <w:sz w:val="15"/>
        </w:rPr>
        <w:t> </w:t>
      </w:r>
      <w:r>
        <w:rPr>
          <w:spacing w:val="-2"/>
          <w:w w:val="90"/>
          <w:sz w:val="15"/>
        </w:rPr>
        <w:t>2021.</w:t>
      </w:r>
    </w:p>
    <w:p>
      <w:pPr>
        <w:pStyle w:val="ListParagraph"/>
        <w:numPr>
          <w:ilvl w:val="0"/>
          <w:numId w:val="1"/>
        </w:numPr>
        <w:tabs>
          <w:tab w:pos="1659" w:val="left" w:leader="none"/>
          <w:tab w:pos="1661" w:val="left" w:leader="none"/>
        </w:tabs>
        <w:spacing w:line="249" w:lineRule="auto" w:before="1" w:after="0"/>
        <w:ind w:left="1661" w:right="1383" w:hanging="281"/>
        <w:jc w:val="left"/>
        <w:rPr>
          <w:sz w:val="15"/>
        </w:rPr>
      </w:pPr>
      <w:r>
        <w:rPr>
          <w:spacing w:val="-2"/>
          <w:w w:val="85"/>
          <w:sz w:val="15"/>
        </w:rPr>
        <w:t>The Centers for Medicare and Medicaid Services: Medicare Physician &amp; Other Practitioners – by Provider (2021). </w:t>
      </w:r>
      <w:hyperlink r:id="rId28">
        <w:r>
          <w:rPr>
            <w:color w:val="0000FF"/>
            <w:spacing w:val="-2"/>
            <w:w w:val="85"/>
            <w:sz w:val="15"/>
          </w:rPr>
          <w:t>https://data.</w:t>
        </w:r>
      </w:hyperlink>
      <w:r>
        <w:rPr>
          <w:color w:val="0000FF"/>
          <w:sz w:val="15"/>
        </w:rPr>
        <w:t> </w:t>
      </w:r>
      <w:hyperlink r:id="rId28">
        <w:r>
          <w:rPr>
            <w:color w:val="0000FF"/>
            <w:spacing w:val="-2"/>
            <w:w w:val="90"/>
            <w:sz w:val="15"/>
          </w:rPr>
          <w:t>cms.gov/provider-summary-by-type-of-service/medicare-physician-other-practitioners/medicare-physician-other-pract</w:t>
        </w:r>
      </w:hyperlink>
      <w:r>
        <w:rPr>
          <w:color w:val="0000FF"/>
          <w:spacing w:val="-2"/>
          <w:w w:val="111"/>
          <w:sz w:val="15"/>
        </w:rPr>
        <w:t> </w:t>
      </w:r>
      <w:bookmarkStart w:name="_bookmark73" w:id="105"/>
      <w:bookmarkEnd w:id="105"/>
      <w:r>
        <w:rPr>
          <w:color w:val="0000FF"/>
          <w:w w:val="111"/>
          <w:sz w:val="15"/>
        </w:rPr>
      </w:r>
      <w:hyperlink r:id="rId28">
        <w:r>
          <w:rPr>
            <w:color w:val="0000FF"/>
            <w:spacing w:val="-8"/>
            <w:sz w:val="15"/>
          </w:rPr>
          <w:t>itioners-by-provider</w:t>
        </w:r>
      </w:hyperlink>
      <w:r>
        <w:rPr>
          <w:color w:val="0000FF"/>
          <w:spacing w:val="-17"/>
          <w:sz w:val="15"/>
        </w:rPr>
        <w:t> </w:t>
      </w:r>
      <w:r>
        <w:rPr>
          <w:spacing w:val="-8"/>
          <w:sz w:val="15"/>
        </w:rPr>
        <w:t>Accessed</w:t>
      </w:r>
      <w:r>
        <w:rPr>
          <w:spacing w:val="-17"/>
          <w:sz w:val="15"/>
        </w:rPr>
        <w:t> </w:t>
      </w:r>
      <w:r>
        <w:rPr>
          <w:spacing w:val="-8"/>
          <w:sz w:val="15"/>
        </w:rPr>
        <w:t>2</w:t>
      </w:r>
      <w:r>
        <w:rPr>
          <w:spacing w:val="-17"/>
          <w:sz w:val="15"/>
        </w:rPr>
        <w:t> </w:t>
      </w:r>
      <w:r>
        <w:rPr>
          <w:spacing w:val="-8"/>
          <w:sz w:val="15"/>
        </w:rPr>
        <w:t>July</w:t>
      </w:r>
      <w:r>
        <w:rPr>
          <w:spacing w:val="-17"/>
          <w:sz w:val="15"/>
        </w:rPr>
        <w:t> </w:t>
      </w:r>
      <w:r>
        <w:rPr>
          <w:spacing w:val="-8"/>
          <w:sz w:val="15"/>
        </w:rPr>
        <w:t>2022.</w:t>
      </w:r>
    </w:p>
    <w:p>
      <w:pPr>
        <w:pStyle w:val="ListParagraph"/>
        <w:numPr>
          <w:ilvl w:val="0"/>
          <w:numId w:val="1"/>
        </w:numPr>
        <w:tabs>
          <w:tab w:pos="1659" w:val="left" w:leader="none"/>
          <w:tab w:pos="1661" w:val="left" w:leader="none"/>
        </w:tabs>
        <w:spacing w:line="249" w:lineRule="auto" w:before="2" w:after="0"/>
        <w:ind w:left="1661" w:right="1366" w:hanging="281"/>
        <w:jc w:val="left"/>
        <w:rPr>
          <w:sz w:val="15"/>
        </w:rPr>
      </w:pPr>
      <w:r>
        <w:rPr>
          <w:spacing w:val="-2"/>
          <w:w w:val="85"/>
          <w:sz w:val="15"/>
        </w:rPr>
        <w:t>The</w:t>
      </w:r>
      <w:r>
        <w:rPr>
          <w:spacing w:val="-4"/>
          <w:w w:val="85"/>
          <w:sz w:val="15"/>
        </w:rPr>
        <w:t> </w:t>
      </w:r>
      <w:r>
        <w:rPr>
          <w:spacing w:val="-2"/>
          <w:w w:val="85"/>
          <w:sz w:val="15"/>
        </w:rPr>
        <w:t>Centers</w:t>
      </w:r>
      <w:r>
        <w:rPr>
          <w:spacing w:val="-4"/>
          <w:w w:val="85"/>
          <w:sz w:val="15"/>
        </w:rPr>
        <w:t> </w:t>
      </w:r>
      <w:r>
        <w:rPr>
          <w:spacing w:val="-2"/>
          <w:w w:val="85"/>
          <w:sz w:val="15"/>
        </w:rPr>
        <w:t>for</w:t>
      </w:r>
      <w:r>
        <w:rPr>
          <w:spacing w:val="-4"/>
          <w:w w:val="85"/>
          <w:sz w:val="15"/>
        </w:rPr>
        <w:t> </w:t>
      </w:r>
      <w:r>
        <w:rPr>
          <w:spacing w:val="-2"/>
          <w:w w:val="85"/>
          <w:sz w:val="15"/>
        </w:rPr>
        <w:t>Medicare</w:t>
      </w:r>
      <w:r>
        <w:rPr>
          <w:spacing w:val="-4"/>
          <w:w w:val="85"/>
          <w:sz w:val="15"/>
        </w:rPr>
        <w:t> </w:t>
      </w:r>
      <w:r>
        <w:rPr>
          <w:spacing w:val="-2"/>
          <w:w w:val="85"/>
          <w:sz w:val="15"/>
        </w:rPr>
        <w:t>and</w:t>
      </w:r>
      <w:r>
        <w:rPr>
          <w:spacing w:val="-4"/>
          <w:w w:val="85"/>
          <w:sz w:val="15"/>
        </w:rPr>
        <w:t> </w:t>
      </w:r>
      <w:r>
        <w:rPr>
          <w:spacing w:val="-2"/>
          <w:w w:val="85"/>
          <w:sz w:val="15"/>
        </w:rPr>
        <w:t>Medicaid</w:t>
      </w:r>
      <w:r>
        <w:rPr>
          <w:spacing w:val="-4"/>
          <w:w w:val="85"/>
          <w:sz w:val="15"/>
        </w:rPr>
        <w:t> </w:t>
      </w:r>
      <w:r>
        <w:rPr>
          <w:spacing w:val="-2"/>
          <w:w w:val="85"/>
          <w:sz w:val="15"/>
        </w:rPr>
        <w:t>Services:</w:t>
      </w:r>
      <w:r>
        <w:rPr>
          <w:spacing w:val="-4"/>
          <w:w w:val="85"/>
          <w:sz w:val="15"/>
        </w:rPr>
        <w:t> </w:t>
      </w:r>
      <w:r>
        <w:rPr>
          <w:spacing w:val="-2"/>
          <w:w w:val="85"/>
          <w:sz w:val="15"/>
        </w:rPr>
        <w:t>Medicare</w:t>
      </w:r>
      <w:r>
        <w:rPr>
          <w:spacing w:val="-4"/>
          <w:w w:val="85"/>
          <w:sz w:val="15"/>
        </w:rPr>
        <w:t> </w:t>
      </w:r>
      <w:r>
        <w:rPr>
          <w:spacing w:val="-2"/>
          <w:w w:val="85"/>
          <w:sz w:val="15"/>
        </w:rPr>
        <w:t>Part</w:t>
      </w:r>
      <w:r>
        <w:rPr>
          <w:spacing w:val="-4"/>
          <w:w w:val="85"/>
          <w:sz w:val="15"/>
        </w:rPr>
        <w:t> </w:t>
      </w:r>
      <w:r>
        <w:rPr>
          <w:spacing w:val="-2"/>
          <w:w w:val="85"/>
          <w:sz w:val="15"/>
        </w:rPr>
        <w:t>D</w:t>
      </w:r>
      <w:r>
        <w:rPr>
          <w:spacing w:val="-4"/>
          <w:w w:val="85"/>
          <w:sz w:val="15"/>
        </w:rPr>
        <w:t> </w:t>
      </w:r>
      <w:r>
        <w:rPr>
          <w:spacing w:val="-2"/>
          <w:w w:val="85"/>
          <w:sz w:val="15"/>
        </w:rPr>
        <w:t>Prescribers</w:t>
      </w:r>
      <w:r>
        <w:rPr>
          <w:spacing w:val="-4"/>
          <w:w w:val="85"/>
          <w:sz w:val="15"/>
        </w:rPr>
        <w:t> </w:t>
      </w:r>
      <w:r>
        <w:rPr>
          <w:spacing w:val="-2"/>
          <w:w w:val="85"/>
          <w:sz w:val="15"/>
        </w:rPr>
        <w:t>–</w:t>
      </w:r>
      <w:r>
        <w:rPr>
          <w:spacing w:val="-4"/>
          <w:w w:val="85"/>
          <w:sz w:val="15"/>
        </w:rPr>
        <w:t> </w:t>
      </w:r>
      <w:r>
        <w:rPr>
          <w:spacing w:val="-2"/>
          <w:w w:val="85"/>
          <w:sz w:val="15"/>
        </w:rPr>
        <w:t>by</w:t>
      </w:r>
      <w:r>
        <w:rPr>
          <w:spacing w:val="-4"/>
          <w:w w:val="85"/>
          <w:sz w:val="15"/>
        </w:rPr>
        <w:t> </w:t>
      </w:r>
      <w:r>
        <w:rPr>
          <w:spacing w:val="-2"/>
          <w:w w:val="85"/>
          <w:sz w:val="15"/>
        </w:rPr>
        <w:t>Provider</w:t>
      </w:r>
      <w:r>
        <w:rPr>
          <w:spacing w:val="-4"/>
          <w:w w:val="85"/>
          <w:sz w:val="15"/>
        </w:rPr>
        <w:t> </w:t>
      </w:r>
      <w:r>
        <w:rPr>
          <w:spacing w:val="-2"/>
          <w:w w:val="85"/>
          <w:sz w:val="15"/>
        </w:rPr>
        <w:t>and</w:t>
      </w:r>
      <w:r>
        <w:rPr>
          <w:spacing w:val="-4"/>
          <w:w w:val="85"/>
          <w:sz w:val="15"/>
        </w:rPr>
        <w:t> </w:t>
      </w:r>
      <w:r>
        <w:rPr>
          <w:spacing w:val="-2"/>
          <w:w w:val="85"/>
          <w:sz w:val="15"/>
        </w:rPr>
        <w:t>Drug</w:t>
      </w:r>
      <w:r>
        <w:rPr>
          <w:spacing w:val="-4"/>
          <w:w w:val="85"/>
          <w:sz w:val="15"/>
        </w:rPr>
        <w:t> </w:t>
      </w:r>
      <w:r>
        <w:rPr>
          <w:spacing w:val="-2"/>
          <w:w w:val="85"/>
          <w:sz w:val="15"/>
        </w:rPr>
        <w:t>Data</w:t>
      </w:r>
      <w:r>
        <w:rPr>
          <w:spacing w:val="-4"/>
          <w:w w:val="85"/>
          <w:sz w:val="15"/>
        </w:rPr>
        <w:t> </w:t>
      </w:r>
      <w:r>
        <w:rPr>
          <w:spacing w:val="-2"/>
          <w:w w:val="85"/>
          <w:sz w:val="15"/>
        </w:rPr>
        <w:t>Dictionary</w:t>
      </w:r>
      <w:r>
        <w:rPr>
          <w:spacing w:val="-4"/>
          <w:w w:val="85"/>
          <w:sz w:val="15"/>
        </w:rPr>
        <w:t> </w:t>
      </w:r>
      <w:r>
        <w:rPr>
          <w:spacing w:val="-2"/>
          <w:w w:val="85"/>
          <w:sz w:val="15"/>
        </w:rPr>
        <w:t>(2021).</w:t>
      </w:r>
      <w:r>
        <w:rPr>
          <w:sz w:val="15"/>
        </w:rPr>
        <w:t> </w:t>
      </w:r>
      <w:bookmarkStart w:name="_bookmark74" w:id="106"/>
      <w:bookmarkEnd w:id="106"/>
      <w:r>
        <w:rPr>
          <w:spacing w:val="-4"/>
          <w:w w:val="83"/>
          <w:sz w:val="15"/>
        </w:rPr>
      </w:r>
      <w:hyperlink r:id="rId29">
        <w:r>
          <w:rPr>
            <w:color w:val="0000FF"/>
            <w:spacing w:val="-4"/>
            <w:w w:val="90"/>
            <w:sz w:val="15"/>
          </w:rPr>
          <w:t>https://data.cms.gov/resources/medicare-part-d-prescribers-by-provider-and-drug-data-dictionary</w:t>
        </w:r>
      </w:hyperlink>
      <w:r>
        <w:rPr>
          <w:color w:val="0000FF"/>
          <w:spacing w:val="-4"/>
          <w:w w:val="90"/>
          <w:sz w:val="15"/>
        </w:rPr>
        <w:t> </w:t>
      </w:r>
      <w:r>
        <w:rPr>
          <w:spacing w:val="-4"/>
          <w:w w:val="90"/>
          <w:sz w:val="15"/>
        </w:rPr>
        <w:t>Accessed 16 April 2022.</w:t>
      </w:r>
    </w:p>
    <w:p>
      <w:pPr>
        <w:pStyle w:val="ListParagraph"/>
        <w:numPr>
          <w:ilvl w:val="0"/>
          <w:numId w:val="1"/>
        </w:numPr>
        <w:tabs>
          <w:tab w:pos="1659" w:val="left" w:leader="none"/>
          <w:tab w:pos="1661" w:val="left" w:leader="none"/>
        </w:tabs>
        <w:spacing w:line="249" w:lineRule="auto" w:before="1" w:after="0"/>
        <w:ind w:left="1661" w:right="1488" w:hanging="281"/>
        <w:jc w:val="left"/>
        <w:rPr>
          <w:sz w:val="15"/>
        </w:rPr>
      </w:pPr>
      <w:r>
        <w:rPr>
          <w:spacing w:val="-2"/>
          <w:w w:val="85"/>
          <w:sz w:val="15"/>
        </w:rPr>
        <w:t>The</w:t>
      </w:r>
      <w:r>
        <w:rPr>
          <w:spacing w:val="-3"/>
          <w:w w:val="85"/>
          <w:sz w:val="15"/>
        </w:rPr>
        <w:t> </w:t>
      </w:r>
      <w:r>
        <w:rPr>
          <w:spacing w:val="-2"/>
          <w:w w:val="85"/>
          <w:sz w:val="15"/>
        </w:rPr>
        <w:t>Centers</w:t>
      </w:r>
      <w:r>
        <w:rPr>
          <w:spacing w:val="-3"/>
          <w:w w:val="85"/>
          <w:sz w:val="15"/>
        </w:rPr>
        <w:t> </w:t>
      </w:r>
      <w:r>
        <w:rPr>
          <w:spacing w:val="-2"/>
          <w:w w:val="85"/>
          <w:sz w:val="15"/>
        </w:rPr>
        <w:t>for</w:t>
      </w:r>
      <w:r>
        <w:rPr>
          <w:spacing w:val="-3"/>
          <w:w w:val="85"/>
          <w:sz w:val="15"/>
        </w:rPr>
        <w:t> </w:t>
      </w:r>
      <w:r>
        <w:rPr>
          <w:spacing w:val="-2"/>
          <w:w w:val="85"/>
          <w:sz w:val="15"/>
        </w:rPr>
        <w:t>Medicare</w:t>
      </w:r>
      <w:r>
        <w:rPr>
          <w:spacing w:val="-3"/>
          <w:w w:val="85"/>
          <w:sz w:val="15"/>
        </w:rPr>
        <w:t> </w:t>
      </w:r>
      <w:r>
        <w:rPr>
          <w:spacing w:val="-2"/>
          <w:w w:val="85"/>
          <w:sz w:val="15"/>
        </w:rPr>
        <w:t>and</w:t>
      </w:r>
      <w:r>
        <w:rPr>
          <w:spacing w:val="-3"/>
          <w:w w:val="85"/>
          <w:sz w:val="15"/>
        </w:rPr>
        <w:t> </w:t>
      </w:r>
      <w:r>
        <w:rPr>
          <w:spacing w:val="-2"/>
          <w:w w:val="85"/>
          <w:sz w:val="15"/>
        </w:rPr>
        <w:t>Medicaid</w:t>
      </w:r>
      <w:r>
        <w:rPr>
          <w:spacing w:val="-3"/>
          <w:w w:val="85"/>
          <w:sz w:val="15"/>
        </w:rPr>
        <w:t> </w:t>
      </w:r>
      <w:r>
        <w:rPr>
          <w:spacing w:val="-2"/>
          <w:w w:val="85"/>
          <w:sz w:val="15"/>
        </w:rPr>
        <w:t>Services:</w:t>
      </w:r>
      <w:r>
        <w:rPr>
          <w:spacing w:val="-3"/>
          <w:w w:val="85"/>
          <w:sz w:val="15"/>
        </w:rPr>
        <w:t> </w:t>
      </w:r>
      <w:r>
        <w:rPr>
          <w:spacing w:val="-2"/>
          <w:w w:val="85"/>
          <w:sz w:val="15"/>
        </w:rPr>
        <w:t>Medicare</w:t>
      </w:r>
      <w:r>
        <w:rPr>
          <w:spacing w:val="-3"/>
          <w:w w:val="85"/>
          <w:sz w:val="15"/>
        </w:rPr>
        <w:t> </w:t>
      </w:r>
      <w:r>
        <w:rPr>
          <w:spacing w:val="-2"/>
          <w:w w:val="85"/>
          <w:sz w:val="15"/>
        </w:rPr>
        <w:t>Part</w:t>
      </w:r>
      <w:r>
        <w:rPr>
          <w:spacing w:val="-3"/>
          <w:w w:val="85"/>
          <w:sz w:val="15"/>
        </w:rPr>
        <w:t> </w:t>
      </w:r>
      <w:r>
        <w:rPr>
          <w:spacing w:val="-2"/>
          <w:w w:val="85"/>
          <w:sz w:val="15"/>
        </w:rPr>
        <w:t>D</w:t>
      </w:r>
      <w:r>
        <w:rPr>
          <w:spacing w:val="-3"/>
          <w:w w:val="85"/>
          <w:sz w:val="15"/>
        </w:rPr>
        <w:t> </w:t>
      </w:r>
      <w:r>
        <w:rPr>
          <w:spacing w:val="-2"/>
          <w:w w:val="85"/>
          <w:sz w:val="15"/>
        </w:rPr>
        <w:t>Prescribers</w:t>
      </w:r>
      <w:r>
        <w:rPr>
          <w:spacing w:val="-3"/>
          <w:w w:val="85"/>
          <w:sz w:val="15"/>
        </w:rPr>
        <w:t> </w:t>
      </w:r>
      <w:r>
        <w:rPr>
          <w:spacing w:val="-2"/>
          <w:w w:val="85"/>
          <w:sz w:val="15"/>
        </w:rPr>
        <w:t>–</w:t>
      </w:r>
      <w:r>
        <w:rPr>
          <w:spacing w:val="-3"/>
          <w:w w:val="85"/>
          <w:sz w:val="15"/>
        </w:rPr>
        <w:t> </w:t>
      </w:r>
      <w:r>
        <w:rPr>
          <w:spacing w:val="-2"/>
          <w:w w:val="85"/>
          <w:sz w:val="15"/>
        </w:rPr>
        <w:t>by</w:t>
      </w:r>
      <w:r>
        <w:rPr>
          <w:spacing w:val="-3"/>
          <w:w w:val="85"/>
          <w:sz w:val="15"/>
        </w:rPr>
        <w:t> </w:t>
      </w:r>
      <w:r>
        <w:rPr>
          <w:spacing w:val="-2"/>
          <w:w w:val="85"/>
          <w:sz w:val="15"/>
        </w:rPr>
        <w:t>Provider</w:t>
      </w:r>
      <w:r>
        <w:rPr>
          <w:spacing w:val="-3"/>
          <w:w w:val="85"/>
          <w:sz w:val="15"/>
        </w:rPr>
        <w:t> </w:t>
      </w:r>
      <w:r>
        <w:rPr>
          <w:spacing w:val="-2"/>
          <w:w w:val="85"/>
          <w:sz w:val="15"/>
        </w:rPr>
        <w:t>Data</w:t>
      </w:r>
      <w:r>
        <w:rPr>
          <w:spacing w:val="-3"/>
          <w:w w:val="85"/>
          <w:sz w:val="15"/>
        </w:rPr>
        <w:t> </w:t>
      </w:r>
      <w:r>
        <w:rPr>
          <w:spacing w:val="-2"/>
          <w:w w:val="85"/>
          <w:sz w:val="15"/>
        </w:rPr>
        <w:t>Dictionary</w:t>
      </w:r>
      <w:r>
        <w:rPr>
          <w:spacing w:val="-3"/>
          <w:w w:val="85"/>
          <w:sz w:val="15"/>
        </w:rPr>
        <w:t> </w:t>
      </w:r>
      <w:r>
        <w:rPr>
          <w:spacing w:val="-2"/>
          <w:w w:val="85"/>
          <w:sz w:val="15"/>
        </w:rPr>
        <w:t>(2020).</w:t>
      </w:r>
      <w:r>
        <w:rPr>
          <w:spacing w:val="-3"/>
          <w:w w:val="85"/>
          <w:sz w:val="15"/>
        </w:rPr>
        <w:t> </w:t>
      </w:r>
      <w:hyperlink r:id="rId30">
        <w:r>
          <w:rPr>
            <w:color w:val="0000FF"/>
            <w:spacing w:val="-2"/>
            <w:w w:val="85"/>
            <w:sz w:val="15"/>
          </w:rPr>
          <w:t>https://</w:t>
        </w:r>
      </w:hyperlink>
      <w:r>
        <w:rPr>
          <w:color w:val="0000FF"/>
          <w:sz w:val="15"/>
        </w:rPr>
        <w:t> </w:t>
      </w:r>
      <w:bookmarkStart w:name="_bookmark75" w:id="107"/>
      <w:bookmarkEnd w:id="107"/>
      <w:r>
        <w:rPr>
          <w:color w:val="0000FF"/>
          <w:spacing w:val="-4"/>
          <w:w w:val="98"/>
          <w:sz w:val="15"/>
        </w:rPr>
      </w:r>
      <w:hyperlink r:id="rId30">
        <w:r>
          <w:rPr>
            <w:color w:val="0000FF"/>
            <w:spacing w:val="-4"/>
            <w:w w:val="90"/>
            <w:sz w:val="15"/>
          </w:rPr>
          <w:t>data.cms.gov/resources/medicare-part-d-prescribers-by-provider-data-dictionary</w:t>
        </w:r>
      </w:hyperlink>
      <w:r>
        <w:rPr>
          <w:color w:val="0000FF"/>
          <w:spacing w:val="-4"/>
          <w:w w:val="90"/>
          <w:sz w:val="15"/>
        </w:rPr>
        <w:t> </w:t>
      </w:r>
      <w:r>
        <w:rPr>
          <w:spacing w:val="-4"/>
          <w:w w:val="90"/>
          <w:sz w:val="15"/>
        </w:rPr>
        <w:t>Accessed 27 May 2023.</w:t>
      </w:r>
    </w:p>
    <w:p>
      <w:pPr>
        <w:pStyle w:val="ListParagraph"/>
        <w:numPr>
          <w:ilvl w:val="0"/>
          <w:numId w:val="1"/>
        </w:numPr>
        <w:tabs>
          <w:tab w:pos="1659" w:val="left" w:leader="none"/>
          <w:tab w:pos="1661" w:val="left" w:leader="none"/>
        </w:tabs>
        <w:spacing w:line="249" w:lineRule="auto" w:before="1" w:after="0"/>
        <w:ind w:left="1661" w:right="1372" w:hanging="281"/>
        <w:jc w:val="left"/>
        <w:rPr>
          <w:sz w:val="15"/>
        </w:rPr>
      </w:pPr>
      <w:r>
        <w:rPr>
          <w:spacing w:val="-4"/>
          <w:w w:val="90"/>
          <w:sz w:val="15"/>
        </w:rPr>
        <w:t>The</w:t>
      </w:r>
      <w:r>
        <w:rPr>
          <w:spacing w:val="-8"/>
          <w:w w:val="90"/>
          <w:sz w:val="15"/>
        </w:rPr>
        <w:t> </w:t>
      </w:r>
      <w:r>
        <w:rPr>
          <w:spacing w:val="-4"/>
          <w:w w:val="90"/>
          <w:sz w:val="15"/>
        </w:rPr>
        <w:t>Centers</w:t>
      </w:r>
      <w:r>
        <w:rPr>
          <w:spacing w:val="-8"/>
          <w:w w:val="90"/>
          <w:sz w:val="15"/>
        </w:rPr>
        <w:t> </w:t>
      </w:r>
      <w:r>
        <w:rPr>
          <w:spacing w:val="-4"/>
          <w:w w:val="90"/>
          <w:sz w:val="15"/>
        </w:rPr>
        <w:t>for</w:t>
      </w:r>
      <w:r>
        <w:rPr>
          <w:spacing w:val="-8"/>
          <w:w w:val="90"/>
          <w:sz w:val="15"/>
        </w:rPr>
        <w:t> </w:t>
      </w:r>
      <w:r>
        <w:rPr>
          <w:spacing w:val="-4"/>
          <w:w w:val="90"/>
          <w:sz w:val="15"/>
        </w:rPr>
        <w:t>Medicare</w:t>
      </w:r>
      <w:r>
        <w:rPr>
          <w:spacing w:val="-8"/>
          <w:w w:val="90"/>
          <w:sz w:val="15"/>
        </w:rPr>
        <w:t> </w:t>
      </w:r>
      <w:r>
        <w:rPr>
          <w:spacing w:val="-4"/>
          <w:w w:val="90"/>
          <w:sz w:val="15"/>
        </w:rPr>
        <w:t>and</w:t>
      </w:r>
      <w:r>
        <w:rPr>
          <w:spacing w:val="-8"/>
          <w:w w:val="90"/>
          <w:sz w:val="15"/>
        </w:rPr>
        <w:t> </w:t>
      </w:r>
      <w:r>
        <w:rPr>
          <w:spacing w:val="-4"/>
          <w:w w:val="90"/>
          <w:sz w:val="15"/>
        </w:rPr>
        <w:t>Medicaid</w:t>
      </w:r>
      <w:r>
        <w:rPr>
          <w:spacing w:val="-8"/>
          <w:w w:val="90"/>
          <w:sz w:val="15"/>
        </w:rPr>
        <w:t> </w:t>
      </w:r>
      <w:r>
        <w:rPr>
          <w:spacing w:val="-4"/>
          <w:w w:val="90"/>
          <w:sz w:val="15"/>
        </w:rPr>
        <w:t>Services:</w:t>
      </w:r>
      <w:r>
        <w:rPr>
          <w:spacing w:val="-8"/>
          <w:w w:val="90"/>
          <w:sz w:val="15"/>
        </w:rPr>
        <w:t> </w:t>
      </w:r>
      <w:r>
        <w:rPr>
          <w:spacing w:val="-4"/>
          <w:w w:val="90"/>
          <w:sz w:val="15"/>
        </w:rPr>
        <w:t>Medicare</w:t>
      </w:r>
      <w:r>
        <w:rPr>
          <w:spacing w:val="-8"/>
          <w:w w:val="90"/>
          <w:sz w:val="15"/>
        </w:rPr>
        <w:t> </w:t>
      </w:r>
      <w:r>
        <w:rPr>
          <w:spacing w:val="-4"/>
          <w:w w:val="90"/>
          <w:sz w:val="15"/>
        </w:rPr>
        <w:t>Part</w:t>
      </w:r>
      <w:r>
        <w:rPr>
          <w:spacing w:val="-8"/>
          <w:w w:val="90"/>
          <w:sz w:val="15"/>
        </w:rPr>
        <w:t> </w:t>
      </w:r>
      <w:r>
        <w:rPr>
          <w:spacing w:val="-4"/>
          <w:w w:val="90"/>
          <w:sz w:val="15"/>
        </w:rPr>
        <w:t>D</w:t>
      </w:r>
      <w:r>
        <w:rPr>
          <w:spacing w:val="-8"/>
          <w:w w:val="90"/>
          <w:sz w:val="15"/>
        </w:rPr>
        <w:t> </w:t>
      </w:r>
      <w:r>
        <w:rPr>
          <w:spacing w:val="-4"/>
          <w:w w:val="90"/>
          <w:sz w:val="15"/>
        </w:rPr>
        <w:t>Prescribers</w:t>
      </w:r>
      <w:r>
        <w:rPr>
          <w:spacing w:val="-8"/>
          <w:w w:val="90"/>
          <w:sz w:val="15"/>
        </w:rPr>
        <w:t> </w:t>
      </w:r>
      <w:r>
        <w:rPr>
          <w:spacing w:val="-4"/>
          <w:w w:val="90"/>
          <w:sz w:val="15"/>
        </w:rPr>
        <w:t>–</w:t>
      </w:r>
      <w:r>
        <w:rPr>
          <w:spacing w:val="-8"/>
          <w:w w:val="90"/>
          <w:sz w:val="15"/>
        </w:rPr>
        <w:t> </w:t>
      </w:r>
      <w:r>
        <w:rPr>
          <w:spacing w:val="-4"/>
          <w:w w:val="90"/>
          <w:sz w:val="15"/>
        </w:rPr>
        <w:t>by</w:t>
      </w:r>
      <w:r>
        <w:rPr>
          <w:spacing w:val="-8"/>
          <w:w w:val="90"/>
          <w:sz w:val="15"/>
        </w:rPr>
        <w:t> </w:t>
      </w:r>
      <w:r>
        <w:rPr>
          <w:spacing w:val="-4"/>
          <w:w w:val="90"/>
          <w:sz w:val="15"/>
        </w:rPr>
        <w:t>Provider</w:t>
      </w:r>
      <w:r>
        <w:rPr>
          <w:spacing w:val="-8"/>
          <w:w w:val="90"/>
          <w:sz w:val="15"/>
        </w:rPr>
        <w:t> </w:t>
      </w:r>
      <w:r>
        <w:rPr>
          <w:spacing w:val="-4"/>
          <w:w w:val="90"/>
          <w:sz w:val="15"/>
        </w:rPr>
        <w:t>and</w:t>
      </w:r>
      <w:r>
        <w:rPr>
          <w:spacing w:val="-8"/>
          <w:w w:val="90"/>
          <w:sz w:val="15"/>
        </w:rPr>
        <w:t> </w:t>
      </w:r>
      <w:r>
        <w:rPr>
          <w:spacing w:val="-4"/>
          <w:w w:val="90"/>
          <w:sz w:val="15"/>
        </w:rPr>
        <w:t>Drug</w:t>
      </w:r>
      <w:r>
        <w:rPr>
          <w:spacing w:val="-8"/>
          <w:w w:val="90"/>
          <w:sz w:val="15"/>
        </w:rPr>
        <w:t> </w:t>
      </w:r>
      <w:r>
        <w:rPr>
          <w:spacing w:val="-4"/>
          <w:w w:val="90"/>
          <w:sz w:val="15"/>
        </w:rPr>
        <w:t>(2021).</w:t>
      </w:r>
      <w:r>
        <w:rPr>
          <w:spacing w:val="-8"/>
          <w:w w:val="90"/>
          <w:sz w:val="15"/>
        </w:rPr>
        <w:t> </w:t>
      </w:r>
      <w:hyperlink r:id="rId31">
        <w:r>
          <w:rPr>
            <w:color w:val="0000FF"/>
            <w:spacing w:val="-4"/>
            <w:w w:val="90"/>
            <w:sz w:val="15"/>
          </w:rPr>
          <w:t>https://data.</w:t>
        </w:r>
      </w:hyperlink>
      <w:r>
        <w:rPr>
          <w:color w:val="0000FF"/>
          <w:sz w:val="15"/>
        </w:rPr>
        <w:t> </w:t>
      </w:r>
      <w:hyperlink r:id="rId31">
        <w:r>
          <w:rPr>
            <w:color w:val="0000FF"/>
            <w:spacing w:val="-4"/>
            <w:w w:val="90"/>
            <w:sz w:val="15"/>
          </w:rPr>
          <w:t>cms.gov/provider-summary-by-type-of-service/medicare-part-d-prescribers/medicare-part-d-prescribers-by-provider-and-</w:t>
        </w:r>
      </w:hyperlink>
      <w:r>
        <w:rPr>
          <w:color w:val="0000FF"/>
          <w:sz w:val="15"/>
        </w:rPr>
        <w:t> </w:t>
      </w:r>
      <w:bookmarkStart w:name="_bookmark76" w:id="108"/>
      <w:bookmarkEnd w:id="108"/>
      <w:r>
        <w:rPr>
          <w:color w:val="0000FF"/>
          <w:spacing w:val="-4"/>
          <w:w w:val="91"/>
          <w:sz w:val="15"/>
        </w:rPr>
      </w:r>
      <w:hyperlink r:id="rId31">
        <w:r>
          <w:rPr>
            <w:color w:val="0000FF"/>
            <w:spacing w:val="-6"/>
            <w:sz w:val="15"/>
          </w:rPr>
          <w:t>drug</w:t>
        </w:r>
      </w:hyperlink>
      <w:r>
        <w:rPr>
          <w:color w:val="0000FF"/>
          <w:spacing w:val="-17"/>
          <w:sz w:val="15"/>
        </w:rPr>
        <w:t> </w:t>
      </w:r>
      <w:r>
        <w:rPr>
          <w:spacing w:val="-6"/>
          <w:sz w:val="15"/>
        </w:rPr>
        <w:t>Accessed</w:t>
      </w:r>
      <w:r>
        <w:rPr>
          <w:spacing w:val="-17"/>
          <w:sz w:val="15"/>
        </w:rPr>
        <w:t> </w:t>
      </w:r>
      <w:r>
        <w:rPr>
          <w:spacing w:val="-6"/>
          <w:sz w:val="15"/>
        </w:rPr>
        <w:t>16</w:t>
      </w:r>
      <w:r>
        <w:rPr>
          <w:spacing w:val="-17"/>
          <w:sz w:val="15"/>
        </w:rPr>
        <w:t> </w:t>
      </w:r>
      <w:r>
        <w:rPr>
          <w:spacing w:val="-6"/>
          <w:sz w:val="15"/>
        </w:rPr>
        <w:t>April</w:t>
      </w:r>
      <w:r>
        <w:rPr>
          <w:spacing w:val="-17"/>
          <w:sz w:val="15"/>
        </w:rPr>
        <w:t> </w:t>
      </w:r>
      <w:r>
        <w:rPr>
          <w:spacing w:val="-6"/>
          <w:sz w:val="15"/>
        </w:rPr>
        <w:t>2022.</w:t>
      </w:r>
    </w:p>
    <w:p>
      <w:pPr>
        <w:pStyle w:val="ListParagraph"/>
        <w:numPr>
          <w:ilvl w:val="0"/>
          <w:numId w:val="1"/>
        </w:numPr>
        <w:tabs>
          <w:tab w:pos="1659" w:val="left" w:leader="none"/>
          <w:tab w:pos="1661" w:val="left" w:leader="none"/>
        </w:tabs>
        <w:spacing w:line="249" w:lineRule="auto" w:before="2" w:after="0"/>
        <w:ind w:left="1661" w:right="1466" w:hanging="281"/>
        <w:jc w:val="left"/>
        <w:rPr>
          <w:sz w:val="15"/>
        </w:rPr>
      </w:pPr>
      <w:r>
        <w:rPr>
          <w:spacing w:val="-4"/>
          <w:w w:val="90"/>
          <w:sz w:val="15"/>
        </w:rPr>
        <w:t>The</w:t>
      </w:r>
      <w:r>
        <w:rPr>
          <w:spacing w:val="-8"/>
          <w:w w:val="90"/>
          <w:sz w:val="15"/>
        </w:rPr>
        <w:t> </w:t>
      </w:r>
      <w:r>
        <w:rPr>
          <w:spacing w:val="-4"/>
          <w:w w:val="90"/>
          <w:sz w:val="15"/>
        </w:rPr>
        <w:t>Centers</w:t>
      </w:r>
      <w:r>
        <w:rPr>
          <w:spacing w:val="-8"/>
          <w:w w:val="90"/>
          <w:sz w:val="15"/>
        </w:rPr>
        <w:t> </w:t>
      </w:r>
      <w:r>
        <w:rPr>
          <w:spacing w:val="-4"/>
          <w:w w:val="90"/>
          <w:sz w:val="15"/>
        </w:rPr>
        <w:t>for</w:t>
      </w:r>
      <w:r>
        <w:rPr>
          <w:spacing w:val="-8"/>
          <w:w w:val="90"/>
          <w:sz w:val="15"/>
        </w:rPr>
        <w:t> </w:t>
      </w:r>
      <w:r>
        <w:rPr>
          <w:spacing w:val="-4"/>
          <w:w w:val="90"/>
          <w:sz w:val="15"/>
        </w:rPr>
        <w:t>Medicare</w:t>
      </w:r>
      <w:r>
        <w:rPr>
          <w:spacing w:val="-8"/>
          <w:w w:val="90"/>
          <w:sz w:val="15"/>
        </w:rPr>
        <w:t> </w:t>
      </w:r>
      <w:r>
        <w:rPr>
          <w:spacing w:val="-4"/>
          <w:w w:val="90"/>
          <w:sz w:val="15"/>
        </w:rPr>
        <w:t>and</w:t>
      </w:r>
      <w:r>
        <w:rPr>
          <w:spacing w:val="-8"/>
          <w:w w:val="90"/>
          <w:sz w:val="15"/>
        </w:rPr>
        <w:t> </w:t>
      </w:r>
      <w:r>
        <w:rPr>
          <w:spacing w:val="-4"/>
          <w:w w:val="90"/>
          <w:sz w:val="15"/>
        </w:rPr>
        <w:t>Medicaid</w:t>
      </w:r>
      <w:r>
        <w:rPr>
          <w:spacing w:val="-8"/>
          <w:w w:val="90"/>
          <w:sz w:val="15"/>
        </w:rPr>
        <w:t> </w:t>
      </w:r>
      <w:r>
        <w:rPr>
          <w:spacing w:val="-4"/>
          <w:w w:val="90"/>
          <w:sz w:val="15"/>
        </w:rPr>
        <w:t>Services:</w:t>
      </w:r>
      <w:r>
        <w:rPr>
          <w:spacing w:val="-8"/>
          <w:w w:val="90"/>
          <w:sz w:val="15"/>
        </w:rPr>
        <w:t> </w:t>
      </w:r>
      <w:r>
        <w:rPr>
          <w:spacing w:val="-4"/>
          <w:w w:val="90"/>
          <w:sz w:val="15"/>
        </w:rPr>
        <w:t>Medicare</w:t>
      </w:r>
      <w:r>
        <w:rPr>
          <w:spacing w:val="-8"/>
          <w:w w:val="90"/>
          <w:sz w:val="15"/>
        </w:rPr>
        <w:t> </w:t>
      </w:r>
      <w:r>
        <w:rPr>
          <w:spacing w:val="-4"/>
          <w:w w:val="90"/>
          <w:sz w:val="15"/>
        </w:rPr>
        <w:t>Part</w:t>
      </w:r>
      <w:r>
        <w:rPr>
          <w:spacing w:val="-8"/>
          <w:w w:val="90"/>
          <w:sz w:val="15"/>
        </w:rPr>
        <w:t> </w:t>
      </w:r>
      <w:r>
        <w:rPr>
          <w:spacing w:val="-4"/>
          <w:w w:val="90"/>
          <w:sz w:val="15"/>
        </w:rPr>
        <w:t>D</w:t>
      </w:r>
      <w:r>
        <w:rPr>
          <w:spacing w:val="-8"/>
          <w:w w:val="90"/>
          <w:sz w:val="15"/>
        </w:rPr>
        <w:t> </w:t>
      </w:r>
      <w:r>
        <w:rPr>
          <w:spacing w:val="-4"/>
          <w:w w:val="90"/>
          <w:sz w:val="15"/>
        </w:rPr>
        <w:t>Prescribers</w:t>
      </w:r>
      <w:r>
        <w:rPr>
          <w:spacing w:val="-8"/>
          <w:w w:val="90"/>
          <w:sz w:val="15"/>
        </w:rPr>
        <w:t> </w:t>
      </w:r>
      <w:r>
        <w:rPr>
          <w:spacing w:val="-4"/>
          <w:w w:val="90"/>
          <w:sz w:val="15"/>
        </w:rPr>
        <w:t>-</w:t>
      </w:r>
      <w:r>
        <w:rPr>
          <w:spacing w:val="-8"/>
          <w:w w:val="90"/>
          <w:sz w:val="15"/>
        </w:rPr>
        <w:t> </w:t>
      </w:r>
      <w:r>
        <w:rPr>
          <w:spacing w:val="-4"/>
          <w:w w:val="90"/>
          <w:sz w:val="15"/>
        </w:rPr>
        <w:t>by</w:t>
      </w:r>
      <w:r>
        <w:rPr>
          <w:spacing w:val="-8"/>
          <w:w w:val="90"/>
          <w:sz w:val="15"/>
        </w:rPr>
        <w:t> </w:t>
      </w:r>
      <w:r>
        <w:rPr>
          <w:spacing w:val="-4"/>
          <w:w w:val="90"/>
          <w:sz w:val="15"/>
        </w:rPr>
        <w:t>Provider</w:t>
      </w:r>
      <w:r>
        <w:rPr>
          <w:spacing w:val="-8"/>
          <w:w w:val="90"/>
          <w:sz w:val="15"/>
        </w:rPr>
        <w:t> </w:t>
      </w:r>
      <w:r>
        <w:rPr>
          <w:spacing w:val="-4"/>
          <w:w w:val="90"/>
          <w:sz w:val="15"/>
        </w:rPr>
        <w:t>(2021).</w:t>
      </w:r>
      <w:r>
        <w:rPr>
          <w:spacing w:val="-8"/>
          <w:w w:val="90"/>
          <w:sz w:val="15"/>
        </w:rPr>
        <w:t> </w:t>
      </w:r>
      <w:hyperlink r:id="rId32">
        <w:r>
          <w:rPr>
            <w:color w:val="0000FF"/>
            <w:spacing w:val="-4"/>
            <w:w w:val="90"/>
            <w:sz w:val="15"/>
          </w:rPr>
          <w:t>https://data.cms.gov/</w:t>
        </w:r>
      </w:hyperlink>
      <w:r>
        <w:rPr>
          <w:color w:val="0000FF"/>
          <w:sz w:val="15"/>
        </w:rPr>
        <w:t> </w:t>
      </w:r>
      <w:hyperlink r:id="rId32">
        <w:r>
          <w:rPr>
            <w:color w:val="0000FF"/>
            <w:spacing w:val="-4"/>
            <w:w w:val="90"/>
            <w:sz w:val="15"/>
          </w:rPr>
          <w:t>provider-summary-by-type-of-service/medicare-part-d-prescribers/medicare-part-d-prescribers-by-provider</w:t>
        </w:r>
      </w:hyperlink>
      <w:r>
        <w:rPr>
          <w:color w:val="0000FF"/>
          <w:spacing w:val="-9"/>
          <w:w w:val="90"/>
          <w:sz w:val="15"/>
        </w:rPr>
        <w:t> </w:t>
      </w:r>
      <w:r>
        <w:rPr>
          <w:spacing w:val="-4"/>
          <w:w w:val="90"/>
          <w:sz w:val="15"/>
        </w:rPr>
        <w:t>Accessed</w:t>
      </w:r>
      <w:r>
        <w:rPr>
          <w:spacing w:val="-9"/>
          <w:w w:val="90"/>
          <w:sz w:val="15"/>
        </w:rPr>
        <w:t> </w:t>
      </w:r>
      <w:r>
        <w:rPr>
          <w:spacing w:val="-4"/>
          <w:w w:val="90"/>
          <w:sz w:val="15"/>
        </w:rPr>
        <w:t>16</w:t>
      </w:r>
    </w:p>
    <w:p>
      <w:pPr>
        <w:spacing w:before="1"/>
        <w:ind w:left="1661" w:right="0" w:firstLine="0"/>
        <w:jc w:val="left"/>
        <w:rPr>
          <w:rFonts w:ascii="Arial MT"/>
          <w:sz w:val="15"/>
        </w:rPr>
      </w:pPr>
      <w:bookmarkStart w:name="_bookmark77" w:id="109"/>
      <w:bookmarkEnd w:id="109"/>
      <w:r>
        <w:rPr/>
      </w:r>
      <w:r>
        <w:rPr>
          <w:rFonts w:ascii="Arial MT"/>
          <w:spacing w:val="-2"/>
          <w:w w:val="90"/>
          <w:sz w:val="15"/>
        </w:rPr>
        <w:t>April</w:t>
      </w:r>
      <w:r>
        <w:rPr>
          <w:rFonts w:ascii="Arial MT"/>
          <w:spacing w:val="-11"/>
          <w:w w:val="90"/>
          <w:sz w:val="15"/>
        </w:rPr>
        <w:t> </w:t>
      </w:r>
      <w:r>
        <w:rPr>
          <w:rFonts w:ascii="Arial MT"/>
          <w:spacing w:val="-4"/>
          <w:sz w:val="15"/>
        </w:rPr>
        <w:t>2022.</w:t>
      </w:r>
    </w:p>
    <w:p>
      <w:pPr>
        <w:pStyle w:val="ListParagraph"/>
        <w:numPr>
          <w:ilvl w:val="0"/>
          <w:numId w:val="1"/>
        </w:numPr>
        <w:tabs>
          <w:tab w:pos="1659" w:val="left" w:leader="none"/>
          <w:tab w:pos="1661" w:val="left" w:leader="none"/>
        </w:tabs>
        <w:spacing w:line="249" w:lineRule="auto" w:before="8" w:after="0"/>
        <w:ind w:left="1661" w:right="1523" w:hanging="281"/>
        <w:jc w:val="left"/>
        <w:rPr>
          <w:sz w:val="15"/>
        </w:rPr>
      </w:pPr>
      <w:r>
        <w:rPr>
          <w:spacing w:val="-2"/>
          <w:w w:val="85"/>
          <w:sz w:val="15"/>
        </w:rPr>
        <w:t>The</w:t>
      </w:r>
      <w:r>
        <w:rPr>
          <w:spacing w:val="-3"/>
          <w:w w:val="85"/>
          <w:sz w:val="15"/>
        </w:rPr>
        <w:t> </w:t>
      </w:r>
      <w:r>
        <w:rPr>
          <w:spacing w:val="-2"/>
          <w:w w:val="85"/>
          <w:sz w:val="15"/>
        </w:rPr>
        <w:t>Centers</w:t>
      </w:r>
      <w:r>
        <w:rPr>
          <w:spacing w:val="-4"/>
          <w:w w:val="85"/>
          <w:sz w:val="15"/>
        </w:rPr>
        <w:t> </w:t>
      </w:r>
      <w:r>
        <w:rPr>
          <w:spacing w:val="-2"/>
          <w:w w:val="85"/>
          <w:sz w:val="15"/>
        </w:rPr>
        <w:t>for</w:t>
      </w:r>
      <w:r>
        <w:rPr>
          <w:spacing w:val="-3"/>
          <w:w w:val="85"/>
          <w:sz w:val="15"/>
        </w:rPr>
        <w:t> </w:t>
      </w:r>
      <w:r>
        <w:rPr>
          <w:spacing w:val="-2"/>
          <w:w w:val="85"/>
          <w:sz w:val="15"/>
        </w:rPr>
        <w:t>Medicare</w:t>
      </w:r>
      <w:r>
        <w:rPr>
          <w:spacing w:val="-4"/>
          <w:w w:val="85"/>
          <w:sz w:val="15"/>
        </w:rPr>
        <w:t> </w:t>
      </w:r>
      <w:r>
        <w:rPr>
          <w:spacing w:val="-2"/>
          <w:w w:val="85"/>
          <w:sz w:val="15"/>
        </w:rPr>
        <w:t>and</w:t>
      </w:r>
      <w:r>
        <w:rPr>
          <w:spacing w:val="-3"/>
          <w:w w:val="85"/>
          <w:sz w:val="15"/>
        </w:rPr>
        <w:t> </w:t>
      </w:r>
      <w:r>
        <w:rPr>
          <w:spacing w:val="-2"/>
          <w:w w:val="85"/>
          <w:sz w:val="15"/>
        </w:rPr>
        <w:t>Medicaid</w:t>
      </w:r>
      <w:r>
        <w:rPr>
          <w:spacing w:val="-4"/>
          <w:w w:val="85"/>
          <w:sz w:val="15"/>
        </w:rPr>
        <w:t> </w:t>
      </w:r>
      <w:r>
        <w:rPr>
          <w:spacing w:val="-2"/>
          <w:w w:val="85"/>
          <w:sz w:val="15"/>
        </w:rPr>
        <w:t>Services:</w:t>
      </w:r>
      <w:r>
        <w:rPr>
          <w:spacing w:val="-3"/>
          <w:w w:val="85"/>
          <w:sz w:val="15"/>
        </w:rPr>
        <w:t> </w:t>
      </w:r>
      <w:r>
        <w:rPr>
          <w:spacing w:val="-2"/>
          <w:w w:val="85"/>
          <w:sz w:val="15"/>
        </w:rPr>
        <w:t>Medicare</w:t>
      </w:r>
      <w:r>
        <w:rPr>
          <w:spacing w:val="-4"/>
          <w:w w:val="85"/>
          <w:sz w:val="15"/>
        </w:rPr>
        <w:t> </w:t>
      </w:r>
      <w:r>
        <w:rPr>
          <w:spacing w:val="-2"/>
          <w:w w:val="85"/>
          <w:sz w:val="15"/>
        </w:rPr>
        <w:t>Physician</w:t>
      </w:r>
      <w:r>
        <w:rPr>
          <w:spacing w:val="-3"/>
          <w:w w:val="85"/>
          <w:sz w:val="15"/>
        </w:rPr>
        <w:t> </w:t>
      </w:r>
      <w:r>
        <w:rPr>
          <w:spacing w:val="-2"/>
          <w:w w:val="85"/>
          <w:sz w:val="15"/>
        </w:rPr>
        <w:t>&amp;</w:t>
      </w:r>
      <w:r>
        <w:rPr>
          <w:spacing w:val="-4"/>
          <w:w w:val="85"/>
          <w:sz w:val="15"/>
        </w:rPr>
        <w:t> </w:t>
      </w:r>
      <w:r>
        <w:rPr>
          <w:spacing w:val="-2"/>
          <w:w w:val="85"/>
          <w:sz w:val="15"/>
        </w:rPr>
        <w:t>Other</w:t>
      </w:r>
      <w:r>
        <w:rPr>
          <w:spacing w:val="-3"/>
          <w:w w:val="85"/>
          <w:sz w:val="15"/>
        </w:rPr>
        <w:t> </w:t>
      </w:r>
      <w:r>
        <w:rPr>
          <w:spacing w:val="-2"/>
          <w:w w:val="85"/>
          <w:sz w:val="15"/>
        </w:rPr>
        <w:t>Practitioners</w:t>
      </w:r>
      <w:r>
        <w:rPr>
          <w:spacing w:val="-4"/>
          <w:w w:val="85"/>
          <w:sz w:val="15"/>
        </w:rPr>
        <w:t> </w:t>
      </w:r>
      <w:r>
        <w:rPr>
          <w:spacing w:val="-2"/>
          <w:w w:val="85"/>
          <w:sz w:val="15"/>
        </w:rPr>
        <w:t>–</w:t>
      </w:r>
      <w:r>
        <w:rPr>
          <w:spacing w:val="-3"/>
          <w:w w:val="85"/>
          <w:sz w:val="15"/>
        </w:rPr>
        <w:t> </w:t>
      </w:r>
      <w:r>
        <w:rPr>
          <w:spacing w:val="-2"/>
          <w:w w:val="85"/>
          <w:sz w:val="15"/>
        </w:rPr>
        <w:t>by</w:t>
      </w:r>
      <w:r>
        <w:rPr>
          <w:spacing w:val="-4"/>
          <w:w w:val="85"/>
          <w:sz w:val="15"/>
        </w:rPr>
        <w:t> </w:t>
      </w:r>
      <w:r>
        <w:rPr>
          <w:spacing w:val="-2"/>
          <w:w w:val="85"/>
          <w:sz w:val="15"/>
        </w:rPr>
        <w:t>Provider</w:t>
      </w:r>
      <w:r>
        <w:rPr>
          <w:spacing w:val="-3"/>
          <w:w w:val="85"/>
          <w:sz w:val="15"/>
        </w:rPr>
        <w:t> </w:t>
      </w:r>
      <w:r>
        <w:rPr>
          <w:spacing w:val="-2"/>
          <w:w w:val="85"/>
          <w:sz w:val="15"/>
        </w:rPr>
        <w:t>and</w:t>
      </w:r>
      <w:r>
        <w:rPr>
          <w:spacing w:val="-4"/>
          <w:w w:val="85"/>
          <w:sz w:val="15"/>
        </w:rPr>
        <w:t> </w:t>
      </w:r>
      <w:r>
        <w:rPr>
          <w:spacing w:val="-2"/>
          <w:w w:val="85"/>
          <w:sz w:val="15"/>
        </w:rPr>
        <w:t>Service</w:t>
      </w:r>
      <w:r>
        <w:rPr>
          <w:spacing w:val="-3"/>
          <w:w w:val="85"/>
          <w:sz w:val="15"/>
        </w:rPr>
        <w:t> </w:t>
      </w:r>
      <w:r>
        <w:rPr>
          <w:spacing w:val="-2"/>
          <w:w w:val="85"/>
          <w:sz w:val="15"/>
        </w:rPr>
        <w:t>Data</w:t>
      </w:r>
      <w:r>
        <w:rPr>
          <w:sz w:val="15"/>
        </w:rPr>
        <w:t> </w:t>
      </w:r>
      <w:r>
        <w:rPr>
          <w:spacing w:val="-2"/>
          <w:w w:val="90"/>
          <w:sz w:val="15"/>
        </w:rPr>
        <w:t>Dictionary.</w:t>
      </w:r>
      <w:r>
        <w:rPr>
          <w:spacing w:val="-13"/>
          <w:w w:val="90"/>
          <w:sz w:val="15"/>
        </w:rPr>
        <w:t> </w:t>
      </w:r>
      <w:hyperlink r:id="rId33">
        <w:r>
          <w:rPr>
            <w:color w:val="0000FF"/>
            <w:spacing w:val="-2"/>
            <w:w w:val="90"/>
            <w:sz w:val="15"/>
          </w:rPr>
          <w:t>https://data.cms.gov/resources/medicare-physician-other-practitioners-by-provider-and-service-data-dicti</w:t>
        </w:r>
      </w:hyperlink>
      <w:r>
        <w:rPr>
          <w:color w:val="0000FF"/>
          <w:spacing w:val="-2"/>
          <w:w w:val="103"/>
          <w:sz w:val="15"/>
        </w:rPr>
        <w:t> </w:t>
      </w:r>
      <w:bookmarkStart w:name="_bookmark78" w:id="110"/>
      <w:bookmarkEnd w:id="110"/>
      <w:r>
        <w:rPr>
          <w:color w:val="0000FF"/>
          <w:spacing w:val="-4"/>
          <w:w w:val="103"/>
          <w:sz w:val="15"/>
        </w:rPr>
      </w:r>
      <w:hyperlink r:id="rId33">
        <w:r>
          <w:rPr>
            <w:color w:val="0000FF"/>
            <w:sz w:val="15"/>
          </w:rPr>
          <w:t>onary</w:t>
        </w:r>
      </w:hyperlink>
      <w:r>
        <w:rPr>
          <w:color w:val="0000FF"/>
          <w:spacing w:val="-17"/>
          <w:sz w:val="15"/>
        </w:rPr>
        <w:t> </w:t>
      </w:r>
      <w:r>
        <w:rPr>
          <w:sz w:val="15"/>
        </w:rPr>
        <w:t>2021.</w:t>
      </w:r>
    </w:p>
    <w:p>
      <w:pPr>
        <w:pStyle w:val="ListParagraph"/>
        <w:numPr>
          <w:ilvl w:val="0"/>
          <w:numId w:val="1"/>
        </w:numPr>
        <w:tabs>
          <w:tab w:pos="1659" w:val="left" w:leader="none"/>
          <w:tab w:pos="1661" w:val="left" w:leader="none"/>
        </w:tabs>
        <w:spacing w:line="249" w:lineRule="auto" w:before="2" w:after="0"/>
        <w:ind w:left="1661" w:right="1415" w:hanging="281"/>
        <w:jc w:val="left"/>
        <w:rPr>
          <w:sz w:val="15"/>
        </w:rPr>
      </w:pPr>
      <w:r>
        <w:rPr>
          <w:spacing w:val="-2"/>
          <w:w w:val="85"/>
          <w:sz w:val="15"/>
        </w:rPr>
        <w:t>The</w:t>
      </w:r>
      <w:r>
        <w:rPr>
          <w:spacing w:val="-5"/>
          <w:w w:val="85"/>
          <w:sz w:val="15"/>
        </w:rPr>
        <w:t> </w:t>
      </w:r>
      <w:r>
        <w:rPr>
          <w:spacing w:val="-2"/>
          <w:w w:val="85"/>
          <w:sz w:val="15"/>
        </w:rPr>
        <w:t>Centers</w:t>
      </w:r>
      <w:r>
        <w:rPr>
          <w:spacing w:val="-5"/>
          <w:w w:val="85"/>
          <w:sz w:val="15"/>
        </w:rPr>
        <w:t> </w:t>
      </w:r>
      <w:r>
        <w:rPr>
          <w:spacing w:val="-2"/>
          <w:w w:val="85"/>
          <w:sz w:val="15"/>
        </w:rPr>
        <w:t>for</w:t>
      </w:r>
      <w:r>
        <w:rPr>
          <w:spacing w:val="-5"/>
          <w:w w:val="85"/>
          <w:sz w:val="15"/>
        </w:rPr>
        <w:t> </w:t>
      </w:r>
      <w:r>
        <w:rPr>
          <w:spacing w:val="-2"/>
          <w:w w:val="85"/>
          <w:sz w:val="15"/>
        </w:rPr>
        <w:t>Medicare</w:t>
      </w:r>
      <w:r>
        <w:rPr>
          <w:spacing w:val="-5"/>
          <w:w w:val="85"/>
          <w:sz w:val="15"/>
        </w:rPr>
        <w:t> </w:t>
      </w:r>
      <w:r>
        <w:rPr>
          <w:spacing w:val="-2"/>
          <w:w w:val="85"/>
          <w:sz w:val="15"/>
        </w:rPr>
        <w:t>and</w:t>
      </w:r>
      <w:r>
        <w:rPr>
          <w:spacing w:val="-5"/>
          <w:w w:val="85"/>
          <w:sz w:val="15"/>
        </w:rPr>
        <w:t> </w:t>
      </w:r>
      <w:r>
        <w:rPr>
          <w:spacing w:val="-2"/>
          <w:w w:val="85"/>
          <w:sz w:val="15"/>
        </w:rPr>
        <w:t>Medicaid</w:t>
      </w:r>
      <w:r>
        <w:rPr>
          <w:spacing w:val="-5"/>
          <w:w w:val="85"/>
          <w:sz w:val="15"/>
        </w:rPr>
        <w:t> </w:t>
      </w:r>
      <w:r>
        <w:rPr>
          <w:spacing w:val="-2"/>
          <w:w w:val="85"/>
          <w:sz w:val="15"/>
        </w:rPr>
        <w:t>Services:</w:t>
      </w:r>
      <w:r>
        <w:rPr>
          <w:spacing w:val="-5"/>
          <w:w w:val="85"/>
          <w:sz w:val="15"/>
        </w:rPr>
        <w:t> </w:t>
      </w:r>
      <w:r>
        <w:rPr>
          <w:spacing w:val="-2"/>
          <w:w w:val="85"/>
          <w:sz w:val="15"/>
        </w:rPr>
        <w:t>Medicare</w:t>
      </w:r>
      <w:r>
        <w:rPr>
          <w:spacing w:val="-5"/>
          <w:w w:val="85"/>
          <w:sz w:val="15"/>
        </w:rPr>
        <w:t> </w:t>
      </w:r>
      <w:r>
        <w:rPr>
          <w:spacing w:val="-2"/>
          <w:w w:val="85"/>
          <w:sz w:val="15"/>
        </w:rPr>
        <w:t>Physician</w:t>
      </w:r>
      <w:r>
        <w:rPr>
          <w:spacing w:val="-5"/>
          <w:w w:val="85"/>
          <w:sz w:val="15"/>
        </w:rPr>
        <w:t> </w:t>
      </w:r>
      <w:r>
        <w:rPr>
          <w:spacing w:val="-2"/>
          <w:w w:val="85"/>
          <w:sz w:val="15"/>
        </w:rPr>
        <w:t>&amp;</w:t>
      </w:r>
      <w:r>
        <w:rPr>
          <w:spacing w:val="-5"/>
          <w:w w:val="85"/>
          <w:sz w:val="15"/>
        </w:rPr>
        <w:t> </w:t>
      </w:r>
      <w:r>
        <w:rPr>
          <w:spacing w:val="-2"/>
          <w:w w:val="85"/>
          <w:sz w:val="15"/>
        </w:rPr>
        <w:t>Other</w:t>
      </w:r>
      <w:r>
        <w:rPr>
          <w:spacing w:val="-5"/>
          <w:w w:val="85"/>
          <w:sz w:val="15"/>
        </w:rPr>
        <w:t> </w:t>
      </w:r>
      <w:r>
        <w:rPr>
          <w:spacing w:val="-2"/>
          <w:w w:val="85"/>
          <w:sz w:val="15"/>
        </w:rPr>
        <w:t>Practitioners</w:t>
      </w:r>
      <w:r>
        <w:rPr>
          <w:spacing w:val="-5"/>
          <w:w w:val="85"/>
          <w:sz w:val="15"/>
        </w:rPr>
        <w:t> </w:t>
      </w:r>
      <w:r>
        <w:rPr>
          <w:spacing w:val="-2"/>
          <w:w w:val="85"/>
          <w:sz w:val="15"/>
        </w:rPr>
        <w:t>–</w:t>
      </w:r>
      <w:r>
        <w:rPr>
          <w:spacing w:val="-5"/>
          <w:w w:val="85"/>
          <w:sz w:val="15"/>
        </w:rPr>
        <w:t> </w:t>
      </w:r>
      <w:r>
        <w:rPr>
          <w:spacing w:val="-2"/>
          <w:w w:val="85"/>
          <w:sz w:val="15"/>
        </w:rPr>
        <w:t>by</w:t>
      </w:r>
      <w:r>
        <w:rPr>
          <w:spacing w:val="-5"/>
          <w:w w:val="85"/>
          <w:sz w:val="15"/>
        </w:rPr>
        <w:t> </w:t>
      </w:r>
      <w:r>
        <w:rPr>
          <w:spacing w:val="-2"/>
          <w:w w:val="85"/>
          <w:sz w:val="15"/>
        </w:rPr>
        <w:t>Provider</w:t>
      </w:r>
      <w:r>
        <w:rPr>
          <w:spacing w:val="-5"/>
          <w:w w:val="85"/>
          <w:sz w:val="15"/>
        </w:rPr>
        <w:t> </w:t>
      </w:r>
      <w:r>
        <w:rPr>
          <w:spacing w:val="-2"/>
          <w:w w:val="85"/>
          <w:sz w:val="15"/>
        </w:rPr>
        <w:t>and</w:t>
      </w:r>
      <w:r>
        <w:rPr>
          <w:spacing w:val="-5"/>
          <w:w w:val="85"/>
          <w:sz w:val="15"/>
        </w:rPr>
        <w:t> </w:t>
      </w:r>
      <w:r>
        <w:rPr>
          <w:spacing w:val="-2"/>
          <w:w w:val="85"/>
          <w:sz w:val="15"/>
        </w:rPr>
        <w:t>Service</w:t>
      </w:r>
      <w:r>
        <w:rPr>
          <w:spacing w:val="-5"/>
          <w:w w:val="85"/>
          <w:sz w:val="15"/>
        </w:rPr>
        <w:t> </w:t>
      </w:r>
      <w:r>
        <w:rPr>
          <w:spacing w:val="-2"/>
          <w:w w:val="85"/>
          <w:sz w:val="15"/>
        </w:rPr>
        <w:t>(2021).</w:t>
      </w:r>
      <w:r>
        <w:rPr>
          <w:sz w:val="15"/>
        </w:rPr>
        <w:t> </w:t>
      </w:r>
      <w:hyperlink r:id="rId34">
        <w:r>
          <w:rPr>
            <w:color w:val="0000FF"/>
            <w:spacing w:val="-2"/>
            <w:w w:val="90"/>
            <w:sz w:val="15"/>
          </w:rPr>
          <w:t>https://data.cms.gov/provider-summary-by-type-of-service/medicare-physician-other-practitioners/medicare-physician-</w:t>
        </w:r>
      </w:hyperlink>
      <w:r>
        <w:rPr>
          <w:color w:val="0000FF"/>
          <w:sz w:val="15"/>
        </w:rPr>
        <w:t> </w:t>
      </w:r>
      <w:bookmarkStart w:name="_bookmark79" w:id="111"/>
      <w:bookmarkEnd w:id="111"/>
      <w:r>
        <w:rPr>
          <w:color w:val="0000FF"/>
          <w:spacing w:val="-4"/>
          <w:w w:val="89"/>
          <w:sz w:val="15"/>
        </w:rPr>
      </w:r>
      <w:hyperlink r:id="rId34">
        <w:r>
          <w:rPr>
            <w:color w:val="0000FF"/>
            <w:spacing w:val="-2"/>
            <w:w w:val="90"/>
            <w:sz w:val="15"/>
          </w:rPr>
          <w:t>other-practitioners-by-provider-and-service</w:t>
        </w:r>
      </w:hyperlink>
      <w:r>
        <w:rPr>
          <w:color w:val="0000FF"/>
          <w:spacing w:val="-11"/>
          <w:w w:val="90"/>
          <w:sz w:val="15"/>
        </w:rPr>
        <w:t> </w:t>
      </w:r>
      <w:r>
        <w:rPr>
          <w:spacing w:val="-2"/>
          <w:w w:val="90"/>
          <w:sz w:val="15"/>
        </w:rPr>
        <w:t>Accessed</w:t>
      </w:r>
      <w:r>
        <w:rPr>
          <w:spacing w:val="-11"/>
          <w:w w:val="90"/>
          <w:sz w:val="15"/>
        </w:rPr>
        <w:t> </w:t>
      </w:r>
      <w:r>
        <w:rPr>
          <w:spacing w:val="-2"/>
          <w:w w:val="90"/>
          <w:sz w:val="15"/>
        </w:rPr>
        <w:t>2</w:t>
      </w:r>
      <w:r>
        <w:rPr>
          <w:spacing w:val="-11"/>
          <w:w w:val="90"/>
          <w:sz w:val="15"/>
        </w:rPr>
        <w:t> </w:t>
      </w:r>
      <w:r>
        <w:rPr>
          <w:spacing w:val="-2"/>
          <w:w w:val="90"/>
          <w:sz w:val="15"/>
        </w:rPr>
        <w:t>July</w:t>
      </w:r>
      <w:r>
        <w:rPr>
          <w:spacing w:val="-11"/>
          <w:w w:val="90"/>
          <w:sz w:val="15"/>
        </w:rPr>
        <w:t> </w:t>
      </w:r>
      <w:r>
        <w:rPr>
          <w:spacing w:val="-2"/>
          <w:w w:val="90"/>
          <w:sz w:val="15"/>
        </w:rPr>
        <w:t>2022.</w:t>
      </w:r>
    </w:p>
    <w:p>
      <w:pPr>
        <w:pStyle w:val="ListParagraph"/>
        <w:numPr>
          <w:ilvl w:val="0"/>
          <w:numId w:val="1"/>
        </w:numPr>
        <w:tabs>
          <w:tab w:pos="1659" w:val="left" w:leader="none"/>
          <w:tab w:pos="1661" w:val="left" w:leader="none"/>
        </w:tabs>
        <w:spacing w:line="249" w:lineRule="auto" w:before="2" w:after="0"/>
        <w:ind w:left="1661" w:right="1377" w:hanging="281"/>
        <w:jc w:val="left"/>
        <w:rPr>
          <w:sz w:val="15"/>
        </w:rPr>
      </w:pPr>
      <w:r>
        <w:rPr>
          <w:spacing w:val="-4"/>
          <w:w w:val="90"/>
          <w:sz w:val="15"/>
        </w:rPr>
        <w:t>Bauder RA, Khoshgoftaar</w:t>
      </w:r>
      <w:r>
        <w:rPr>
          <w:spacing w:val="-12"/>
          <w:w w:val="90"/>
          <w:sz w:val="15"/>
        </w:rPr>
        <w:t> </w:t>
      </w:r>
      <w:r>
        <w:rPr>
          <w:spacing w:val="-4"/>
          <w:w w:val="90"/>
          <w:sz w:val="15"/>
        </w:rPr>
        <w:t>TM. A novel method for fraudulent medicare claims detection from expected payment deviations</w:t>
      </w:r>
      <w:r>
        <w:rPr>
          <w:sz w:val="15"/>
        </w:rPr>
        <w:t> </w:t>
      </w:r>
      <w:r>
        <w:rPr>
          <w:spacing w:val="-4"/>
          <w:w w:val="90"/>
          <w:sz w:val="15"/>
        </w:rPr>
        <w:t>(application</w:t>
      </w:r>
      <w:r>
        <w:rPr>
          <w:spacing w:val="-12"/>
          <w:w w:val="90"/>
          <w:sz w:val="15"/>
        </w:rPr>
        <w:t> </w:t>
      </w:r>
      <w:r>
        <w:rPr>
          <w:spacing w:val="-4"/>
          <w:w w:val="90"/>
          <w:sz w:val="15"/>
        </w:rPr>
        <w:t>paper).</w:t>
      </w:r>
      <w:r>
        <w:rPr>
          <w:spacing w:val="-12"/>
          <w:w w:val="90"/>
          <w:sz w:val="15"/>
        </w:rPr>
        <w:t> </w:t>
      </w:r>
      <w:r>
        <w:rPr>
          <w:spacing w:val="-4"/>
          <w:w w:val="90"/>
          <w:sz w:val="15"/>
        </w:rPr>
        <w:t>In:</w:t>
      </w:r>
      <w:r>
        <w:rPr>
          <w:spacing w:val="-12"/>
          <w:w w:val="90"/>
          <w:sz w:val="15"/>
        </w:rPr>
        <w:t> </w:t>
      </w:r>
      <w:r>
        <w:rPr>
          <w:spacing w:val="-4"/>
          <w:w w:val="90"/>
          <w:sz w:val="15"/>
        </w:rPr>
        <w:t>2016</w:t>
      </w:r>
      <w:r>
        <w:rPr>
          <w:spacing w:val="-12"/>
          <w:w w:val="90"/>
          <w:sz w:val="15"/>
        </w:rPr>
        <w:t> </w:t>
      </w:r>
      <w:r>
        <w:rPr>
          <w:spacing w:val="-4"/>
          <w:w w:val="90"/>
          <w:sz w:val="15"/>
        </w:rPr>
        <w:t>IEEE</w:t>
      </w:r>
      <w:r>
        <w:rPr>
          <w:spacing w:val="-12"/>
          <w:w w:val="90"/>
          <w:sz w:val="15"/>
        </w:rPr>
        <w:t> </w:t>
      </w:r>
      <w:r>
        <w:rPr>
          <w:spacing w:val="-4"/>
          <w:w w:val="90"/>
          <w:sz w:val="15"/>
        </w:rPr>
        <w:t>17th</w:t>
      </w:r>
      <w:r>
        <w:rPr>
          <w:spacing w:val="-12"/>
          <w:w w:val="90"/>
          <w:sz w:val="15"/>
        </w:rPr>
        <w:t> </w:t>
      </w:r>
      <w:r>
        <w:rPr>
          <w:spacing w:val="-4"/>
          <w:w w:val="90"/>
          <w:sz w:val="15"/>
        </w:rPr>
        <w:t>International</w:t>
      </w:r>
      <w:r>
        <w:rPr>
          <w:spacing w:val="-12"/>
          <w:w w:val="90"/>
          <w:sz w:val="15"/>
        </w:rPr>
        <w:t> </w:t>
      </w:r>
      <w:r>
        <w:rPr>
          <w:spacing w:val="-4"/>
          <w:w w:val="90"/>
          <w:sz w:val="15"/>
        </w:rPr>
        <w:t>Conference</w:t>
      </w:r>
      <w:r>
        <w:rPr>
          <w:spacing w:val="-12"/>
          <w:w w:val="90"/>
          <w:sz w:val="15"/>
        </w:rPr>
        <w:t> </w:t>
      </w:r>
      <w:r>
        <w:rPr>
          <w:spacing w:val="-4"/>
          <w:w w:val="90"/>
          <w:sz w:val="15"/>
        </w:rPr>
        <w:t>on</w:t>
      </w:r>
      <w:r>
        <w:rPr>
          <w:spacing w:val="-12"/>
          <w:w w:val="90"/>
          <w:sz w:val="15"/>
        </w:rPr>
        <w:t> </w:t>
      </w:r>
      <w:r>
        <w:rPr>
          <w:spacing w:val="-4"/>
          <w:w w:val="90"/>
          <w:sz w:val="15"/>
        </w:rPr>
        <w:t>Information</w:t>
      </w:r>
      <w:r>
        <w:rPr>
          <w:spacing w:val="-12"/>
          <w:w w:val="90"/>
          <w:sz w:val="15"/>
        </w:rPr>
        <w:t> </w:t>
      </w:r>
      <w:r>
        <w:rPr>
          <w:spacing w:val="-4"/>
          <w:w w:val="90"/>
          <w:sz w:val="15"/>
        </w:rPr>
        <w:t>Reuse</w:t>
      </w:r>
      <w:r>
        <w:rPr>
          <w:spacing w:val="-12"/>
          <w:w w:val="90"/>
          <w:sz w:val="15"/>
        </w:rPr>
        <w:t> </w:t>
      </w:r>
      <w:r>
        <w:rPr>
          <w:spacing w:val="-4"/>
          <w:w w:val="90"/>
          <w:sz w:val="15"/>
        </w:rPr>
        <w:t>and</w:t>
      </w:r>
      <w:r>
        <w:rPr>
          <w:spacing w:val="-12"/>
          <w:w w:val="90"/>
          <w:sz w:val="15"/>
        </w:rPr>
        <w:t> </w:t>
      </w:r>
      <w:r>
        <w:rPr>
          <w:spacing w:val="-4"/>
          <w:w w:val="90"/>
          <w:sz w:val="15"/>
        </w:rPr>
        <w:t>Integration</w:t>
      </w:r>
      <w:r>
        <w:rPr>
          <w:spacing w:val="-12"/>
          <w:w w:val="90"/>
          <w:sz w:val="15"/>
        </w:rPr>
        <w:t> </w:t>
      </w:r>
      <w:r>
        <w:rPr>
          <w:spacing w:val="-4"/>
          <w:w w:val="90"/>
          <w:sz w:val="15"/>
        </w:rPr>
        <w:t>(IRI),</w:t>
      </w:r>
      <w:r>
        <w:rPr>
          <w:spacing w:val="-12"/>
          <w:w w:val="90"/>
          <w:sz w:val="15"/>
        </w:rPr>
        <w:t> </w:t>
      </w:r>
      <w:r>
        <w:rPr>
          <w:spacing w:val="-4"/>
          <w:w w:val="90"/>
          <w:sz w:val="15"/>
        </w:rPr>
        <w:t>pp.</w:t>
      </w:r>
      <w:r>
        <w:rPr>
          <w:spacing w:val="-12"/>
          <w:w w:val="90"/>
          <w:sz w:val="15"/>
        </w:rPr>
        <w:t> </w:t>
      </w:r>
      <w:r>
        <w:rPr>
          <w:spacing w:val="-4"/>
          <w:w w:val="90"/>
          <w:sz w:val="15"/>
        </w:rPr>
        <w:t>11–19</w:t>
      </w:r>
      <w:r>
        <w:rPr>
          <w:spacing w:val="-12"/>
          <w:w w:val="90"/>
          <w:sz w:val="15"/>
        </w:rPr>
        <w:t> </w:t>
      </w:r>
      <w:r>
        <w:rPr>
          <w:spacing w:val="-4"/>
          <w:w w:val="90"/>
          <w:sz w:val="15"/>
        </w:rPr>
        <w:t>2016.</w:t>
      </w:r>
      <w:r>
        <w:rPr>
          <w:sz w:val="15"/>
        </w:rPr>
        <w:t> </w:t>
      </w:r>
      <w:bookmarkStart w:name="_bookmark80" w:id="112"/>
      <w:bookmarkEnd w:id="112"/>
      <w:r>
        <w:rPr>
          <w:spacing w:val="-2"/>
          <w:w w:val="95"/>
          <w:sz w:val="15"/>
        </w:rPr>
        <w:t>IEEE.</w:t>
      </w:r>
    </w:p>
    <w:p>
      <w:pPr>
        <w:pStyle w:val="ListParagraph"/>
        <w:numPr>
          <w:ilvl w:val="0"/>
          <w:numId w:val="1"/>
        </w:numPr>
        <w:tabs>
          <w:tab w:pos="1659" w:val="left" w:leader="none"/>
          <w:tab w:pos="1661" w:val="left" w:leader="none"/>
        </w:tabs>
        <w:spacing w:line="249" w:lineRule="auto" w:before="1" w:after="0"/>
        <w:ind w:left="1661" w:right="1478" w:hanging="281"/>
        <w:jc w:val="left"/>
        <w:rPr>
          <w:sz w:val="15"/>
        </w:rPr>
      </w:pPr>
      <w:r>
        <w:rPr>
          <w:spacing w:val="-2"/>
          <w:w w:val="85"/>
          <w:sz w:val="15"/>
        </w:rPr>
        <w:t>Chen</w:t>
      </w:r>
      <w:r>
        <w:rPr>
          <w:spacing w:val="-11"/>
          <w:w w:val="85"/>
          <w:sz w:val="15"/>
        </w:rPr>
        <w:t> </w:t>
      </w:r>
      <w:r>
        <w:rPr>
          <w:spacing w:val="-2"/>
          <w:w w:val="85"/>
          <w:sz w:val="15"/>
        </w:rPr>
        <w:t>T,</w:t>
      </w:r>
      <w:r>
        <w:rPr>
          <w:spacing w:val="-3"/>
          <w:w w:val="85"/>
          <w:sz w:val="15"/>
        </w:rPr>
        <w:t> </w:t>
      </w:r>
      <w:r>
        <w:rPr>
          <w:spacing w:val="-2"/>
          <w:w w:val="85"/>
          <w:sz w:val="15"/>
        </w:rPr>
        <w:t>Guestrin</w:t>
      </w:r>
      <w:r>
        <w:rPr>
          <w:spacing w:val="-3"/>
          <w:w w:val="85"/>
          <w:sz w:val="15"/>
        </w:rPr>
        <w:t> </w:t>
      </w:r>
      <w:r>
        <w:rPr>
          <w:spacing w:val="-2"/>
          <w:w w:val="85"/>
          <w:sz w:val="15"/>
        </w:rPr>
        <w:t>C.</w:t>
      </w:r>
      <w:r>
        <w:rPr>
          <w:spacing w:val="-3"/>
          <w:w w:val="85"/>
          <w:sz w:val="15"/>
        </w:rPr>
        <w:t> </w:t>
      </w:r>
      <w:r>
        <w:rPr>
          <w:spacing w:val="-2"/>
          <w:w w:val="85"/>
          <w:sz w:val="15"/>
        </w:rPr>
        <w:t>Xgboost:</w:t>
      </w:r>
      <w:r>
        <w:rPr>
          <w:spacing w:val="-3"/>
          <w:w w:val="85"/>
          <w:sz w:val="15"/>
        </w:rPr>
        <w:t> </w:t>
      </w:r>
      <w:r>
        <w:rPr>
          <w:spacing w:val="-2"/>
          <w:w w:val="85"/>
          <w:sz w:val="15"/>
        </w:rPr>
        <w:t>A</w:t>
      </w:r>
      <w:r>
        <w:rPr>
          <w:spacing w:val="-3"/>
          <w:w w:val="85"/>
          <w:sz w:val="15"/>
        </w:rPr>
        <w:t> </w:t>
      </w:r>
      <w:r>
        <w:rPr>
          <w:spacing w:val="-2"/>
          <w:w w:val="85"/>
          <w:sz w:val="15"/>
        </w:rPr>
        <w:t>scalable</w:t>
      </w:r>
      <w:r>
        <w:rPr>
          <w:spacing w:val="-3"/>
          <w:w w:val="85"/>
          <w:sz w:val="15"/>
        </w:rPr>
        <w:t> </w:t>
      </w:r>
      <w:r>
        <w:rPr>
          <w:spacing w:val="-2"/>
          <w:w w:val="85"/>
          <w:sz w:val="15"/>
        </w:rPr>
        <w:t>tree</w:t>
      </w:r>
      <w:r>
        <w:rPr>
          <w:spacing w:val="-3"/>
          <w:w w:val="85"/>
          <w:sz w:val="15"/>
        </w:rPr>
        <w:t> </w:t>
      </w:r>
      <w:r>
        <w:rPr>
          <w:spacing w:val="-2"/>
          <w:w w:val="85"/>
          <w:sz w:val="15"/>
        </w:rPr>
        <w:t>boosting</w:t>
      </w:r>
      <w:r>
        <w:rPr>
          <w:spacing w:val="-3"/>
          <w:w w:val="85"/>
          <w:sz w:val="15"/>
        </w:rPr>
        <w:t> </w:t>
      </w:r>
      <w:r>
        <w:rPr>
          <w:spacing w:val="-2"/>
          <w:w w:val="85"/>
          <w:sz w:val="15"/>
        </w:rPr>
        <w:t>system.</w:t>
      </w:r>
      <w:r>
        <w:rPr>
          <w:spacing w:val="-3"/>
          <w:w w:val="85"/>
          <w:sz w:val="15"/>
        </w:rPr>
        <w:t> </w:t>
      </w:r>
      <w:r>
        <w:rPr>
          <w:spacing w:val="-2"/>
          <w:w w:val="85"/>
          <w:sz w:val="15"/>
        </w:rPr>
        <w:t>Proceedings</w:t>
      </w:r>
      <w:r>
        <w:rPr>
          <w:spacing w:val="-3"/>
          <w:w w:val="85"/>
          <w:sz w:val="15"/>
        </w:rPr>
        <w:t> </w:t>
      </w:r>
      <w:r>
        <w:rPr>
          <w:spacing w:val="-2"/>
          <w:w w:val="85"/>
          <w:sz w:val="15"/>
        </w:rPr>
        <w:t>of</w:t>
      </w:r>
      <w:r>
        <w:rPr>
          <w:spacing w:val="-3"/>
          <w:w w:val="85"/>
          <w:sz w:val="15"/>
        </w:rPr>
        <w:t> </w:t>
      </w:r>
      <w:r>
        <w:rPr>
          <w:spacing w:val="-2"/>
          <w:w w:val="85"/>
          <w:sz w:val="15"/>
        </w:rPr>
        <w:t>the</w:t>
      </w:r>
      <w:r>
        <w:rPr>
          <w:spacing w:val="-3"/>
          <w:w w:val="85"/>
          <w:sz w:val="15"/>
        </w:rPr>
        <w:t> </w:t>
      </w:r>
      <w:r>
        <w:rPr>
          <w:spacing w:val="-2"/>
          <w:w w:val="85"/>
          <w:sz w:val="15"/>
        </w:rPr>
        <w:t>22nd</w:t>
      </w:r>
      <w:r>
        <w:rPr>
          <w:spacing w:val="-3"/>
          <w:w w:val="85"/>
          <w:sz w:val="15"/>
        </w:rPr>
        <w:t> </w:t>
      </w:r>
      <w:r>
        <w:rPr>
          <w:spacing w:val="-2"/>
          <w:w w:val="85"/>
          <w:sz w:val="15"/>
        </w:rPr>
        <w:t>ACM</w:t>
      </w:r>
      <w:r>
        <w:rPr>
          <w:spacing w:val="-3"/>
          <w:w w:val="85"/>
          <w:sz w:val="15"/>
        </w:rPr>
        <w:t> </w:t>
      </w:r>
      <w:r>
        <w:rPr>
          <w:spacing w:val="-2"/>
          <w:w w:val="85"/>
          <w:sz w:val="15"/>
        </w:rPr>
        <w:t>SIGKDD</w:t>
      </w:r>
      <w:r>
        <w:rPr>
          <w:spacing w:val="-3"/>
          <w:w w:val="85"/>
          <w:sz w:val="15"/>
        </w:rPr>
        <w:t> </w:t>
      </w:r>
      <w:r>
        <w:rPr>
          <w:spacing w:val="-2"/>
          <w:w w:val="85"/>
          <w:sz w:val="15"/>
        </w:rPr>
        <w:t>International</w:t>
      </w:r>
      <w:r>
        <w:rPr>
          <w:spacing w:val="-3"/>
          <w:w w:val="85"/>
          <w:sz w:val="15"/>
        </w:rPr>
        <w:t> </w:t>
      </w:r>
      <w:r>
        <w:rPr>
          <w:spacing w:val="-2"/>
          <w:w w:val="85"/>
          <w:sz w:val="15"/>
        </w:rPr>
        <w:t>Confer-</w:t>
      </w:r>
      <w:r>
        <w:rPr>
          <w:sz w:val="15"/>
        </w:rPr>
        <w:t> </w:t>
      </w:r>
      <w:bookmarkStart w:name="_bookmark81" w:id="113"/>
      <w:bookmarkEnd w:id="113"/>
      <w:r>
        <w:rPr>
          <w:spacing w:val="-2"/>
          <w:w w:val="90"/>
          <w:sz w:val="15"/>
        </w:rPr>
        <w:t>enc</w:t>
      </w:r>
      <w:r>
        <w:rPr>
          <w:spacing w:val="-2"/>
          <w:w w:val="90"/>
          <w:sz w:val="15"/>
        </w:rPr>
        <w:t>e</w:t>
      </w:r>
      <w:r>
        <w:rPr>
          <w:spacing w:val="-7"/>
          <w:w w:val="90"/>
          <w:sz w:val="15"/>
        </w:rPr>
        <w:t> </w:t>
      </w:r>
      <w:r>
        <w:rPr>
          <w:spacing w:val="-2"/>
          <w:w w:val="90"/>
          <w:sz w:val="15"/>
        </w:rPr>
        <w:t>on</w:t>
      </w:r>
      <w:r>
        <w:rPr>
          <w:spacing w:val="-7"/>
          <w:w w:val="90"/>
          <w:sz w:val="15"/>
        </w:rPr>
        <w:t> </w:t>
      </w:r>
      <w:r>
        <w:rPr>
          <w:spacing w:val="-2"/>
          <w:w w:val="90"/>
          <w:sz w:val="15"/>
        </w:rPr>
        <w:t>Knowledge</w:t>
      </w:r>
      <w:r>
        <w:rPr>
          <w:spacing w:val="-7"/>
          <w:w w:val="90"/>
          <w:sz w:val="15"/>
        </w:rPr>
        <w:t> </w:t>
      </w:r>
      <w:r>
        <w:rPr>
          <w:spacing w:val="-2"/>
          <w:w w:val="90"/>
          <w:sz w:val="15"/>
        </w:rPr>
        <w:t>Discovery</w:t>
      </w:r>
      <w:r>
        <w:rPr>
          <w:spacing w:val="-7"/>
          <w:w w:val="90"/>
          <w:sz w:val="15"/>
        </w:rPr>
        <w:t> </w:t>
      </w:r>
      <w:r>
        <w:rPr>
          <w:spacing w:val="-2"/>
          <w:w w:val="90"/>
          <w:sz w:val="15"/>
        </w:rPr>
        <w:t>and</w:t>
      </w:r>
      <w:r>
        <w:rPr>
          <w:spacing w:val="-7"/>
          <w:w w:val="90"/>
          <w:sz w:val="15"/>
        </w:rPr>
        <w:t> </w:t>
      </w:r>
      <w:r>
        <w:rPr>
          <w:spacing w:val="-2"/>
          <w:w w:val="90"/>
          <w:sz w:val="15"/>
        </w:rPr>
        <w:t>Data</w:t>
      </w:r>
      <w:r>
        <w:rPr>
          <w:spacing w:val="-7"/>
          <w:w w:val="90"/>
          <w:sz w:val="15"/>
        </w:rPr>
        <w:t> </w:t>
      </w:r>
      <w:r>
        <w:rPr>
          <w:spacing w:val="-2"/>
          <w:w w:val="90"/>
          <w:sz w:val="15"/>
        </w:rPr>
        <w:t>Mining</w:t>
      </w:r>
      <w:r>
        <w:rPr>
          <w:spacing w:val="-7"/>
          <w:w w:val="90"/>
          <w:sz w:val="15"/>
        </w:rPr>
        <w:t> </w:t>
      </w:r>
      <w:r>
        <w:rPr>
          <w:spacing w:val="-2"/>
          <w:w w:val="90"/>
          <w:sz w:val="15"/>
        </w:rPr>
        <w:t>-</w:t>
      </w:r>
      <w:r>
        <w:rPr>
          <w:spacing w:val="-7"/>
          <w:w w:val="90"/>
          <w:sz w:val="15"/>
        </w:rPr>
        <w:t> </w:t>
      </w:r>
      <w:r>
        <w:rPr>
          <w:spacing w:val="-2"/>
          <w:w w:val="90"/>
          <w:sz w:val="15"/>
        </w:rPr>
        <w:t>KDD</w:t>
      </w:r>
      <w:r>
        <w:rPr>
          <w:spacing w:val="-7"/>
          <w:w w:val="90"/>
          <w:sz w:val="15"/>
        </w:rPr>
        <w:t> </w:t>
      </w:r>
      <w:r>
        <w:rPr>
          <w:spacing w:val="-2"/>
          <w:w w:val="90"/>
          <w:sz w:val="15"/>
        </w:rPr>
        <w:t>’16,</w:t>
      </w:r>
      <w:r>
        <w:rPr>
          <w:spacing w:val="-7"/>
          <w:w w:val="90"/>
          <w:sz w:val="15"/>
        </w:rPr>
        <w:t> </w:t>
      </w:r>
      <w:r>
        <w:rPr>
          <w:spacing w:val="-2"/>
          <w:w w:val="90"/>
          <w:sz w:val="15"/>
        </w:rPr>
        <w:t>2016.</w:t>
      </w:r>
    </w:p>
    <w:p>
      <w:pPr>
        <w:pStyle w:val="ListParagraph"/>
        <w:numPr>
          <w:ilvl w:val="0"/>
          <w:numId w:val="1"/>
        </w:numPr>
        <w:tabs>
          <w:tab w:pos="1659" w:val="left" w:leader="none"/>
          <w:tab w:pos="1661" w:val="left" w:leader="none"/>
        </w:tabs>
        <w:spacing w:line="249" w:lineRule="auto" w:before="2" w:after="0"/>
        <w:ind w:left="1661" w:right="1605" w:hanging="281"/>
        <w:jc w:val="left"/>
        <w:rPr>
          <w:sz w:val="15"/>
        </w:rPr>
      </w:pPr>
      <w:r>
        <w:rPr>
          <w:spacing w:val="-2"/>
          <w:w w:val="85"/>
          <w:sz w:val="15"/>
        </w:rPr>
        <w:t>Ke</w:t>
      </w:r>
      <w:r>
        <w:rPr>
          <w:spacing w:val="-7"/>
          <w:w w:val="85"/>
          <w:sz w:val="15"/>
        </w:rPr>
        <w:t> </w:t>
      </w:r>
      <w:r>
        <w:rPr>
          <w:spacing w:val="-2"/>
          <w:w w:val="85"/>
          <w:sz w:val="15"/>
        </w:rPr>
        <w:t>G,</w:t>
      </w:r>
      <w:r>
        <w:rPr>
          <w:spacing w:val="-7"/>
          <w:w w:val="85"/>
          <w:sz w:val="15"/>
        </w:rPr>
        <w:t> </w:t>
      </w:r>
      <w:r>
        <w:rPr>
          <w:spacing w:val="-2"/>
          <w:w w:val="85"/>
          <w:sz w:val="15"/>
        </w:rPr>
        <w:t>Meng</w:t>
      </w:r>
      <w:r>
        <w:rPr>
          <w:spacing w:val="-7"/>
          <w:w w:val="85"/>
          <w:sz w:val="15"/>
        </w:rPr>
        <w:t> </w:t>
      </w:r>
      <w:r>
        <w:rPr>
          <w:spacing w:val="-2"/>
          <w:w w:val="85"/>
          <w:sz w:val="15"/>
        </w:rPr>
        <w:t>Q,</w:t>
      </w:r>
      <w:r>
        <w:rPr>
          <w:spacing w:val="-7"/>
          <w:w w:val="85"/>
          <w:sz w:val="15"/>
        </w:rPr>
        <w:t> </w:t>
      </w:r>
      <w:r>
        <w:rPr>
          <w:spacing w:val="-2"/>
          <w:w w:val="85"/>
          <w:sz w:val="15"/>
        </w:rPr>
        <w:t>Finley</w:t>
      </w:r>
      <w:r>
        <w:rPr>
          <w:spacing w:val="-14"/>
          <w:w w:val="85"/>
          <w:sz w:val="15"/>
        </w:rPr>
        <w:t> </w:t>
      </w:r>
      <w:r>
        <w:rPr>
          <w:spacing w:val="-2"/>
          <w:w w:val="85"/>
          <w:sz w:val="15"/>
        </w:rPr>
        <w:t>T,</w:t>
      </w:r>
      <w:r>
        <w:rPr>
          <w:spacing w:val="-13"/>
          <w:w w:val="85"/>
          <w:sz w:val="15"/>
        </w:rPr>
        <w:t> </w:t>
      </w:r>
      <w:r>
        <w:rPr>
          <w:spacing w:val="-2"/>
          <w:w w:val="85"/>
          <w:sz w:val="15"/>
        </w:rPr>
        <w:t>Wang</w:t>
      </w:r>
      <w:r>
        <w:rPr>
          <w:spacing w:val="-14"/>
          <w:w w:val="85"/>
          <w:sz w:val="15"/>
        </w:rPr>
        <w:t> </w:t>
      </w:r>
      <w:r>
        <w:rPr>
          <w:spacing w:val="-2"/>
          <w:w w:val="85"/>
          <w:sz w:val="15"/>
        </w:rPr>
        <w:t>T,</w:t>
      </w:r>
      <w:r>
        <w:rPr>
          <w:spacing w:val="-7"/>
          <w:w w:val="85"/>
          <w:sz w:val="15"/>
        </w:rPr>
        <w:t> </w:t>
      </w:r>
      <w:r>
        <w:rPr>
          <w:spacing w:val="-2"/>
          <w:w w:val="85"/>
          <w:sz w:val="15"/>
        </w:rPr>
        <w:t>Chen</w:t>
      </w:r>
      <w:r>
        <w:rPr>
          <w:spacing w:val="-13"/>
          <w:w w:val="85"/>
          <w:sz w:val="15"/>
        </w:rPr>
        <w:t> </w:t>
      </w:r>
      <w:r>
        <w:rPr>
          <w:spacing w:val="-2"/>
          <w:w w:val="85"/>
          <w:sz w:val="15"/>
        </w:rPr>
        <w:t>W,</w:t>
      </w:r>
      <w:r>
        <w:rPr>
          <w:spacing w:val="-7"/>
          <w:w w:val="85"/>
          <w:sz w:val="15"/>
        </w:rPr>
        <w:t> </w:t>
      </w:r>
      <w:r>
        <w:rPr>
          <w:spacing w:val="-2"/>
          <w:w w:val="85"/>
          <w:sz w:val="15"/>
        </w:rPr>
        <w:t>Ma</w:t>
      </w:r>
      <w:r>
        <w:rPr>
          <w:spacing w:val="-13"/>
          <w:w w:val="85"/>
          <w:sz w:val="15"/>
        </w:rPr>
        <w:t> </w:t>
      </w:r>
      <w:r>
        <w:rPr>
          <w:spacing w:val="-2"/>
          <w:w w:val="85"/>
          <w:sz w:val="15"/>
        </w:rPr>
        <w:t>W,</w:t>
      </w:r>
      <w:r>
        <w:rPr>
          <w:spacing w:val="-15"/>
          <w:w w:val="85"/>
          <w:sz w:val="15"/>
        </w:rPr>
        <w:t> </w:t>
      </w:r>
      <w:r>
        <w:rPr>
          <w:spacing w:val="-2"/>
          <w:w w:val="85"/>
          <w:sz w:val="15"/>
        </w:rPr>
        <w:t>Ye</w:t>
      </w:r>
      <w:r>
        <w:rPr>
          <w:spacing w:val="-7"/>
          <w:w w:val="85"/>
          <w:sz w:val="15"/>
        </w:rPr>
        <w:t> </w:t>
      </w:r>
      <w:r>
        <w:rPr>
          <w:spacing w:val="-2"/>
          <w:w w:val="85"/>
          <w:sz w:val="15"/>
        </w:rPr>
        <w:t>Q,</w:t>
      </w:r>
      <w:r>
        <w:rPr>
          <w:spacing w:val="-7"/>
          <w:w w:val="85"/>
          <w:sz w:val="15"/>
        </w:rPr>
        <w:t> </w:t>
      </w:r>
      <w:r>
        <w:rPr>
          <w:spacing w:val="-2"/>
          <w:w w:val="85"/>
          <w:sz w:val="15"/>
        </w:rPr>
        <w:t>Liu</w:t>
      </w:r>
      <w:r>
        <w:rPr>
          <w:spacing w:val="-14"/>
          <w:w w:val="85"/>
          <w:sz w:val="15"/>
        </w:rPr>
        <w:t> </w:t>
      </w:r>
      <w:r>
        <w:rPr>
          <w:spacing w:val="-2"/>
          <w:w w:val="85"/>
          <w:sz w:val="15"/>
        </w:rPr>
        <w:t>T-Y.</w:t>
      </w:r>
      <w:r>
        <w:rPr>
          <w:spacing w:val="-7"/>
          <w:w w:val="85"/>
          <w:sz w:val="15"/>
        </w:rPr>
        <w:t> </w:t>
      </w:r>
      <w:r>
        <w:rPr>
          <w:spacing w:val="-2"/>
          <w:w w:val="85"/>
          <w:sz w:val="15"/>
        </w:rPr>
        <w:t>Lightgbm:</w:t>
      </w:r>
      <w:r>
        <w:rPr>
          <w:spacing w:val="-7"/>
          <w:w w:val="85"/>
          <w:sz w:val="15"/>
        </w:rPr>
        <w:t> </w:t>
      </w:r>
      <w:r>
        <w:rPr>
          <w:spacing w:val="-2"/>
          <w:w w:val="85"/>
          <w:sz w:val="15"/>
        </w:rPr>
        <w:t>a</w:t>
      </w:r>
      <w:r>
        <w:rPr>
          <w:spacing w:val="-7"/>
          <w:w w:val="85"/>
          <w:sz w:val="15"/>
        </w:rPr>
        <w:t> </w:t>
      </w:r>
      <w:r>
        <w:rPr>
          <w:spacing w:val="-2"/>
          <w:w w:val="85"/>
          <w:sz w:val="15"/>
        </w:rPr>
        <w:t>highly</w:t>
      </w:r>
      <w:r>
        <w:rPr>
          <w:spacing w:val="-7"/>
          <w:w w:val="85"/>
          <w:sz w:val="15"/>
        </w:rPr>
        <w:t> </w:t>
      </w:r>
      <w:r>
        <w:rPr>
          <w:spacing w:val="-2"/>
          <w:w w:val="85"/>
          <w:sz w:val="15"/>
        </w:rPr>
        <w:t>efficient</w:t>
      </w:r>
      <w:r>
        <w:rPr>
          <w:spacing w:val="-7"/>
          <w:w w:val="85"/>
          <w:sz w:val="15"/>
        </w:rPr>
        <w:t> </w:t>
      </w:r>
      <w:r>
        <w:rPr>
          <w:spacing w:val="-2"/>
          <w:w w:val="85"/>
          <w:sz w:val="15"/>
        </w:rPr>
        <w:t>gradient</w:t>
      </w:r>
      <w:r>
        <w:rPr>
          <w:spacing w:val="-7"/>
          <w:w w:val="85"/>
          <w:sz w:val="15"/>
        </w:rPr>
        <w:t> </w:t>
      </w:r>
      <w:r>
        <w:rPr>
          <w:spacing w:val="-2"/>
          <w:w w:val="85"/>
          <w:sz w:val="15"/>
        </w:rPr>
        <w:t>boosting</w:t>
      </w:r>
      <w:r>
        <w:rPr>
          <w:spacing w:val="-7"/>
          <w:w w:val="85"/>
          <w:sz w:val="15"/>
        </w:rPr>
        <w:t> </w:t>
      </w:r>
      <w:r>
        <w:rPr>
          <w:spacing w:val="-2"/>
          <w:w w:val="85"/>
          <w:sz w:val="15"/>
        </w:rPr>
        <w:t>decision</w:t>
      </w:r>
      <w:r>
        <w:rPr>
          <w:spacing w:val="-7"/>
          <w:w w:val="85"/>
          <w:sz w:val="15"/>
        </w:rPr>
        <w:t> </w:t>
      </w:r>
      <w:r>
        <w:rPr>
          <w:spacing w:val="-2"/>
          <w:w w:val="85"/>
          <w:sz w:val="15"/>
        </w:rPr>
        <w:t>tree.</w:t>
      </w:r>
      <w:r>
        <w:rPr>
          <w:sz w:val="15"/>
        </w:rPr>
        <w:t> </w:t>
      </w:r>
      <w:bookmarkStart w:name="_bookmark82" w:id="114"/>
      <w:bookmarkEnd w:id="114"/>
      <w:r>
        <w:rPr>
          <w:spacing w:val="-2"/>
          <w:w w:val="90"/>
          <w:sz w:val="15"/>
        </w:rPr>
        <w:t>A</w:t>
      </w:r>
      <w:r>
        <w:rPr>
          <w:spacing w:val="-2"/>
          <w:w w:val="90"/>
          <w:sz w:val="15"/>
        </w:rPr>
        <w:t>dv</w:t>
      </w:r>
      <w:r>
        <w:rPr>
          <w:spacing w:val="-13"/>
          <w:w w:val="90"/>
          <w:sz w:val="15"/>
        </w:rPr>
        <w:t> </w:t>
      </w:r>
      <w:r>
        <w:rPr>
          <w:spacing w:val="-2"/>
          <w:w w:val="90"/>
          <w:sz w:val="15"/>
        </w:rPr>
        <w:t>Neural</w:t>
      </w:r>
      <w:r>
        <w:rPr>
          <w:spacing w:val="-13"/>
          <w:w w:val="90"/>
          <w:sz w:val="15"/>
        </w:rPr>
        <w:t> </w:t>
      </w:r>
      <w:r>
        <w:rPr>
          <w:spacing w:val="-2"/>
          <w:w w:val="90"/>
          <w:sz w:val="15"/>
        </w:rPr>
        <w:t>Inform</w:t>
      </w:r>
      <w:r>
        <w:rPr>
          <w:spacing w:val="-13"/>
          <w:w w:val="90"/>
          <w:sz w:val="15"/>
        </w:rPr>
        <w:t> </w:t>
      </w:r>
      <w:r>
        <w:rPr>
          <w:spacing w:val="-2"/>
          <w:w w:val="90"/>
          <w:sz w:val="15"/>
        </w:rPr>
        <w:t>Proc</w:t>
      </w:r>
      <w:r>
        <w:rPr>
          <w:spacing w:val="-13"/>
          <w:w w:val="90"/>
          <w:sz w:val="15"/>
        </w:rPr>
        <w:t> </w:t>
      </w:r>
      <w:r>
        <w:rPr>
          <w:spacing w:val="-2"/>
          <w:w w:val="90"/>
          <w:sz w:val="15"/>
        </w:rPr>
        <w:t>Syst.</w:t>
      </w:r>
      <w:r>
        <w:rPr>
          <w:spacing w:val="-13"/>
          <w:w w:val="90"/>
          <w:sz w:val="15"/>
        </w:rPr>
        <w:t> </w:t>
      </w:r>
      <w:r>
        <w:rPr>
          <w:spacing w:val="-2"/>
          <w:w w:val="90"/>
          <w:sz w:val="15"/>
        </w:rPr>
        <w:t>2017;30:3146–54.</w:t>
      </w:r>
    </w:p>
    <w:p>
      <w:pPr>
        <w:pStyle w:val="ListParagraph"/>
        <w:numPr>
          <w:ilvl w:val="0"/>
          <w:numId w:val="1"/>
        </w:numPr>
        <w:tabs>
          <w:tab w:pos="1660" w:val="left" w:leader="none"/>
        </w:tabs>
        <w:spacing w:line="240" w:lineRule="auto" w:before="1" w:after="0"/>
        <w:ind w:left="1660" w:right="0" w:hanging="279"/>
        <w:jc w:val="left"/>
        <w:rPr>
          <w:sz w:val="15"/>
        </w:rPr>
      </w:pPr>
      <w:bookmarkStart w:name="_bookmark83" w:id="115"/>
      <w:bookmarkEnd w:id="115"/>
      <w:r>
        <w:rPr/>
      </w:r>
      <w:r>
        <w:rPr>
          <w:spacing w:val="-4"/>
          <w:w w:val="85"/>
          <w:sz w:val="15"/>
        </w:rPr>
        <w:t>Geurts</w:t>
      </w:r>
      <w:r>
        <w:rPr>
          <w:spacing w:val="-9"/>
          <w:sz w:val="15"/>
        </w:rPr>
        <w:t> </w:t>
      </w:r>
      <w:r>
        <w:rPr>
          <w:spacing w:val="-4"/>
          <w:w w:val="85"/>
          <w:sz w:val="15"/>
        </w:rPr>
        <w:t>P,</w:t>
      </w:r>
      <w:r>
        <w:rPr>
          <w:spacing w:val="-8"/>
          <w:sz w:val="15"/>
        </w:rPr>
        <w:t> </w:t>
      </w:r>
      <w:r>
        <w:rPr>
          <w:spacing w:val="-4"/>
          <w:w w:val="85"/>
          <w:sz w:val="15"/>
        </w:rPr>
        <w:t>Ernst</w:t>
      </w:r>
      <w:r>
        <w:rPr>
          <w:spacing w:val="-8"/>
          <w:sz w:val="15"/>
        </w:rPr>
        <w:t> </w:t>
      </w:r>
      <w:r>
        <w:rPr>
          <w:spacing w:val="-4"/>
          <w:w w:val="85"/>
          <w:sz w:val="15"/>
        </w:rPr>
        <w:t>D,</w:t>
      </w:r>
      <w:r>
        <w:rPr>
          <w:spacing w:val="-8"/>
          <w:w w:val="85"/>
          <w:sz w:val="15"/>
        </w:rPr>
        <w:t> </w:t>
      </w:r>
      <w:r>
        <w:rPr>
          <w:spacing w:val="-4"/>
          <w:w w:val="85"/>
          <w:sz w:val="15"/>
        </w:rPr>
        <w:t>Wehenkel</w:t>
      </w:r>
      <w:r>
        <w:rPr>
          <w:spacing w:val="-8"/>
          <w:sz w:val="15"/>
        </w:rPr>
        <w:t> </w:t>
      </w:r>
      <w:r>
        <w:rPr>
          <w:spacing w:val="-4"/>
          <w:w w:val="85"/>
          <w:sz w:val="15"/>
        </w:rPr>
        <w:t>L.</w:t>
      </w:r>
      <w:r>
        <w:rPr>
          <w:spacing w:val="-8"/>
          <w:sz w:val="15"/>
        </w:rPr>
        <w:t> </w:t>
      </w:r>
      <w:r>
        <w:rPr>
          <w:spacing w:val="-4"/>
          <w:w w:val="85"/>
          <w:sz w:val="15"/>
        </w:rPr>
        <w:t>Extremely</w:t>
      </w:r>
      <w:r>
        <w:rPr>
          <w:spacing w:val="-8"/>
          <w:sz w:val="15"/>
        </w:rPr>
        <w:t> </w:t>
      </w:r>
      <w:r>
        <w:rPr>
          <w:spacing w:val="-4"/>
          <w:w w:val="85"/>
          <w:sz w:val="15"/>
        </w:rPr>
        <w:t>randomized</w:t>
      </w:r>
      <w:r>
        <w:rPr>
          <w:spacing w:val="-8"/>
          <w:sz w:val="15"/>
        </w:rPr>
        <w:t> </w:t>
      </w:r>
      <w:r>
        <w:rPr>
          <w:spacing w:val="-4"/>
          <w:w w:val="85"/>
          <w:sz w:val="15"/>
        </w:rPr>
        <w:t>trees.</w:t>
      </w:r>
      <w:r>
        <w:rPr>
          <w:spacing w:val="-8"/>
          <w:sz w:val="15"/>
        </w:rPr>
        <w:t> </w:t>
      </w:r>
      <w:r>
        <w:rPr>
          <w:spacing w:val="-4"/>
          <w:w w:val="85"/>
          <w:sz w:val="15"/>
        </w:rPr>
        <w:t>Mach</w:t>
      </w:r>
      <w:r>
        <w:rPr>
          <w:spacing w:val="-8"/>
          <w:sz w:val="15"/>
        </w:rPr>
        <w:t> </w:t>
      </w:r>
      <w:r>
        <w:rPr>
          <w:spacing w:val="-4"/>
          <w:w w:val="85"/>
          <w:sz w:val="15"/>
        </w:rPr>
        <w:t>Learn.</w:t>
      </w:r>
      <w:r>
        <w:rPr>
          <w:spacing w:val="-8"/>
          <w:sz w:val="15"/>
        </w:rPr>
        <w:t> </w:t>
      </w:r>
      <w:r>
        <w:rPr>
          <w:spacing w:val="-4"/>
          <w:w w:val="85"/>
          <w:sz w:val="15"/>
        </w:rPr>
        <w:t>2006;63(1):3–42.</w:t>
      </w:r>
    </w:p>
    <w:p>
      <w:pPr>
        <w:pStyle w:val="ListParagraph"/>
        <w:numPr>
          <w:ilvl w:val="0"/>
          <w:numId w:val="1"/>
        </w:numPr>
        <w:tabs>
          <w:tab w:pos="1660" w:val="left" w:leader="none"/>
        </w:tabs>
        <w:spacing w:line="240" w:lineRule="auto" w:before="7" w:after="0"/>
        <w:ind w:left="1660" w:right="0" w:hanging="279"/>
        <w:jc w:val="left"/>
        <w:rPr>
          <w:sz w:val="15"/>
        </w:rPr>
      </w:pPr>
      <w:bookmarkStart w:name="_bookmark84" w:id="116"/>
      <w:bookmarkEnd w:id="116"/>
      <w:r>
        <w:rPr/>
      </w:r>
      <w:r>
        <w:rPr>
          <w:spacing w:val="-4"/>
          <w:w w:val="85"/>
          <w:sz w:val="15"/>
        </w:rPr>
        <w:t>Breiman</w:t>
      </w:r>
      <w:r>
        <w:rPr>
          <w:spacing w:val="-8"/>
          <w:sz w:val="15"/>
        </w:rPr>
        <w:t> </w:t>
      </w:r>
      <w:r>
        <w:rPr>
          <w:spacing w:val="-4"/>
          <w:w w:val="85"/>
          <w:sz w:val="15"/>
        </w:rPr>
        <w:t>L.</w:t>
      </w:r>
      <w:r>
        <w:rPr>
          <w:spacing w:val="-7"/>
          <w:sz w:val="15"/>
        </w:rPr>
        <w:t> </w:t>
      </w:r>
      <w:r>
        <w:rPr>
          <w:spacing w:val="-4"/>
          <w:w w:val="85"/>
          <w:sz w:val="15"/>
        </w:rPr>
        <w:t>Random</w:t>
      </w:r>
      <w:r>
        <w:rPr>
          <w:spacing w:val="-7"/>
          <w:sz w:val="15"/>
        </w:rPr>
        <w:t> </w:t>
      </w:r>
      <w:r>
        <w:rPr>
          <w:spacing w:val="-4"/>
          <w:w w:val="85"/>
          <w:sz w:val="15"/>
        </w:rPr>
        <w:t>forests.</w:t>
      </w:r>
      <w:r>
        <w:rPr>
          <w:spacing w:val="-7"/>
          <w:sz w:val="15"/>
        </w:rPr>
        <w:t> </w:t>
      </w:r>
      <w:r>
        <w:rPr>
          <w:spacing w:val="-4"/>
          <w:w w:val="85"/>
          <w:sz w:val="15"/>
        </w:rPr>
        <w:t>Mach</w:t>
      </w:r>
      <w:r>
        <w:rPr>
          <w:spacing w:val="-7"/>
          <w:sz w:val="15"/>
        </w:rPr>
        <w:t> </w:t>
      </w:r>
      <w:r>
        <w:rPr>
          <w:spacing w:val="-4"/>
          <w:w w:val="85"/>
          <w:sz w:val="15"/>
        </w:rPr>
        <w:t>Learn.</w:t>
      </w:r>
      <w:r>
        <w:rPr>
          <w:spacing w:val="-7"/>
          <w:sz w:val="15"/>
        </w:rPr>
        <w:t> </w:t>
      </w:r>
      <w:r>
        <w:rPr>
          <w:spacing w:val="-4"/>
          <w:w w:val="85"/>
          <w:sz w:val="15"/>
        </w:rPr>
        <w:t>2001;45(1):5–32.</w:t>
      </w:r>
    </w:p>
    <w:p>
      <w:pPr>
        <w:pStyle w:val="ListParagraph"/>
        <w:numPr>
          <w:ilvl w:val="0"/>
          <w:numId w:val="1"/>
        </w:numPr>
        <w:tabs>
          <w:tab w:pos="1659" w:val="left" w:leader="none"/>
          <w:tab w:pos="1661" w:val="left" w:leader="none"/>
        </w:tabs>
        <w:spacing w:line="249" w:lineRule="auto" w:before="8" w:after="0"/>
        <w:ind w:left="1661" w:right="1808" w:hanging="281"/>
        <w:jc w:val="left"/>
        <w:rPr>
          <w:sz w:val="15"/>
        </w:rPr>
      </w:pPr>
      <w:r>
        <w:rPr>
          <w:spacing w:val="-2"/>
          <w:w w:val="85"/>
          <w:sz w:val="15"/>
        </w:rPr>
        <w:t>Prokhorenkova</w:t>
      </w:r>
      <w:r>
        <w:rPr>
          <w:spacing w:val="-3"/>
          <w:w w:val="85"/>
          <w:sz w:val="15"/>
        </w:rPr>
        <w:t> </w:t>
      </w:r>
      <w:r>
        <w:rPr>
          <w:spacing w:val="-2"/>
          <w:w w:val="85"/>
          <w:sz w:val="15"/>
        </w:rPr>
        <w:t>L,</w:t>
      </w:r>
      <w:r>
        <w:rPr>
          <w:spacing w:val="-3"/>
          <w:w w:val="85"/>
          <w:sz w:val="15"/>
        </w:rPr>
        <w:t> </w:t>
      </w:r>
      <w:r>
        <w:rPr>
          <w:spacing w:val="-2"/>
          <w:w w:val="85"/>
          <w:sz w:val="15"/>
        </w:rPr>
        <w:t>Gusev</w:t>
      </w:r>
      <w:r>
        <w:rPr>
          <w:spacing w:val="-3"/>
          <w:w w:val="85"/>
          <w:sz w:val="15"/>
        </w:rPr>
        <w:t> </w:t>
      </w:r>
      <w:r>
        <w:rPr>
          <w:spacing w:val="-2"/>
          <w:w w:val="85"/>
          <w:sz w:val="15"/>
        </w:rPr>
        <w:t>G,</w:t>
      </w:r>
      <w:r>
        <w:rPr>
          <w:spacing w:val="-9"/>
          <w:w w:val="85"/>
          <w:sz w:val="15"/>
        </w:rPr>
        <w:t> </w:t>
      </w:r>
      <w:r>
        <w:rPr>
          <w:spacing w:val="-2"/>
          <w:w w:val="85"/>
          <w:sz w:val="15"/>
        </w:rPr>
        <w:t>Vorobev</w:t>
      </w:r>
      <w:r>
        <w:rPr>
          <w:spacing w:val="-3"/>
          <w:w w:val="85"/>
          <w:sz w:val="15"/>
        </w:rPr>
        <w:t> </w:t>
      </w:r>
      <w:r>
        <w:rPr>
          <w:spacing w:val="-2"/>
          <w:w w:val="85"/>
          <w:sz w:val="15"/>
        </w:rPr>
        <w:t>A,</w:t>
      </w:r>
      <w:r>
        <w:rPr>
          <w:spacing w:val="-3"/>
          <w:w w:val="85"/>
          <w:sz w:val="15"/>
        </w:rPr>
        <w:t> </w:t>
      </w:r>
      <w:r>
        <w:rPr>
          <w:spacing w:val="-2"/>
          <w:w w:val="85"/>
          <w:sz w:val="15"/>
        </w:rPr>
        <w:t>Dorogush</w:t>
      </w:r>
      <w:r>
        <w:rPr>
          <w:spacing w:val="-3"/>
          <w:w w:val="85"/>
          <w:sz w:val="15"/>
        </w:rPr>
        <w:t> </w:t>
      </w:r>
      <w:r>
        <w:rPr>
          <w:spacing w:val="-2"/>
          <w:w w:val="85"/>
          <w:sz w:val="15"/>
        </w:rPr>
        <w:t>AV,</w:t>
      </w:r>
      <w:r>
        <w:rPr>
          <w:spacing w:val="-3"/>
          <w:w w:val="85"/>
          <w:sz w:val="15"/>
        </w:rPr>
        <w:t> </w:t>
      </w:r>
      <w:r>
        <w:rPr>
          <w:spacing w:val="-2"/>
          <w:w w:val="85"/>
          <w:sz w:val="15"/>
        </w:rPr>
        <w:t>Gulin</w:t>
      </w:r>
      <w:r>
        <w:rPr>
          <w:spacing w:val="-3"/>
          <w:w w:val="85"/>
          <w:sz w:val="15"/>
        </w:rPr>
        <w:t> </w:t>
      </w:r>
      <w:r>
        <w:rPr>
          <w:spacing w:val="-2"/>
          <w:w w:val="85"/>
          <w:sz w:val="15"/>
        </w:rPr>
        <w:t>A.</w:t>
      </w:r>
      <w:r>
        <w:rPr>
          <w:spacing w:val="-3"/>
          <w:w w:val="85"/>
          <w:sz w:val="15"/>
        </w:rPr>
        <w:t> </w:t>
      </w:r>
      <w:r>
        <w:rPr>
          <w:spacing w:val="-2"/>
          <w:w w:val="85"/>
          <w:sz w:val="15"/>
        </w:rPr>
        <w:t>Catboost:</w:t>
      </w:r>
      <w:r>
        <w:rPr>
          <w:spacing w:val="-3"/>
          <w:w w:val="85"/>
          <w:sz w:val="15"/>
        </w:rPr>
        <w:t> </w:t>
      </w:r>
      <w:r>
        <w:rPr>
          <w:spacing w:val="-2"/>
          <w:w w:val="85"/>
          <w:sz w:val="15"/>
        </w:rPr>
        <w:t>unbiased</w:t>
      </w:r>
      <w:r>
        <w:rPr>
          <w:spacing w:val="-3"/>
          <w:w w:val="85"/>
          <w:sz w:val="15"/>
        </w:rPr>
        <w:t> </w:t>
      </w:r>
      <w:r>
        <w:rPr>
          <w:spacing w:val="-2"/>
          <w:w w:val="85"/>
          <w:sz w:val="15"/>
        </w:rPr>
        <w:t>boosting</w:t>
      </w:r>
      <w:r>
        <w:rPr>
          <w:spacing w:val="-3"/>
          <w:w w:val="85"/>
          <w:sz w:val="15"/>
        </w:rPr>
        <w:t> </w:t>
      </w:r>
      <w:r>
        <w:rPr>
          <w:spacing w:val="-2"/>
          <w:w w:val="85"/>
          <w:sz w:val="15"/>
        </w:rPr>
        <w:t>with</w:t>
      </w:r>
      <w:r>
        <w:rPr>
          <w:spacing w:val="-3"/>
          <w:w w:val="85"/>
          <w:sz w:val="15"/>
        </w:rPr>
        <w:t> </w:t>
      </w:r>
      <w:r>
        <w:rPr>
          <w:spacing w:val="-2"/>
          <w:w w:val="85"/>
          <w:sz w:val="15"/>
        </w:rPr>
        <w:t>categorical</w:t>
      </w:r>
      <w:r>
        <w:rPr>
          <w:spacing w:val="-3"/>
          <w:w w:val="85"/>
          <w:sz w:val="15"/>
        </w:rPr>
        <w:t> </w:t>
      </w:r>
      <w:r>
        <w:rPr>
          <w:spacing w:val="-2"/>
          <w:w w:val="85"/>
          <w:sz w:val="15"/>
        </w:rPr>
        <w:t>features.</w:t>
      </w:r>
      <w:r>
        <w:rPr>
          <w:sz w:val="15"/>
        </w:rPr>
        <w:t> </w:t>
      </w:r>
      <w:bookmarkStart w:name="_bookmark85" w:id="117"/>
      <w:bookmarkEnd w:id="117"/>
      <w:r>
        <w:rPr>
          <w:spacing w:val="-2"/>
          <w:w w:val="90"/>
          <w:sz w:val="15"/>
        </w:rPr>
        <w:t>A</w:t>
      </w:r>
      <w:r>
        <w:rPr>
          <w:spacing w:val="-2"/>
          <w:w w:val="90"/>
          <w:sz w:val="15"/>
        </w:rPr>
        <w:t>dvances</w:t>
      </w:r>
      <w:r>
        <w:rPr>
          <w:spacing w:val="-9"/>
          <w:w w:val="90"/>
          <w:sz w:val="15"/>
        </w:rPr>
        <w:t> </w:t>
      </w:r>
      <w:r>
        <w:rPr>
          <w:spacing w:val="-2"/>
          <w:w w:val="90"/>
          <w:sz w:val="15"/>
        </w:rPr>
        <w:t>in</w:t>
      </w:r>
      <w:r>
        <w:rPr>
          <w:spacing w:val="-9"/>
          <w:w w:val="90"/>
          <w:sz w:val="15"/>
        </w:rPr>
        <w:t> </w:t>
      </w:r>
      <w:r>
        <w:rPr>
          <w:spacing w:val="-2"/>
          <w:w w:val="90"/>
          <w:sz w:val="15"/>
        </w:rPr>
        <w:t>neural</w:t>
      </w:r>
      <w:r>
        <w:rPr>
          <w:spacing w:val="-9"/>
          <w:w w:val="90"/>
          <w:sz w:val="15"/>
        </w:rPr>
        <w:t> </w:t>
      </w:r>
      <w:r>
        <w:rPr>
          <w:spacing w:val="-2"/>
          <w:w w:val="90"/>
          <w:sz w:val="15"/>
        </w:rPr>
        <w:t>information</w:t>
      </w:r>
      <w:r>
        <w:rPr>
          <w:spacing w:val="-9"/>
          <w:w w:val="90"/>
          <w:sz w:val="15"/>
        </w:rPr>
        <w:t> </w:t>
      </w:r>
      <w:r>
        <w:rPr>
          <w:spacing w:val="-2"/>
          <w:w w:val="90"/>
          <w:sz w:val="15"/>
        </w:rPr>
        <w:t>processing</w:t>
      </w:r>
      <w:r>
        <w:rPr>
          <w:spacing w:val="-9"/>
          <w:w w:val="90"/>
          <w:sz w:val="15"/>
        </w:rPr>
        <w:t> </w:t>
      </w:r>
      <w:r>
        <w:rPr>
          <w:spacing w:val="-2"/>
          <w:w w:val="90"/>
          <w:sz w:val="15"/>
        </w:rPr>
        <w:t>systems</w:t>
      </w:r>
      <w:r>
        <w:rPr>
          <w:spacing w:val="-9"/>
          <w:w w:val="90"/>
          <w:sz w:val="15"/>
        </w:rPr>
        <w:t> </w:t>
      </w:r>
      <w:r>
        <w:rPr>
          <w:spacing w:val="-2"/>
          <w:w w:val="90"/>
          <w:sz w:val="15"/>
        </w:rPr>
        <w:t>2018;31.</w:t>
      </w:r>
    </w:p>
    <w:p>
      <w:pPr>
        <w:pStyle w:val="ListParagraph"/>
        <w:numPr>
          <w:ilvl w:val="0"/>
          <w:numId w:val="1"/>
        </w:numPr>
        <w:tabs>
          <w:tab w:pos="1659" w:val="left" w:leader="none"/>
          <w:tab w:pos="1661" w:val="left" w:leader="none"/>
        </w:tabs>
        <w:spacing w:line="249" w:lineRule="auto" w:before="1" w:after="0"/>
        <w:ind w:left="1661" w:right="2341" w:hanging="281"/>
        <w:jc w:val="left"/>
        <w:rPr>
          <w:sz w:val="15"/>
        </w:rPr>
      </w:pPr>
      <w:r>
        <w:rPr>
          <w:spacing w:val="-2"/>
          <w:w w:val="85"/>
          <w:sz w:val="15"/>
        </w:rPr>
        <w:t>Le</w:t>
      </w:r>
      <w:r>
        <w:rPr>
          <w:spacing w:val="-11"/>
          <w:w w:val="85"/>
          <w:sz w:val="15"/>
        </w:rPr>
        <w:t> </w:t>
      </w:r>
      <w:r>
        <w:rPr>
          <w:spacing w:val="-2"/>
          <w:w w:val="85"/>
          <w:sz w:val="15"/>
        </w:rPr>
        <w:t>Cessie</w:t>
      </w:r>
      <w:r>
        <w:rPr>
          <w:spacing w:val="-11"/>
          <w:w w:val="85"/>
          <w:sz w:val="15"/>
        </w:rPr>
        <w:t> </w:t>
      </w:r>
      <w:r>
        <w:rPr>
          <w:spacing w:val="-2"/>
          <w:w w:val="85"/>
          <w:sz w:val="15"/>
        </w:rPr>
        <w:t>S,</w:t>
      </w:r>
      <w:r>
        <w:rPr>
          <w:spacing w:val="-16"/>
          <w:w w:val="85"/>
          <w:sz w:val="15"/>
        </w:rPr>
        <w:t> </w:t>
      </w:r>
      <w:r>
        <w:rPr>
          <w:spacing w:val="-2"/>
          <w:w w:val="85"/>
          <w:sz w:val="15"/>
        </w:rPr>
        <w:t>Van</w:t>
      </w:r>
      <w:r>
        <w:rPr>
          <w:spacing w:val="-10"/>
          <w:w w:val="85"/>
          <w:sz w:val="15"/>
        </w:rPr>
        <w:t> </w:t>
      </w:r>
      <w:r>
        <w:rPr>
          <w:spacing w:val="-2"/>
          <w:w w:val="85"/>
          <w:sz w:val="15"/>
        </w:rPr>
        <w:t>Houwelingen</w:t>
      </w:r>
      <w:r>
        <w:rPr>
          <w:spacing w:val="-11"/>
          <w:w w:val="85"/>
          <w:sz w:val="15"/>
        </w:rPr>
        <w:t> </w:t>
      </w:r>
      <w:r>
        <w:rPr>
          <w:spacing w:val="-2"/>
          <w:w w:val="85"/>
          <w:sz w:val="15"/>
        </w:rPr>
        <w:t>JC.</w:t>
      </w:r>
      <w:r>
        <w:rPr>
          <w:spacing w:val="-11"/>
          <w:w w:val="85"/>
          <w:sz w:val="15"/>
        </w:rPr>
        <w:t> </w:t>
      </w:r>
      <w:r>
        <w:rPr>
          <w:spacing w:val="-2"/>
          <w:w w:val="85"/>
          <w:sz w:val="15"/>
        </w:rPr>
        <w:t>Ridge</w:t>
      </w:r>
      <w:r>
        <w:rPr>
          <w:spacing w:val="-11"/>
          <w:w w:val="85"/>
          <w:sz w:val="15"/>
        </w:rPr>
        <w:t> </w:t>
      </w:r>
      <w:r>
        <w:rPr>
          <w:spacing w:val="-2"/>
          <w:w w:val="85"/>
          <w:sz w:val="15"/>
        </w:rPr>
        <w:t>estimators</w:t>
      </w:r>
      <w:r>
        <w:rPr>
          <w:spacing w:val="-10"/>
          <w:w w:val="85"/>
          <w:sz w:val="15"/>
        </w:rPr>
        <w:t> </w:t>
      </w:r>
      <w:r>
        <w:rPr>
          <w:spacing w:val="-2"/>
          <w:w w:val="85"/>
          <w:sz w:val="15"/>
        </w:rPr>
        <w:t>in</w:t>
      </w:r>
      <w:r>
        <w:rPr>
          <w:spacing w:val="-11"/>
          <w:w w:val="85"/>
          <w:sz w:val="15"/>
        </w:rPr>
        <w:t> </w:t>
      </w:r>
      <w:r>
        <w:rPr>
          <w:spacing w:val="-2"/>
          <w:w w:val="85"/>
          <w:sz w:val="15"/>
        </w:rPr>
        <w:t>logistic</w:t>
      </w:r>
      <w:r>
        <w:rPr>
          <w:spacing w:val="-11"/>
          <w:w w:val="85"/>
          <w:sz w:val="15"/>
        </w:rPr>
        <w:t> </w:t>
      </w:r>
      <w:r>
        <w:rPr>
          <w:spacing w:val="-2"/>
          <w:w w:val="85"/>
          <w:sz w:val="15"/>
        </w:rPr>
        <w:t>regression.</w:t>
      </w:r>
      <w:r>
        <w:rPr>
          <w:spacing w:val="-11"/>
          <w:w w:val="85"/>
          <w:sz w:val="15"/>
        </w:rPr>
        <w:t> </w:t>
      </w:r>
      <w:r>
        <w:rPr>
          <w:spacing w:val="-2"/>
          <w:w w:val="85"/>
          <w:sz w:val="15"/>
        </w:rPr>
        <w:t>J</w:t>
      </w:r>
      <w:r>
        <w:rPr>
          <w:spacing w:val="-10"/>
          <w:w w:val="85"/>
          <w:sz w:val="15"/>
        </w:rPr>
        <w:t> </w:t>
      </w:r>
      <w:r>
        <w:rPr>
          <w:spacing w:val="-2"/>
          <w:w w:val="85"/>
          <w:sz w:val="15"/>
        </w:rPr>
        <w:t>Royal</w:t>
      </w:r>
      <w:r>
        <w:rPr>
          <w:spacing w:val="-11"/>
          <w:w w:val="85"/>
          <w:sz w:val="15"/>
        </w:rPr>
        <w:t> </w:t>
      </w:r>
      <w:r>
        <w:rPr>
          <w:spacing w:val="-2"/>
          <w:w w:val="85"/>
          <w:sz w:val="15"/>
        </w:rPr>
        <w:t>Stat</w:t>
      </w:r>
      <w:r>
        <w:rPr>
          <w:spacing w:val="-11"/>
          <w:w w:val="85"/>
          <w:sz w:val="15"/>
        </w:rPr>
        <w:t> </w:t>
      </w:r>
      <w:r>
        <w:rPr>
          <w:spacing w:val="-2"/>
          <w:w w:val="85"/>
          <w:sz w:val="15"/>
        </w:rPr>
        <w:t>Soc</w:t>
      </w:r>
      <w:r>
        <w:rPr>
          <w:spacing w:val="-11"/>
          <w:w w:val="85"/>
          <w:sz w:val="15"/>
        </w:rPr>
        <w:t> </w:t>
      </w:r>
      <w:r>
        <w:rPr>
          <w:spacing w:val="-2"/>
          <w:w w:val="85"/>
          <w:sz w:val="15"/>
        </w:rPr>
        <w:t>Series</w:t>
      </w:r>
      <w:r>
        <w:rPr>
          <w:spacing w:val="-10"/>
          <w:w w:val="85"/>
          <w:sz w:val="15"/>
        </w:rPr>
        <w:t> </w:t>
      </w:r>
      <w:r>
        <w:rPr>
          <w:spacing w:val="-2"/>
          <w:w w:val="85"/>
          <w:sz w:val="15"/>
        </w:rPr>
        <w:t>C</w:t>
      </w:r>
      <w:r>
        <w:rPr>
          <w:spacing w:val="-11"/>
          <w:w w:val="85"/>
          <w:sz w:val="15"/>
        </w:rPr>
        <w:t> </w:t>
      </w:r>
      <w:r>
        <w:rPr>
          <w:spacing w:val="-2"/>
          <w:w w:val="85"/>
          <w:sz w:val="15"/>
        </w:rPr>
        <w:t>Appl</w:t>
      </w:r>
      <w:r>
        <w:rPr>
          <w:spacing w:val="-11"/>
          <w:w w:val="85"/>
          <w:sz w:val="15"/>
        </w:rPr>
        <w:t> </w:t>
      </w:r>
      <w:r>
        <w:rPr>
          <w:spacing w:val="-2"/>
          <w:w w:val="85"/>
          <w:sz w:val="15"/>
        </w:rPr>
        <w:t>Stat.</w:t>
      </w:r>
      <w:r>
        <w:rPr>
          <w:sz w:val="15"/>
        </w:rPr>
        <w:t> </w:t>
      </w:r>
      <w:bookmarkStart w:name="_bookmark86" w:id="118"/>
      <w:bookmarkEnd w:id="118"/>
      <w:r>
        <w:rPr>
          <w:spacing w:val="-4"/>
          <w:w w:val="95"/>
          <w:sz w:val="15"/>
        </w:rPr>
        <w:t>1992;41(1):191–201.</w:t>
      </w:r>
    </w:p>
    <w:p>
      <w:pPr>
        <w:pStyle w:val="ListParagraph"/>
        <w:numPr>
          <w:ilvl w:val="0"/>
          <w:numId w:val="1"/>
        </w:numPr>
        <w:tabs>
          <w:tab w:pos="1660" w:val="left" w:leader="none"/>
        </w:tabs>
        <w:spacing w:line="240" w:lineRule="auto" w:before="1" w:after="0"/>
        <w:ind w:left="1660" w:right="0" w:hanging="279"/>
        <w:jc w:val="left"/>
        <w:rPr>
          <w:sz w:val="15"/>
        </w:rPr>
      </w:pPr>
      <w:bookmarkStart w:name="_bookmark87" w:id="119"/>
      <w:bookmarkEnd w:id="119"/>
      <w:r>
        <w:rPr/>
      </w:r>
      <w:r>
        <w:rPr>
          <w:spacing w:val="-2"/>
          <w:w w:val="80"/>
          <w:sz w:val="15"/>
        </w:rPr>
        <w:t>Breiman</w:t>
      </w:r>
      <w:r>
        <w:rPr>
          <w:spacing w:val="-9"/>
          <w:sz w:val="15"/>
        </w:rPr>
        <w:t> </w:t>
      </w:r>
      <w:r>
        <w:rPr>
          <w:spacing w:val="-2"/>
          <w:w w:val="80"/>
          <w:sz w:val="15"/>
        </w:rPr>
        <w:t>L,</w:t>
      </w:r>
      <w:r>
        <w:rPr>
          <w:spacing w:val="-8"/>
          <w:sz w:val="15"/>
        </w:rPr>
        <w:t> </w:t>
      </w:r>
      <w:r>
        <w:rPr>
          <w:spacing w:val="-2"/>
          <w:w w:val="80"/>
          <w:sz w:val="15"/>
        </w:rPr>
        <w:t>Friedman</w:t>
      </w:r>
      <w:r>
        <w:rPr>
          <w:spacing w:val="-9"/>
          <w:sz w:val="15"/>
        </w:rPr>
        <w:t> </w:t>
      </w:r>
      <w:r>
        <w:rPr>
          <w:spacing w:val="-2"/>
          <w:w w:val="80"/>
          <w:sz w:val="15"/>
        </w:rPr>
        <w:t>J,</w:t>
      </w:r>
      <w:r>
        <w:rPr>
          <w:spacing w:val="-8"/>
          <w:sz w:val="15"/>
        </w:rPr>
        <w:t> </w:t>
      </w:r>
      <w:r>
        <w:rPr>
          <w:spacing w:val="-2"/>
          <w:w w:val="80"/>
          <w:sz w:val="15"/>
        </w:rPr>
        <w:t>Stone</w:t>
      </w:r>
      <w:r>
        <w:rPr>
          <w:spacing w:val="-9"/>
          <w:sz w:val="15"/>
        </w:rPr>
        <w:t> </w:t>
      </w:r>
      <w:r>
        <w:rPr>
          <w:spacing w:val="-2"/>
          <w:w w:val="80"/>
          <w:sz w:val="15"/>
        </w:rPr>
        <w:t>CJ,</w:t>
      </w:r>
      <w:r>
        <w:rPr>
          <w:spacing w:val="-8"/>
          <w:sz w:val="15"/>
        </w:rPr>
        <w:t> </w:t>
      </w:r>
      <w:r>
        <w:rPr>
          <w:spacing w:val="-2"/>
          <w:w w:val="80"/>
          <w:sz w:val="15"/>
        </w:rPr>
        <w:t>Olshen</w:t>
      </w:r>
      <w:r>
        <w:rPr>
          <w:spacing w:val="-8"/>
          <w:sz w:val="15"/>
        </w:rPr>
        <w:t> </w:t>
      </w:r>
      <w:r>
        <w:rPr>
          <w:spacing w:val="-2"/>
          <w:w w:val="80"/>
          <w:sz w:val="15"/>
        </w:rPr>
        <w:t>RA.</w:t>
      </w:r>
      <w:r>
        <w:rPr>
          <w:spacing w:val="-9"/>
          <w:sz w:val="15"/>
        </w:rPr>
        <w:t> </w:t>
      </w:r>
      <w:r>
        <w:rPr>
          <w:spacing w:val="-2"/>
          <w:w w:val="80"/>
          <w:sz w:val="15"/>
        </w:rPr>
        <w:t>Classification</w:t>
      </w:r>
      <w:r>
        <w:rPr>
          <w:spacing w:val="-8"/>
          <w:sz w:val="15"/>
        </w:rPr>
        <w:t> </w:t>
      </w:r>
      <w:r>
        <w:rPr>
          <w:spacing w:val="-2"/>
          <w:w w:val="80"/>
          <w:sz w:val="15"/>
        </w:rPr>
        <w:t>and</w:t>
      </w:r>
      <w:r>
        <w:rPr>
          <w:spacing w:val="-9"/>
          <w:sz w:val="15"/>
        </w:rPr>
        <w:t> </w:t>
      </w:r>
      <w:r>
        <w:rPr>
          <w:spacing w:val="-2"/>
          <w:w w:val="80"/>
          <w:sz w:val="15"/>
        </w:rPr>
        <w:t>Regression</w:t>
      </w:r>
      <w:r>
        <w:rPr>
          <w:spacing w:val="-8"/>
          <w:w w:val="80"/>
          <w:sz w:val="15"/>
        </w:rPr>
        <w:t> </w:t>
      </w:r>
      <w:r>
        <w:rPr>
          <w:spacing w:val="-2"/>
          <w:w w:val="80"/>
          <w:sz w:val="15"/>
        </w:rPr>
        <w:t>Trees.</w:t>
      </w:r>
      <w:r>
        <w:rPr>
          <w:spacing w:val="-8"/>
          <w:sz w:val="15"/>
        </w:rPr>
        <w:t> </w:t>
      </w:r>
      <w:r>
        <w:rPr>
          <w:spacing w:val="-2"/>
          <w:w w:val="80"/>
          <w:sz w:val="15"/>
        </w:rPr>
        <w:t>US:</w:t>
      </w:r>
      <w:r>
        <w:rPr>
          <w:spacing w:val="-8"/>
          <w:w w:val="80"/>
          <w:sz w:val="15"/>
        </w:rPr>
        <w:t> </w:t>
      </w:r>
      <w:r>
        <w:rPr>
          <w:spacing w:val="-2"/>
          <w:w w:val="80"/>
          <w:sz w:val="15"/>
        </w:rPr>
        <w:t>Taylor</w:t>
      </w:r>
      <w:r>
        <w:rPr>
          <w:spacing w:val="-9"/>
          <w:sz w:val="15"/>
        </w:rPr>
        <w:t> </w:t>
      </w:r>
      <w:r>
        <w:rPr>
          <w:spacing w:val="-2"/>
          <w:w w:val="80"/>
          <w:sz w:val="15"/>
        </w:rPr>
        <w:t>&amp;</w:t>
      </w:r>
      <w:r>
        <w:rPr>
          <w:spacing w:val="-8"/>
          <w:sz w:val="15"/>
        </w:rPr>
        <w:t> </w:t>
      </w:r>
      <w:r>
        <w:rPr>
          <w:spacing w:val="-2"/>
          <w:w w:val="80"/>
          <w:sz w:val="15"/>
        </w:rPr>
        <w:t>Francis;</w:t>
      </w:r>
      <w:r>
        <w:rPr>
          <w:spacing w:val="-9"/>
          <w:sz w:val="15"/>
        </w:rPr>
        <w:t> </w:t>
      </w:r>
      <w:r>
        <w:rPr>
          <w:spacing w:val="-2"/>
          <w:w w:val="80"/>
          <w:sz w:val="15"/>
        </w:rPr>
        <w:t>1984.</w:t>
      </w:r>
    </w:p>
    <w:p>
      <w:pPr>
        <w:pStyle w:val="ListParagraph"/>
        <w:numPr>
          <w:ilvl w:val="0"/>
          <w:numId w:val="1"/>
        </w:numPr>
        <w:tabs>
          <w:tab w:pos="1660" w:val="left" w:leader="none"/>
        </w:tabs>
        <w:spacing w:line="240" w:lineRule="auto" w:before="8" w:after="0"/>
        <w:ind w:left="1660" w:right="0" w:hanging="279"/>
        <w:jc w:val="left"/>
        <w:rPr>
          <w:sz w:val="15"/>
        </w:rPr>
      </w:pPr>
      <w:bookmarkStart w:name="_bookmark88" w:id="120"/>
      <w:bookmarkEnd w:id="120"/>
      <w:r>
        <w:rPr/>
      </w:r>
      <w:r>
        <w:rPr>
          <w:spacing w:val="-2"/>
          <w:w w:val="85"/>
          <w:sz w:val="15"/>
        </w:rPr>
        <w:t>Breiman</w:t>
      </w:r>
      <w:r>
        <w:rPr>
          <w:spacing w:val="-7"/>
          <w:w w:val="85"/>
          <w:sz w:val="15"/>
        </w:rPr>
        <w:t> </w:t>
      </w:r>
      <w:r>
        <w:rPr>
          <w:spacing w:val="-2"/>
          <w:w w:val="85"/>
          <w:sz w:val="15"/>
        </w:rPr>
        <w:t>L.</w:t>
      </w:r>
      <w:r>
        <w:rPr>
          <w:spacing w:val="-7"/>
          <w:w w:val="85"/>
          <w:sz w:val="15"/>
        </w:rPr>
        <w:t> </w:t>
      </w:r>
      <w:r>
        <w:rPr>
          <w:spacing w:val="-2"/>
          <w:w w:val="85"/>
          <w:sz w:val="15"/>
        </w:rPr>
        <w:t>Bagging</w:t>
      </w:r>
      <w:r>
        <w:rPr>
          <w:spacing w:val="-7"/>
          <w:w w:val="85"/>
          <w:sz w:val="15"/>
        </w:rPr>
        <w:t> </w:t>
      </w:r>
      <w:r>
        <w:rPr>
          <w:spacing w:val="-2"/>
          <w:w w:val="85"/>
          <w:sz w:val="15"/>
        </w:rPr>
        <w:t>predictors.</w:t>
      </w:r>
      <w:r>
        <w:rPr>
          <w:spacing w:val="-7"/>
          <w:w w:val="85"/>
          <w:sz w:val="15"/>
        </w:rPr>
        <w:t> </w:t>
      </w:r>
      <w:r>
        <w:rPr>
          <w:spacing w:val="-2"/>
          <w:w w:val="85"/>
          <w:sz w:val="15"/>
        </w:rPr>
        <w:t>Mach</w:t>
      </w:r>
      <w:r>
        <w:rPr>
          <w:spacing w:val="-7"/>
          <w:w w:val="85"/>
          <w:sz w:val="15"/>
        </w:rPr>
        <w:t> </w:t>
      </w:r>
      <w:r>
        <w:rPr>
          <w:spacing w:val="-2"/>
          <w:w w:val="85"/>
          <w:sz w:val="15"/>
        </w:rPr>
        <w:t>Learn.</w:t>
      </w:r>
      <w:r>
        <w:rPr>
          <w:spacing w:val="-7"/>
          <w:w w:val="85"/>
          <w:sz w:val="15"/>
        </w:rPr>
        <w:t> </w:t>
      </w:r>
      <w:r>
        <w:rPr>
          <w:spacing w:val="-2"/>
          <w:w w:val="85"/>
          <w:sz w:val="15"/>
        </w:rPr>
        <w:t>1996;24(2):123–40.</w:t>
      </w:r>
    </w:p>
    <w:p>
      <w:pPr>
        <w:pStyle w:val="ListParagraph"/>
        <w:numPr>
          <w:ilvl w:val="0"/>
          <w:numId w:val="1"/>
        </w:numPr>
        <w:tabs>
          <w:tab w:pos="1660" w:val="left" w:leader="none"/>
        </w:tabs>
        <w:spacing w:line="240" w:lineRule="auto" w:before="7" w:after="0"/>
        <w:ind w:left="1660" w:right="0" w:hanging="279"/>
        <w:jc w:val="left"/>
        <w:rPr>
          <w:sz w:val="15"/>
        </w:rPr>
      </w:pPr>
      <w:bookmarkStart w:name="_bookmark89" w:id="121"/>
      <w:bookmarkEnd w:id="121"/>
      <w:r>
        <w:rPr/>
      </w:r>
      <w:r>
        <w:rPr>
          <w:spacing w:val="-4"/>
          <w:w w:val="85"/>
          <w:sz w:val="15"/>
        </w:rPr>
        <w:t>Efron</w:t>
      </w:r>
      <w:r>
        <w:rPr>
          <w:spacing w:val="-5"/>
          <w:w w:val="85"/>
          <w:sz w:val="15"/>
        </w:rPr>
        <w:t> </w:t>
      </w:r>
      <w:r>
        <w:rPr>
          <w:spacing w:val="-4"/>
          <w:w w:val="85"/>
          <w:sz w:val="15"/>
        </w:rPr>
        <w:t>B,</w:t>
      </w:r>
      <w:r>
        <w:rPr>
          <w:spacing w:val="-12"/>
          <w:w w:val="85"/>
          <w:sz w:val="15"/>
        </w:rPr>
        <w:t> </w:t>
      </w:r>
      <w:r>
        <w:rPr>
          <w:spacing w:val="-4"/>
          <w:w w:val="85"/>
          <w:sz w:val="15"/>
        </w:rPr>
        <w:t>Tibshirani</w:t>
      </w:r>
      <w:r>
        <w:rPr>
          <w:spacing w:val="-11"/>
          <w:sz w:val="15"/>
        </w:rPr>
        <w:t> </w:t>
      </w:r>
      <w:r>
        <w:rPr>
          <w:spacing w:val="-4"/>
          <w:w w:val="85"/>
          <w:sz w:val="15"/>
        </w:rPr>
        <w:t>RJ.</w:t>
      </w:r>
      <w:r>
        <w:rPr>
          <w:spacing w:val="-10"/>
          <w:sz w:val="15"/>
        </w:rPr>
        <w:t> </w:t>
      </w:r>
      <w:r>
        <w:rPr>
          <w:spacing w:val="-4"/>
          <w:w w:val="85"/>
          <w:sz w:val="15"/>
        </w:rPr>
        <w:t>An</w:t>
      </w:r>
      <w:r>
        <w:rPr>
          <w:spacing w:val="-5"/>
          <w:w w:val="85"/>
          <w:sz w:val="15"/>
        </w:rPr>
        <w:t> </w:t>
      </w:r>
      <w:r>
        <w:rPr>
          <w:spacing w:val="-4"/>
          <w:w w:val="85"/>
          <w:sz w:val="15"/>
        </w:rPr>
        <w:t>Introduction</w:t>
      </w:r>
      <w:r>
        <w:rPr>
          <w:spacing w:val="-11"/>
          <w:sz w:val="15"/>
        </w:rPr>
        <w:t> </w:t>
      </w:r>
      <w:r>
        <w:rPr>
          <w:spacing w:val="-4"/>
          <w:w w:val="85"/>
          <w:sz w:val="15"/>
        </w:rPr>
        <w:t>to</w:t>
      </w:r>
      <w:r>
        <w:rPr>
          <w:spacing w:val="-10"/>
          <w:sz w:val="15"/>
        </w:rPr>
        <w:t> </w:t>
      </w:r>
      <w:r>
        <w:rPr>
          <w:spacing w:val="-4"/>
          <w:w w:val="85"/>
          <w:sz w:val="15"/>
        </w:rPr>
        <w:t>the</w:t>
      </w:r>
      <w:r>
        <w:rPr>
          <w:spacing w:val="-5"/>
          <w:w w:val="85"/>
          <w:sz w:val="15"/>
        </w:rPr>
        <w:t> </w:t>
      </w:r>
      <w:r>
        <w:rPr>
          <w:spacing w:val="-4"/>
          <w:w w:val="85"/>
          <w:sz w:val="15"/>
        </w:rPr>
        <w:t>Bootstrap.</w:t>
      </w:r>
      <w:r>
        <w:rPr>
          <w:spacing w:val="-10"/>
          <w:sz w:val="15"/>
        </w:rPr>
        <w:t> </w:t>
      </w:r>
      <w:r>
        <w:rPr>
          <w:spacing w:val="-4"/>
          <w:w w:val="85"/>
          <w:sz w:val="15"/>
        </w:rPr>
        <w:t>Boca</w:t>
      </w:r>
      <w:r>
        <w:rPr>
          <w:spacing w:val="-5"/>
          <w:w w:val="85"/>
          <w:sz w:val="15"/>
        </w:rPr>
        <w:t> </w:t>
      </w:r>
      <w:r>
        <w:rPr>
          <w:spacing w:val="-4"/>
          <w:w w:val="85"/>
          <w:sz w:val="15"/>
        </w:rPr>
        <w:t>Raton:</w:t>
      </w:r>
      <w:r>
        <w:rPr>
          <w:spacing w:val="-11"/>
          <w:sz w:val="15"/>
        </w:rPr>
        <w:t> </w:t>
      </w:r>
      <w:r>
        <w:rPr>
          <w:spacing w:val="-4"/>
          <w:w w:val="85"/>
          <w:sz w:val="15"/>
        </w:rPr>
        <w:t>CRC</w:t>
      </w:r>
      <w:r>
        <w:rPr>
          <w:spacing w:val="-10"/>
          <w:sz w:val="15"/>
        </w:rPr>
        <w:t> </w:t>
      </w:r>
      <w:r>
        <w:rPr>
          <w:spacing w:val="-4"/>
          <w:w w:val="85"/>
          <w:sz w:val="15"/>
        </w:rPr>
        <w:t>Press;</w:t>
      </w:r>
      <w:r>
        <w:rPr>
          <w:spacing w:val="-5"/>
          <w:w w:val="85"/>
          <w:sz w:val="15"/>
        </w:rPr>
        <w:t> </w:t>
      </w:r>
      <w:r>
        <w:rPr>
          <w:spacing w:val="-4"/>
          <w:w w:val="85"/>
          <w:sz w:val="15"/>
        </w:rPr>
        <w:t>1994.</w:t>
      </w:r>
      <w:r>
        <w:rPr>
          <w:spacing w:val="-10"/>
          <w:sz w:val="15"/>
        </w:rPr>
        <w:t> </w:t>
      </w:r>
      <w:r>
        <w:rPr>
          <w:spacing w:val="-4"/>
          <w:w w:val="85"/>
          <w:sz w:val="15"/>
        </w:rPr>
        <w:t>p.</w:t>
      </w:r>
      <w:r>
        <w:rPr>
          <w:spacing w:val="-5"/>
          <w:w w:val="85"/>
          <w:sz w:val="15"/>
        </w:rPr>
        <w:t> </w:t>
      </w:r>
      <w:r>
        <w:rPr>
          <w:spacing w:val="-4"/>
          <w:w w:val="85"/>
          <w:sz w:val="15"/>
        </w:rPr>
        <w:t>5–6.</w:t>
      </w:r>
    </w:p>
    <w:p>
      <w:pPr>
        <w:pStyle w:val="ListParagraph"/>
        <w:numPr>
          <w:ilvl w:val="0"/>
          <w:numId w:val="1"/>
        </w:numPr>
        <w:tabs>
          <w:tab w:pos="1660" w:val="left" w:leader="none"/>
        </w:tabs>
        <w:spacing w:line="240" w:lineRule="auto" w:before="8" w:after="0"/>
        <w:ind w:left="1660" w:right="0" w:hanging="279"/>
        <w:jc w:val="left"/>
        <w:rPr>
          <w:sz w:val="15"/>
        </w:rPr>
      </w:pPr>
      <w:bookmarkStart w:name="_bookmark90" w:id="122"/>
      <w:bookmarkEnd w:id="122"/>
      <w:r>
        <w:rPr/>
      </w:r>
      <w:r>
        <w:rPr>
          <w:spacing w:val="-4"/>
          <w:w w:val="90"/>
          <w:sz w:val="15"/>
        </w:rPr>
        <w:t>Friedman</w:t>
      </w:r>
      <w:r>
        <w:rPr>
          <w:spacing w:val="-9"/>
          <w:w w:val="90"/>
          <w:sz w:val="15"/>
        </w:rPr>
        <w:t> </w:t>
      </w:r>
      <w:r>
        <w:rPr>
          <w:spacing w:val="-4"/>
          <w:w w:val="90"/>
          <w:sz w:val="15"/>
        </w:rPr>
        <w:t>JH.</w:t>
      </w:r>
      <w:r>
        <w:rPr>
          <w:spacing w:val="-8"/>
          <w:w w:val="90"/>
          <w:sz w:val="15"/>
        </w:rPr>
        <w:t> </w:t>
      </w:r>
      <w:r>
        <w:rPr>
          <w:spacing w:val="-4"/>
          <w:w w:val="90"/>
          <w:sz w:val="15"/>
        </w:rPr>
        <w:t>Greedy</w:t>
      </w:r>
      <w:r>
        <w:rPr>
          <w:spacing w:val="-8"/>
          <w:w w:val="90"/>
          <w:sz w:val="15"/>
        </w:rPr>
        <w:t> </w:t>
      </w:r>
      <w:r>
        <w:rPr>
          <w:spacing w:val="-4"/>
          <w:w w:val="90"/>
          <w:sz w:val="15"/>
        </w:rPr>
        <w:t>function</w:t>
      </w:r>
      <w:r>
        <w:rPr>
          <w:spacing w:val="-8"/>
          <w:w w:val="90"/>
          <w:sz w:val="15"/>
        </w:rPr>
        <w:t> </w:t>
      </w:r>
      <w:r>
        <w:rPr>
          <w:spacing w:val="-4"/>
          <w:w w:val="90"/>
          <w:sz w:val="15"/>
        </w:rPr>
        <w:t>approximation:</w:t>
      </w:r>
      <w:r>
        <w:rPr>
          <w:spacing w:val="-8"/>
          <w:w w:val="90"/>
          <w:sz w:val="15"/>
        </w:rPr>
        <w:t> </w:t>
      </w:r>
      <w:r>
        <w:rPr>
          <w:spacing w:val="-4"/>
          <w:w w:val="90"/>
          <w:sz w:val="15"/>
        </w:rPr>
        <w:t>a</w:t>
      </w:r>
      <w:r>
        <w:rPr>
          <w:spacing w:val="-9"/>
          <w:w w:val="90"/>
          <w:sz w:val="15"/>
        </w:rPr>
        <w:t> </w:t>
      </w:r>
      <w:r>
        <w:rPr>
          <w:spacing w:val="-4"/>
          <w:w w:val="90"/>
          <w:sz w:val="15"/>
        </w:rPr>
        <w:t>gradient</w:t>
      </w:r>
      <w:r>
        <w:rPr>
          <w:spacing w:val="-8"/>
          <w:w w:val="90"/>
          <w:sz w:val="15"/>
        </w:rPr>
        <w:t> </w:t>
      </w:r>
      <w:r>
        <w:rPr>
          <w:spacing w:val="-4"/>
          <w:w w:val="90"/>
          <w:sz w:val="15"/>
        </w:rPr>
        <w:t>boosting</w:t>
      </w:r>
      <w:r>
        <w:rPr>
          <w:spacing w:val="-8"/>
          <w:w w:val="90"/>
          <w:sz w:val="15"/>
        </w:rPr>
        <w:t> </w:t>
      </w:r>
      <w:r>
        <w:rPr>
          <w:spacing w:val="-4"/>
          <w:w w:val="90"/>
          <w:sz w:val="15"/>
        </w:rPr>
        <w:t>machine.</w:t>
      </w:r>
      <w:r>
        <w:rPr>
          <w:spacing w:val="-8"/>
          <w:w w:val="90"/>
          <w:sz w:val="15"/>
        </w:rPr>
        <w:t> </w:t>
      </w:r>
      <w:r>
        <w:rPr>
          <w:spacing w:val="-4"/>
          <w:w w:val="90"/>
          <w:sz w:val="15"/>
        </w:rPr>
        <w:t>Ann</w:t>
      </w:r>
      <w:r>
        <w:rPr>
          <w:spacing w:val="-8"/>
          <w:w w:val="90"/>
          <w:sz w:val="15"/>
        </w:rPr>
        <w:t> </w:t>
      </w:r>
      <w:r>
        <w:rPr>
          <w:spacing w:val="-4"/>
          <w:w w:val="90"/>
          <w:sz w:val="15"/>
        </w:rPr>
        <w:t>stat.</w:t>
      </w:r>
      <w:r>
        <w:rPr>
          <w:spacing w:val="-9"/>
          <w:w w:val="90"/>
          <w:sz w:val="15"/>
        </w:rPr>
        <w:t> </w:t>
      </w:r>
      <w:r>
        <w:rPr>
          <w:spacing w:val="-4"/>
          <w:w w:val="90"/>
          <w:sz w:val="15"/>
        </w:rPr>
        <w:t>2001;29:1189–232.</w:t>
      </w:r>
    </w:p>
    <w:p>
      <w:pPr>
        <w:pStyle w:val="ListParagraph"/>
        <w:numPr>
          <w:ilvl w:val="0"/>
          <w:numId w:val="1"/>
        </w:numPr>
        <w:tabs>
          <w:tab w:pos="1659" w:val="left" w:leader="none"/>
          <w:tab w:pos="1661" w:val="left" w:leader="none"/>
        </w:tabs>
        <w:spacing w:line="249" w:lineRule="auto" w:before="7" w:after="0"/>
        <w:ind w:left="1661" w:right="1607" w:hanging="281"/>
        <w:jc w:val="left"/>
        <w:rPr>
          <w:sz w:val="15"/>
        </w:rPr>
      </w:pPr>
      <w:r>
        <w:rPr>
          <w:spacing w:val="-2"/>
          <w:w w:val="85"/>
          <w:sz w:val="15"/>
        </w:rPr>
        <w:t>Hasanin</w:t>
      </w:r>
      <w:r>
        <w:rPr>
          <w:spacing w:val="-12"/>
          <w:w w:val="85"/>
          <w:sz w:val="15"/>
        </w:rPr>
        <w:t> </w:t>
      </w:r>
      <w:r>
        <w:rPr>
          <w:spacing w:val="-2"/>
          <w:w w:val="85"/>
          <w:sz w:val="15"/>
        </w:rPr>
        <w:t>T,</w:t>
      </w:r>
      <w:r>
        <w:rPr>
          <w:spacing w:val="-5"/>
          <w:w w:val="85"/>
          <w:sz w:val="15"/>
        </w:rPr>
        <w:t> </w:t>
      </w:r>
      <w:r>
        <w:rPr>
          <w:spacing w:val="-2"/>
          <w:w w:val="85"/>
          <w:sz w:val="15"/>
        </w:rPr>
        <w:t>Khoshgoftaar</w:t>
      </w:r>
      <w:r>
        <w:rPr>
          <w:spacing w:val="-12"/>
          <w:w w:val="85"/>
          <w:sz w:val="15"/>
        </w:rPr>
        <w:t> </w:t>
      </w:r>
      <w:r>
        <w:rPr>
          <w:spacing w:val="-2"/>
          <w:w w:val="85"/>
          <w:sz w:val="15"/>
        </w:rPr>
        <w:t>TM,</w:t>
      </w:r>
      <w:r>
        <w:rPr>
          <w:spacing w:val="-5"/>
          <w:w w:val="85"/>
          <w:sz w:val="15"/>
        </w:rPr>
        <w:t> </w:t>
      </w:r>
      <w:r>
        <w:rPr>
          <w:spacing w:val="-2"/>
          <w:w w:val="85"/>
          <w:sz w:val="15"/>
        </w:rPr>
        <w:t>Leevy</w:t>
      </w:r>
      <w:r>
        <w:rPr>
          <w:spacing w:val="-5"/>
          <w:w w:val="85"/>
          <w:sz w:val="15"/>
        </w:rPr>
        <w:t> </w:t>
      </w:r>
      <w:r>
        <w:rPr>
          <w:spacing w:val="-2"/>
          <w:w w:val="85"/>
          <w:sz w:val="15"/>
        </w:rPr>
        <w:t>JL,</w:t>
      </w:r>
      <w:r>
        <w:rPr>
          <w:spacing w:val="-5"/>
          <w:w w:val="85"/>
          <w:sz w:val="15"/>
        </w:rPr>
        <w:t> </w:t>
      </w:r>
      <w:r>
        <w:rPr>
          <w:spacing w:val="-2"/>
          <w:w w:val="85"/>
          <w:sz w:val="15"/>
        </w:rPr>
        <w:t>Bauder</w:t>
      </w:r>
      <w:r>
        <w:rPr>
          <w:spacing w:val="-5"/>
          <w:w w:val="85"/>
          <w:sz w:val="15"/>
        </w:rPr>
        <w:t> </w:t>
      </w:r>
      <w:r>
        <w:rPr>
          <w:spacing w:val="-2"/>
          <w:w w:val="85"/>
          <w:sz w:val="15"/>
        </w:rPr>
        <w:t>RA.</w:t>
      </w:r>
      <w:r>
        <w:rPr>
          <w:spacing w:val="-5"/>
          <w:w w:val="85"/>
          <w:sz w:val="15"/>
        </w:rPr>
        <w:t> </w:t>
      </w:r>
      <w:r>
        <w:rPr>
          <w:spacing w:val="-2"/>
          <w:w w:val="85"/>
          <w:sz w:val="15"/>
        </w:rPr>
        <w:t>Severely</w:t>
      </w:r>
      <w:r>
        <w:rPr>
          <w:spacing w:val="-5"/>
          <w:w w:val="85"/>
          <w:sz w:val="15"/>
        </w:rPr>
        <w:t> </w:t>
      </w:r>
      <w:r>
        <w:rPr>
          <w:spacing w:val="-2"/>
          <w:w w:val="85"/>
          <w:sz w:val="15"/>
        </w:rPr>
        <w:t>imbalanced</w:t>
      </w:r>
      <w:r>
        <w:rPr>
          <w:spacing w:val="-5"/>
          <w:w w:val="85"/>
          <w:sz w:val="15"/>
        </w:rPr>
        <w:t> </w:t>
      </w:r>
      <w:r>
        <w:rPr>
          <w:spacing w:val="-2"/>
          <w:w w:val="85"/>
          <w:sz w:val="15"/>
        </w:rPr>
        <w:t>big</w:t>
      </w:r>
      <w:r>
        <w:rPr>
          <w:spacing w:val="-5"/>
          <w:w w:val="85"/>
          <w:sz w:val="15"/>
        </w:rPr>
        <w:t> </w:t>
      </w:r>
      <w:r>
        <w:rPr>
          <w:spacing w:val="-2"/>
          <w:w w:val="85"/>
          <w:sz w:val="15"/>
        </w:rPr>
        <w:t>data</w:t>
      </w:r>
      <w:r>
        <w:rPr>
          <w:spacing w:val="-5"/>
          <w:w w:val="85"/>
          <w:sz w:val="15"/>
        </w:rPr>
        <w:t> </w:t>
      </w:r>
      <w:r>
        <w:rPr>
          <w:spacing w:val="-2"/>
          <w:w w:val="85"/>
          <w:sz w:val="15"/>
        </w:rPr>
        <w:t>challenges:</w:t>
      </w:r>
      <w:r>
        <w:rPr>
          <w:spacing w:val="-5"/>
          <w:w w:val="85"/>
          <w:sz w:val="15"/>
        </w:rPr>
        <w:t> </w:t>
      </w:r>
      <w:r>
        <w:rPr>
          <w:spacing w:val="-2"/>
          <w:w w:val="85"/>
          <w:sz w:val="15"/>
        </w:rPr>
        <w:t>investigating</w:t>
      </w:r>
      <w:r>
        <w:rPr>
          <w:spacing w:val="-5"/>
          <w:w w:val="85"/>
          <w:sz w:val="15"/>
        </w:rPr>
        <w:t> </w:t>
      </w:r>
      <w:r>
        <w:rPr>
          <w:spacing w:val="-2"/>
          <w:w w:val="85"/>
          <w:sz w:val="15"/>
        </w:rPr>
        <w:t>data</w:t>
      </w:r>
      <w:r>
        <w:rPr>
          <w:spacing w:val="-5"/>
          <w:w w:val="85"/>
          <w:sz w:val="15"/>
        </w:rPr>
        <w:t> </w:t>
      </w:r>
      <w:r>
        <w:rPr>
          <w:spacing w:val="-2"/>
          <w:w w:val="85"/>
          <w:sz w:val="15"/>
        </w:rPr>
        <w:t>sampling</w:t>
      </w:r>
      <w:r>
        <w:rPr>
          <w:sz w:val="15"/>
        </w:rPr>
        <w:t> </w:t>
      </w:r>
      <w:bookmarkStart w:name="_bookmark91" w:id="123"/>
      <w:bookmarkEnd w:id="123"/>
      <w:r>
        <w:rPr>
          <w:spacing w:val="-4"/>
          <w:w w:val="90"/>
          <w:sz w:val="15"/>
        </w:rPr>
        <w:t>app</w:t>
      </w:r>
      <w:r>
        <w:rPr>
          <w:spacing w:val="-4"/>
          <w:w w:val="90"/>
          <w:sz w:val="15"/>
        </w:rPr>
        <w:t>roaches.</w:t>
      </w:r>
      <w:r>
        <w:rPr>
          <w:spacing w:val="-6"/>
          <w:w w:val="90"/>
          <w:sz w:val="15"/>
        </w:rPr>
        <w:t> </w:t>
      </w:r>
      <w:r>
        <w:rPr>
          <w:spacing w:val="-4"/>
          <w:w w:val="90"/>
          <w:sz w:val="15"/>
        </w:rPr>
        <w:t>J</w:t>
      </w:r>
      <w:r>
        <w:rPr>
          <w:spacing w:val="-6"/>
          <w:w w:val="90"/>
          <w:sz w:val="15"/>
        </w:rPr>
        <w:t> </w:t>
      </w:r>
      <w:r>
        <w:rPr>
          <w:spacing w:val="-4"/>
          <w:w w:val="90"/>
          <w:sz w:val="15"/>
        </w:rPr>
        <w:t>Big</w:t>
      </w:r>
      <w:r>
        <w:rPr>
          <w:spacing w:val="-6"/>
          <w:w w:val="90"/>
          <w:sz w:val="15"/>
        </w:rPr>
        <w:t> </w:t>
      </w:r>
      <w:r>
        <w:rPr>
          <w:spacing w:val="-4"/>
          <w:w w:val="90"/>
          <w:sz w:val="15"/>
        </w:rPr>
        <w:t>Data.</w:t>
      </w:r>
      <w:r>
        <w:rPr>
          <w:spacing w:val="-6"/>
          <w:w w:val="90"/>
          <w:sz w:val="15"/>
        </w:rPr>
        <w:t> </w:t>
      </w:r>
      <w:r>
        <w:rPr>
          <w:spacing w:val="-4"/>
          <w:w w:val="90"/>
          <w:sz w:val="15"/>
        </w:rPr>
        <w:t>2019;6(1):1–25.</w:t>
      </w:r>
    </w:p>
    <w:p>
      <w:pPr>
        <w:pStyle w:val="ListParagraph"/>
        <w:numPr>
          <w:ilvl w:val="0"/>
          <w:numId w:val="1"/>
        </w:numPr>
        <w:tabs>
          <w:tab w:pos="1660" w:val="left" w:leader="none"/>
        </w:tabs>
        <w:spacing w:line="240" w:lineRule="auto" w:before="2" w:after="0"/>
        <w:ind w:left="1660" w:right="0" w:hanging="279"/>
        <w:jc w:val="left"/>
        <w:rPr>
          <w:sz w:val="15"/>
        </w:rPr>
      </w:pPr>
      <w:bookmarkStart w:name="_bookmark92" w:id="124"/>
      <w:bookmarkEnd w:id="124"/>
      <w:r>
        <w:rPr/>
      </w:r>
      <w:r>
        <w:rPr>
          <w:spacing w:val="-4"/>
          <w:w w:val="85"/>
          <w:sz w:val="15"/>
        </w:rPr>
        <w:t>Iversen</w:t>
      </w:r>
      <w:r>
        <w:rPr>
          <w:spacing w:val="-5"/>
          <w:w w:val="85"/>
          <w:sz w:val="15"/>
        </w:rPr>
        <w:t> </w:t>
      </w:r>
      <w:r>
        <w:rPr>
          <w:spacing w:val="-4"/>
          <w:w w:val="85"/>
          <w:sz w:val="15"/>
        </w:rPr>
        <w:t>GR,</w:t>
      </w:r>
      <w:r>
        <w:rPr>
          <w:spacing w:val="-5"/>
          <w:w w:val="85"/>
          <w:sz w:val="15"/>
        </w:rPr>
        <w:t> </w:t>
      </w:r>
      <w:r>
        <w:rPr>
          <w:spacing w:val="-4"/>
          <w:w w:val="85"/>
          <w:sz w:val="15"/>
        </w:rPr>
        <w:t>Norpoth</w:t>
      </w:r>
      <w:r>
        <w:rPr>
          <w:spacing w:val="-5"/>
          <w:w w:val="85"/>
          <w:sz w:val="15"/>
        </w:rPr>
        <w:t> </w:t>
      </w:r>
      <w:r>
        <w:rPr>
          <w:spacing w:val="-4"/>
          <w:w w:val="85"/>
          <w:sz w:val="15"/>
        </w:rPr>
        <w:t>H.</w:t>
      </w:r>
      <w:r>
        <w:rPr>
          <w:spacing w:val="-5"/>
          <w:w w:val="85"/>
          <w:sz w:val="15"/>
        </w:rPr>
        <w:t> </w:t>
      </w:r>
      <w:r>
        <w:rPr>
          <w:spacing w:val="-4"/>
          <w:w w:val="85"/>
          <w:sz w:val="15"/>
        </w:rPr>
        <w:t>Analysis</w:t>
      </w:r>
      <w:r>
        <w:rPr>
          <w:spacing w:val="-11"/>
          <w:sz w:val="15"/>
        </w:rPr>
        <w:t> </w:t>
      </w:r>
      <w:r>
        <w:rPr>
          <w:spacing w:val="-4"/>
          <w:w w:val="85"/>
          <w:sz w:val="15"/>
        </w:rPr>
        <w:t>of</w:t>
      </w:r>
      <w:r>
        <w:rPr>
          <w:spacing w:val="-11"/>
          <w:w w:val="85"/>
          <w:sz w:val="15"/>
        </w:rPr>
        <w:t> </w:t>
      </w:r>
      <w:r>
        <w:rPr>
          <w:spacing w:val="-4"/>
          <w:w w:val="85"/>
          <w:sz w:val="15"/>
        </w:rPr>
        <w:t>Variance,</w:t>
      </w:r>
      <w:r>
        <w:rPr>
          <w:spacing w:val="-11"/>
          <w:sz w:val="15"/>
        </w:rPr>
        <w:t> </w:t>
      </w:r>
      <w:r>
        <w:rPr>
          <w:spacing w:val="-4"/>
          <w:w w:val="85"/>
          <w:sz w:val="15"/>
        </w:rPr>
        <w:t>vol.</w:t>
      </w:r>
      <w:r>
        <w:rPr>
          <w:spacing w:val="-11"/>
          <w:sz w:val="15"/>
        </w:rPr>
        <w:t> </w:t>
      </w:r>
      <w:r>
        <w:rPr>
          <w:spacing w:val="-4"/>
          <w:w w:val="85"/>
          <w:sz w:val="15"/>
        </w:rPr>
        <w:t>1.</w:t>
      </w:r>
      <w:r>
        <w:rPr>
          <w:spacing w:val="-11"/>
          <w:sz w:val="15"/>
        </w:rPr>
        <w:t> </w:t>
      </w:r>
      <w:r>
        <w:rPr>
          <w:spacing w:val="-4"/>
          <w:w w:val="85"/>
          <w:sz w:val="15"/>
        </w:rPr>
        <w:t>Newbury</w:t>
      </w:r>
      <w:r>
        <w:rPr>
          <w:spacing w:val="-11"/>
          <w:sz w:val="15"/>
        </w:rPr>
        <w:t> </w:t>
      </w:r>
      <w:r>
        <w:rPr>
          <w:spacing w:val="-4"/>
          <w:w w:val="85"/>
          <w:sz w:val="15"/>
        </w:rPr>
        <w:t>Park:</w:t>
      </w:r>
      <w:r>
        <w:rPr>
          <w:spacing w:val="-11"/>
          <w:sz w:val="15"/>
        </w:rPr>
        <w:t> </w:t>
      </w:r>
      <w:r>
        <w:rPr>
          <w:spacing w:val="-4"/>
          <w:w w:val="85"/>
          <w:sz w:val="15"/>
        </w:rPr>
        <w:t>Sage;</w:t>
      </w:r>
      <w:r>
        <w:rPr>
          <w:spacing w:val="-11"/>
          <w:sz w:val="15"/>
        </w:rPr>
        <w:t> </w:t>
      </w:r>
      <w:r>
        <w:rPr>
          <w:spacing w:val="-4"/>
          <w:w w:val="85"/>
          <w:sz w:val="15"/>
        </w:rPr>
        <w:t>1987.</w:t>
      </w:r>
    </w:p>
    <w:p>
      <w:pPr>
        <w:pStyle w:val="ListParagraph"/>
        <w:numPr>
          <w:ilvl w:val="0"/>
          <w:numId w:val="1"/>
        </w:numPr>
        <w:tabs>
          <w:tab w:pos="1660" w:val="left" w:leader="none"/>
        </w:tabs>
        <w:spacing w:line="240" w:lineRule="auto" w:before="7" w:after="0"/>
        <w:ind w:left="1660" w:right="0" w:hanging="279"/>
        <w:jc w:val="left"/>
        <w:rPr>
          <w:sz w:val="15"/>
        </w:rPr>
      </w:pPr>
      <w:r>
        <w:rPr>
          <w:spacing w:val="-2"/>
          <w:w w:val="85"/>
          <w:sz w:val="15"/>
        </w:rPr>
        <w:t>Tukey</w:t>
      </w:r>
      <w:r>
        <w:rPr>
          <w:spacing w:val="-6"/>
          <w:w w:val="85"/>
          <w:sz w:val="15"/>
        </w:rPr>
        <w:t> </w:t>
      </w:r>
      <w:r>
        <w:rPr>
          <w:spacing w:val="-2"/>
          <w:w w:val="85"/>
          <w:sz w:val="15"/>
        </w:rPr>
        <w:t>JW.</w:t>
      </w:r>
      <w:r>
        <w:rPr>
          <w:spacing w:val="-6"/>
          <w:w w:val="85"/>
          <w:sz w:val="15"/>
        </w:rPr>
        <w:t> </w:t>
      </w:r>
      <w:r>
        <w:rPr>
          <w:spacing w:val="-2"/>
          <w:w w:val="85"/>
          <w:sz w:val="15"/>
        </w:rPr>
        <w:t>Comparing</w:t>
      </w:r>
      <w:r>
        <w:rPr>
          <w:spacing w:val="-5"/>
          <w:w w:val="85"/>
          <w:sz w:val="15"/>
        </w:rPr>
        <w:t> </w:t>
      </w:r>
      <w:r>
        <w:rPr>
          <w:spacing w:val="-2"/>
          <w:w w:val="85"/>
          <w:sz w:val="15"/>
        </w:rPr>
        <w:t>individual</w:t>
      </w:r>
      <w:r>
        <w:rPr>
          <w:spacing w:val="-6"/>
          <w:w w:val="85"/>
          <w:sz w:val="15"/>
        </w:rPr>
        <w:t> </w:t>
      </w:r>
      <w:r>
        <w:rPr>
          <w:spacing w:val="-2"/>
          <w:w w:val="85"/>
          <w:sz w:val="15"/>
        </w:rPr>
        <w:t>means</w:t>
      </w:r>
      <w:r>
        <w:rPr>
          <w:spacing w:val="-5"/>
          <w:w w:val="85"/>
          <w:sz w:val="15"/>
        </w:rPr>
        <w:t> </w:t>
      </w:r>
      <w:r>
        <w:rPr>
          <w:spacing w:val="-2"/>
          <w:w w:val="85"/>
          <w:sz w:val="15"/>
        </w:rPr>
        <w:t>in</w:t>
      </w:r>
      <w:r>
        <w:rPr>
          <w:spacing w:val="-6"/>
          <w:w w:val="85"/>
          <w:sz w:val="15"/>
        </w:rPr>
        <w:t> </w:t>
      </w:r>
      <w:r>
        <w:rPr>
          <w:spacing w:val="-2"/>
          <w:w w:val="85"/>
          <w:sz w:val="15"/>
        </w:rPr>
        <w:t>the</w:t>
      </w:r>
      <w:r>
        <w:rPr>
          <w:spacing w:val="-5"/>
          <w:w w:val="85"/>
          <w:sz w:val="15"/>
        </w:rPr>
        <w:t> </w:t>
      </w:r>
      <w:r>
        <w:rPr>
          <w:spacing w:val="-2"/>
          <w:w w:val="85"/>
          <w:sz w:val="15"/>
        </w:rPr>
        <w:t>analysis</w:t>
      </w:r>
      <w:r>
        <w:rPr>
          <w:spacing w:val="-6"/>
          <w:w w:val="85"/>
          <w:sz w:val="15"/>
        </w:rPr>
        <w:t> </w:t>
      </w:r>
      <w:r>
        <w:rPr>
          <w:spacing w:val="-2"/>
          <w:w w:val="85"/>
          <w:sz w:val="15"/>
        </w:rPr>
        <w:t>of</w:t>
      </w:r>
      <w:r>
        <w:rPr>
          <w:spacing w:val="-5"/>
          <w:w w:val="85"/>
          <w:sz w:val="15"/>
        </w:rPr>
        <w:t> </w:t>
      </w:r>
      <w:r>
        <w:rPr>
          <w:spacing w:val="-2"/>
          <w:w w:val="85"/>
          <w:sz w:val="15"/>
        </w:rPr>
        <w:t>variance.</w:t>
      </w:r>
      <w:r>
        <w:rPr>
          <w:spacing w:val="-6"/>
          <w:w w:val="85"/>
          <w:sz w:val="15"/>
        </w:rPr>
        <w:t> </w:t>
      </w:r>
      <w:r>
        <w:rPr>
          <w:spacing w:val="-2"/>
          <w:w w:val="85"/>
          <w:sz w:val="15"/>
        </w:rPr>
        <w:t>Biometrics.</w:t>
      </w:r>
      <w:r>
        <w:rPr>
          <w:spacing w:val="-6"/>
          <w:w w:val="85"/>
          <w:sz w:val="15"/>
        </w:rPr>
        <w:t> </w:t>
      </w:r>
      <w:r>
        <w:rPr>
          <w:spacing w:val="-2"/>
          <w:w w:val="85"/>
          <w:sz w:val="15"/>
        </w:rPr>
        <w:t>1949;5:99–114.</w:t>
      </w:r>
    </w:p>
    <w:p>
      <w:pPr>
        <w:pStyle w:val="BodyText"/>
        <w:spacing w:before="76"/>
        <w:rPr>
          <w:rFonts w:ascii="Arial MT"/>
          <w:sz w:val="15"/>
        </w:rPr>
      </w:pPr>
    </w:p>
    <w:p>
      <w:pPr>
        <w:pStyle w:val="Heading1"/>
        <w:spacing w:line="240" w:lineRule="exact"/>
      </w:pPr>
      <w:r>
        <w:rPr>
          <w:spacing w:val="-2"/>
          <w:w w:val="90"/>
        </w:rPr>
        <w:t>Publisher’s</w:t>
      </w:r>
      <w:r>
        <w:rPr>
          <w:spacing w:val="2"/>
        </w:rPr>
        <w:t> </w:t>
      </w:r>
      <w:r>
        <w:rPr>
          <w:spacing w:val="-4"/>
        </w:rPr>
        <w:t>Note</w:t>
      </w:r>
    </w:p>
    <w:p>
      <w:pPr>
        <w:spacing w:line="171" w:lineRule="exact" w:before="0"/>
        <w:ind w:left="1360" w:right="0" w:firstLine="0"/>
        <w:jc w:val="left"/>
        <w:rPr>
          <w:rFonts w:ascii="Arial MT"/>
          <w:sz w:val="15"/>
        </w:rPr>
      </w:pPr>
      <w:r>
        <w:rPr>
          <w:rFonts w:ascii="Arial MT"/>
          <w:w w:val="90"/>
          <w:sz w:val="15"/>
        </w:rPr>
        <w:t>Springer</w:t>
      </w:r>
      <w:r>
        <w:rPr>
          <w:rFonts w:ascii="Arial MT"/>
          <w:spacing w:val="-3"/>
          <w:sz w:val="15"/>
        </w:rPr>
        <w:t> </w:t>
      </w:r>
      <w:r>
        <w:rPr>
          <w:rFonts w:ascii="Arial MT"/>
          <w:w w:val="90"/>
          <w:sz w:val="15"/>
        </w:rPr>
        <w:t>Nature</w:t>
      </w:r>
      <w:r>
        <w:rPr>
          <w:rFonts w:ascii="Arial MT"/>
          <w:spacing w:val="-2"/>
          <w:sz w:val="15"/>
        </w:rPr>
        <w:t> </w:t>
      </w:r>
      <w:r>
        <w:rPr>
          <w:rFonts w:ascii="Arial MT"/>
          <w:w w:val="90"/>
          <w:sz w:val="15"/>
        </w:rPr>
        <w:t>remains</w:t>
      </w:r>
      <w:r>
        <w:rPr>
          <w:rFonts w:ascii="Arial MT"/>
          <w:spacing w:val="-3"/>
          <w:sz w:val="15"/>
        </w:rPr>
        <w:t> </w:t>
      </w:r>
      <w:r>
        <w:rPr>
          <w:rFonts w:ascii="Arial MT"/>
          <w:w w:val="90"/>
          <w:sz w:val="15"/>
        </w:rPr>
        <w:t>neutral</w:t>
      </w:r>
      <w:r>
        <w:rPr>
          <w:rFonts w:ascii="Arial MT"/>
          <w:spacing w:val="-2"/>
          <w:sz w:val="15"/>
        </w:rPr>
        <w:t> </w:t>
      </w:r>
      <w:r>
        <w:rPr>
          <w:rFonts w:ascii="Arial MT"/>
          <w:w w:val="90"/>
          <w:sz w:val="15"/>
        </w:rPr>
        <w:t>with</w:t>
      </w:r>
      <w:r>
        <w:rPr>
          <w:rFonts w:ascii="Arial MT"/>
          <w:spacing w:val="-3"/>
          <w:sz w:val="15"/>
        </w:rPr>
        <w:t> </w:t>
      </w:r>
      <w:r>
        <w:rPr>
          <w:rFonts w:ascii="Arial MT"/>
          <w:w w:val="90"/>
          <w:sz w:val="15"/>
        </w:rPr>
        <w:t>regard</w:t>
      </w:r>
      <w:r>
        <w:rPr>
          <w:rFonts w:ascii="Arial MT"/>
          <w:spacing w:val="-2"/>
          <w:sz w:val="15"/>
        </w:rPr>
        <w:t> </w:t>
      </w:r>
      <w:r>
        <w:rPr>
          <w:rFonts w:ascii="Arial MT"/>
          <w:w w:val="90"/>
          <w:sz w:val="15"/>
        </w:rPr>
        <w:t>to</w:t>
      </w:r>
      <w:r>
        <w:rPr>
          <w:rFonts w:ascii="Arial MT"/>
          <w:spacing w:val="-2"/>
          <w:sz w:val="15"/>
        </w:rPr>
        <w:t> </w:t>
      </w:r>
      <w:r>
        <w:rPr>
          <w:rFonts w:ascii="Arial MT"/>
          <w:w w:val="90"/>
          <w:sz w:val="15"/>
        </w:rPr>
        <w:t>jurisdictional</w:t>
      </w:r>
      <w:r>
        <w:rPr>
          <w:rFonts w:ascii="Arial MT"/>
          <w:spacing w:val="-3"/>
          <w:sz w:val="15"/>
        </w:rPr>
        <w:t> </w:t>
      </w:r>
      <w:r>
        <w:rPr>
          <w:rFonts w:ascii="Arial MT"/>
          <w:w w:val="90"/>
          <w:sz w:val="15"/>
        </w:rPr>
        <w:t>claims</w:t>
      </w:r>
      <w:r>
        <w:rPr>
          <w:rFonts w:ascii="Arial MT"/>
          <w:spacing w:val="-2"/>
          <w:sz w:val="15"/>
        </w:rPr>
        <w:t> </w:t>
      </w:r>
      <w:r>
        <w:rPr>
          <w:rFonts w:ascii="Arial MT"/>
          <w:w w:val="90"/>
          <w:sz w:val="15"/>
        </w:rPr>
        <w:t>in</w:t>
      </w:r>
      <w:r>
        <w:rPr>
          <w:rFonts w:ascii="Arial MT"/>
          <w:spacing w:val="-3"/>
          <w:sz w:val="15"/>
        </w:rPr>
        <w:t> </w:t>
      </w:r>
      <w:r>
        <w:rPr>
          <w:rFonts w:ascii="Arial MT"/>
          <w:w w:val="90"/>
          <w:sz w:val="15"/>
        </w:rPr>
        <w:t>published</w:t>
      </w:r>
      <w:r>
        <w:rPr>
          <w:rFonts w:ascii="Arial MT"/>
          <w:spacing w:val="-2"/>
          <w:sz w:val="15"/>
        </w:rPr>
        <w:t> </w:t>
      </w:r>
      <w:r>
        <w:rPr>
          <w:rFonts w:ascii="Arial MT"/>
          <w:w w:val="90"/>
          <w:sz w:val="15"/>
        </w:rPr>
        <w:t>maps</w:t>
      </w:r>
      <w:r>
        <w:rPr>
          <w:rFonts w:ascii="Arial MT"/>
          <w:spacing w:val="-3"/>
          <w:sz w:val="15"/>
        </w:rPr>
        <w:t> </w:t>
      </w:r>
      <w:r>
        <w:rPr>
          <w:rFonts w:ascii="Arial MT"/>
          <w:w w:val="90"/>
          <w:sz w:val="15"/>
        </w:rPr>
        <w:t>and</w:t>
      </w:r>
      <w:r>
        <w:rPr>
          <w:rFonts w:ascii="Arial MT"/>
          <w:spacing w:val="-2"/>
          <w:sz w:val="15"/>
        </w:rPr>
        <w:t> </w:t>
      </w:r>
      <w:r>
        <w:rPr>
          <w:rFonts w:ascii="Arial MT"/>
          <w:w w:val="90"/>
          <w:sz w:val="15"/>
        </w:rPr>
        <w:t>institutional</w:t>
      </w:r>
      <w:r>
        <w:rPr>
          <w:rFonts w:ascii="Arial MT"/>
          <w:spacing w:val="-2"/>
          <w:sz w:val="15"/>
        </w:rPr>
        <w:t> </w:t>
      </w:r>
      <w:r>
        <w:rPr>
          <w:rFonts w:ascii="Arial MT"/>
          <w:spacing w:val="-2"/>
          <w:w w:val="90"/>
          <w:sz w:val="15"/>
        </w:rPr>
        <w:t>affiliations.</w:t>
      </w:r>
    </w:p>
    <w:sectPr>
      <w:pgSz w:w="11910" w:h="15820"/>
      <w:pgMar w:header="634" w:footer="0" w:top="82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Lucida Sans Unicode">
    <w:altName w:val="Lucida Sans Unicode"/>
    <w:charset w:val="1"/>
    <w:family w:val="swiss"/>
    <w:pitch w:val="variable"/>
  </w:font>
  <w:font w:name="Arial MT">
    <w:altName w:val="Arial MT"/>
    <w:charset w:val="1"/>
    <w:family w:val="swiss"/>
    <w:pitch w:val="variable"/>
  </w:font>
  <w:font w:name="Tahoma">
    <w:altName w:val="Tahoma"/>
    <w:charset w:val="1"/>
    <w:family w:val="swiss"/>
    <w:pitch w:val="variable"/>
  </w:font>
  <w:font w:name="Trebuchet MS">
    <w:altName w:val="Trebuchet MS"/>
    <w:charset w:val="1"/>
    <w:family w:val="swiss"/>
    <w:pitch w:val="variable"/>
  </w:font>
  <w:font w:name="Calibri">
    <w:altName w:val="Calibri"/>
    <w:charset w:val="1"/>
    <w:family w:val="roman"/>
    <w:pitch w:val="variable"/>
  </w:font>
  <w:font w:name="Candara">
    <w:altName w:val="Candar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01632">
              <wp:simplePos x="0" y="0"/>
              <wp:positionH relativeFrom="page">
                <wp:posOffset>707308</wp:posOffset>
              </wp:positionH>
              <wp:positionV relativeFrom="page">
                <wp:posOffset>389960</wp:posOffset>
              </wp:positionV>
              <wp:extent cx="1401445" cy="14795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01445" cy="147955"/>
                      </a:xfrm>
                      <a:prstGeom prst="rect">
                        <a:avLst/>
                      </a:prstGeom>
                    </wps:spPr>
                    <wps:txbx>
                      <w:txbxContent>
                        <w:p>
                          <w:pPr>
                            <w:spacing w:before="22"/>
                            <w:ind w:left="20" w:right="0" w:firstLine="0"/>
                            <w:jc w:val="left"/>
                            <w:rPr>
                              <w:rFonts w:ascii="Trebuchet MS"/>
                              <w:i/>
                              <w:sz w:val="16"/>
                            </w:rPr>
                          </w:pPr>
                          <w:r>
                            <w:rPr>
                              <w:rFonts w:ascii="Trebuchet MS"/>
                              <w:w w:val="85"/>
                              <w:sz w:val="16"/>
                            </w:rPr>
                            <w:t>Hancock</w:t>
                          </w:r>
                          <w:r>
                            <w:rPr>
                              <w:rFonts w:ascii="Trebuchet MS"/>
                              <w:spacing w:val="-1"/>
                              <w:sz w:val="16"/>
                            </w:rPr>
                            <w:t> </w:t>
                          </w:r>
                          <w:r>
                            <w:rPr>
                              <w:rFonts w:ascii="Trebuchet MS"/>
                              <w:i/>
                              <w:w w:val="85"/>
                              <w:sz w:val="16"/>
                            </w:rPr>
                            <w:t>et</w:t>
                          </w:r>
                          <w:r>
                            <w:rPr>
                              <w:rFonts w:ascii="Trebuchet MS"/>
                              <w:i/>
                              <w:spacing w:val="-8"/>
                              <w:sz w:val="16"/>
                            </w:rPr>
                            <w:t> </w:t>
                          </w:r>
                          <w:r>
                            <w:rPr>
                              <w:rFonts w:ascii="Trebuchet MS"/>
                              <w:i/>
                              <w:w w:val="85"/>
                              <w:sz w:val="16"/>
                            </w:rPr>
                            <w:t>al.</w:t>
                          </w:r>
                          <w:r>
                            <w:rPr>
                              <w:rFonts w:ascii="Trebuchet MS"/>
                              <w:i/>
                              <w:spacing w:val="-7"/>
                              <w:sz w:val="16"/>
                            </w:rPr>
                            <w:t> </w:t>
                          </w:r>
                          <w:r>
                            <w:rPr>
                              <w:rFonts w:ascii="Trebuchet MS"/>
                              <w:i/>
                              <w:w w:val="85"/>
                              <w:sz w:val="16"/>
                            </w:rPr>
                            <w:t>Journal</w:t>
                          </w:r>
                          <w:r>
                            <w:rPr>
                              <w:rFonts w:ascii="Trebuchet MS"/>
                              <w:i/>
                              <w:spacing w:val="-1"/>
                              <w:w w:val="85"/>
                              <w:sz w:val="16"/>
                            </w:rPr>
                            <w:t> </w:t>
                          </w:r>
                          <w:r>
                            <w:rPr>
                              <w:rFonts w:ascii="Trebuchet MS"/>
                              <w:i/>
                              <w:w w:val="85"/>
                              <w:sz w:val="16"/>
                            </w:rPr>
                            <w:t>of</w:t>
                          </w:r>
                          <w:r>
                            <w:rPr>
                              <w:rFonts w:ascii="Trebuchet MS"/>
                              <w:i/>
                              <w:spacing w:val="-8"/>
                              <w:sz w:val="16"/>
                            </w:rPr>
                            <w:t> </w:t>
                          </w:r>
                          <w:r>
                            <w:rPr>
                              <w:rFonts w:ascii="Trebuchet MS"/>
                              <w:i/>
                              <w:w w:val="85"/>
                              <w:sz w:val="16"/>
                            </w:rPr>
                            <w:t>Big</w:t>
                          </w:r>
                          <w:r>
                            <w:rPr>
                              <w:rFonts w:ascii="Trebuchet MS"/>
                              <w:i/>
                              <w:spacing w:val="-7"/>
                              <w:sz w:val="16"/>
                            </w:rPr>
                            <w:t> </w:t>
                          </w:r>
                          <w:r>
                            <w:rPr>
                              <w:rFonts w:ascii="Trebuchet MS"/>
                              <w:i/>
                              <w:spacing w:val="-4"/>
                              <w:w w:val="85"/>
                              <w:sz w:val="16"/>
                            </w:rPr>
                            <w:t>Data</w:t>
                          </w:r>
                        </w:p>
                      </w:txbxContent>
                    </wps:txbx>
                    <wps:bodyPr wrap="square" lIns="0" tIns="0" rIns="0" bIns="0" rtlCol="0">
                      <a:noAutofit/>
                    </wps:bodyPr>
                  </wps:wsp>
                </a:graphicData>
              </a:graphic>
            </wp:anchor>
          </w:drawing>
        </mc:Choice>
        <mc:Fallback>
          <w:pict>
            <v:shape style="position:absolute;margin-left:55.693604pt;margin-top:30.705549pt;width:110.35pt;height:11.65pt;mso-position-horizontal-relative:page;mso-position-vertical-relative:page;z-index:-17614848" type="#_x0000_t202" id="docshape12" filled="false" stroked="false">
              <v:textbox inset="0,0,0,0">
                <w:txbxContent>
                  <w:p>
                    <w:pPr>
                      <w:spacing w:before="22"/>
                      <w:ind w:left="20" w:right="0" w:firstLine="0"/>
                      <w:jc w:val="left"/>
                      <w:rPr>
                        <w:rFonts w:ascii="Trebuchet MS"/>
                        <w:i/>
                        <w:sz w:val="16"/>
                      </w:rPr>
                    </w:pPr>
                    <w:r>
                      <w:rPr>
                        <w:rFonts w:ascii="Trebuchet MS"/>
                        <w:w w:val="85"/>
                        <w:sz w:val="16"/>
                      </w:rPr>
                      <w:t>Hancock</w:t>
                    </w:r>
                    <w:r>
                      <w:rPr>
                        <w:rFonts w:ascii="Trebuchet MS"/>
                        <w:spacing w:val="-1"/>
                        <w:sz w:val="16"/>
                      </w:rPr>
                      <w:t> </w:t>
                    </w:r>
                    <w:r>
                      <w:rPr>
                        <w:rFonts w:ascii="Trebuchet MS"/>
                        <w:i/>
                        <w:w w:val="85"/>
                        <w:sz w:val="16"/>
                      </w:rPr>
                      <w:t>et</w:t>
                    </w:r>
                    <w:r>
                      <w:rPr>
                        <w:rFonts w:ascii="Trebuchet MS"/>
                        <w:i/>
                        <w:spacing w:val="-8"/>
                        <w:sz w:val="16"/>
                      </w:rPr>
                      <w:t> </w:t>
                    </w:r>
                    <w:r>
                      <w:rPr>
                        <w:rFonts w:ascii="Trebuchet MS"/>
                        <w:i/>
                        <w:w w:val="85"/>
                        <w:sz w:val="16"/>
                      </w:rPr>
                      <w:t>al.</w:t>
                    </w:r>
                    <w:r>
                      <w:rPr>
                        <w:rFonts w:ascii="Trebuchet MS"/>
                        <w:i/>
                        <w:spacing w:val="-7"/>
                        <w:sz w:val="16"/>
                      </w:rPr>
                      <w:t> </w:t>
                    </w:r>
                    <w:r>
                      <w:rPr>
                        <w:rFonts w:ascii="Trebuchet MS"/>
                        <w:i/>
                        <w:w w:val="85"/>
                        <w:sz w:val="16"/>
                      </w:rPr>
                      <w:t>Journal</w:t>
                    </w:r>
                    <w:r>
                      <w:rPr>
                        <w:rFonts w:ascii="Trebuchet MS"/>
                        <w:i/>
                        <w:spacing w:val="-1"/>
                        <w:w w:val="85"/>
                        <w:sz w:val="16"/>
                      </w:rPr>
                      <w:t> </w:t>
                    </w:r>
                    <w:r>
                      <w:rPr>
                        <w:rFonts w:ascii="Trebuchet MS"/>
                        <w:i/>
                        <w:w w:val="85"/>
                        <w:sz w:val="16"/>
                      </w:rPr>
                      <w:t>of</w:t>
                    </w:r>
                    <w:r>
                      <w:rPr>
                        <w:rFonts w:ascii="Trebuchet MS"/>
                        <w:i/>
                        <w:spacing w:val="-8"/>
                        <w:sz w:val="16"/>
                      </w:rPr>
                      <w:t> </w:t>
                    </w:r>
                    <w:r>
                      <w:rPr>
                        <w:rFonts w:ascii="Trebuchet MS"/>
                        <w:i/>
                        <w:w w:val="85"/>
                        <w:sz w:val="16"/>
                      </w:rPr>
                      <w:t>Big</w:t>
                    </w:r>
                    <w:r>
                      <w:rPr>
                        <w:rFonts w:ascii="Trebuchet MS"/>
                        <w:i/>
                        <w:spacing w:val="-7"/>
                        <w:sz w:val="16"/>
                      </w:rPr>
                      <w:t> </w:t>
                    </w:r>
                    <w:r>
                      <w:rPr>
                        <w:rFonts w:ascii="Trebuchet MS"/>
                        <w:i/>
                        <w:spacing w:val="-4"/>
                        <w:w w:val="85"/>
                        <w:sz w:val="16"/>
                      </w:rPr>
                      <w:t>Data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02144">
              <wp:simplePos x="0" y="0"/>
              <wp:positionH relativeFrom="page">
                <wp:posOffset>2305039</wp:posOffset>
              </wp:positionH>
              <wp:positionV relativeFrom="page">
                <wp:posOffset>389960</wp:posOffset>
              </wp:positionV>
              <wp:extent cx="473075" cy="14795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473075" cy="147955"/>
                      </a:xfrm>
                      <a:prstGeom prst="rect">
                        <a:avLst/>
                      </a:prstGeom>
                    </wps:spPr>
                    <wps:txbx>
                      <w:txbxContent>
                        <w:p>
                          <w:pPr>
                            <w:spacing w:before="22"/>
                            <w:ind w:left="20" w:right="0" w:firstLine="0"/>
                            <w:jc w:val="left"/>
                            <w:rPr>
                              <w:rFonts w:ascii="Trebuchet MS"/>
                              <w:i/>
                              <w:sz w:val="16"/>
                            </w:rPr>
                          </w:pPr>
                          <w:r>
                            <w:rPr>
                              <w:rFonts w:ascii="Trebuchet MS"/>
                              <w:i/>
                              <w:w w:val="85"/>
                              <w:sz w:val="16"/>
                            </w:rPr>
                            <w:t>(2024)</w:t>
                          </w:r>
                          <w:r>
                            <w:rPr>
                              <w:rFonts w:ascii="Trebuchet MS"/>
                              <w:i/>
                              <w:spacing w:val="-2"/>
                              <w:sz w:val="16"/>
                            </w:rPr>
                            <w:t> </w:t>
                          </w:r>
                          <w:r>
                            <w:rPr>
                              <w:rFonts w:ascii="Trebuchet MS"/>
                              <w:i/>
                              <w:spacing w:val="-4"/>
                              <w:w w:val="90"/>
                              <w:sz w:val="16"/>
                            </w:rPr>
                            <w:t>11:8</w:t>
                          </w:r>
                        </w:p>
                      </w:txbxContent>
                    </wps:txbx>
                    <wps:bodyPr wrap="square" lIns="0" tIns="0" rIns="0" bIns="0" rtlCol="0">
                      <a:noAutofit/>
                    </wps:bodyPr>
                  </wps:wsp>
                </a:graphicData>
              </a:graphic>
            </wp:anchor>
          </w:drawing>
        </mc:Choice>
        <mc:Fallback>
          <w:pict>
            <v:shape style="position:absolute;margin-left:181.499207pt;margin-top:30.705549pt;width:37.25pt;height:11.65pt;mso-position-horizontal-relative:page;mso-position-vertical-relative:page;z-index:-17614336" type="#_x0000_t202" id="docshape13" filled="false" stroked="false">
              <v:textbox inset="0,0,0,0">
                <w:txbxContent>
                  <w:p>
                    <w:pPr>
                      <w:spacing w:before="22"/>
                      <w:ind w:left="20" w:right="0" w:firstLine="0"/>
                      <w:jc w:val="left"/>
                      <w:rPr>
                        <w:rFonts w:ascii="Trebuchet MS"/>
                        <w:i/>
                        <w:sz w:val="16"/>
                      </w:rPr>
                    </w:pPr>
                    <w:r>
                      <w:rPr>
                        <w:rFonts w:ascii="Trebuchet MS"/>
                        <w:i/>
                        <w:w w:val="85"/>
                        <w:sz w:val="16"/>
                      </w:rPr>
                      <w:t>(2024)</w:t>
                    </w:r>
                    <w:r>
                      <w:rPr>
                        <w:rFonts w:ascii="Trebuchet MS"/>
                        <w:i/>
                        <w:spacing w:val="-2"/>
                        <w:sz w:val="16"/>
                      </w:rPr>
                      <w:t> </w:t>
                    </w:r>
                    <w:r>
                      <w:rPr>
                        <w:rFonts w:ascii="Trebuchet MS"/>
                        <w:i/>
                        <w:spacing w:val="-4"/>
                        <w:w w:val="90"/>
                        <w:sz w:val="16"/>
                      </w:rPr>
                      <w:t>11:8</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02656">
              <wp:simplePos x="0" y="0"/>
              <wp:positionH relativeFrom="page">
                <wp:posOffset>6261679</wp:posOffset>
              </wp:positionH>
              <wp:positionV relativeFrom="page">
                <wp:posOffset>396666</wp:posOffset>
              </wp:positionV>
              <wp:extent cx="592455" cy="14795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592455" cy="147955"/>
                      </a:xfrm>
                      <a:prstGeom prst="rect">
                        <a:avLst/>
                      </a:prstGeom>
                    </wps:spPr>
                    <wps:txbx>
                      <w:txbxContent>
                        <w:p>
                          <w:pPr>
                            <w:spacing w:before="22"/>
                            <w:ind w:left="20" w:right="0" w:firstLine="0"/>
                            <w:jc w:val="left"/>
                            <w:rPr>
                              <w:rFonts w:ascii="Trebuchet MS"/>
                              <w:sz w:val="16"/>
                            </w:rPr>
                          </w:pPr>
                          <w:r>
                            <w:rPr>
                              <w:rFonts w:ascii="Trebuchet MS"/>
                              <w:spacing w:val="-4"/>
                              <w:sz w:val="16"/>
                            </w:rPr>
                            <w:t>Page</w:t>
                          </w:r>
                          <w:r>
                            <w:rPr>
                              <w:rFonts w:ascii="Trebuchet MS"/>
                              <w:spacing w:val="-15"/>
                              <w:sz w:val="16"/>
                            </w:rPr>
                            <w:t> </w:t>
                          </w:r>
                          <w:r>
                            <w:rPr>
                              <w:rFonts w:ascii="Trebuchet MS"/>
                              <w:spacing w:val="-4"/>
                              <w:sz w:val="16"/>
                            </w:rPr>
                            <w:fldChar w:fldCharType="begin"/>
                          </w:r>
                          <w:r>
                            <w:rPr>
                              <w:rFonts w:ascii="Trebuchet MS"/>
                              <w:spacing w:val="-4"/>
                              <w:sz w:val="16"/>
                            </w:rPr>
                            <w:instrText> PAGE </w:instrText>
                          </w:r>
                          <w:r>
                            <w:rPr>
                              <w:rFonts w:ascii="Trebuchet MS"/>
                              <w:spacing w:val="-4"/>
                              <w:sz w:val="16"/>
                            </w:rPr>
                            <w:fldChar w:fldCharType="separate"/>
                          </w:r>
                          <w:r>
                            <w:rPr>
                              <w:rFonts w:ascii="Trebuchet MS"/>
                              <w:spacing w:val="-4"/>
                              <w:sz w:val="16"/>
                            </w:rPr>
                            <w:t>10</w:t>
                          </w:r>
                          <w:r>
                            <w:rPr>
                              <w:rFonts w:ascii="Trebuchet MS"/>
                              <w:spacing w:val="-4"/>
                              <w:sz w:val="16"/>
                            </w:rPr>
                            <w:fldChar w:fldCharType="end"/>
                          </w:r>
                          <w:r>
                            <w:rPr>
                              <w:rFonts w:ascii="Trebuchet MS"/>
                              <w:spacing w:val="-15"/>
                              <w:sz w:val="16"/>
                            </w:rPr>
                            <w:t> </w:t>
                          </w:r>
                          <w:r>
                            <w:rPr>
                              <w:rFonts w:ascii="Trebuchet MS"/>
                              <w:spacing w:val="-4"/>
                              <w:sz w:val="16"/>
                            </w:rPr>
                            <w:t>of</w:t>
                          </w:r>
                          <w:r>
                            <w:rPr>
                              <w:rFonts w:ascii="Trebuchet MS"/>
                              <w:spacing w:val="-15"/>
                              <w:sz w:val="16"/>
                            </w:rPr>
                            <w:t> </w:t>
                          </w:r>
                          <w:r>
                            <w:rPr>
                              <w:rFonts w:ascii="Trebuchet MS"/>
                              <w:spacing w:val="-5"/>
                              <w:sz w:val="16"/>
                            </w:rPr>
                            <w:fldChar w:fldCharType="begin"/>
                          </w:r>
                          <w:r>
                            <w:rPr>
                              <w:rFonts w:ascii="Trebuchet MS"/>
                              <w:spacing w:val="-5"/>
                              <w:sz w:val="16"/>
                            </w:rPr>
                            <w:instrText> NUMPAGES </w:instrText>
                          </w:r>
                          <w:r>
                            <w:rPr>
                              <w:rFonts w:ascii="Trebuchet MS"/>
                              <w:spacing w:val="-5"/>
                              <w:sz w:val="16"/>
                            </w:rPr>
                            <w:fldChar w:fldCharType="separate"/>
                          </w:r>
                          <w:r>
                            <w:rPr>
                              <w:rFonts w:ascii="Trebuchet MS"/>
                              <w:spacing w:val="-5"/>
                              <w:sz w:val="16"/>
                            </w:rPr>
                            <w:t>41</w:t>
                          </w:r>
                          <w:r>
                            <w:rPr>
                              <w:rFonts w:ascii="Trebuchet MS"/>
                              <w:spacing w:val="-5"/>
                              <w:sz w:val="16"/>
                            </w:rPr>
                            <w:fldChar w:fldCharType="end"/>
                          </w:r>
                        </w:p>
                      </w:txbxContent>
                    </wps:txbx>
                    <wps:bodyPr wrap="square" lIns="0" tIns="0" rIns="0" bIns="0" rtlCol="0">
                      <a:noAutofit/>
                    </wps:bodyPr>
                  </wps:wsp>
                </a:graphicData>
              </a:graphic>
            </wp:anchor>
          </w:drawing>
        </mc:Choice>
        <mc:Fallback>
          <w:pict>
            <v:shape style="position:absolute;margin-left:493.045593pt;margin-top:31.233549pt;width:46.65pt;height:11.65pt;mso-position-horizontal-relative:page;mso-position-vertical-relative:page;z-index:-17613824" type="#_x0000_t202" id="docshape14" filled="false" stroked="false">
              <v:textbox inset="0,0,0,0">
                <w:txbxContent>
                  <w:p>
                    <w:pPr>
                      <w:spacing w:before="22"/>
                      <w:ind w:left="20" w:right="0" w:firstLine="0"/>
                      <w:jc w:val="left"/>
                      <w:rPr>
                        <w:rFonts w:ascii="Trebuchet MS"/>
                        <w:sz w:val="16"/>
                      </w:rPr>
                    </w:pPr>
                    <w:r>
                      <w:rPr>
                        <w:rFonts w:ascii="Trebuchet MS"/>
                        <w:spacing w:val="-4"/>
                        <w:sz w:val="16"/>
                      </w:rPr>
                      <w:t>Page</w:t>
                    </w:r>
                    <w:r>
                      <w:rPr>
                        <w:rFonts w:ascii="Trebuchet MS"/>
                        <w:spacing w:val="-15"/>
                        <w:sz w:val="16"/>
                      </w:rPr>
                      <w:t> </w:t>
                    </w:r>
                    <w:r>
                      <w:rPr>
                        <w:rFonts w:ascii="Trebuchet MS"/>
                        <w:spacing w:val="-4"/>
                        <w:sz w:val="16"/>
                      </w:rPr>
                      <w:fldChar w:fldCharType="begin"/>
                    </w:r>
                    <w:r>
                      <w:rPr>
                        <w:rFonts w:ascii="Trebuchet MS"/>
                        <w:spacing w:val="-4"/>
                        <w:sz w:val="16"/>
                      </w:rPr>
                      <w:instrText> PAGE </w:instrText>
                    </w:r>
                    <w:r>
                      <w:rPr>
                        <w:rFonts w:ascii="Trebuchet MS"/>
                        <w:spacing w:val="-4"/>
                        <w:sz w:val="16"/>
                      </w:rPr>
                      <w:fldChar w:fldCharType="separate"/>
                    </w:r>
                    <w:r>
                      <w:rPr>
                        <w:rFonts w:ascii="Trebuchet MS"/>
                        <w:spacing w:val="-4"/>
                        <w:sz w:val="16"/>
                      </w:rPr>
                      <w:t>10</w:t>
                    </w:r>
                    <w:r>
                      <w:rPr>
                        <w:rFonts w:ascii="Trebuchet MS"/>
                        <w:spacing w:val="-4"/>
                        <w:sz w:val="16"/>
                      </w:rPr>
                      <w:fldChar w:fldCharType="end"/>
                    </w:r>
                    <w:r>
                      <w:rPr>
                        <w:rFonts w:ascii="Trebuchet MS"/>
                        <w:spacing w:val="-15"/>
                        <w:sz w:val="16"/>
                      </w:rPr>
                      <w:t> </w:t>
                    </w:r>
                    <w:r>
                      <w:rPr>
                        <w:rFonts w:ascii="Trebuchet MS"/>
                        <w:spacing w:val="-4"/>
                        <w:sz w:val="16"/>
                      </w:rPr>
                      <w:t>of</w:t>
                    </w:r>
                    <w:r>
                      <w:rPr>
                        <w:rFonts w:ascii="Trebuchet MS"/>
                        <w:spacing w:val="-15"/>
                        <w:sz w:val="16"/>
                      </w:rPr>
                      <w:t> </w:t>
                    </w:r>
                    <w:r>
                      <w:rPr>
                        <w:rFonts w:ascii="Trebuchet MS"/>
                        <w:spacing w:val="-5"/>
                        <w:sz w:val="16"/>
                      </w:rPr>
                      <w:fldChar w:fldCharType="begin"/>
                    </w:r>
                    <w:r>
                      <w:rPr>
                        <w:rFonts w:ascii="Trebuchet MS"/>
                        <w:spacing w:val="-5"/>
                        <w:sz w:val="16"/>
                      </w:rPr>
                      <w:instrText> NUMPAGES </w:instrText>
                    </w:r>
                    <w:r>
                      <w:rPr>
                        <w:rFonts w:ascii="Trebuchet MS"/>
                        <w:spacing w:val="-5"/>
                        <w:sz w:val="16"/>
                      </w:rPr>
                      <w:fldChar w:fldCharType="separate"/>
                    </w:r>
                    <w:r>
                      <w:rPr>
                        <w:rFonts w:ascii="Trebuchet MS"/>
                        <w:spacing w:val="-5"/>
                        <w:sz w:val="16"/>
                      </w:rPr>
                      <w:t>41</w:t>
                    </w:r>
                    <w:r>
                      <w:rPr>
                        <w:rFonts w:ascii="Trebuchet MS"/>
                        <w:spacing w:val="-5"/>
                        <w:sz w:val="16"/>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03168">
              <wp:simplePos x="0" y="0"/>
              <wp:positionH relativeFrom="page">
                <wp:posOffset>707299</wp:posOffset>
              </wp:positionH>
              <wp:positionV relativeFrom="page">
                <wp:posOffset>389999</wp:posOffset>
              </wp:positionV>
              <wp:extent cx="1401445" cy="14795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401445" cy="147955"/>
                      </a:xfrm>
                      <a:prstGeom prst="rect">
                        <a:avLst/>
                      </a:prstGeom>
                    </wps:spPr>
                    <wps:txbx>
                      <w:txbxContent>
                        <w:p>
                          <w:pPr>
                            <w:spacing w:before="22"/>
                            <w:ind w:left="20" w:right="0" w:firstLine="0"/>
                            <w:jc w:val="left"/>
                            <w:rPr>
                              <w:rFonts w:ascii="Trebuchet MS"/>
                              <w:i/>
                              <w:sz w:val="16"/>
                            </w:rPr>
                          </w:pPr>
                          <w:r>
                            <w:rPr>
                              <w:rFonts w:ascii="Trebuchet MS"/>
                              <w:w w:val="85"/>
                              <w:sz w:val="16"/>
                            </w:rPr>
                            <w:t>Hancock</w:t>
                          </w:r>
                          <w:r>
                            <w:rPr>
                              <w:rFonts w:ascii="Trebuchet MS"/>
                              <w:spacing w:val="-1"/>
                              <w:sz w:val="16"/>
                            </w:rPr>
                            <w:t> </w:t>
                          </w:r>
                          <w:r>
                            <w:rPr>
                              <w:rFonts w:ascii="Trebuchet MS"/>
                              <w:i/>
                              <w:w w:val="85"/>
                              <w:sz w:val="16"/>
                            </w:rPr>
                            <w:t>et</w:t>
                          </w:r>
                          <w:r>
                            <w:rPr>
                              <w:rFonts w:ascii="Trebuchet MS"/>
                              <w:i/>
                              <w:spacing w:val="-8"/>
                              <w:sz w:val="16"/>
                            </w:rPr>
                            <w:t> </w:t>
                          </w:r>
                          <w:r>
                            <w:rPr>
                              <w:rFonts w:ascii="Trebuchet MS"/>
                              <w:i/>
                              <w:w w:val="85"/>
                              <w:sz w:val="16"/>
                            </w:rPr>
                            <w:t>al.</w:t>
                          </w:r>
                          <w:r>
                            <w:rPr>
                              <w:rFonts w:ascii="Trebuchet MS"/>
                              <w:i/>
                              <w:spacing w:val="-7"/>
                              <w:sz w:val="16"/>
                            </w:rPr>
                            <w:t> </w:t>
                          </w:r>
                          <w:r>
                            <w:rPr>
                              <w:rFonts w:ascii="Trebuchet MS"/>
                              <w:i/>
                              <w:w w:val="85"/>
                              <w:sz w:val="16"/>
                            </w:rPr>
                            <w:t>Journal</w:t>
                          </w:r>
                          <w:r>
                            <w:rPr>
                              <w:rFonts w:ascii="Trebuchet MS"/>
                              <w:i/>
                              <w:spacing w:val="-1"/>
                              <w:w w:val="85"/>
                              <w:sz w:val="16"/>
                            </w:rPr>
                            <w:t> </w:t>
                          </w:r>
                          <w:r>
                            <w:rPr>
                              <w:rFonts w:ascii="Trebuchet MS"/>
                              <w:i/>
                              <w:w w:val="85"/>
                              <w:sz w:val="16"/>
                            </w:rPr>
                            <w:t>of</w:t>
                          </w:r>
                          <w:r>
                            <w:rPr>
                              <w:rFonts w:ascii="Trebuchet MS"/>
                              <w:i/>
                              <w:spacing w:val="-8"/>
                              <w:sz w:val="16"/>
                            </w:rPr>
                            <w:t> </w:t>
                          </w:r>
                          <w:r>
                            <w:rPr>
                              <w:rFonts w:ascii="Trebuchet MS"/>
                              <w:i/>
                              <w:w w:val="85"/>
                              <w:sz w:val="16"/>
                            </w:rPr>
                            <w:t>Big</w:t>
                          </w:r>
                          <w:r>
                            <w:rPr>
                              <w:rFonts w:ascii="Trebuchet MS"/>
                              <w:i/>
                              <w:spacing w:val="-7"/>
                              <w:sz w:val="16"/>
                            </w:rPr>
                            <w:t> </w:t>
                          </w:r>
                          <w:r>
                            <w:rPr>
                              <w:rFonts w:ascii="Trebuchet MS"/>
                              <w:i/>
                              <w:spacing w:val="-4"/>
                              <w:w w:val="85"/>
                              <w:sz w:val="16"/>
                            </w:rPr>
                            <w:t>Data</w:t>
                          </w:r>
                        </w:p>
                      </w:txbxContent>
                    </wps:txbx>
                    <wps:bodyPr wrap="square" lIns="0" tIns="0" rIns="0" bIns="0" rtlCol="0">
                      <a:noAutofit/>
                    </wps:bodyPr>
                  </wps:wsp>
                </a:graphicData>
              </a:graphic>
            </wp:anchor>
          </w:drawing>
        </mc:Choice>
        <mc:Fallback>
          <w:pict>
            <v:shape style="position:absolute;margin-left:55.692902pt;margin-top:30.708641pt;width:110.35pt;height:11.65pt;mso-position-horizontal-relative:page;mso-position-vertical-relative:page;z-index:-17613312" type="#_x0000_t202" id="docshape20" filled="false" stroked="false">
              <v:textbox inset="0,0,0,0">
                <w:txbxContent>
                  <w:p>
                    <w:pPr>
                      <w:spacing w:before="22"/>
                      <w:ind w:left="20" w:right="0" w:firstLine="0"/>
                      <w:jc w:val="left"/>
                      <w:rPr>
                        <w:rFonts w:ascii="Trebuchet MS"/>
                        <w:i/>
                        <w:sz w:val="16"/>
                      </w:rPr>
                    </w:pPr>
                    <w:r>
                      <w:rPr>
                        <w:rFonts w:ascii="Trebuchet MS"/>
                        <w:w w:val="85"/>
                        <w:sz w:val="16"/>
                      </w:rPr>
                      <w:t>Hancock</w:t>
                    </w:r>
                    <w:r>
                      <w:rPr>
                        <w:rFonts w:ascii="Trebuchet MS"/>
                        <w:spacing w:val="-1"/>
                        <w:sz w:val="16"/>
                      </w:rPr>
                      <w:t> </w:t>
                    </w:r>
                    <w:r>
                      <w:rPr>
                        <w:rFonts w:ascii="Trebuchet MS"/>
                        <w:i/>
                        <w:w w:val="85"/>
                        <w:sz w:val="16"/>
                      </w:rPr>
                      <w:t>et</w:t>
                    </w:r>
                    <w:r>
                      <w:rPr>
                        <w:rFonts w:ascii="Trebuchet MS"/>
                        <w:i/>
                        <w:spacing w:val="-8"/>
                        <w:sz w:val="16"/>
                      </w:rPr>
                      <w:t> </w:t>
                    </w:r>
                    <w:r>
                      <w:rPr>
                        <w:rFonts w:ascii="Trebuchet MS"/>
                        <w:i/>
                        <w:w w:val="85"/>
                        <w:sz w:val="16"/>
                      </w:rPr>
                      <w:t>al.</w:t>
                    </w:r>
                    <w:r>
                      <w:rPr>
                        <w:rFonts w:ascii="Trebuchet MS"/>
                        <w:i/>
                        <w:spacing w:val="-7"/>
                        <w:sz w:val="16"/>
                      </w:rPr>
                      <w:t> </w:t>
                    </w:r>
                    <w:r>
                      <w:rPr>
                        <w:rFonts w:ascii="Trebuchet MS"/>
                        <w:i/>
                        <w:w w:val="85"/>
                        <w:sz w:val="16"/>
                      </w:rPr>
                      <w:t>Journal</w:t>
                    </w:r>
                    <w:r>
                      <w:rPr>
                        <w:rFonts w:ascii="Trebuchet MS"/>
                        <w:i/>
                        <w:spacing w:val="-1"/>
                        <w:w w:val="85"/>
                        <w:sz w:val="16"/>
                      </w:rPr>
                      <w:t> </w:t>
                    </w:r>
                    <w:r>
                      <w:rPr>
                        <w:rFonts w:ascii="Trebuchet MS"/>
                        <w:i/>
                        <w:w w:val="85"/>
                        <w:sz w:val="16"/>
                      </w:rPr>
                      <w:t>of</w:t>
                    </w:r>
                    <w:r>
                      <w:rPr>
                        <w:rFonts w:ascii="Trebuchet MS"/>
                        <w:i/>
                        <w:spacing w:val="-8"/>
                        <w:sz w:val="16"/>
                      </w:rPr>
                      <w:t> </w:t>
                    </w:r>
                    <w:r>
                      <w:rPr>
                        <w:rFonts w:ascii="Trebuchet MS"/>
                        <w:i/>
                        <w:w w:val="85"/>
                        <w:sz w:val="16"/>
                      </w:rPr>
                      <w:t>Big</w:t>
                    </w:r>
                    <w:r>
                      <w:rPr>
                        <w:rFonts w:ascii="Trebuchet MS"/>
                        <w:i/>
                        <w:spacing w:val="-7"/>
                        <w:sz w:val="16"/>
                      </w:rPr>
                      <w:t> </w:t>
                    </w:r>
                    <w:r>
                      <w:rPr>
                        <w:rFonts w:ascii="Trebuchet MS"/>
                        <w:i/>
                        <w:spacing w:val="-4"/>
                        <w:w w:val="85"/>
                        <w:sz w:val="16"/>
                      </w:rPr>
                      <w:t>Data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03680">
              <wp:simplePos x="0" y="0"/>
              <wp:positionH relativeFrom="page">
                <wp:posOffset>2305031</wp:posOffset>
              </wp:positionH>
              <wp:positionV relativeFrom="page">
                <wp:posOffset>389999</wp:posOffset>
              </wp:positionV>
              <wp:extent cx="473075" cy="14795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473075" cy="147955"/>
                      </a:xfrm>
                      <a:prstGeom prst="rect">
                        <a:avLst/>
                      </a:prstGeom>
                    </wps:spPr>
                    <wps:txbx>
                      <w:txbxContent>
                        <w:p>
                          <w:pPr>
                            <w:spacing w:before="22"/>
                            <w:ind w:left="20" w:right="0" w:firstLine="0"/>
                            <w:jc w:val="left"/>
                            <w:rPr>
                              <w:rFonts w:ascii="Trebuchet MS"/>
                              <w:i/>
                              <w:sz w:val="16"/>
                            </w:rPr>
                          </w:pPr>
                          <w:r>
                            <w:rPr>
                              <w:rFonts w:ascii="Trebuchet MS"/>
                              <w:i/>
                              <w:w w:val="85"/>
                              <w:sz w:val="16"/>
                            </w:rPr>
                            <w:t>(2024)</w:t>
                          </w:r>
                          <w:r>
                            <w:rPr>
                              <w:rFonts w:ascii="Trebuchet MS"/>
                              <w:i/>
                              <w:spacing w:val="-2"/>
                              <w:sz w:val="16"/>
                            </w:rPr>
                            <w:t> </w:t>
                          </w:r>
                          <w:r>
                            <w:rPr>
                              <w:rFonts w:ascii="Trebuchet MS"/>
                              <w:i/>
                              <w:spacing w:val="-4"/>
                              <w:w w:val="90"/>
                              <w:sz w:val="16"/>
                            </w:rPr>
                            <w:t>11:8</w:t>
                          </w:r>
                        </w:p>
                      </w:txbxContent>
                    </wps:txbx>
                    <wps:bodyPr wrap="square" lIns="0" tIns="0" rIns="0" bIns="0" rtlCol="0">
                      <a:noAutofit/>
                    </wps:bodyPr>
                  </wps:wsp>
                </a:graphicData>
              </a:graphic>
            </wp:anchor>
          </w:drawing>
        </mc:Choice>
        <mc:Fallback>
          <w:pict>
            <v:shape style="position:absolute;margin-left:181.498505pt;margin-top:30.708641pt;width:37.25pt;height:11.65pt;mso-position-horizontal-relative:page;mso-position-vertical-relative:page;z-index:-17612800" type="#_x0000_t202" id="docshape21" filled="false" stroked="false">
              <v:textbox inset="0,0,0,0">
                <w:txbxContent>
                  <w:p>
                    <w:pPr>
                      <w:spacing w:before="22"/>
                      <w:ind w:left="20" w:right="0" w:firstLine="0"/>
                      <w:jc w:val="left"/>
                      <w:rPr>
                        <w:rFonts w:ascii="Trebuchet MS"/>
                        <w:i/>
                        <w:sz w:val="16"/>
                      </w:rPr>
                    </w:pPr>
                    <w:r>
                      <w:rPr>
                        <w:rFonts w:ascii="Trebuchet MS"/>
                        <w:i/>
                        <w:w w:val="85"/>
                        <w:sz w:val="16"/>
                      </w:rPr>
                      <w:t>(2024)</w:t>
                    </w:r>
                    <w:r>
                      <w:rPr>
                        <w:rFonts w:ascii="Trebuchet MS"/>
                        <w:i/>
                        <w:spacing w:val="-2"/>
                        <w:sz w:val="16"/>
                      </w:rPr>
                      <w:t> </w:t>
                    </w:r>
                    <w:r>
                      <w:rPr>
                        <w:rFonts w:ascii="Trebuchet MS"/>
                        <w:i/>
                        <w:spacing w:val="-4"/>
                        <w:w w:val="90"/>
                        <w:sz w:val="16"/>
                      </w:rPr>
                      <w:t>11:8</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04192">
              <wp:simplePos x="0" y="0"/>
              <wp:positionH relativeFrom="page">
                <wp:posOffset>6260688</wp:posOffset>
              </wp:positionH>
              <wp:positionV relativeFrom="page">
                <wp:posOffset>396666</wp:posOffset>
              </wp:positionV>
              <wp:extent cx="592455" cy="14795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592455" cy="147955"/>
                      </a:xfrm>
                      <a:prstGeom prst="rect">
                        <a:avLst/>
                      </a:prstGeom>
                    </wps:spPr>
                    <wps:txbx>
                      <w:txbxContent>
                        <w:p>
                          <w:pPr>
                            <w:spacing w:before="22"/>
                            <w:ind w:left="20" w:right="0" w:firstLine="0"/>
                            <w:jc w:val="left"/>
                            <w:rPr>
                              <w:rFonts w:ascii="Trebuchet MS"/>
                              <w:sz w:val="16"/>
                            </w:rPr>
                          </w:pPr>
                          <w:r>
                            <w:rPr>
                              <w:rFonts w:ascii="Trebuchet MS"/>
                              <w:spacing w:val="-4"/>
                              <w:sz w:val="16"/>
                            </w:rPr>
                            <w:t>Page</w:t>
                          </w:r>
                          <w:r>
                            <w:rPr>
                              <w:rFonts w:ascii="Trebuchet MS"/>
                              <w:spacing w:val="-15"/>
                              <w:sz w:val="16"/>
                            </w:rPr>
                            <w:t> </w:t>
                          </w:r>
                          <w:r>
                            <w:rPr>
                              <w:rFonts w:ascii="Trebuchet MS"/>
                              <w:spacing w:val="-4"/>
                              <w:sz w:val="16"/>
                            </w:rPr>
                            <w:fldChar w:fldCharType="begin"/>
                          </w:r>
                          <w:r>
                            <w:rPr>
                              <w:rFonts w:ascii="Trebuchet MS"/>
                              <w:spacing w:val="-4"/>
                              <w:sz w:val="16"/>
                            </w:rPr>
                            <w:instrText> PAGE </w:instrText>
                          </w:r>
                          <w:r>
                            <w:rPr>
                              <w:rFonts w:ascii="Trebuchet MS"/>
                              <w:spacing w:val="-4"/>
                              <w:sz w:val="16"/>
                            </w:rPr>
                            <w:fldChar w:fldCharType="separate"/>
                          </w:r>
                          <w:r>
                            <w:rPr>
                              <w:rFonts w:ascii="Trebuchet MS"/>
                              <w:spacing w:val="-4"/>
                              <w:sz w:val="16"/>
                            </w:rPr>
                            <w:t>11</w:t>
                          </w:r>
                          <w:r>
                            <w:rPr>
                              <w:rFonts w:ascii="Trebuchet MS"/>
                              <w:spacing w:val="-4"/>
                              <w:sz w:val="16"/>
                            </w:rPr>
                            <w:fldChar w:fldCharType="end"/>
                          </w:r>
                          <w:r>
                            <w:rPr>
                              <w:rFonts w:ascii="Trebuchet MS"/>
                              <w:spacing w:val="-15"/>
                              <w:sz w:val="16"/>
                            </w:rPr>
                            <w:t> </w:t>
                          </w:r>
                          <w:r>
                            <w:rPr>
                              <w:rFonts w:ascii="Trebuchet MS"/>
                              <w:spacing w:val="-4"/>
                              <w:sz w:val="16"/>
                            </w:rPr>
                            <w:t>of</w:t>
                          </w:r>
                          <w:r>
                            <w:rPr>
                              <w:rFonts w:ascii="Trebuchet MS"/>
                              <w:spacing w:val="-15"/>
                              <w:sz w:val="16"/>
                            </w:rPr>
                            <w:t> </w:t>
                          </w:r>
                          <w:r>
                            <w:rPr>
                              <w:rFonts w:ascii="Trebuchet MS"/>
                              <w:spacing w:val="-5"/>
                              <w:sz w:val="16"/>
                            </w:rPr>
                            <w:fldChar w:fldCharType="begin"/>
                          </w:r>
                          <w:r>
                            <w:rPr>
                              <w:rFonts w:ascii="Trebuchet MS"/>
                              <w:spacing w:val="-5"/>
                              <w:sz w:val="16"/>
                            </w:rPr>
                            <w:instrText> NUMPAGES </w:instrText>
                          </w:r>
                          <w:r>
                            <w:rPr>
                              <w:rFonts w:ascii="Trebuchet MS"/>
                              <w:spacing w:val="-5"/>
                              <w:sz w:val="16"/>
                            </w:rPr>
                            <w:fldChar w:fldCharType="separate"/>
                          </w:r>
                          <w:r>
                            <w:rPr>
                              <w:rFonts w:ascii="Trebuchet MS"/>
                              <w:spacing w:val="-5"/>
                              <w:sz w:val="16"/>
                            </w:rPr>
                            <w:t>41</w:t>
                          </w:r>
                          <w:r>
                            <w:rPr>
                              <w:rFonts w:ascii="Trebuchet MS"/>
                              <w:spacing w:val="-5"/>
                              <w:sz w:val="16"/>
                            </w:rPr>
                            <w:fldChar w:fldCharType="end"/>
                          </w:r>
                        </w:p>
                      </w:txbxContent>
                    </wps:txbx>
                    <wps:bodyPr wrap="square" lIns="0" tIns="0" rIns="0" bIns="0" rtlCol="0">
                      <a:noAutofit/>
                    </wps:bodyPr>
                  </wps:wsp>
                </a:graphicData>
              </a:graphic>
            </wp:anchor>
          </w:drawing>
        </mc:Choice>
        <mc:Fallback>
          <w:pict>
            <v:shape style="position:absolute;margin-left:492.96759pt;margin-top:31.23361pt;width:46.65pt;height:11.65pt;mso-position-horizontal-relative:page;mso-position-vertical-relative:page;z-index:-17612288" type="#_x0000_t202" id="docshape22" filled="false" stroked="false">
              <v:textbox inset="0,0,0,0">
                <w:txbxContent>
                  <w:p>
                    <w:pPr>
                      <w:spacing w:before="22"/>
                      <w:ind w:left="20" w:right="0" w:firstLine="0"/>
                      <w:jc w:val="left"/>
                      <w:rPr>
                        <w:rFonts w:ascii="Trebuchet MS"/>
                        <w:sz w:val="16"/>
                      </w:rPr>
                    </w:pPr>
                    <w:r>
                      <w:rPr>
                        <w:rFonts w:ascii="Trebuchet MS"/>
                        <w:spacing w:val="-4"/>
                        <w:sz w:val="16"/>
                      </w:rPr>
                      <w:t>Page</w:t>
                    </w:r>
                    <w:r>
                      <w:rPr>
                        <w:rFonts w:ascii="Trebuchet MS"/>
                        <w:spacing w:val="-15"/>
                        <w:sz w:val="16"/>
                      </w:rPr>
                      <w:t> </w:t>
                    </w:r>
                    <w:r>
                      <w:rPr>
                        <w:rFonts w:ascii="Trebuchet MS"/>
                        <w:spacing w:val="-4"/>
                        <w:sz w:val="16"/>
                      </w:rPr>
                      <w:fldChar w:fldCharType="begin"/>
                    </w:r>
                    <w:r>
                      <w:rPr>
                        <w:rFonts w:ascii="Trebuchet MS"/>
                        <w:spacing w:val="-4"/>
                        <w:sz w:val="16"/>
                      </w:rPr>
                      <w:instrText> PAGE </w:instrText>
                    </w:r>
                    <w:r>
                      <w:rPr>
                        <w:rFonts w:ascii="Trebuchet MS"/>
                        <w:spacing w:val="-4"/>
                        <w:sz w:val="16"/>
                      </w:rPr>
                      <w:fldChar w:fldCharType="separate"/>
                    </w:r>
                    <w:r>
                      <w:rPr>
                        <w:rFonts w:ascii="Trebuchet MS"/>
                        <w:spacing w:val="-4"/>
                        <w:sz w:val="16"/>
                      </w:rPr>
                      <w:t>11</w:t>
                    </w:r>
                    <w:r>
                      <w:rPr>
                        <w:rFonts w:ascii="Trebuchet MS"/>
                        <w:spacing w:val="-4"/>
                        <w:sz w:val="16"/>
                      </w:rPr>
                      <w:fldChar w:fldCharType="end"/>
                    </w:r>
                    <w:r>
                      <w:rPr>
                        <w:rFonts w:ascii="Trebuchet MS"/>
                        <w:spacing w:val="-15"/>
                        <w:sz w:val="16"/>
                      </w:rPr>
                      <w:t> </w:t>
                    </w:r>
                    <w:r>
                      <w:rPr>
                        <w:rFonts w:ascii="Trebuchet MS"/>
                        <w:spacing w:val="-4"/>
                        <w:sz w:val="16"/>
                      </w:rPr>
                      <w:t>of</w:t>
                    </w:r>
                    <w:r>
                      <w:rPr>
                        <w:rFonts w:ascii="Trebuchet MS"/>
                        <w:spacing w:val="-15"/>
                        <w:sz w:val="16"/>
                      </w:rPr>
                      <w:t> </w:t>
                    </w:r>
                    <w:r>
                      <w:rPr>
                        <w:rFonts w:ascii="Trebuchet MS"/>
                        <w:spacing w:val="-5"/>
                        <w:sz w:val="16"/>
                      </w:rPr>
                      <w:fldChar w:fldCharType="begin"/>
                    </w:r>
                    <w:r>
                      <w:rPr>
                        <w:rFonts w:ascii="Trebuchet MS"/>
                        <w:spacing w:val="-5"/>
                        <w:sz w:val="16"/>
                      </w:rPr>
                      <w:instrText> NUMPAGES </w:instrText>
                    </w:r>
                    <w:r>
                      <w:rPr>
                        <w:rFonts w:ascii="Trebuchet MS"/>
                        <w:spacing w:val="-5"/>
                        <w:sz w:val="16"/>
                      </w:rPr>
                      <w:fldChar w:fldCharType="separate"/>
                    </w:r>
                    <w:r>
                      <w:rPr>
                        <w:rFonts w:ascii="Trebuchet MS"/>
                        <w:spacing w:val="-5"/>
                        <w:sz w:val="16"/>
                      </w:rPr>
                      <w:t>41</w:t>
                    </w:r>
                    <w:r>
                      <w:rPr>
                        <w:rFonts w:ascii="Trebuchet MS"/>
                        <w:spacing w:val="-5"/>
                        <w:sz w:val="16"/>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04704">
              <wp:simplePos x="0" y="0"/>
              <wp:positionH relativeFrom="page">
                <wp:posOffset>707299</wp:posOffset>
              </wp:positionH>
              <wp:positionV relativeFrom="page">
                <wp:posOffset>389999</wp:posOffset>
              </wp:positionV>
              <wp:extent cx="1401445" cy="14795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401445" cy="147955"/>
                      </a:xfrm>
                      <a:prstGeom prst="rect">
                        <a:avLst/>
                      </a:prstGeom>
                    </wps:spPr>
                    <wps:txbx>
                      <w:txbxContent>
                        <w:p>
                          <w:pPr>
                            <w:spacing w:before="22"/>
                            <w:ind w:left="20" w:right="0" w:firstLine="0"/>
                            <w:jc w:val="left"/>
                            <w:rPr>
                              <w:rFonts w:ascii="Trebuchet MS"/>
                              <w:i/>
                              <w:sz w:val="16"/>
                            </w:rPr>
                          </w:pPr>
                          <w:r>
                            <w:rPr>
                              <w:rFonts w:ascii="Trebuchet MS"/>
                              <w:w w:val="85"/>
                              <w:sz w:val="16"/>
                            </w:rPr>
                            <w:t>Hancock</w:t>
                          </w:r>
                          <w:r>
                            <w:rPr>
                              <w:rFonts w:ascii="Trebuchet MS"/>
                              <w:spacing w:val="-1"/>
                              <w:sz w:val="16"/>
                            </w:rPr>
                            <w:t> </w:t>
                          </w:r>
                          <w:r>
                            <w:rPr>
                              <w:rFonts w:ascii="Trebuchet MS"/>
                              <w:i/>
                              <w:w w:val="85"/>
                              <w:sz w:val="16"/>
                            </w:rPr>
                            <w:t>et</w:t>
                          </w:r>
                          <w:r>
                            <w:rPr>
                              <w:rFonts w:ascii="Trebuchet MS"/>
                              <w:i/>
                              <w:spacing w:val="-8"/>
                              <w:sz w:val="16"/>
                            </w:rPr>
                            <w:t> </w:t>
                          </w:r>
                          <w:r>
                            <w:rPr>
                              <w:rFonts w:ascii="Trebuchet MS"/>
                              <w:i/>
                              <w:w w:val="85"/>
                              <w:sz w:val="16"/>
                            </w:rPr>
                            <w:t>al.</w:t>
                          </w:r>
                          <w:r>
                            <w:rPr>
                              <w:rFonts w:ascii="Trebuchet MS"/>
                              <w:i/>
                              <w:spacing w:val="-7"/>
                              <w:sz w:val="16"/>
                            </w:rPr>
                            <w:t> </w:t>
                          </w:r>
                          <w:r>
                            <w:rPr>
                              <w:rFonts w:ascii="Trebuchet MS"/>
                              <w:i/>
                              <w:w w:val="85"/>
                              <w:sz w:val="16"/>
                            </w:rPr>
                            <w:t>Journal</w:t>
                          </w:r>
                          <w:r>
                            <w:rPr>
                              <w:rFonts w:ascii="Trebuchet MS"/>
                              <w:i/>
                              <w:spacing w:val="-1"/>
                              <w:w w:val="85"/>
                              <w:sz w:val="16"/>
                            </w:rPr>
                            <w:t> </w:t>
                          </w:r>
                          <w:r>
                            <w:rPr>
                              <w:rFonts w:ascii="Trebuchet MS"/>
                              <w:i/>
                              <w:w w:val="85"/>
                              <w:sz w:val="16"/>
                            </w:rPr>
                            <w:t>of</w:t>
                          </w:r>
                          <w:r>
                            <w:rPr>
                              <w:rFonts w:ascii="Trebuchet MS"/>
                              <w:i/>
                              <w:spacing w:val="-8"/>
                              <w:sz w:val="16"/>
                            </w:rPr>
                            <w:t> </w:t>
                          </w:r>
                          <w:r>
                            <w:rPr>
                              <w:rFonts w:ascii="Trebuchet MS"/>
                              <w:i/>
                              <w:w w:val="85"/>
                              <w:sz w:val="16"/>
                            </w:rPr>
                            <w:t>Big</w:t>
                          </w:r>
                          <w:r>
                            <w:rPr>
                              <w:rFonts w:ascii="Trebuchet MS"/>
                              <w:i/>
                              <w:spacing w:val="-7"/>
                              <w:sz w:val="16"/>
                            </w:rPr>
                            <w:t> </w:t>
                          </w:r>
                          <w:r>
                            <w:rPr>
                              <w:rFonts w:ascii="Trebuchet MS"/>
                              <w:i/>
                              <w:spacing w:val="-4"/>
                              <w:w w:val="85"/>
                              <w:sz w:val="16"/>
                            </w:rPr>
                            <w:t>Data</w:t>
                          </w:r>
                        </w:p>
                      </w:txbxContent>
                    </wps:txbx>
                    <wps:bodyPr wrap="square" lIns="0" tIns="0" rIns="0" bIns="0" rtlCol="0">
                      <a:noAutofit/>
                    </wps:bodyPr>
                  </wps:wsp>
                </a:graphicData>
              </a:graphic>
            </wp:anchor>
          </w:drawing>
        </mc:Choice>
        <mc:Fallback>
          <w:pict>
            <v:shape style="position:absolute;margin-left:55.692902pt;margin-top:30.708641pt;width:110.35pt;height:11.65pt;mso-position-horizontal-relative:page;mso-position-vertical-relative:page;z-index:-17611776" type="#_x0000_t202" id="docshape29" filled="false" stroked="false">
              <v:textbox inset="0,0,0,0">
                <w:txbxContent>
                  <w:p>
                    <w:pPr>
                      <w:spacing w:before="22"/>
                      <w:ind w:left="20" w:right="0" w:firstLine="0"/>
                      <w:jc w:val="left"/>
                      <w:rPr>
                        <w:rFonts w:ascii="Trebuchet MS"/>
                        <w:i/>
                        <w:sz w:val="16"/>
                      </w:rPr>
                    </w:pPr>
                    <w:r>
                      <w:rPr>
                        <w:rFonts w:ascii="Trebuchet MS"/>
                        <w:w w:val="85"/>
                        <w:sz w:val="16"/>
                      </w:rPr>
                      <w:t>Hancock</w:t>
                    </w:r>
                    <w:r>
                      <w:rPr>
                        <w:rFonts w:ascii="Trebuchet MS"/>
                        <w:spacing w:val="-1"/>
                        <w:sz w:val="16"/>
                      </w:rPr>
                      <w:t> </w:t>
                    </w:r>
                    <w:r>
                      <w:rPr>
                        <w:rFonts w:ascii="Trebuchet MS"/>
                        <w:i/>
                        <w:w w:val="85"/>
                        <w:sz w:val="16"/>
                      </w:rPr>
                      <w:t>et</w:t>
                    </w:r>
                    <w:r>
                      <w:rPr>
                        <w:rFonts w:ascii="Trebuchet MS"/>
                        <w:i/>
                        <w:spacing w:val="-8"/>
                        <w:sz w:val="16"/>
                      </w:rPr>
                      <w:t> </w:t>
                    </w:r>
                    <w:r>
                      <w:rPr>
                        <w:rFonts w:ascii="Trebuchet MS"/>
                        <w:i/>
                        <w:w w:val="85"/>
                        <w:sz w:val="16"/>
                      </w:rPr>
                      <w:t>al.</w:t>
                    </w:r>
                    <w:r>
                      <w:rPr>
                        <w:rFonts w:ascii="Trebuchet MS"/>
                        <w:i/>
                        <w:spacing w:val="-7"/>
                        <w:sz w:val="16"/>
                      </w:rPr>
                      <w:t> </w:t>
                    </w:r>
                    <w:r>
                      <w:rPr>
                        <w:rFonts w:ascii="Trebuchet MS"/>
                        <w:i/>
                        <w:w w:val="85"/>
                        <w:sz w:val="16"/>
                      </w:rPr>
                      <w:t>Journal</w:t>
                    </w:r>
                    <w:r>
                      <w:rPr>
                        <w:rFonts w:ascii="Trebuchet MS"/>
                        <w:i/>
                        <w:spacing w:val="-1"/>
                        <w:w w:val="85"/>
                        <w:sz w:val="16"/>
                      </w:rPr>
                      <w:t> </w:t>
                    </w:r>
                    <w:r>
                      <w:rPr>
                        <w:rFonts w:ascii="Trebuchet MS"/>
                        <w:i/>
                        <w:w w:val="85"/>
                        <w:sz w:val="16"/>
                      </w:rPr>
                      <w:t>of</w:t>
                    </w:r>
                    <w:r>
                      <w:rPr>
                        <w:rFonts w:ascii="Trebuchet MS"/>
                        <w:i/>
                        <w:spacing w:val="-8"/>
                        <w:sz w:val="16"/>
                      </w:rPr>
                      <w:t> </w:t>
                    </w:r>
                    <w:r>
                      <w:rPr>
                        <w:rFonts w:ascii="Trebuchet MS"/>
                        <w:i/>
                        <w:w w:val="85"/>
                        <w:sz w:val="16"/>
                      </w:rPr>
                      <w:t>Big</w:t>
                    </w:r>
                    <w:r>
                      <w:rPr>
                        <w:rFonts w:ascii="Trebuchet MS"/>
                        <w:i/>
                        <w:spacing w:val="-7"/>
                        <w:sz w:val="16"/>
                      </w:rPr>
                      <w:t> </w:t>
                    </w:r>
                    <w:r>
                      <w:rPr>
                        <w:rFonts w:ascii="Trebuchet MS"/>
                        <w:i/>
                        <w:spacing w:val="-4"/>
                        <w:w w:val="85"/>
                        <w:sz w:val="16"/>
                      </w:rPr>
                      <w:t>Data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05216">
              <wp:simplePos x="0" y="0"/>
              <wp:positionH relativeFrom="page">
                <wp:posOffset>2305031</wp:posOffset>
              </wp:positionH>
              <wp:positionV relativeFrom="page">
                <wp:posOffset>389999</wp:posOffset>
              </wp:positionV>
              <wp:extent cx="473075" cy="14795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473075" cy="147955"/>
                      </a:xfrm>
                      <a:prstGeom prst="rect">
                        <a:avLst/>
                      </a:prstGeom>
                    </wps:spPr>
                    <wps:txbx>
                      <w:txbxContent>
                        <w:p>
                          <w:pPr>
                            <w:spacing w:before="22"/>
                            <w:ind w:left="20" w:right="0" w:firstLine="0"/>
                            <w:jc w:val="left"/>
                            <w:rPr>
                              <w:rFonts w:ascii="Trebuchet MS"/>
                              <w:i/>
                              <w:sz w:val="16"/>
                            </w:rPr>
                          </w:pPr>
                          <w:r>
                            <w:rPr>
                              <w:rFonts w:ascii="Trebuchet MS"/>
                              <w:i/>
                              <w:w w:val="85"/>
                              <w:sz w:val="16"/>
                            </w:rPr>
                            <w:t>(2024)</w:t>
                          </w:r>
                          <w:r>
                            <w:rPr>
                              <w:rFonts w:ascii="Trebuchet MS"/>
                              <w:i/>
                              <w:spacing w:val="-2"/>
                              <w:sz w:val="16"/>
                            </w:rPr>
                            <w:t> </w:t>
                          </w:r>
                          <w:r>
                            <w:rPr>
                              <w:rFonts w:ascii="Trebuchet MS"/>
                              <w:i/>
                              <w:spacing w:val="-4"/>
                              <w:w w:val="90"/>
                              <w:sz w:val="16"/>
                            </w:rPr>
                            <w:t>11:8</w:t>
                          </w:r>
                        </w:p>
                      </w:txbxContent>
                    </wps:txbx>
                    <wps:bodyPr wrap="square" lIns="0" tIns="0" rIns="0" bIns="0" rtlCol="0">
                      <a:noAutofit/>
                    </wps:bodyPr>
                  </wps:wsp>
                </a:graphicData>
              </a:graphic>
            </wp:anchor>
          </w:drawing>
        </mc:Choice>
        <mc:Fallback>
          <w:pict>
            <v:shape style="position:absolute;margin-left:181.498505pt;margin-top:30.708641pt;width:37.25pt;height:11.65pt;mso-position-horizontal-relative:page;mso-position-vertical-relative:page;z-index:-17611264" type="#_x0000_t202" id="docshape30" filled="false" stroked="false">
              <v:textbox inset="0,0,0,0">
                <w:txbxContent>
                  <w:p>
                    <w:pPr>
                      <w:spacing w:before="22"/>
                      <w:ind w:left="20" w:right="0" w:firstLine="0"/>
                      <w:jc w:val="left"/>
                      <w:rPr>
                        <w:rFonts w:ascii="Trebuchet MS"/>
                        <w:i/>
                        <w:sz w:val="16"/>
                      </w:rPr>
                    </w:pPr>
                    <w:r>
                      <w:rPr>
                        <w:rFonts w:ascii="Trebuchet MS"/>
                        <w:i/>
                        <w:w w:val="85"/>
                        <w:sz w:val="16"/>
                      </w:rPr>
                      <w:t>(2024)</w:t>
                    </w:r>
                    <w:r>
                      <w:rPr>
                        <w:rFonts w:ascii="Trebuchet MS"/>
                        <w:i/>
                        <w:spacing w:val="-2"/>
                        <w:sz w:val="16"/>
                      </w:rPr>
                      <w:t> </w:t>
                    </w:r>
                    <w:r>
                      <w:rPr>
                        <w:rFonts w:ascii="Trebuchet MS"/>
                        <w:i/>
                        <w:spacing w:val="-4"/>
                        <w:w w:val="90"/>
                        <w:sz w:val="16"/>
                      </w:rPr>
                      <w:t>11:8</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05728">
              <wp:simplePos x="0" y="0"/>
              <wp:positionH relativeFrom="page">
                <wp:posOffset>6260688</wp:posOffset>
              </wp:positionH>
              <wp:positionV relativeFrom="page">
                <wp:posOffset>396666</wp:posOffset>
              </wp:positionV>
              <wp:extent cx="592455" cy="14795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592455" cy="147955"/>
                      </a:xfrm>
                      <a:prstGeom prst="rect">
                        <a:avLst/>
                      </a:prstGeom>
                    </wps:spPr>
                    <wps:txbx>
                      <w:txbxContent>
                        <w:p>
                          <w:pPr>
                            <w:spacing w:before="22"/>
                            <w:ind w:left="20" w:right="0" w:firstLine="0"/>
                            <w:jc w:val="left"/>
                            <w:rPr>
                              <w:rFonts w:ascii="Trebuchet MS"/>
                              <w:sz w:val="16"/>
                            </w:rPr>
                          </w:pPr>
                          <w:r>
                            <w:rPr>
                              <w:rFonts w:ascii="Trebuchet MS"/>
                              <w:spacing w:val="-4"/>
                              <w:sz w:val="16"/>
                            </w:rPr>
                            <w:t>Page</w:t>
                          </w:r>
                          <w:r>
                            <w:rPr>
                              <w:rFonts w:ascii="Trebuchet MS"/>
                              <w:spacing w:val="-15"/>
                              <w:sz w:val="16"/>
                            </w:rPr>
                            <w:t> </w:t>
                          </w:r>
                          <w:r>
                            <w:rPr>
                              <w:rFonts w:ascii="Trebuchet MS"/>
                              <w:spacing w:val="-4"/>
                              <w:sz w:val="16"/>
                            </w:rPr>
                            <w:fldChar w:fldCharType="begin"/>
                          </w:r>
                          <w:r>
                            <w:rPr>
                              <w:rFonts w:ascii="Trebuchet MS"/>
                              <w:spacing w:val="-4"/>
                              <w:sz w:val="16"/>
                            </w:rPr>
                            <w:instrText> PAGE </w:instrText>
                          </w:r>
                          <w:r>
                            <w:rPr>
                              <w:rFonts w:ascii="Trebuchet MS"/>
                              <w:spacing w:val="-4"/>
                              <w:sz w:val="16"/>
                            </w:rPr>
                            <w:fldChar w:fldCharType="separate"/>
                          </w:r>
                          <w:r>
                            <w:rPr>
                              <w:rFonts w:ascii="Trebuchet MS"/>
                              <w:spacing w:val="-4"/>
                              <w:sz w:val="16"/>
                            </w:rPr>
                            <w:t>13</w:t>
                          </w:r>
                          <w:r>
                            <w:rPr>
                              <w:rFonts w:ascii="Trebuchet MS"/>
                              <w:spacing w:val="-4"/>
                              <w:sz w:val="16"/>
                            </w:rPr>
                            <w:fldChar w:fldCharType="end"/>
                          </w:r>
                          <w:r>
                            <w:rPr>
                              <w:rFonts w:ascii="Trebuchet MS"/>
                              <w:spacing w:val="-15"/>
                              <w:sz w:val="16"/>
                            </w:rPr>
                            <w:t> </w:t>
                          </w:r>
                          <w:r>
                            <w:rPr>
                              <w:rFonts w:ascii="Trebuchet MS"/>
                              <w:spacing w:val="-4"/>
                              <w:sz w:val="16"/>
                            </w:rPr>
                            <w:t>of</w:t>
                          </w:r>
                          <w:r>
                            <w:rPr>
                              <w:rFonts w:ascii="Trebuchet MS"/>
                              <w:spacing w:val="-15"/>
                              <w:sz w:val="16"/>
                            </w:rPr>
                            <w:t> </w:t>
                          </w:r>
                          <w:r>
                            <w:rPr>
                              <w:rFonts w:ascii="Trebuchet MS"/>
                              <w:spacing w:val="-5"/>
                              <w:sz w:val="16"/>
                            </w:rPr>
                            <w:fldChar w:fldCharType="begin"/>
                          </w:r>
                          <w:r>
                            <w:rPr>
                              <w:rFonts w:ascii="Trebuchet MS"/>
                              <w:spacing w:val="-5"/>
                              <w:sz w:val="16"/>
                            </w:rPr>
                            <w:instrText> NUMPAGES </w:instrText>
                          </w:r>
                          <w:r>
                            <w:rPr>
                              <w:rFonts w:ascii="Trebuchet MS"/>
                              <w:spacing w:val="-5"/>
                              <w:sz w:val="16"/>
                            </w:rPr>
                            <w:fldChar w:fldCharType="separate"/>
                          </w:r>
                          <w:r>
                            <w:rPr>
                              <w:rFonts w:ascii="Trebuchet MS"/>
                              <w:spacing w:val="-5"/>
                              <w:sz w:val="16"/>
                            </w:rPr>
                            <w:t>41</w:t>
                          </w:r>
                          <w:r>
                            <w:rPr>
                              <w:rFonts w:ascii="Trebuchet MS"/>
                              <w:spacing w:val="-5"/>
                              <w:sz w:val="16"/>
                            </w:rPr>
                            <w:fldChar w:fldCharType="end"/>
                          </w:r>
                        </w:p>
                      </w:txbxContent>
                    </wps:txbx>
                    <wps:bodyPr wrap="square" lIns="0" tIns="0" rIns="0" bIns="0" rtlCol="0">
                      <a:noAutofit/>
                    </wps:bodyPr>
                  </wps:wsp>
                </a:graphicData>
              </a:graphic>
            </wp:anchor>
          </w:drawing>
        </mc:Choice>
        <mc:Fallback>
          <w:pict>
            <v:shape style="position:absolute;margin-left:492.96759pt;margin-top:31.23361pt;width:46.65pt;height:11.65pt;mso-position-horizontal-relative:page;mso-position-vertical-relative:page;z-index:-17610752" type="#_x0000_t202" id="docshape31" filled="false" stroked="false">
              <v:textbox inset="0,0,0,0">
                <w:txbxContent>
                  <w:p>
                    <w:pPr>
                      <w:spacing w:before="22"/>
                      <w:ind w:left="20" w:right="0" w:firstLine="0"/>
                      <w:jc w:val="left"/>
                      <w:rPr>
                        <w:rFonts w:ascii="Trebuchet MS"/>
                        <w:sz w:val="16"/>
                      </w:rPr>
                    </w:pPr>
                    <w:r>
                      <w:rPr>
                        <w:rFonts w:ascii="Trebuchet MS"/>
                        <w:spacing w:val="-4"/>
                        <w:sz w:val="16"/>
                      </w:rPr>
                      <w:t>Page</w:t>
                    </w:r>
                    <w:r>
                      <w:rPr>
                        <w:rFonts w:ascii="Trebuchet MS"/>
                        <w:spacing w:val="-15"/>
                        <w:sz w:val="16"/>
                      </w:rPr>
                      <w:t> </w:t>
                    </w:r>
                    <w:r>
                      <w:rPr>
                        <w:rFonts w:ascii="Trebuchet MS"/>
                        <w:spacing w:val="-4"/>
                        <w:sz w:val="16"/>
                      </w:rPr>
                      <w:fldChar w:fldCharType="begin"/>
                    </w:r>
                    <w:r>
                      <w:rPr>
                        <w:rFonts w:ascii="Trebuchet MS"/>
                        <w:spacing w:val="-4"/>
                        <w:sz w:val="16"/>
                      </w:rPr>
                      <w:instrText> PAGE </w:instrText>
                    </w:r>
                    <w:r>
                      <w:rPr>
                        <w:rFonts w:ascii="Trebuchet MS"/>
                        <w:spacing w:val="-4"/>
                        <w:sz w:val="16"/>
                      </w:rPr>
                      <w:fldChar w:fldCharType="separate"/>
                    </w:r>
                    <w:r>
                      <w:rPr>
                        <w:rFonts w:ascii="Trebuchet MS"/>
                        <w:spacing w:val="-4"/>
                        <w:sz w:val="16"/>
                      </w:rPr>
                      <w:t>13</w:t>
                    </w:r>
                    <w:r>
                      <w:rPr>
                        <w:rFonts w:ascii="Trebuchet MS"/>
                        <w:spacing w:val="-4"/>
                        <w:sz w:val="16"/>
                      </w:rPr>
                      <w:fldChar w:fldCharType="end"/>
                    </w:r>
                    <w:r>
                      <w:rPr>
                        <w:rFonts w:ascii="Trebuchet MS"/>
                        <w:spacing w:val="-15"/>
                        <w:sz w:val="16"/>
                      </w:rPr>
                      <w:t> </w:t>
                    </w:r>
                    <w:r>
                      <w:rPr>
                        <w:rFonts w:ascii="Trebuchet MS"/>
                        <w:spacing w:val="-4"/>
                        <w:sz w:val="16"/>
                      </w:rPr>
                      <w:t>of</w:t>
                    </w:r>
                    <w:r>
                      <w:rPr>
                        <w:rFonts w:ascii="Trebuchet MS"/>
                        <w:spacing w:val="-15"/>
                        <w:sz w:val="16"/>
                      </w:rPr>
                      <w:t> </w:t>
                    </w:r>
                    <w:r>
                      <w:rPr>
                        <w:rFonts w:ascii="Trebuchet MS"/>
                        <w:spacing w:val="-5"/>
                        <w:sz w:val="16"/>
                      </w:rPr>
                      <w:fldChar w:fldCharType="begin"/>
                    </w:r>
                    <w:r>
                      <w:rPr>
                        <w:rFonts w:ascii="Trebuchet MS"/>
                        <w:spacing w:val="-5"/>
                        <w:sz w:val="16"/>
                      </w:rPr>
                      <w:instrText> NUMPAGES </w:instrText>
                    </w:r>
                    <w:r>
                      <w:rPr>
                        <w:rFonts w:ascii="Trebuchet MS"/>
                        <w:spacing w:val="-5"/>
                        <w:sz w:val="16"/>
                      </w:rPr>
                      <w:fldChar w:fldCharType="separate"/>
                    </w:r>
                    <w:r>
                      <w:rPr>
                        <w:rFonts w:ascii="Trebuchet MS"/>
                        <w:spacing w:val="-5"/>
                        <w:sz w:val="16"/>
                      </w:rPr>
                      <w:t>41</w:t>
                    </w:r>
                    <w:r>
                      <w:rPr>
                        <w:rFonts w:ascii="Trebuchet MS"/>
                        <w:spacing w:val="-5"/>
                        <w:sz w:val="16"/>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06240">
              <wp:simplePos x="0" y="0"/>
              <wp:positionH relativeFrom="page">
                <wp:posOffset>707308</wp:posOffset>
              </wp:positionH>
              <wp:positionV relativeFrom="page">
                <wp:posOffset>389960</wp:posOffset>
              </wp:positionV>
              <wp:extent cx="1401445" cy="14795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401445" cy="147955"/>
                      </a:xfrm>
                      <a:prstGeom prst="rect">
                        <a:avLst/>
                      </a:prstGeom>
                    </wps:spPr>
                    <wps:txbx>
                      <w:txbxContent>
                        <w:p>
                          <w:pPr>
                            <w:spacing w:before="22"/>
                            <w:ind w:left="20" w:right="0" w:firstLine="0"/>
                            <w:jc w:val="left"/>
                            <w:rPr>
                              <w:rFonts w:ascii="Trebuchet MS"/>
                              <w:i/>
                              <w:sz w:val="16"/>
                            </w:rPr>
                          </w:pPr>
                          <w:r>
                            <w:rPr>
                              <w:rFonts w:ascii="Trebuchet MS"/>
                              <w:w w:val="85"/>
                              <w:sz w:val="16"/>
                            </w:rPr>
                            <w:t>Hancock</w:t>
                          </w:r>
                          <w:r>
                            <w:rPr>
                              <w:rFonts w:ascii="Trebuchet MS"/>
                              <w:spacing w:val="-1"/>
                              <w:sz w:val="16"/>
                            </w:rPr>
                            <w:t> </w:t>
                          </w:r>
                          <w:r>
                            <w:rPr>
                              <w:rFonts w:ascii="Trebuchet MS"/>
                              <w:i/>
                              <w:w w:val="85"/>
                              <w:sz w:val="16"/>
                            </w:rPr>
                            <w:t>et</w:t>
                          </w:r>
                          <w:r>
                            <w:rPr>
                              <w:rFonts w:ascii="Trebuchet MS"/>
                              <w:i/>
                              <w:spacing w:val="-8"/>
                              <w:sz w:val="16"/>
                            </w:rPr>
                            <w:t> </w:t>
                          </w:r>
                          <w:r>
                            <w:rPr>
                              <w:rFonts w:ascii="Trebuchet MS"/>
                              <w:i/>
                              <w:w w:val="85"/>
                              <w:sz w:val="16"/>
                            </w:rPr>
                            <w:t>al.</w:t>
                          </w:r>
                          <w:r>
                            <w:rPr>
                              <w:rFonts w:ascii="Trebuchet MS"/>
                              <w:i/>
                              <w:spacing w:val="-7"/>
                              <w:sz w:val="16"/>
                            </w:rPr>
                            <w:t> </w:t>
                          </w:r>
                          <w:r>
                            <w:rPr>
                              <w:rFonts w:ascii="Trebuchet MS"/>
                              <w:i/>
                              <w:w w:val="85"/>
                              <w:sz w:val="16"/>
                            </w:rPr>
                            <w:t>Journal</w:t>
                          </w:r>
                          <w:r>
                            <w:rPr>
                              <w:rFonts w:ascii="Trebuchet MS"/>
                              <w:i/>
                              <w:spacing w:val="-1"/>
                              <w:w w:val="85"/>
                              <w:sz w:val="16"/>
                            </w:rPr>
                            <w:t> </w:t>
                          </w:r>
                          <w:r>
                            <w:rPr>
                              <w:rFonts w:ascii="Trebuchet MS"/>
                              <w:i/>
                              <w:w w:val="85"/>
                              <w:sz w:val="16"/>
                            </w:rPr>
                            <w:t>of</w:t>
                          </w:r>
                          <w:r>
                            <w:rPr>
                              <w:rFonts w:ascii="Trebuchet MS"/>
                              <w:i/>
                              <w:spacing w:val="-8"/>
                              <w:sz w:val="16"/>
                            </w:rPr>
                            <w:t> </w:t>
                          </w:r>
                          <w:r>
                            <w:rPr>
                              <w:rFonts w:ascii="Trebuchet MS"/>
                              <w:i/>
                              <w:w w:val="85"/>
                              <w:sz w:val="16"/>
                            </w:rPr>
                            <w:t>Big</w:t>
                          </w:r>
                          <w:r>
                            <w:rPr>
                              <w:rFonts w:ascii="Trebuchet MS"/>
                              <w:i/>
                              <w:spacing w:val="-7"/>
                              <w:sz w:val="16"/>
                            </w:rPr>
                            <w:t> </w:t>
                          </w:r>
                          <w:r>
                            <w:rPr>
                              <w:rFonts w:ascii="Trebuchet MS"/>
                              <w:i/>
                              <w:spacing w:val="-4"/>
                              <w:w w:val="85"/>
                              <w:sz w:val="16"/>
                            </w:rPr>
                            <w:t>Data</w:t>
                          </w:r>
                        </w:p>
                      </w:txbxContent>
                    </wps:txbx>
                    <wps:bodyPr wrap="square" lIns="0" tIns="0" rIns="0" bIns="0" rtlCol="0">
                      <a:noAutofit/>
                    </wps:bodyPr>
                  </wps:wsp>
                </a:graphicData>
              </a:graphic>
            </wp:anchor>
          </w:drawing>
        </mc:Choice>
        <mc:Fallback>
          <w:pict>
            <v:shape style="position:absolute;margin-left:55.693604pt;margin-top:30.705549pt;width:110.35pt;height:11.65pt;mso-position-horizontal-relative:page;mso-position-vertical-relative:page;z-index:-17610240" type="#_x0000_t202" id="docshape36" filled="false" stroked="false">
              <v:textbox inset="0,0,0,0">
                <w:txbxContent>
                  <w:p>
                    <w:pPr>
                      <w:spacing w:before="22"/>
                      <w:ind w:left="20" w:right="0" w:firstLine="0"/>
                      <w:jc w:val="left"/>
                      <w:rPr>
                        <w:rFonts w:ascii="Trebuchet MS"/>
                        <w:i/>
                        <w:sz w:val="16"/>
                      </w:rPr>
                    </w:pPr>
                    <w:r>
                      <w:rPr>
                        <w:rFonts w:ascii="Trebuchet MS"/>
                        <w:w w:val="85"/>
                        <w:sz w:val="16"/>
                      </w:rPr>
                      <w:t>Hancock</w:t>
                    </w:r>
                    <w:r>
                      <w:rPr>
                        <w:rFonts w:ascii="Trebuchet MS"/>
                        <w:spacing w:val="-1"/>
                        <w:sz w:val="16"/>
                      </w:rPr>
                      <w:t> </w:t>
                    </w:r>
                    <w:r>
                      <w:rPr>
                        <w:rFonts w:ascii="Trebuchet MS"/>
                        <w:i/>
                        <w:w w:val="85"/>
                        <w:sz w:val="16"/>
                      </w:rPr>
                      <w:t>et</w:t>
                    </w:r>
                    <w:r>
                      <w:rPr>
                        <w:rFonts w:ascii="Trebuchet MS"/>
                        <w:i/>
                        <w:spacing w:val="-8"/>
                        <w:sz w:val="16"/>
                      </w:rPr>
                      <w:t> </w:t>
                    </w:r>
                    <w:r>
                      <w:rPr>
                        <w:rFonts w:ascii="Trebuchet MS"/>
                        <w:i/>
                        <w:w w:val="85"/>
                        <w:sz w:val="16"/>
                      </w:rPr>
                      <w:t>al.</w:t>
                    </w:r>
                    <w:r>
                      <w:rPr>
                        <w:rFonts w:ascii="Trebuchet MS"/>
                        <w:i/>
                        <w:spacing w:val="-7"/>
                        <w:sz w:val="16"/>
                      </w:rPr>
                      <w:t> </w:t>
                    </w:r>
                    <w:r>
                      <w:rPr>
                        <w:rFonts w:ascii="Trebuchet MS"/>
                        <w:i/>
                        <w:w w:val="85"/>
                        <w:sz w:val="16"/>
                      </w:rPr>
                      <w:t>Journal</w:t>
                    </w:r>
                    <w:r>
                      <w:rPr>
                        <w:rFonts w:ascii="Trebuchet MS"/>
                        <w:i/>
                        <w:spacing w:val="-1"/>
                        <w:w w:val="85"/>
                        <w:sz w:val="16"/>
                      </w:rPr>
                      <w:t> </w:t>
                    </w:r>
                    <w:r>
                      <w:rPr>
                        <w:rFonts w:ascii="Trebuchet MS"/>
                        <w:i/>
                        <w:w w:val="85"/>
                        <w:sz w:val="16"/>
                      </w:rPr>
                      <w:t>of</w:t>
                    </w:r>
                    <w:r>
                      <w:rPr>
                        <w:rFonts w:ascii="Trebuchet MS"/>
                        <w:i/>
                        <w:spacing w:val="-8"/>
                        <w:sz w:val="16"/>
                      </w:rPr>
                      <w:t> </w:t>
                    </w:r>
                    <w:r>
                      <w:rPr>
                        <w:rFonts w:ascii="Trebuchet MS"/>
                        <w:i/>
                        <w:w w:val="85"/>
                        <w:sz w:val="16"/>
                      </w:rPr>
                      <w:t>Big</w:t>
                    </w:r>
                    <w:r>
                      <w:rPr>
                        <w:rFonts w:ascii="Trebuchet MS"/>
                        <w:i/>
                        <w:spacing w:val="-7"/>
                        <w:sz w:val="16"/>
                      </w:rPr>
                      <w:t> </w:t>
                    </w:r>
                    <w:r>
                      <w:rPr>
                        <w:rFonts w:ascii="Trebuchet MS"/>
                        <w:i/>
                        <w:spacing w:val="-4"/>
                        <w:w w:val="85"/>
                        <w:sz w:val="16"/>
                      </w:rPr>
                      <w:t>Data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06752">
              <wp:simplePos x="0" y="0"/>
              <wp:positionH relativeFrom="page">
                <wp:posOffset>2305039</wp:posOffset>
              </wp:positionH>
              <wp:positionV relativeFrom="page">
                <wp:posOffset>389960</wp:posOffset>
              </wp:positionV>
              <wp:extent cx="473075" cy="14795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473075" cy="147955"/>
                      </a:xfrm>
                      <a:prstGeom prst="rect">
                        <a:avLst/>
                      </a:prstGeom>
                    </wps:spPr>
                    <wps:txbx>
                      <w:txbxContent>
                        <w:p>
                          <w:pPr>
                            <w:spacing w:before="22"/>
                            <w:ind w:left="20" w:right="0" w:firstLine="0"/>
                            <w:jc w:val="left"/>
                            <w:rPr>
                              <w:rFonts w:ascii="Trebuchet MS"/>
                              <w:i/>
                              <w:sz w:val="16"/>
                            </w:rPr>
                          </w:pPr>
                          <w:r>
                            <w:rPr>
                              <w:rFonts w:ascii="Trebuchet MS"/>
                              <w:i/>
                              <w:w w:val="85"/>
                              <w:sz w:val="16"/>
                            </w:rPr>
                            <w:t>(2024)</w:t>
                          </w:r>
                          <w:r>
                            <w:rPr>
                              <w:rFonts w:ascii="Trebuchet MS"/>
                              <w:i/>
                              <w:spacing w:val="-2"/>
                              <w:sz w:val="16"/>
                            </w:rPr>
                            <w:t> </w:t>
                          </w:r>
                          <w:r>
                            <w:rPr>
                              <w:rFonts w:ascii="Trebuchet MS"/>
                              <w:i/>
                              <w:spacing w:val="-4"/>
                              <w:w w:val="90"/>
                              <w:sz w:val="16"/>
                            </w:rPr>
                            <w:t>11:8</w:t>
                          </w:r>
                        </w:p>
                      </w:txbxContent>
                    </wps:txbx>
                    <wps:bodyPr wrap="square" lIns="0" tIns="0" rIns="0" bIns="0" rtlCol="0">
                      <a:noAutofit/>
                    </wps:bodyPr>
                  </wps:wsp>
                </a:graphicData>
              </a:graphic>
            </wp:anchor>
          </w:drawing>
        </mc:Choice>
        <mc:Fallback>
          <w:pict>
            <v:shape style="position:absolute;margin-left:181.499207pt;margin-top:30.705549pt;width:37.25pt;height:11.65pt;mso-position-horizontal-relative:page;mso-position-vertical-relative:page;z-index:-17609728" type="#_x0000_t202" id="docshape37" filled="false" stroked="false">
              <v:textbox inset="0,0,0,0">
                <w:txbxContent>
                  <w:p>
                    <w:pPr>
                      <w:spacing w:before="22"/>
                      <w:ind w:left="20" w:right="0" w:firstLine="0"/>
                      <w:jc w:val="left"/>
                      <w:rPr>
                        <w:rFonts w:ascii="Trebuchet MS"/>
                        <w:i/>
                        <w:sz w:val="16"/>
                      </w:rPr>
                    </w:pPr>
                    <w:r>
                      <w:rPr>
                        <w:rFonts w:ascii="Trebuchet MS"/>
                        <w:i/>
                        <w:w w:val="85"/>
                        <w:sz w:val="16"/>
                      </w:rPr>
                      <w:t>(2024)</w:t>
                    </w:r>
                    <w:r>
                      <w:rPr>
                        <w:rFonts w:ascii="Trebuchet MS"/>
                        <w:i/>
                        <w:spacing w:val="-2"/>
                        <w:sz w:val="16"/>
                      </w:rPr>
                      <w:t> </w:t>
                    </w:r>
                    <w:r>
                      <w:rPr>
                        <w:rFonts w:ascii="Trebuchet MS"/>
                        <w:i/>
                        <w:spacing w:val="-4"/>
                        <w:w w:val="90"/>
                        <w:sz w:val="16"/>
                      </w:rPr>
                      <w:t>11:8</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07264">
              <wp:simplePos x="0" y="0"/>
              <wp:positionH relativeFrom="page">
                <wp:posOffset>6261679</wp:posOffset>
              </wp:positionH>
              <wp:positionV relativeFrom="page">
                <wp:posOffset>396666</wp:posOffset>
              </wp:positionV>
              <wp:extent cx="592455" cy="14795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592455" cy="147955"/>
                      </a:xfrm>
                      <a:prstGeom prst="rect">
                        <a:avLst/>
                      </a:prstGeom>
                    </wps:spPr>
                    <wps:txbx>
                      <w:txbxContent>
                        <w:p>
                          <w:pPr>
                            <w:spacing w:before="22"/>
                            <w:ind w:left="20" w:right="0" w:firstLine="0"/>
                            <w:jc w:val="left"/>
                            <w:rPr>
                              <w:rFonts w:ascii="Trebuchet MS"/>
                              <w:sz w:val="16"/>
                            </w:rPr>
                          </w:pPr>
                          <w:r>
                            <w:rPr>
                              <w:rFonts w:ascii="Trebuchet MS"/>
                              <w:spacing w:val="-4"/>
                              <w:sz w:val="16"/>
                            </w:rPr>
                            <w:t>Page</w:t>
                          </w:r>
                          <w:r>
                            <w:rPr>
                              <w:rFonts w:ascii="Trebuchet MS"/>
                              <w:spacing w:val="-15"/>
                              <w:sz w:val="16"/>
                            </w:rPr>
                            <w:t> </w:t>
                          </w:r>
                          <w:r>
                            <w:rPr>
                              <w:rFonts w:ascii="Trebuchet MS"/>
                              <w:spacing w:val="-4"/>
                              <w:sz w:val="16"/>
                            </w:rPr>
                            <w:fldChar w:fldCharType="begin"/>
                          </w:r>
                          <w:r>
                            <w:rPr>
                              <w:rFonts w:ascii="Trebuchet MS"/>
                              <w:spacing w:val="-4"/>
                              <w:sz w:val="16"/>
                            </w:rPr>
                            <w:instrText> PAGE </w:instrText>
                          </w:r>
                          <w:r>
                            <w:rPr>
                              <w:rFonts w:ascii="Trebuchet MS"/>
                              <w:spacing w:val="-4"/>
                              <w:sz w:val="16"/>
                            </w:rPr>
                            <w:fldChar w:fldCharType="separate"/>
                          </w:r>
                          <w:r>
                            <w:rPr>
                              <w:rFonts w:ascii="Trebuchet MS"/>
                              <w:spacing w:val="-4"/>
                              <w:sz w:val="16"/>
                            </w:rPr>
                            <w:t>28</w:t>
                          </w:r>
                          <w:r>
                            <w:rPr>
                              <w:rFonts w:ascii="Trebuchet MS"/>
                              <w:spacing w:val="-4"/>
                              <w:sz w:val="16"/>
                            </w:rPr>
                            <w:fldChar w:fldCharType="end"/>
                          </w:r>
                          <w:r>
                            <w:rPr>
                              <w:rFonts w:ascii="Trebuchet MS"/>
                              <w:spacing w:val="-15"/>
                              <w:sz w:val="16"/>
                            </w:rPr>
                            <w:t> </w:t>
                          </w:r>
                          <w:r>
                            <w:rPr>
                              <w:rFonts w:ascii="Trebuchet MS"/>
                              <w:spacing w:val="-4"/>
                              <w:sz w:val="16"/>
                            </w:rPr>
                            <w:t>of</w:t>
                          </w:r>
                          <w:r>
                            <w:rPr>
                              <w:rFonts w:ascii="Trebuchet MS"/>
                              <w:spacing w:val="-15"/>
                              <w:sz w:val="16"/>
                            </w:rPr>
                            <w:t> </w:t>
                          </w:r>
                          <w:r>
                            <w:rPr>
                              <w:rFonts w:ascii="Trebuchet MS"/>
                              <w:spacing w:val="-5"/>
                              <w:sz w:val="16"/>
                            </w:rPr>
                            <w:fldChar w:fldCharType="begin"/>
                          </w:r>
                          <w:r>
                            <w:rPr>
                              <w:rFonts w:ascii="Trebuchet MS"/>
                              <w:spacing w:val="-5"/>
                              <w:sz w:val="16"/>
                            </w:rPr>
                            <w:instrText> NUMPAGES </w:instrText>
                          </w:r>
                          <w:r>
                            <w:rPr>
                              <w:rFonts w:ascii="Trebuchet MS"/>
                              <w:spacing w:val="-5"/>
                              <w:sz w:val="16"/>
                            </w:rPr>
                            <w:fldChar w:fldCharType="separate"/>
                          </w:r>
                          <w:r>
                            <w:rPr>
                              <w:rFonts w:ascii="Trebuchet MS"/>
                              <w:spacing w:val="-5"/>
                              <w:sz w:val="16"/>
                            </w:rPr>
                            <w:t>41</w:t>
                          </w:r>
                          <w:r>
                            <w:rPr>
                              <w:rFonts w:ascii="Trebuchet MS"/>
                              <w:spacing w:val="-5"/>
                              <w:sz w:val="16"/>
                            </w:rPr>
                            <w:fldChar w:fldCharType="end"/>
                          </w:r>
                        </w:p>
                      </w:txbxContent>
                    </wps:txbx>
                    <wps:bodyPr wrap="square" lIns="0" tIns="0" rIns="0" bIns="0" rtlCol="0">
                      <a:noAutofit/>
                    </wps:bodyPr>
                  </wps:wsp>
                </a:graphicData>
              </a:graphic>
            </wp:anchor>
          </w:drawing>
        </mc:Choice>
        <mc:Fallback>
          <w:pict>
            <v:shape style="position:absolute;margin-left:493.045593pt;margin-top:31.233549pt;width:46.65pt;height:11.65pt;mso-position-horizontal-relative:page;mso-position-vertical-relative:page;z-index:-17609216" type="#_x0000_t202" id="docshape38" filled="false" stroked="false">
              <v:textbox inset="0,0,0,0">
                <w:txbxContent>
                  <w:p>
                    <w:pPr>
                      <w:spacing w:before="22"/>
                      <w:ind w:left="20" w:right="0" w:firstLine="0"/>
                      <w:jc w:val="left"/>
                      <w:rPr>
                        <w:rFonts w:ascii="Trebuchet MS"/>
                        <w:sz w:val="16"/>
                      </w:rPr>
                    </w:pPr>
                    <w:r>
                      <w:rPr>
                        <w:rFonts w:ascii="Trebuchet MS"/>
                        <w:spacing w:val="-4"/>
                        <w:sz w:val="16"/>
                      </w:rPr>
                      <w:t>Page</w:t>
                    </w:r>
                    <w:r>
                      <w:rPr>
                        <w:rFonts w:ascii="Trebuchet MS"/>
                        <w:spacing w:val="-15"/>
                        <w:sz w:val="16"/>
                      </w:rPr>
                      <w:t> </w:t>
                    </w:r>
                    <w:r>
                      <w:rPr>
                        <w:rFonts w:ascii="Trebuchet MS"/>
                        <w:spacing w:val="-4"/>
                        <w:sz w:val="16"/>
                      </w:rPr>
                      <w:fldChar w:fldCharType="begin"/>
                    </w:r>
                    <w:r>
                      <w:rPr>
                        <w:rFonts w:ascii="Trebuchet MS"/>
                        <w:spacing w:val="-4"/>
                        <w:sz w:val="16"/>
                      </w:rPr>
                      <w:instrText> PAGE </w:instrText>
                    </w:r>
                    <w:r>
                      <w:rPr>
                        <w:rFonts w:ascii="Trebuchet MS"/>
                        <w:spacing w:val="-4"/>
                        <w:sz w:val="16"/>
                      </w:rPr>
                      <w:fldChar w:fldCharType="separate"/>
                    </w:r>
                    <w:r>
                      <w:rPr>
                        <w:rFonts w:ascii="Trebuchet MS"/>
                        <w:spacing w:val="-4"/>
                        <w:sz w:val="16"/>
                      </w:rPr>
                      <w:t>28</w:t>
                    </w:r>
                    <w:r>
                      <w:rPr>
                        <w:rFonts w:ascii="Trebuchet MS"/>
                        <w:spacing w:val="-4"/>
                        <w:sz w:val="16"/>
                      </w:rPr>
                      <w:fldChar w:fldCharType="end"/>
                    </w:r>
                    <w:r>
                      <w:rPr>
                        <w:rFonts w:ascii="Trebuchet MS"/>
                        <w:spacing w:val="-15"/>
                        <w:sz w:val="16"/>
                      </w:rPr>
                      <w:t> </w:t>
                    </w:r>
                    <w:r>
                      <w:rPr>
                        <w:rFonts w:ascii="Trebuchet MS"/>
                        <w:spacing w:val="-4"/>
                        <w:sz w:val="16"/>
                      </w:rPr>
                      <w:t>of</w:t>
                    </w:r>
                    <w:r>
                      <w:rPr>
                        <w:rFonts w:ascii="Trebuchet MS"/>
                        <w:spacing w:val="-15"/>
                        <w:sz w:val="16"/>
                      </w:rPr>
                      <w:t> </w:t>
                    </w:r>
                    <w:r>
                      <w:rPr>
                        <w:rFonts w:ascii="Trebuchet MS"/>
                        <w:spacing w:val="-5"/>
                        <w:sz w:val="16"/>
                      </w:rPr>
                      <w:fldChar w:fldCharType="begin"/>
                    </w:r>
                    <w:r>
                      <w:rPr>
                        <w:rFonts w:ascii="Trebuchet MS"/>
                        <w:spacing w:val="-5"/>
                        <w:sz w:val="16"/>
                      </w:rPr>
                      <w:instrText> NUMPAGES </w:instrText>
                    </w:r>
                    <w:r>
                      <w:rPr>
                        <w:rFonts w:ascii="Trebuchet MS"/>
                        <w:spacing w:val="-5"/>
                        <w:sz w:val="16"/>
                      </w:rPr>
                      <w:fldChar w:fldCharType="separate"/>
                    </w:r>
                    <w:r>
                      <w:rPr>
                        <w:rFonts w:ascii="Trebuchet MS"/>
                        <w:spacing w:val="-5"/>
                        <w:sz w:val="16"/>
                      </w:rPr>
                      <w:t>41</w:t>
                    </w:r>
                    <w:r>
                      <w:rPr>
                        <w:rFonts w:ascii="Trebuchet MS"/>
                        <w:spacing w:val="-5"/>
                        <w:sz w:val="1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660" w:hanging="281"/>
        <w:jc w:val="left"/>
      </w:pPr>
      <w:rPr>
        <w:rFonts w:hint="default" w:ascii="Arial MT" w:hAnsi="Arial MT" w:eastAsia="Arial MT" w:cs="Arial MT"/>
        <w:b w:val="0"/>
        <w:bCs w:val="0"/>
        <w:i w:val="0"/>
        <w:iCs w:val="0"/>
        <w:spacing w:val="-3"/>
        <w:w w:val="79"/>
        <w:sz w:val="15"/>
        <w:szCs w:val="15"/>
        <w:lang w:val="en-US" w:eastAsia="en-US" w:bidi="ar-SA"/>
      </w:rPr>
    </w:lvl>
    <w:lvl w:ilvl="1">
      <w:start w:val="0"/>
      <w:numFmt w:val="bullet"/>
      <w:lvlText w:val="•"/>
      <w:lvlJc w:val="left"/>
      <w:pPr>
        <w:ind w:left="2486" w:hanging="281"/>
      </w:pPr>
      <w:rPr>
        <w:rFonts w:hint="default"/>
        <w:lang w:val="en-US" w:eastAsia="en-US" w:bidi="ar-SA"/>
      </w:rPr>
    </w:lvl>
    <w:lvl w:ilvl="2">
      <w:start w:val="0"/>
      <w:numFmt w:val="bullet"/>
      <w:lvlText w:val="•"/>
      <w:lvlJc w:val="left"/>
      <w:pPr>
        <w:ind w:left="3312" w:hanging="281"/>
      </w:pPr>
      <w:rPr>
        <w:rFonts w:hint="default"/>
        <w:lang w:val="en-US" w:eastAsia="en-US" w:bidi="ar-SA"/>
      </w:rPr>
    </w:lvl>
    <w:lvl w:ilvl="3">
      <w:start w:val="0"/>
      <w:numFmt w:val="bullet"/>
      <w:lvlText w:val="•"/>
      <w:lvlJc w:val="left"/>
      <w:pPr>
        <w:ind w:left="4138" w:hanging="281"/>
      </w:pPr>
      <w:rPr>
        <w:rFonts w:hint="default"/>
        <w:lang w:val="en-US" w:eastAsia="en-US" w:bidi="ar-SA"/>
      </w:rPr>
    </w:lvl>
    <w:lvl w:ilvl="4">
      <w:start w:val="0"/>
      <w:numFmt w:val="bullet"/>
      <w:lvlText w:val="•"/>
      <w:lvlJc w:val="left"/>
      <w:pPr>
        <w:ind w:left="4964" w:hanging="281"/>
      </w:pPr>
      <w:rPr>
        <w:rFonts w:hint="default"/>
        <w:lang w:val="en-US" w:eastAsia="en-US" w:bidi="ar-SA"/>
      </w:rPr>
    </w:lvl>
    <w:lvl w:ilvl="5">
      <w:start w:val="0"/>
      <w:numFmt w:val="bullet"/>
      <w:lvlText w:val="•"/>
      <w:lvlJc w:val="left"/>
      <w:pPr>
        <w:ind w:left="5790" w:hanging="281"/>
      </w:pPr>
      <w:rPr>
        <w:rFonts w:hint="default"/>
        <w:lang w:val="en-US" w:eastAsia="en-US" w:bidi="ar-SA"/>
      </w:rPr>
    </w:lvl>
    <w:lvl w:ilvl="6">
      <w:start w:val="0"/>
      <w:numFmt w:val="bullet"/>
      <w:lvlText w:val="•"/>
      <w:lvlJc w:val="left"/>
      <w:pPr>
        <w:ind w:left="6616" w:hanging="281"/>
      </w:pPr>
      <w:rPr>
        <w:rFonts w:hint="default"/>
        <w:lang w:val="en-US" w:eastAsia="en-US" w:bidi="ar-SA"/>
      </w:rPr>
    </w:lvl>
    <w:lvl w:ilvl="7">
      <w:start w:val="0"/>
      <w:numFmt w:val="bullet"/>
      <w:lvlText w:val="•"/>
      <w:lvlJc w:val="left"/>
      <w:pPr>
        <w:ind w:left="7443" w:hanging="281"/>
      </w:pPr>
      <w:rPr>
        <w:rFonts w:hint="default"/>
        <w:lang w:val="en-US" w:eastAsia="en-US" w:bidi="ar-SA"/>
      </w:rPr>
    </w:lvl>
    <w:lvl w:ilvl="8">
      <w:start w:val="0"/>
      <w:numFmt w:val="bullet"/>
      <w:lvlText w:val="•"/>
      <w:lvlJc w:val="left"/>
      <w:pPr>
        <w:ind w:left="8269" w:hanging="28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9"/>
      <w:szCs w:val="19"/>
      <w:lang w:val="en-US" w:eastAsia="en-US" w:bidi="ar-SA"/>
    </w:rPr>
  </w:style>
  <w:style w:styleId="Heading1" w:type="paragraph">
    <w:name w:val="Heading 1"/>
    <w:basedOn w:val="Normal"/>
    <w:uiPriority w:val="1"/>
    <w:qFormat/>
    <w:pPr>
      <w:ind w:left="1360"/>
      <w:outlineLvl w:val="1"/>
    </w:pPr>
    <w:rPr>
      <w:rFonts w:ascii="Tahoma" w:hAnsi="Tahoma" w:eastAsia="Tahoma" w:cs="Tahoma"/>
      <w:b/>
      <w:bCs/>
      <w:sz w:val="20"/>
      <w:szCs w:val="20"/>
      <w:lang w:val="en-US" w:eastAsia="en-US" w:bidi="ar-SA"/>
    </w:rPr>
  </w:style>
  <w:style w:styleId="Title" w:type="paragraph">
    <w:name w:val="Title"/>
    <w:basedOn w:val="Normal"/>
    <w:uiPriority w:val="1"/>
    <w:qFormat/>
    <w:pPr>
      <w:spacing w:before="213"/>
      <w:ind w:left="140" w:right="2452"/>
    </w:pPr>
    <w:rPr>
      <w:rFonts w:ascii="Trebuchet MS" w:hAnsi="Trebuchet MS" w:eastAsia="Trebuchet MS" w:cs="Trebuchet MS"/>
      <w:sz w:val="48"/>
      <w:szCs w:val="48"/>
      <w:lang w:val="en-US" w:eastAsia="en-US" w:bidi="ar-SA"/>
    </w:rPr>
  </w:style>
  <w:style w:styleId="ListParagraph" w:type="paragraph">
    <w:name w:val="List Paragraph"/>
    <w:basedOn w:val="Normal"/>
    <w:uiPriority w:val="1"/>
    <w:qFormat/>
    <w:pPr>
      <w:spacing w:before="1"/>
      <w:ind w:left="1660" w:hanging="281"/>
    </w:pPr>
    <w:rPr>
      <w:rFonts w:ascii="Arial MT" w:hAnsi="Arial MT" w:eastAsia="Arial MT" w:cs="Arial MT"/>
      <w:lang w:val="en-US" w:eastAsia="en-US" w:bidi="ar-SA"/>
    </w:rPr>
  </w:style>
  <w:style w:styleId="TableParagraph" w:type="paragraph">
    <w:name w:val="Table Paragraph"/>
    <w:basedOn w:val="Normal"/>
    <w:uiPriority w:val="1"/>
    <w:qFormat/>
    <w:pPr>
      <w:spacing w:before="28"/>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crossmark.crossref.org/dialog/?doi=10.1186/s40537-023-00869-3&amp;domain=pdf" TargetMode="External"/><Relationship Id="rId6" Type="http://schemas.openxmlformats.org/officeDocument/2006/relationships/image" Target="media/image1.png"/><Relationship Id="rId7" Type="http://schemas.openxmlformats.org/officeDocument/2006/relationships/hyperlink" Target="mailto:jhancoc4@fau.edu"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hyperlink" Target="http://creativecommons.org/licenses/by/4.0/"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header" Target="header4.xml"/><Relationship Id="rId22" Type="http://schemas.openxmlformats.org/officeDocument/2006/relationships/image" Target="media/image11.png"/><Relationship Id="rId23" Type="http://schemas.openxmlformats.org/officeDocument/2006/relationships/hyperlink" Target="https://www.justice.gov/opa/press-release/file/1354316/download" TargetMode="External"/><Relationship Id="rId24" Type="http://schemas.openxmlformats.org/officeDocument/2006/relationships/hyperlink" Target="https://www.cms.gov/newsroom/fact-sheets/2019-estimated-improper-payment-rates-centers-medicare-medicaid-services-cms-programs" TargetMode="External"/><Relationship Id="rId25" Type="http://schemas.openxmlformats.org/officeDocument/2006/relationships/hyperlink" Target="https://oig.hhs.gov/exclusions/index.asp" TargetMode="External"/><Relationship Id="rId26" Type="http://schemas.openxmlformats.org/officeDocument/2006/relationships/hyperlink" Target="https://data.cms.gov/provider-summary-by-type-of-service/medicare-durable-medical-equipment-devices-supplies/medicare-durable-medical-equipment-devices-supplies-by-referring-provider-and-service" TargetMode="External"/><Relationship Id="rId27" Type="http://schemas.openxmlformats.org/officeDocument/2006/relationships/hyperlink" Target="https://data.cms.gov/resources/medicare-physician-other-practitioners-by-provider-data-dictionary" TargetMode="External"/><Relationship Id="rId28" Type="http://schemas.openxmlformats.org/officeDocument/2006/relationships/hyperlink" Target="https://data.cms.gov/provider-summary-by-type-of-service/medicare-physician-other-practitioners/medicare-physician-other-practitioners-by-provider" TargetMode="External"/><Relationship Id="rId29" Type="http://schemas.openxmlformats.org/officeDocument/2006/relationships/hyperlink" Target="https://data.cms.gov/resources/medicare-part-d-prescribers-by-provider-and-drug-data-dictionary" TargetMode="External"/><Relationship Id="rId30" Type="http://schemas.openxmlformats.org/officeDocument/2006/relationships/hyperlink" Target="https://data.cms.gov/resources/medicare-part-d-prescribers-by-provider-data-dictionary" TargetMode="External"/><Relationship Id="rId31" Type="http://schemas.openxmlformats.org/officeDocument/2006/relationships/hyperlink" Target="https://data.cms.gov/provider-summary-by-type-of-service/medicare-part-d-prescribers/medicare-part-d-prescribers-by-provider-and-drug" TargetMode="External"/><Relationship Id="rId32" Type="http://schemas.openxmlformats.org/officeDocument/2006/relationships/hyperlink" Target="https://data.cms.gov/provider-summary-by-type-of-service/medicare-part-d-prescribers/medicare-part-d-prescribers-by-provider" TargetMode="External"/><Relationship Id="rId33" Type="http://schemas.openxmlformats.org/officeDocument/2006/relationships/hyperlink" Target="https://data.cms.gov/resources/medicare-physician-other-practitioners-by-provider-and-service-data-dictionary" TargetMode="External"/><Relationship Id="rId34" Type="http://schemas.openxmlformats.org/officeDocument/2006/relationships/hyperlink" Target="https://data.cms.gov/provider-summary-by-type-of-service/medicare-physician-other-practitioners/medicare-physician-other-practitioners-by-provider-and-service" TargetMode="External"/><Relationship Id="rId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T. Hancock </dc:creator>
  <cp:keywords>Random undersampling; Ensemble supervised feature selection; Big Data; Medicare fraud detection</cp:keywords>
  <dc:subject>Journal of Big Data, https://doi.org/10.1186/s40537-023-00869-3</dc:subject>
  <dc:title>Data reduction techniques for highly imbalanced medicare Big Data</dc:title>
  <dcterms:created xsi:type="dcterms:W3CDTF">2026-02-09T12:18:56Z</dcterms:created>
  <dcterms:modified xsi:type="dcterms:W3CDTF">2026-02-09T12:18:56Z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2023-12-23T00:00:00Z</vt:filetime>
  </property>
  <property fmtid="{D5CDD505-2E9C-101B-9397-08002B2CF9AE}" pid="3" name="Creator">
    <vt:lpwstr>Springer</vt:lpwstr>
  </property>
  <property fmtid="{D5CDD505-2E9C-101B-9397-08002B2CF9AE}" pid="4" name="CrossMarkDomains[1]">
    <vt:lpwstr>springer.com</vt:lpwstr>
  </property>
  <property fmtid="{D5CDD505-2E9C-101B-9397-08002B2CF9AE}" pid="5" name="CrossMarkDomains[2]">
    <vt:lpwstr>springerlink.com</vt:lpwstr>
  </property>
  <property fmtid="{D5CDD505-2E9C-101B-9397-08002B2CF9AE}" pid="6" name="CrossmarkDomainExclusive">
    <vt:lpwstr>true</vt:lpwstr>
  </property>
  <property fmtid="{D5CDD505-2E9C-101B-9397-08002B2CF9AE}" pid="7" name="CrossmarkMajorVersionDate">
    <vt:lpwstr>2010-04-23</vt:lpwstr>
  </property>
  <property fmtid="{D5CDD505-2E9C-101B-9397-08002B2CF9AE}" pid="8" name="LastSaved">
    <vt:filetime>2026-02-09T00:00:00Z</vt:filetime>
  </property>
  <property fmtid="{D5CDD505-2E9C-101B-9397-08002B2CF9AE}" pid="9" name="Producer">
    <vt:lpwstr>Acrobat Distiller 10.1.8 (Windows); modified using iText® 5.3.5 ©2000-2012 1T3XT BVBA (SPRINGER SBM; licensed version)</vt:lpwstr>
  </property>
  <property fmtid="{D5CDD505-2E9C-101B-9397-08002B2CF9AE}" pid="10" name="doi">
    <vt:lpwstr>10.1186/s40537-023-00869-3</vt:lpwstr>
  </property>
  <property fmtid="{D5CDD505-2E9C-101B-9397-08002B2CF9AE}" pid="11" name="robots">
    <vt:lpwstr>noindex</vt:lpwstr>
  </property>
</Properties>
</file>