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BRAILLIX</w:t>
      </w:r>
    </w:p>
    <w:p>
      <w:pPr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Hardware Architecture Report</w:t>
      </w:r>
    </w:p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Internal Technical Reference for Software Team</w:t>
      </w:r>
    </w:p>
    <w:p>
      <w:pPr>
        <w:spacing w:after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Version 1.0  |  2026-05-08</w:t>
      </w:r>
    </w:p>
    <w:p>
      <w:pPr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Mechanical Design Team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Braillix is a modular, mechanically-actuated refreshable Braille display. Each cell is a self-contained unit housing a stepper motor, a custom 6-track cam disc, 6 linkages, and 6 Braille dot pins. An external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ESP32 Brain Pod</w:t>
      </w:r>
      <w:r>
        <w:rPr>
          <w:rFonts w:ascii="Arial" w:cs="Arial" w:eastAsia="Arial" w:hAnsi="Arial"/>
          <w:sz w:val="22"/>
          <w:szCs w:val="22"/>
        </w:rPr>
        <w:t xml:space="preserve"> provides computation, power, and user input via 3 navigation buttons. Multiple cells chain together over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I2C</w:t>
      </w:r>
      <w:r>
        <w:rPr>
          <w:rFonts w:ascii="Arial" w:cs="Arial" w:eastAsia="Arial" w:hAnsi="Arial"/>
          <w:sz w:val="22"/>
          <w:szCs w:val="22"/>
        </w:rPr>
        <w:t xml:space="preserve"> via magnetic-snap pogo connectors.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innovation: </w:t>
      </w:r>
      <w:r>
        <w:rPr>
          <w:rFonts w:ascii="Arial" w:cs="Arial" w:eastAsia="Arial" w:hAnsi="Arial"/>
          <w:sz w:val="22"/>
          <w:szCs w:val="22"/>
        </w:rPr>
        <w:t xml:space="preserve">The cam disc encodes all 64 Braille characters (6-bit binary) as physical track heights. Rotating the disc to the correct angular position mechanically raises or lowers the appropriate dots — no solenoids, no per-dot actuators. One motor per cell drives the entire 6-dot character.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System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 Top-Level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1× ESP32 Brain Pod</w:t>
      </w:r>
      <w:r>
        <w:rPr>
          <w:rFonts w:ascii="Arial" w:cs="Arial" w:eastAsia="Arial" w:hAnsi="Arial"/>
          <w:sz w:val="22"/>
          <w:szCs w:val="22"/>
        </w:rPr>
        <w:t xml:space="preserve"> — master controller, power input, user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N× Braille Cells</w:t>
      </w:r>
      <w:r>
        <w:rPr>
          <w:rFonts w:ascii="Arial" w:cs="Arial" w:eastAsia="Arial" w:hAnsi="Arial"/>
          <w:sz w:val="22"/>
          <w:szCs w:val="22"/>
        </w:rPr>
        <w:t xml:space="preserve"> — slaves, chained left-to-right via pogo connectors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cell contains: 28BYJ-48 stepper + ULN2003 driver + cam disc + 6 linkages + Hall sensor + top plate + 6 dot caps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Protocol</w:t>
      </w:r>
      <w:r>
        <w:rPr>
          <w:rFonts w:ascii="Arial" w:cs="Arial" w:eastAsia="Arial" w:hAnsi="Arial"/>
          <w:sz w:val="22"/>
          <w:szCs w:val="22"/>
        </w:rPr>
        <w:t xml:space="preserve">: I2C (SDA + SCL)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Power rail</w:t>
      </w:r>
      <w:r>
        <w:rPr>
          <w:rFonts w:ascii="Arial" w:cs="Arial" w:eastAsia="Arial" w:hAnsi="Arial"/>
          <w:sz w:val="22"/>
          <w:szCs w:val="22"/>
        </w:rPr>
        <w:t xml:space="preserve">: 5 V distributed through pogo pin chain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Pogo signals</w:t>
      </w:r>
      <w:r>
        <w:rPr>
          <w:rFonts w:ascii="Arial" w:cs="Arial" w:eastAsia="Arial" w:hAnsi="Arial"/>
          <w:sz w:val="22"/>
          <w:szCs w:val="22"/>
        </w:rPr>
        <w:t xml:space="preserve">: 5V, GND, SDA, SCL  (4 pins per face)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Bus topology</w:t>
      </w:r>
      <w:r>
        <w:rPr>
          <w:rFonts w:ascii="Arial" w:cs="Arial" w:eastAsia="Arial" w:hAnsi="Arial"/>
          <w:sz w:val="22"/>
          <w:szCs w:val="22"/>
        </w:rPr>
        <w:t xml:space="preserve">: Daisy-chain — pod right-face → cell 1 left-face → cell 1 right-face → cell 2 left-face → 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Addressing</w:t>
      </w:r>
      <w:r>
        <w:rPr>
          <w:rFonts w:ascii="Arial" w:cs="Arial" w:eastAsia="Arial" w:hAnsi="Arial"/>
          <w:sz w:val="22"/>
          <w:szCs w:val="22"/>
        </w:rPr>
        <w:t xml:space="preserve">: Each cell has a unique 7-bit I2C address assigned at boot or via hardware jumpers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Braille Cell — Mechanical Overview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 Outer Box (Cell Enclosure)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External dimensions</w:t>
      </w:r>
      <w:r>
        <w:rPr>
          <w:rFonts w:ascii="Arial" w:cs="Arial" w:eastAsia="Arial" w:hAnsi="Arial"/>
          <w:sz w:val="22"/>
          <w:szCs w:val="22"/>
        </w:rPr>
        <w:t xml:space="preserve">: 68 × 68 × 57 mm  (L × W × H),  material: PETG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Pogo interfaces</w:t>
      </w:r>
      <w:r>
        <w:rPr>
          <w:rFonts w:ascii="Arial" w:cs="Arial" w:eastAsia="Arial" w:hAnsi="Arial"/>
          <w:sz w:val="22"/>
          <w:szCs w:val="22"/>
        </w:rPr>
        <w:t xml:space="preserve">: Both ±X faces have pogo slots  (10 mm wide × 8 mm tall)  at z = 30.5 mm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Magnet pockets</w:t>
      </w:r>
      <w:r>
        <w:rPr>
          <w:rFonts w:ascii="Arial" w:cs="Arial" w:eastAsia="Arial" w:hAnsi="Arial"/>
          <w:sz w:val="22"/>
          <w:szCs w:val="22"/>
        </w:rPr>
        <w:t xml:space="preserve">: 3× Ø3.2 mm × 2.1 mm deep on both ±X faces at y = [−12, 0, +12] mm — NeFeB snap alignment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Braille 'F' emboss</w:t>
      </w:r>
      <w:r>
        <w:rPr>
          <w:rFonts w:ascii="Arial" w:cs="Arial" w:eastAsia="Arial" w:hAnsi="Arial"/>
          <w:sz w:val="22"/>
          <w:szCs w:val="22"/>
        </w:rPr>
        <w:t xml:space="preserve">: Front wall (−Y) has Braille dots 1, 2, 4 embossed — tactile orientation marker for blind user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Z-stack  (bottom → top):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 Range (mm)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– 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Floor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PETG shell floor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– 20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Electronics pocket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ULN2003 driver board + wiring  (16 mm tall)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 – 22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Mid-plate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mm solid PETG — seals electronics from motor cavity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 – 41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Motor cavity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28BYJ-48 body in motor collar on mid-plate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41 – 46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 plate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mm PETG — motor ears mount here; cam pocket on top face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43 – 46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Cam disc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mm deep pocket; disc sits here, hub hangs below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46 – 54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Linkage zone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 mm standoffs; 6 linkages travel here (12 mm total height)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54 – 57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 plate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mm resin plate; braille holes + spring pockets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 Motor — 28BYJ-48 Stepper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</w:t>
      </w:r>
      <w:r>
        <w:rPr>
          <w:rFonts w:ascii="Arial" w:cs="Arial" w:eastAsia="Arial" w:hAnsi="Arial"/>
          <w:sz w:val="22"/>
          <w:szCs w:val="22"/>
        </w:rPr>
        <w:t xml:space="preserve">: Unipolar 5-wire stepper with built-in planetary gearbox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 angle</w:t>
      </w:r>
      <w:r>
        <w:rPr>
          <w:rFonts w:ascii="Arial" w:cs="Arial" w:eastAsia="Arial" w:hAnsi="Arial"/>
          <w:sz w:val="22"/>
          <w:szCs w:val="22"/>
        </w:rPr>
        <w:t xml:space="preserve">: 5.625° per electrical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Gear ratio</w:t>
      </w:r>
      <w:r>
        <w:rPr>
          <w:rFonts w:ascii="Arial" w:cs="Arial" w:eastAsia="Arial" w:hAnsi="Arial"/>
          <w:sz w:val="22"/>
          <w:szCs w:val="22"/>
        </w:rPr>
        <w:t xml:space="preserve">: ~1:64 → effective 4096 full steps per revolution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Voltage</w:t>
      </w:r>
      <w:r>
        <w:rPr>
          <w:rFonts w:ascii="Arial" w:cs="Arial" w:eastAsia="Arial" w:hAnsi="Arial"/>
          <w:sz w:val="22"/>
          <w:szCs w:val="22"/>
        </w:rPr>
        <w:t xml:space="preserve">: 5 V DC,  current ~150–250 mA per phase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Driver</w:t>
      </w:r>
      <w:r>
        <w:rPr>
          <w:rFonts w:ascii="Arial" w:cs="Arial" w:eastAsia="Arial" w:hAnsi="Arial"/>
          <w:sz w:val="22"/>
          <w:szCs w:val="22"/>
        </w:rPr>
        <w:t xml:space="preserve">: ULN2003A Darlington array (on breakout board in electronics pocket)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Shaft</w:t>
      </w:r>
      <w:r>
        <w:rPr>
          <w:rFonts w:ascii="Arial" w:cs="Arial" w:eastAsia="Arial" w:hAnsi="Arial"/>
          <w:sz w:val="22"/>
          <w:szCs w:val="22"/>
        </w:rPr>
        <w:t xml:space="preserve">: D-profile, 5 mm diameter, flat cut to 3 mm across flats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Body offset</w:t>
      </w:r>
      <w:r>
        <w:rPr>
          <w:rFonts w:ascii="Arial" w:cs="Arial" w:eastAsia="Arial" w:hAnsi="Arial"/>
          <w:sz w:val="22"/>
          <w:szCs w:val="22"/>
        </w:rPr>
        <w:t xml:space="preserve">: Motor body centre is −8 mm in X from shaft centre — shaft stays at x = 0 for cam alignment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Mounting ears</w:t>
      </w:r>
      <w:r>
        <w:rPr>
          <w:rFonts w:ascii="Arial" w:cs="Arial" w:eastAsia="Arial" w:hAnsi="Arial"/>
          <w:sz w:val="22"/>
          <w:szCs w:val="22"/>
        </w:rPr>
        <w:t xml:space="preserve">: at x = [−25.5, +9.5] mm on base plate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3.3  Cam Disc — Character Encoding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the mechanical core of Braillix.</w:t>
      </w:r>
      <w:r>
        <w:rPr>
          <w:rFonts w:ascii="Arial" w:cs="Arial" w:eastAsia="Arial" w:hAnsi="Arial"/>
          <w:sz w:val="22"/>
          <w:szCs w:val="22"/>
        </w:rPr>
        <w:t xml:space="preserve">  A single 3D-printed disc encodes all 64 Braille characters as concentric annular track heights.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Geometry: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Tracks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per Braille dot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Inner radius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8.0 mm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Track 0 inner edge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Track width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1.6 mm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 track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Track gap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 mm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Between adjacent tracks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Outer radius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18.2 mm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= 8.0 + 6×1.7 mm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 thickness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2.0 mm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Dot DOWN height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Bump height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0.8 mm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Additional height when dot UP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Ramp fraction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30 %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Smooth rise/fall per slice (avoids shock)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Angular slices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per Braille character  (5.625° each)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Hub depth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mm below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Inverted hub — top face completely clear for linkage feet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Hub diameter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 mm OD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D-shaft socket: 5.2 mm dia, flat to 3.2 mm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Encoding scheme: </w:t>
      </w:r>
      <w:r>
        <w:rPr>
          <w:rFonts w:ascii="Arial" w:cs="Arial" w:eastAsia="Arial" w:hAnsi="Arial"/>
          <w:sz w:val="22"/>
          <w:szCs w:val="22"/>
        </w:rPr>
        <w:t xml:space="preserve">State index N is at angle N × 5.625°. For each track T, bit T of N determines whether track T at that angle is high (+0.8 mm bump) or low (base only). All 6 tracks are read simultaneously by 6 linkage feet sitting at Y = 0.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Homing magnet: </w:t>
      </w:r>
      <w:r>
        <w:rPr>
          <w:rFonts w:ascii="Arial" w:cs="Arial" w:eastAsia="Arial" w:hAnsi="Arial"/>
          <w:sz w:val="22"/>
          <w:szCs w:val="22"/>
        </w:rPr>
        <w:t xml:space="preserve">1× Ø3 mm NeFeB disc press-fit on disc underside at radius = 17.35 mm, angle = 90° (+Y axis). Triggers Hall sensor on base plate when disc is at character-0 home position.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3.4  Linkages  (Laser-cut Metal Cranks)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 laser-cut cranks in 1 mm stainless steel or aluminium sheet. These transfer vertical cam surface height into vertical dot-pin motion.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400"/>
        <w:gridCol w:w="2000"/>
        <w:gridCol w:w="25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 r (mm)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Dot position (x, y) mm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Arm span (mm)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Assembly angle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8.85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(−2.4, +2.6)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11.55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−13.0°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10.55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(−2.4,  0.0)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12.95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180.0°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12.25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(−2.4, −2.6)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14.88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+10.1°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13.95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(+2.4, +2.6)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11.84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−12.7°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15.65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(+2.4,  0.0)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13.25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0.0°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17.35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(+2.4, −2.6)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15.18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+9.9°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Foot</w:t>
      </w:r>
      <w:r>
        <w:rPr>
          <w:rFonts w:ascii="Arial" w:cs="Arial" w:eastAsia="Arial" w:hAnsi="Arial"/>
          <w:sz w:val="22"/>
          <w:szCs w:val="22"/>
        </w:rPr>
        <w:t xml:space="preserve">: 2.0 mm wide × 2.5 mm long, rounded tip — rides on cam track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Arm</w:t>
      </w:r>
      <w:r>
        <w:rPr>
          <w:rFonts w:ascii="Arial" w:cs="Arial" w:eastAsia="Arial" w:hAnsi="Arial"/>
          <w:sz w:val="22"/>
          <w:szCs w:val="22"/>
        </w:rPr>
        <w:t xml:space="preserve">: horizontal bar, staggered heights prevent inter-linkage collision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Nub</w:t>
      </w:r>
      <w:r>
        <w:rPr>
          <w:rFonts w:ascii="Arial" w:cs="Arial" w:eastAsia="Arial" w:hAnsi="Arial"/>
          <w:sz w:val="22"/>
          <w:szCs w:val="22"/>
        </w:rPr>
        <w:t xml:space="preserve">: 1.2 mm wide × 1.5 mm tall rectangular tab — protrudes up through top plate hole into braille cap socket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Total height</w:t>
      </w:r>
      <w:r>
        <w:rPr>
          <w:rFonts w:ascii="Arial" w:cs="Arial" w:eastAsia="Arial" w:hAnsi="Arial"/>
          <w:sz w:val="22"/>
          <w:szCs w:val="22"/>
        </w:rPr>
        <w:t xml:space="preserve">: 12.0 mm  (foot bottom → nub top)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Arm heights</w:t>
      </w:r>
      <w:r>
        <w:rPr>
          <w:rFonts w:ascii="Arial" w:cs="Arial" w:eastAsia="Arial" w:hAnsi="Arial"/>
          <w:sz w:val="22"/>
          <w:szCs w:val="22"/>
        </w:rPr>
        <w:t xml:space="preserve">: dots 0,3 = 2.0 mm;  dots 1,4 = 5.5 mm;  dots 2,5 = 9.0 mm  (staggered to prevent collision)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Critical</w:t>
      </w:r>
      <w:r>
        <w:rPr>
          <w:rFonts w:ascii="Arial" w:cs="Arial" w:eastAsia="Arial" w:hAnsi="Arial"/>
          <w:sz w:val="22"/>
          <w:szCs w:val="22"/>
        </w:rPr>
        <w:t xml:space="preserve">: All 6 feet read the cam at the same angular position (Y=0 axis) simultaneously — one motor move = one complete character change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3.5  Top 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Material</w:t>
      </w:r>
      <w:r>
        <w:rPr>
          <w:rFonts w:ascii="Arial" w:cs="Arial" w:eastAsia="Arial" w:hAnsi="Arial"/>
          <w:sz w:val="22"/>
          <w:szCs w:val="22"/>
        </w:rPr>
        <w:t xml:space="preserve">: RESIN / SLA/MSLA — FDM cannot hold Ø2.0 mm tolerance (pins jam)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Dimensions</w:t>
      </w:r>
      <w:r>
        <w:rPr>
          <w:rFonts w:ascii="Arial" w:cs="Arial" w:eastAsia="Arial" w:hAnsi="Arial"/>
          <w:sz w:val="22"/>
          <w:szCs w:val="22"/>
        </w:rPr>
        <w:t xml:space="preserve">: 60 × 60 × 4 mm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Braille holes</w:t>
      </w:r>
      <w:r>
        <w:rPr>
          <w:rFonts w:ascii="Arial" w:cs="Arial" w:eastAsia="Arial" w:hAnsi="Arial"/>
          <w:sz w:val="22"/>
          <w:szCs w:val="22"/>
        </w:rPr>
        <w:t xml:space="preserve">: 6× Ø2.0 mm through-holes — 0.1 mm clearance over 1.9 mm cap pin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Spring pockets</w:t>
      </w:r>
      <w:r>
        <w:rPr>
          <w:rFonts w:ascii="Arial" w:cs="Arial" w:eastAsia="Arial" w:hAnsi="Arial"/>
          <w:sz w:val="22"/>
          <w:szCs w:val="22"/>
        </w:rPr>
        <w:t xml:space="preserve">: 6× Ø3.5 mm × 3.0 mm deep on underside — retains return springs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Springs</w:t>
      </w:r>
      <w:r>
        <w:rPr>
          <w:rFonts w:ascii="Arial" w:cs="Arial" w:eastAsia="Arial" w:hAnsi="Arial"/>
          <w:sz w:val="22"/>
          <w:szCs w:val="22"/>
        </w:rPr>
        <w:t xml:space="preserve">: OD 3–3.5 mm, free length 6–8 mm, k ≤ 0.1 N/mm — returns dots to DOWN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Dot layout</w:t>
      </w:r>
      <w:r>
        <w:rPr>
          <w:rFonts w:ascii="Arial" w:cs="Arial" w:eastAsia="Arial" w:hAnsi="Arial"/>
          <w:sz w:val="22"/>
          <w:szCs w:val="22"/>
        </w:rPr>
        <w:t xml:space="preserve">: Left col dots 0,1,2 at x = −2.4 mm;  Right col dots 3,4,5 at x = +2.4 mm;  Row pitch = 2.6 mm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Mounting</w:t>
      </w:r>
      <w:r>
        <w:rPr>
          <w:rFonts w:ascii="Arial" w:cs="Arial" w:eastAsia="Arial" w:hAnsi="Arial"/>
          <w:sz w:val="22"/>
          <w:szCs w:val="22"/>
        </w:rPr>
        <w:t xml:space="preserve">: 4× M2.5 button-head screws at ±15 mm from centre, counterbored on 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Thumb ridge</w:t>
      </w:r>
      <w:r>
        <w:rPr>
          <w:rFonts w:ascii="Arial" w:cs="Arial" w:eastAsia="Arial" w:hAnsi="Arial"/>
          <w:sz w:val="22"/>
          <w:szCs w:val="22"/>
        </w:rPr>
        <w:t xml:space="preserve">: 8 mm wide bump on bottom edge — tactile orientation aid for blind user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3.6  Braille Dot Caps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Material</w:t>
      </w:r>
      <w:r>
        <w:rPr>
          <w:rFonts w:ascii="Arial" w:cs="Arial" w:eastAsia="Arial" w:hAnsi="Arial"/>
          <w:sz w:val="22"/>
          <w:szCs w:val="22"/>
        </w:rPr>
        <w:t xml:space="preserve">: PETG (FDM) or resin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Pin</w:t>
      </w:r>
      <w:r>
        <w:rPr>
          <w:rFonts w:ascii="Arial" w:cs="Arial" w:eastAsia="Arial" w:hAnsi="Arial"/>
          <w:sz w:val="22"/>
          <w:szCs w:val="22"/>
        </w:rPr>
        <w:t xml:space="preserve">: Ø1.9 mm × 5.5 mm — slides freely through Ø2.0 mm top plate hole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Flange</w:t>
      </w:r>
      <w:r>
        <w:rPr>
          <w:rFonts w:ascii="Arial" w:cs="Arial" w:eastAsia="Arial" w:hAnsi="Arial"/>
          <w:sz w:val="22"/>
          <w:szCs w:val="22"/>
        </w:rPr>
        <w:t xml:space="preserve">: Ø3.0 mm × 1.0 mm below plate — prevents cap falling through hole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Body</w:t>
      </w:r>
      <w:r>
        <w:rPr>
          <w:rFonts w:ascii="Arial" w:cs="Arial" w:eastAsia="Arial" w:hAnsi="Arial"/>
          <w:sz w:val="22"/>
          <w:szCs w:val="22"/>
        </w:rPr>
        <w:t xml:space="preserve">: Ø3.5 mm × 1.5 mm above plate surface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Bearing ball cup</w:t>
      </w:r>
      <w:r>
        <w:rPr>
          <w:rFonts w:ascii="Arial" w:cs="Arial" w:eastAsia="Arial" w:hAnsi="Arial"/>
          <w:sz w:val="22"/>
          <w:szCs w:val="22"/>
        </w:rPr>
        <w:t xml:space="preserve">: Ø2.2 mm hemispherical recess on top — 2 mm stainless steel ball CA-glued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Linkage socket</w:t>
      </w:r>
      <w:r>
        <w:rPr>
          <w:rFonts w:ascii="Arial" w:cs="Arial" w:eastAsia="Arial" w:hAnsi="Arial"/>
          <w:sz w:val="22"/>
          <w:szCs w:val="22"/>
        </w:rPr>
        <w:t xml:space="preserve">: 1.3 × 1.1 mm rectangular blind socket in pin bottom — receives 1.2 × 1.0 mm metal nub from linkage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Touch surface</w:t>
      </w:r>
      <w:r>
        <w:rPr>
          <w:rFonts w:ascii="Arial" w:cs="Arial" w:eastAsia="Arial" w:hAnsi="Arial"/>
          <w:sz w:val="22"/>
          <w:szCs w:val="22"/>
        </w:rPr>
        <w:t xml:space="preserve">: Grade-100 stainless steel bearing ball — cold, smooth, long-lasting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Dot states: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DOWN (rest)</w:t>
      </w:r>
      <w:r>
        <w:rPr>
          <w:rFonts w:ascii="Arial" w:cs="Arial" w:eastAsia="Arial" w:hAnsi="Arial"/>
          <w:sz w:val="22"/>
          <w:szCs w:val="22"/>
        </w:rPr>
        <w:t xml:space="preserve">: Cam base = 2.0 mm → foot low → nub flush with plate top → ball ~0 mm proud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UP (active)</w:t>
      </w:r>
      <w:r>
        <w:rPr>
          <w:rFonts w:ascii="Arial" w:cs="Arial" w:eastAsia="Arial" w:hAnsi="Arial"/>
          <w:sz w:val="22"/>
          <w:szCs w:val="22"/>
        </w:rPr>
        <w:t xml:space="preserve">: Cam bump = 2.8 mm → foot raised 0.8 mm → nub 0.8 mm above plate → ball 0.8 mm proud — felt by fingertip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ESP32 Brain Pod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 Enclosure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External dimensions</w:t>
      </w:r>
      <w:r>
        <w:rPr>
          <w:rFonts w:ascii="Arial" w:cs="Arial" w:eastAsia="Arial" w:hAnsi="Arial"/>
          <w:sz w:val="22"/>
          <w:szCs w:val="22"/>
        </w:rPr>
        <w:t xml:space="preserve">: 74 × 38 × 58 mm  (L × W × 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Material</w:t>
      </w:r>
      <w:r>
        <w:rPr>
          <w:rFonts w:ascii="Arial" w:cs="Arial" w:eastAsia="Arial" w:hAnsi="Arial"/>
          <w:sz w:val="22"/>
          <w:szCs w:val="22"/>
        </w:rPr>
        <w:t xml:space="preserve">: PETG,  split into Shell + Lid for assembly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Lid</w:t>
      </w:r>
      <w:r>
        <w:rPr>
          <w:rFonts w:ascii="Arial" w:cs="Arial" w:eastAsia="Arial" w:hAnsi="Arial"/>
          <w:sz w:val="22"/>
          <w:szCs w:val="22"/>
        </w:rPr>
        <w:t xml:space="preserve">: 4 mm thick, barrel jack on top face, locating lip for shell alignment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Internal space</w:t>
      </w:r>
      <w:r>
        <w:rPr>
          <w:rFonts w:ascii="Arial" w:cs="Arial" w:eastAsia="Arial" w:hAnsi="Arial"/>
          <w:sz w:val="22"/>
          <w:szCs w:val="22"/>
        </w:rPr>
        <w:t xml:space="preserve">: 66 × 30 mm footprint,  54 mm internal height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 Microcontroller — ESP32 NodeMCU 30-pin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PCB size</w:t>
      </w:r>
      <w:r>
        <w:rPr>
          <w:rFonts w:ascii="Arial" w:cs="Arial" w:eastAsia="Arial" w:hAnsi="Arial"/>
          <w:sz w:val="22"/>
          <w:szCs w:val="22"/>
        </w:rPr>
        <w:t xml:space="preserve">: 51 × 29 mm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Mounting</w:t>
      </w:r>
      <w:r>
        <w:rPr>
          <w:rFonts w:ascii="Arial" w:cs="Arial" w:eastAsia="Arial" w:hAnsi="Arial"/>
          <w:sz w:val="22"/>
          <w:szCs w:val="22"/>
        </w:rPr>
        <w:t xml:space="preserve">: 4× M2 self-tap boss posts at ±23 mm (X) × ±11 mm (Y), 4 mm above pod floor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Programming</w:t>
      </w:r>
      <w:r>
        <w:rPr>
          <w:rFonts w:ascii="Arial" w:cs="Arial" w:eastAsia="Arial" w:hAnsi="Arial"/>
          <w:sz w:val="22"/>
          <w:szCs w:val="22"/>
        </w:rPr>
        <w:t xml:space="preserve">: Micro-USB port on left face (−X wall), always externally accessible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Wireless</w:t>
      </w:r>
      <w:r>
        <w:rPr>
          <w:rFonts w:ascii="Arial" w:cs="Arial" w:eastAsia="Arial" w:hAnsi="Arial"/>
          <w:sz w:val="22"/>
          <w:szCs w:val="22"/>
        </w:rPr>
        <w:t xml:space="preserve">: 2.4 GHz WiFi + BLE — antenna faces +X through 1.5 mm thinned wall + 3 grille slots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Logic</w:t>
      </w:r>
      <w:r>
        <w:rPr>
          <w:rFonts w:ascii="Arial" w:cs="Arial" w:eastAsia="Arial" w:hAnsi="Arial"/>
          <w:sz w:val="22"/>
          <w:szCs w:val="22"/>
        </w:rPr>
        <w:t xml:space="preserve">: 3.3 V  (check pin tolerance before connecting 5 V peripherals directly)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Flash</w:t>
      </w:r>
      <w:r>
        <w:rPr>
          <w:rFonts w:ascii="Arial" w:cs="Arial" w:eastAsia="Arial" w:hAnsi="Arial"/>
          <w:sz w:val="22"/>
          <w:szCs w:val="22"/>
        </w:rPr>
        <w:t xml:space="preserve">: 4 MB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4.3  Power Supply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Input connector</w:t>
      </w:r>
      <w:r>
        <w:rPr>
          <w:rFonts w:ascii="Arial" w:cs="Arial" w:eastAsia="Arial" w:hAnsi="Arial"/>
          <w:sz w:val="22"/>
          <w:szCs w:val="22"/>
        </w:rPr>
        <w:t xml:space="preserve">: 5.5/2.1 mm barrel jack, centre-positive, on pod lid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Rail</w:t>
      </w:r>
      <w:r>
        <w:rPr>
          <w:rFonts w:ascii="Arial" w:cs="Arial" w:eastAsia="Arial" w:hAnsi="Arial"/>
          <w:sz w:val="22"/>
          <w:szCs w:val="22"/>
        </w:rPr>
        <w:t xml:space="preserve">: 5 V distributed from pod → pogo chain → all cells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Per-cell budget</w:t>
      </w:r>
      <w:r>
        <w:rPr>
          <w:rFonts w:ascii="Arial" w:cs="Arial" w:eastAsia="Arial" w:hAnsi="Arial"/>
          <w:sz w:val="22"/>
          <w:szCs w:val="22"/>
        </w:rPr>
        <w:t xml:space="preserve">: 28BYJ-48 draws 150–250 mA; size PSU at 300 mA × cell count + 200 mA for ESP32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4.4  Navigation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9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 position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Previous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◁  raised triangle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−20 mm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Scroll / page backward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○  raised ring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mm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 / activate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▷  raised triangle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+20 mm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Scroll / page forward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Switch</w:t>
      </w:r>
      <w:r>
        <w:rPr>
          <w:rFonts w:ascii="Arial" w:cs="Arial" w:eastAsia="Arial" w:hAnsi="Arial"/>
          <w:sz w:val="22"/>
          <w:szCs w:val="22"/>
        </w:rPr>
        <w:t xml:space="preserve">: 6×6×5 mm DIP tactile switch — mounted on ESP32 PCB at matching positions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Cap shaft</w:t>
      </w:r>
      <w:r>
        <w:rPr>
          <w:rFonts w:ascii="Arial" w:cs="Arial" w:eastAsia="Arial" w:hAnsi="Arial"/>
          <w:sz w:val="22"/>
          <w:szCs w:val="22"/>
        </w:rPr>
        <w:t xml:space="preserve">: Ø4.0 mm × 4.5 mm — passes through Ø4.2 mm wall hole, 0.5 mm protrudes inside to press switch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Height</w:t>
      </w:r>
      <w:r>
        <w:rPr>
          <w:rFonts w:ascii="Arial" w:cs="Arial" w:eastAsia="Arial" w:hAnsi="Arial"/>
          <w:sz w:val="22"/>
          <w:szCs w:val="22"/>
        </w:rPr>
        <w:t xml:space="preserve">: z = 24.4 mm from pod bottom  (42% of pod height — comfortable thumb reach)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Symbols RAISED 0.8 mm</w:t>
      </w:r>
      <w:r>
        <w:rPr>
          <w:rFonts w:ascii="Arial" w:cs="Arial" w:eastAsia="Arial" w:hAnsi="Arial"/>
          <w:sz w:val="22"/>
          <w:szCs w:val="22"/>
        </w:rPr>
        <w:t xml:space="preserve"> — tactile identification for blind user without vision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GPIO</w:t>
      </w:r>
      <w:r>
        <w:rPr>
          <w:rFonts w:ascii="Arial" w:cs="Arial" w:eastAsia="Arial" w:hAnsi="Arial"/>
          <w:sz w:val="22"/>
          <w:szCs w:val="22"/>
        </w:rPr>
        <w:t xml:space="preserve">: Active LOW  (switch pulls GPIO to GND);  enable internal pull-up in firmware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Debounce</w:t>
      </w:r>
      <w:r>
        <w:rPr>
          <w:rFonts w:ascii="Arial" w:cs="Arial" w:eastAsia="Arial" w:hAnsi="Arial"/>
          <w:sz w:val="22"/>
          <w:szCs w:val="22"/>
        </w:rPr>
        <w:t xml:space="preserve">: 20–50 ms in firmware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4.5  Pogo Pin Interface  (Pod → Cell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Location</w:t>
      </w:r>
      <w:r>
        <w:rPr>
          <w:rFonts w:ascii="Arial" w:cs="Arial" w:eastAsia="Arial" w:hAnsi="Arial"/>
          <w:sz w:val="22"/>
          <w:szCs w:val="22"/>
        </w:rPr>
        <w:t xml:space="preserve">: Right face (+X) of pod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Signals</w:t>
      </w:r>
      <w:r>
        <w:rPr>
          <w:rFonts w:ascii="Arial" w:cs="Arial" w:eastAsia="Arial" w:hAnsi="Arial"/>
          <w:sz w:val="22"/>
          <w:szCs w:val="22"/>
        </w:rPr>
        <w:t xml:space="preserve">: 5V, GND, SDA, SCL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Recess</w:t>
      </w:r>
      <w:r>
        <w:rPr>
          <w:rFonts w:ascii="Arial" w:cs="Arial" w:eastAsia="Arial" w:hAnsi="Arial"/>
          <w:sz w:val="22"/>
          <w:szCs w:val="22"/>
        </w:rPr>
        <w:t xml:space="preserve">: 10 mm wide × 8 mm tall, 1 mm deep — prevents spring pins shorting if misaligned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Centroid height</w:t>
      </w:r>
      <w:r>
        <w:rPr>
          <w:rFonts w:ascii="Arial" w:cs="Arial" w:eastAsia="Arial" w:hAnsi="Arial"/>
          <w:sz w:val="22"/>
          <w:szCs w:val="22"/>
        </w:rPr>
        <w:t xml:space="preserve">: z = 30.5 mm from pod bottom — must match cell pogo_z exactly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Alignment</w:t>
      </w:r>
      <w:r>
        <w:rPr>
          <w:rFonts w:ascii="Arial" w:cs="Arial" w:eastAsia="Arial" w:hAnsi="Arial"/>
          <w:sz w:val="22"/>
          <w:szCs w:val="22"/>
        </w:rPr>
        <w:t xml:space="preserve">: 3× Ø3 mm NeFeB disc magnets at y = [−12, 0, +12] mm, alternating N/S — single correct orientation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Cell-to-Cell Chaining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 Mechanical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Cells connect right-face (+X) of one cell to left-face (−X) of next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Magnetic snap</w:t>
      </w:r>
      <w:r>
        <w:rPr>
          <w:rFonts w:ascii="Arial" w:cs="Arial" w:eastAsia="Arial" w:hAnsi="Arial"/>
          <w:sz w:val="22"/>
          <w:szCs w:val="22"/>
        </w:rPr>
        <w:t xml:space="preserve">: 3× Ø3 mm NeFeB per face, alternating polarity — ~2 N hold force, fool-proof orientation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screws, no tongue-and-slot — magnets only (removes over-constraint)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 Electrical Connection (Pogo Pins)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Spring pins on +X face press against pad targets on −X face of next cell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 signals passed: 5V, GND, SDA, SCL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mm recess on pad side prevents shorts during docking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Last cell</w:t>
      </w:r>
      <w:r>
        <w:rPr>
          <w:rFonts w:ascii="Arial" w:cs="Arial" w:eastAsia="Arial" w:hAnsi="Arial"/>
          <w:sz w:val="22"/>
          <w:szCs w:val="22"/>
        </w:rPr>
        <w:t xml:space="preserve">: TPU snap-fit end cap covers exposed right-face spring pins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 I2C Bus Topology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SDA + SCL shared across all cells on one continuous bus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Pull-up resistors: 4.7 kΩ — place on ESP32 pod PCB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cell needs a unique 7-bit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Suggested</w:t>
      </w:r>
      <w:r>
        <w:rPr>
          <w:rFonts w:ascii="Arial" w:cs="Arial" w:eastAsia="Arial" w:hAnsi="Arial"/>
          <w:sz w:val="22"/>
          <w:szCs w:val="22"/>
        </w:rPr>
        <w:t xml:space="preserve">: Address jumper pads (J0, J1, J2) on cell PCB give 8 combinations  (addresses 0x20–0x27)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Electronics Stack  (Per Cell)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  ULN2003 Driver 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Located in electronics pocket  (z = 4–20 mm inside outer box)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Drives 28BYJ-48 in half-step mode (8-step sequence) or full-step (4-step)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 control lines from MCU: IN1, IN2, IN3, IN4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Consider ATtiny85/ATmega328 as per-cell I2C slave: handles motor stepping + Hall sensor, reports to ESP32 master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6.2  Hall Effect Sensor  (Homing)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Mounted on base plate at y = +20 mm  (+Y axis)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Detects homing magnet on cam disc underside at radius = 17.35 mm, θ = 90°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</w:t>
      </w:r>
      <w:r>
        <w:rPr>
          <w:rFonts w:ascii="Arial" w:cs="Arial" w:eastAsia="Arial" w:hAnsi="Arial"/>
          <w:sz w:val="22"/>
          <w:szCs w:val="22"/>
        </w:rPr>
        <w:t xml:space="preserve">: Digital Hall switch — e.g. AH3144, SS49E — output active LOW when magnet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GPIO</w:t>
      </w:r>
      <w:r>
        <w:rPr>
          <w:rFonts w:ascii="Arial" w:cs="Arial" w:eastAsia="Arial" w:hAnsi="Arial"/>
          <w:sz w:val="22"/>
          <w:szCs w:val="22"/>
        </w:rPr>
        <w:t xml:space="preserve">: 1 digital input per cell with internal pull-up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Use</w:t>
      </w:r>
      <w:r>
        <w:rPr>
          <w:rFonts w:ascii="Arial" w:cs="Arial" w:eastAsia="Arial" w:hAnsi="Arial"/>
          <w:sz w:val="22"/>
          <w:szCs w:val="22"/>
        </w:rPr>
        <w:t xml:space="preserve">: Rotate until LOW → that is character 0 / home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6.3  Wiring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ULN2003 ↔ Motor: 5-wire JST connector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MCU → ULN2003: 4× GPIO (IN1–IN4)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MCU → Hall sensor: 1× GPIO + VCC + GND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Pogo wire bundle: 4 wires (5V, GND, SDA, SCL), cable-tied to post inside cell near +X wall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Software Interface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7.1  Motor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Steps per revolution</w:t>
      </w:r>
      <w:r>
        <w:rPr>
          <w:rFonts w:ascii="Arial" w:cs="Arial" w:eastAsia="Arial" w:hAnsi="Arial"/>
          <w:sz w:val="22"/>
          <w:szCs w:val="22"/>
        </w:rPr>
        <w:t xml:space="preserve">: 4096 full steps  (64 electrical steps × 64:1 gear ratio)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Steps per character</w:t>
      </w:r>
      <w:r>
        <w:rPr>
          <w:rFonts w:ascii="Arial" w:cs="Arial" w:eastAsia="Arial" w:hAnsi="Arial"/>
          <w:sz w:val="22"/>
          <w:szCs w:val="22"/>
        </w:rPr>
        <w:t xml:space="preserve">: 4096 ÷ 64 characters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64 full steps</w:t>
      </w:r>
      <w:r>
        <w:rPr>
          <w:rFonts w:ascii="Arial" w:cs="Arial" w:eastAsia="Arial" w:hAnsi="Arial"/>
          <w:sz w:val="22"/>
          <w:szCs w:val="22"/>
        </w:rPr>
        <w:t xml:space="preserve">  (or 128 half-steps)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Max step rate</w:t>
      </w:r>
      <w:r>
        <w:rPr>
          <w:rFonts w:ascii="Arial" w:cs="Arial" w:eastAsia="Arial" w:hAnsi="Arial"/>
          <w:sz w:val="22"/>
          <w:szCs w:val="22"/>
        </w:rPr>
        <w:t xml:space="preserve">: ~500 Hz before stall — use slow ramp-up; start at ~200 Hz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Direction</w:t>
      </w:r>
      <w:r>
        <w:rPr>
          <w:rFonts w:ascii="Arial" w:cs="Arial" w:eastAsia="Arial" w:hAnsi="Arial"/>
          <w:sz w:val="22"/>
          <w:szCs w:val="22"/>
        </w:rPr>
        <w:t xml:space="preserve">: Define CW / CCW in firmware based on physical motor orientation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7.2  Homing Sequence  (run on power-up per cell)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Rotate motor CW until Hall sensor output goes LOW  (character 0 position)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Record current step count as zero reference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subsequent positions: target_steps = target_char × 64 from home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7.3  Character Display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Receive character code (0–63) over I2C from ESP32 master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Calculate delta = (target − current) × 64; choose shortest direction (CW or CCW)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motor to target position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Optionally verify with Hall sensor at character 0 periodically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7.4  Suggested I2C Protocol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Write</w:t>
      </w:r>
      <w:r>
        <w:rPr>
          <w:rFonts w:ascii="Arial" w:cs="Arial" w:eastAsia="Arial" w:hAnsi="Arial"/>
          <w:sz w:val="22"/>
          <w:szCs w:val="22"/>
        </w:rPr>
        <w:t xml:space="preserve"> (display character): Master → [addr][char_code]  → cell drives motor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Read</w:t>
      </w:r>
      <w:r>
        <w:rPr>
          <w:rFonts w:ascii="Arial" w:cs="Arial" w:eastAsia="Arial" w:hAnsi="Arial"/>
          <w:sz w:val="22"/>
          <w:szCs w:val="22"/>
        </w:rPr>
        <w:t xml:space="preserve"> (status): Master reads [addr] → cell returns [current_char][status_byte]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Broadcast</w:t>
      </w:r>
      <w:r>
        <w:rPr>
          <w:rFonts w:ascii="Arial" w:cs="Arial" w:eastAsia="Arial" w:hAnsi="Arial"/>
          <w:sz w:val="22"/>
          <w:szCs w:val="22"/>
        </w:rPr>
        <w:t xml:space="preserve">: Address 0x00 → all cells update simultaneously (useful for page turns)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Braille Character Mapping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cam disc uses standard 6-bit binary encoding, compatible with Grade 1 Braille (ISO 17049):</w:t>
      </w:r>
    </w:p>
    <w:p>
      <w:pPr>
        <w:spacing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160"/>
        <w:gridCol w:w="3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Dot number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 track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Bit 0 (LSB)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Dot 1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Top-left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Track 0  (innermost, r = 8.85 mm)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Bit 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Dot 2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Middle-left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Track 1  (r = 10.55 mm)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Bit 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Dot 3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Bottom-left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Track 2  (r = 12.25 mm)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Bit 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Dot 4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Top-right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Track 3  (r = 13.95 mm)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Bit 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Dot 5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Middle-right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Track 4  (r = 15.65 mm)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Bit 5 (MSB)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Dot 6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Bottom-right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Track 5  (outermost, r = 17.35 mm)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State 0  (0b000000) = all dots down = blank / 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State 1  (0b000001) = dot 1 only = Braille letter 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State 3  (0b000011) = dots 1+2 = Braille letter 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mapping: ISO/ANSI Braille standard tables (provide to firmware team)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Key Dimensions  — 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Cell external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68 × 68 × 57 mm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 × W × H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Pod external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74 × 38 × 58 mm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 × W × H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Braille col spacing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4.8 mm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Left col at x = −2.4, right at x = +2.4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Braille row spacing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2.6 mm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Rows at y = +2.6, 0, −2.6 mm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Dot travel (UP)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0.8 mm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Cam bump height — fingertip detectable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Cam outer radius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18.2 mm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 tracks at 1.7 mm pitch each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Steps / character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64 full steps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4096 steps/rev ÷ 64 characters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Pogo centroid height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30.5 mm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From bottom of cell or pod — must match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Nav button height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24.4 mm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From pod bottom  (42% of 58 mm)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Motor supply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V,  ~200 mA avg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Peak 250 mA per phase; budget 300 mA/cell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I2C pull-up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4.7 kΩ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pod PCB; do not duplicate on each cell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Hall sensor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 = 17.35 mm, θ = 90°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base plate at y = +20 mm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Cam slice angle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5.625°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360° ÷ 64 characters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Bill of Materials  (Hardware)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10.1  Per Braille Cell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700"/>
        <w:gridCol w:w="26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Stepper motor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28BYJ-48, 5 V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Usually sold with ULN2003 board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ULN2003 driver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Darlington array breakout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Included with motor kit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NeFeB disc magnet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Ø3 mm × 2 mm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per ±X face, alternating N/S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Bearing ball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mm grade-100 stainless steel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CA-glued into dot cap cup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Compression spring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OD 3–3.5 mm, L 6–8 mm, k ≤ 0.1 N/mm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Dot return springs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Hall effect sensor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Digital switch  (AH3144 or SS49E)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Homing detection, active LOW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Pogo pin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Spring contact, 5 V rated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per ±X face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M2.5 screw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Button-head, 6 mm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 plate mounting (counterbored)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M2 screw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Self-tapping, 6 mm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Cell PCB boss mounting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 glue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Cyanoacrylate (super glue)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Bearing balls into cups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10.2  ESP32 Brain Pod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700"/>
        <w:gridCol w:w="28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ESP32 NodeMCU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30-pin, 51×29 mm PCB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 controller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Barrel jack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5.5/2.1 mm panel-mount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V power input on pod lid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Tactile switch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6×6×5 mm DIP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Navigation buttons (Prev / Select / Next)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NeFeB disc magnet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Ø3 mm × 2 mm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Pod-to-cell snap alignment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M2 screw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Self-tapping, 6 mm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PCB boss mounting inside pod</w:t>
            </w:r>
          </w:p>
        </w:tc>
      </w:tr>
    </w:tbl>
    <w:p>
      <w:pPr>
        <w:spacing w:after="60"/>
      </w:pPr>
      <w:r>
        <w:t xml:space="preserve"/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| Braillix Hardware Report v1.0 | CONFIDENTIAL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| Braillix Hardware Report v1.0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Braillix — Hardware Architecture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Braillix — Hardware Architecture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2026-05-08T15:23:14.752Z</dcterms:created>
  <dcterms:modified xsi:type="dcterms:W3CDTF">2026-05-08T15:23:14.754Z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