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4DDC" w14:textId="039EB99B" w:rsidR="004B65E3" w:rsidRPr="001A7C32" w:rsidRDefault="00034491">
      <w:pPr>
        <w:spacing w:before="314"/>
        <w:ind w:left="1" w:right="118"/>
        <w:jc w:val="center"/>
      </w:pPr>
      <w:r w:rsidRPr="001A7C32">
        <w:rPr>
          <w:rFonts w:eastAsia="Canva Sans Bold"/>
          <w:b/>
          <w:bCs/>
          <w:color w:val="000000"/>
          <w:sz w:val="40"/>
          <w:szCs w:val="40"/>
        </w:rPr>
        <w:t>Customer Segmentation: Analyze customer data and segment them into distinct groups based on their purchasing behavior</w:t>
      </w:r>
      <w:r w:rsidRPr="001A7C32">
        <w:t xml:space="preserve"> </w:t>
      </w:r>
      <w:proofErr w:type="spellStart"/>
      <w:proofErr w:type="gramStart"/>
      <w:r w:rsidR="00A96D5B" w:rsidRPr="001A7C32">
        <w:t>M.Atish</w:t>
      </w:r>
      <w:proofErr w:type="spellEnd"/>
      <w:proofErr w:type="gramEnd"/>
      <w:r w:rsidR="00203FB1" w:rsidRPr="001A7C32">
        <w:t xml:space="preserve"> </w:t>
      </w:r>
    </w:p>
    <w:p w14:paraId="7299B315" w14:textId="77777777" w:rsidR="004B65E3" w:rsidRPr="001A7C32" w:rsidRDefault="00021DA1">
      <w:pPr>
        <w:spacing w:before="15" w:line="256" w:lineRule="auto"/>
        <w:ind w:left="3782" w:right="3970"/>
        <w:jc w:val="center"/>
        <w:rPr>
          <w:sz w:val="20"/>
        </w:rPr>
      </w:pPr>
      <w:r w:rsidRPr="001A7C32">
        <w:rPr>
          <w:i/>
          <w:sz w:val="20"/>
        </w:rPr>
        <w:t xml:space="preserve">Department of Computer Science Lovely Professional University </w:t>
      </w:r>
      <w:r w:rsidRPr="001A7C32">
        <w:rPr>
          <w:sz w:val="20"/>
        </w:rPr>
        <w:t>Punjab, India</w:t>
      </w:r>
    </w:p>
    <w:p w14:paraId="52D901AE" w14:textId="211641EE" w:rsidR="004B65E3" w:rsidRPr="001A7C32" w:rsidRDefault="00A96D5B" w:rsidP="0054664B">
      <w:pPr>
        <w:spacing w:before="15" w:line="256" w:lineRule="auto"/>
        <w:ind w:left="3782" w:right="3970"/>
        <w:jc w:val="center"/>
      </w:pPr>
      <w:r w:rsidRPr="001A7C32">
        <w:rPr>
          <w:sz w:val="20"/>
        </w:rPr>
        <w:t>mondi@lpu.in</w:t>
      </w:r>
    </w:p>
    <w:p w14:paraId="6A224913" w14:textId="77777777" w:rsidR="004B65E3" w:rsidRPr="001A7C32" w:rsidRDefault="004B65E3">
      <w:pPr>
        <w:sectPr w:rsidR="004B65E3" w:rsidRPr="001A7C32">
          <w:type w:val="continuous"/>
          <w:pgSz w:w="12240" w:h="15840"/>
          <w:pgMar w:top="900" w:right="740" w:bottom="280" w:left="860" w:header="720" w:footer="720" w:gutter="0"/>
          <w:cols w:space="720"/>
        </w:sectPr>
      </w:pPr>
    </w:p>
    <w:p w14:paraId="7752CFB9" w14:textId="59B70966" w:rsidR="00034491" w:rsidRPr="001A7C32" w:rsidRDefault="00740925" w:rsidP="00034491">
      <w:pPr>
        <w:spacing w:before="120" w:after="120" w:line="336" w:lineRule="auto"/>
      </w:pPr>
      <w:r w:rsidRPr="001A7C32">
        <w:rPr>
          <w:rFonts w:eastAsia="Cambria Bold"/>
          <w:b/>
          <w:bCs/>
          <w:color w:val="000000"/>
          <w:spacing w:val="-3"/>
          <w:sz w:val="44"/>
          <w:szCs w:val="44"/>
        </w:rPr>
        <w:t>1.</w:t>
      </w:r>
      <w:r w:rsidR="00034491" w:rsidRPr="001A7C32">
        <w:rPr>
          <w:rFonts w:eastAsia="Cambria Bold"/>
          <w:b/>
          <w:bCs/>
          <w:color w:val="000000"/>
          <w:spacing w:val="-3"/>
          <w:sz w:val="44"/>
          <w:szCs w:val="44"/>
        </w:rPr>
        <w:t>ABSTRACT</w:t>
      </w:r>
      <w:r w:rsidR="00034491" w:rsidRPr="001A7C32">
        <w:rPr>
          <w:rFonts w:eastAsia="Arimo"/>
          <w:color w:val="000000"/>
          <w:sz w:val="44"/>
          <w:szCs w:val="44"/>
        </w:rPr>
        <w:t xml:space="preserve"> </w:t>
      </w:r>
    </w:p>
    <w:p w14:paraId="3EF7F1E1" w14:textId="77777777" w:rsidR="00034491" w:rsidRPr="001A7C32" w:rsidRDefault="00034491" w:rsidP="00034491">
      <w:pPr>
        <w:spacing w:before="120" w:after="120" w:line="336" w:lineRule="auto"/>
      </w:pPr>
      <w:r w:rsidRPr="001A7C32">
        <w:rPr>
          <w:color w:val="000000"/>
          <w:spacing w:val="-3"/>
          <w:sz w:val="20"/>
          <w:szCs w:val="20"/>
        </w:rPr>
        <w:t xml:space="preserve"> </w:t>
      </w:r>
      <w:r w:rsidRPr="001A7C32">
        <w:rPr>
          <w:color w:val="000000"/>
          <w:sz w:val="24"/>
          <w:szCs w:val="24"/>
        </w:rPr>
        <w:t xml:space="preserve">Customer segmentation is a crucial technique that helps businesses analyze and categorize their customer base into smaller, homogeneous groups based on behavioral patterns and demographic traits. This study employs </w:t>
      </w:r>
      <w:r w:rsidRPr="001A7C32">
        <w:rPr>
          <w:rFonts w:eastAsia="Times New Roman Bold"/>
          <w:b/>
          <w:bCs/>
          <w:color w:val="000000"/>
          <w:sz w:val="24"/>
          <w:szCs w:val="24"/>
        </w:rPr>
        <w:t>K-means clustering</w:t>
      </w:r>
      <w:r w:rsidRPr="001A7C32">
        <w:rPr>
          <w:color w:val="000000"/>
          <w:sz w:val="24"/>
          <w:szCs w:val="24"/>
        </w:rPr>
        <w:t xml:space="preserve">, a popular unsupervised machine learning algorithm, to segment customers based on attributes such as Annual Income, Spending Score, and Age. To ensure optimal clustering, the </w:t>
      </w:r>
      <w:r w:rsidRPr="001A7C32">
        <w:rPr>
          <w:rFonts w:eastAsia="Times New Roman Bold"/>
          <w:b/>
          <w:bCs/>
          <w:color w:val="000000"/>
          <w:sz w:val="24"/>
          <w:szCs w:val="24"/>
        </w:rPr>
        <w:t>elbow method</w:t>
      </w:r>
      <w:r w:rsidRPr="001A7C32">
        <w:rPr>
          <w:color w:val="000000"/>
          <w:sz w:val="24"/>
          <w:szCs w:val="24"/>
        </w:rPr>
        <w:t xml:space="preserve"> is used to determine the appropriate number of clusters. The methodology incorporates </w:t>
      </w:r>
      <w:r w:rsidRPr="001A7C32">
        <w:rPr>
          <w:rFonts w:eastAsia="Times New Roman Bold"/>
          <w:b/>
          <w:bCs/>
          <w:color w:val="000000"/>
          <w:sz w:val="24"/>
          <w:szCs w:val="24"/>
        </w:rPr>
        <w:t>Euclidean distance</w:t>
      </w:r>
      <w:r w:rsidRPr="001A7C32">
        <w:rPr>
          <w:color w:val="000000"/>
          <w:sz w:val="24"/>
          <w:szCs w:val="24"/>
        </w:rPr>
        <w:t xml:space="preserve"> for cluster assignment and evaluates cluster compactness through </w:t>
      </w:r>
      <w:r w:rsidRPr="001A7C32">
        <w:rPr>
          <w:rFonts w:eastAsia="Times New Roman Bold"/>
          <w:b/>
          <w:bCs/>
          <w:color w:val="000000"/>
          <w:sz w:val="24"/>
          <w:szCs w:val="24"/>
        </w:rPr>
        <w:t>inertia</w:t>
      </w:r>
      <w:r w:rsidRPr="001A7C32">
        <w:rPr>
          <w:color w:val="000000"/>
          <w:sz w:val="24"/>
          <w:szCs w:val="24"/>
        </w:rPr>
        <w:t xml:space="preserve">. The results uncover three distinct customer groups, providing actionable insights for personalized marketing strategies. This study highlights the role of machine learning in optimizing resource allocation and improving customer engagement through data-driven segmentation. </w:t>
      </w:r>
    </w:p>
    <w:p w14:paraId="2C89C338" w14:textId="6EC83748" w:rsidR="00665C67" w:rsidRPr="001A7C32" w:rsidRDefault="00665C67" w:rsidP="00311658">
      <w:pPr>
        <w:pStyle w:val="BodyText"/>
        <w:ind w:right="38"/>
        <w:jc w:val="both"/>
      </w:pPr>
    </w:p>
    <w:p w14:paraId="7DD42F31" w14:textId="77777777" w:rsidR="00034491" w:rsidRPr="001A7C32" w:rsidRDefault="00034491" w:rsidP="00034491">
      <w:pPr>
        <w:spacing w:before="120" w:after="120" w:line="336" w:lineRule="auto"/>
      </w:pPr>
      <w:r w:rsidRPr="001A7C32">
        <w:rPr>
          <w:rFonts w:eastAsia="Cambria Bold"/>
          <w:b/>
          <w:bCs/>
          <w:color w:val="000000"/>
          <w:spacing w:val="-2"/>
          <w:sz w:val="26"/>
          <w:szCs w:val="26"/>
        </w:rPr>
        <w:t>Keywords</w:t>
      </w:r>
      <w:r w:rsidRPr="001A7C32">
        <w:rPr>
          <w:rFonts w:eastAsia="Arimo"/>
          <w:color w:val="000000"/>
          <w:sz w:val="24"/>
          <w:szCs w:val="24"/>
        </w:rPr>
        <w:t xml:space="preserve"> </w:t>
      </w:r>
    </w:p>
    <w:p w14:paraId="785727EB" w14:textId="74339C94" w:rsidR="00034491" w:rsidRPr="001A7C32" w:rsidRDefault="00034491" w:rsidP="00034491">
      <w:pPr>
        <w:spacing w:before="120" w:after="120" w:line="336" w:lineRule="auto"/>
        <w:ind w:left="179"/>
      </w:pPr>
      <w:r w:rsidRPr="001A7C32">
        <w:rPr>
          <w:color w:val="000000"/>
          <w:sz w:val="20"/>
          <w:szCs w:val="20"/>
        </w:rPr>
        <w:t xml:space="preserve">K-means clustering, machine learning, customer segmentation, elbow method, Euclidean </w:t>
      </w:r>
      <w:proofErr w:type="gramStart"/>
      <w:r w:rsidRPr="001A7C32">
        <w:rPr>
          <w:color w:val="000000"/>
          <w:sz w:val="20"/>
          <w:szCs w:val="20"/>
        </w:rPr>
        <w:t>distance</w:t>
      </w:r>
      <w:proofErr w:type="gramEnd"/>
    </w:p>
    <w:p w14:paraId="7673D630" w14:textId="6A50138D" w:rsidR="00034491" w:rsidRDefault="00740925" w:rsidP="00034491">
      <w:pPr>
        <w:spacing w:before="120" w:after="120" w:line="336" w:lineRule="auto"/>
        <w:rPr>
          <w:rFonts w:eastAsia="Cambria Bold"/>
          <w:b/>
          <w:bCs/>
          <w:color w:val="000000"/>
          <w:spacing w:val="-3"/>
          <w:sz w:val="44"/>
          <w:szCs w:val="44"/>
        </w:rPr>
      </w:pPr>
      <w:r w:rsidRPr="001A7C32">
        <w:rPr>
          <w:rFonts w:eastAsia="Cambria Bold"/>
          <w:b/>
          <w:bCs/>
          <w:color w:val="000000"/>
          <w:spacing w:val="-3"/>
          <w:sz w:val="44"/>
          <w:szCs w:val="44"/>
        </w:rPr>
        <w:t>2.</w:t>
      </w:r>
      <w:r w:rsidR="00034491" w:rsidRPr="001A7C32">
        <w:rPr>
          <w:rFonts w:eastAsia="Cambria Bold"/>
          <w:b/>
          <w:bCs/>
          <w:color w:val="000000"/>
          <w:spacing w:val="-3"/>
          <w:sz w:val="44"/>
          <w:szCs w:val="44"/>
        </w:rPr>
        <w:t xml:space="preserve">INTRODUCTION </w:t>
      </w:r>
    </w:p>
    <w:p w14:paraId="0D2BDA64" w14:textId="77777777" w:rsidR="00003F3D" w:rsidRDefault="00003F3D" w:rsidP="00034491">
      <w:pPr>
        <w:spacing w:before="120" w:after="120" w:line="336" w:lineRule="auto"/>
      </w:pPr>
      <w:r w:rsidRPr="00003F3D">
        <w:t xml:space="preserve">"Customer segmentation is a key strategy for businesses to understand and categorize their customers based on behavior and demographics. Using **K-Means clustering**, this project analyzes data attributes such as </w:t>
      </w:r>
    </w:p>
    <w:p w14:paraId="6BA04402" w14:textId="77777777" w:rsidR="00003F3D" w:rsidRDefault="00003F3D" w:rsidP="00034491">
      <w:pPr>
        <w:spacing w:before="120" w:after="120" w:line="336" w:lineRule="auto"/>
      </w:pPr>
    </w:p>
    <w:p w14:paraId="757F116A" w14:textId="77777777" w:rsidR="00003F3D" w:rsidRDefault="00003F3D" w:rsidP="00034491">
      <w:pPr>
        <w:spacing w:before="120" w:after="120" w:line="336" w:lineRule="auto"/>
      </w:pPr>
    </w:p>
    <w:p w14:paraId="66791D62" w14:textId="7E5DF4A3" w:rsidR="00003F3D" w:rsidRPr="001A7C32" w:rsidRDefault="00003F3D" w:rsidP="00034491">
      <w:pPr>
        <w:spacing w:before="120" w:after="120" w:line="336" w:lineRule="auto"/>
      </w:pPr>
      <w:r w:rsidRPr="00003F3D">
        <w:t>**Annual Income**, **Spending Score**, and **Age** to identify distinct customer groups. The Elbow Method is applied to determine the optimal number of clusters, ensuring meaningful segmentation. These insights help businesses create targeted marketing strategies, enhance customer engagement, and maximize profitability."</w:t>
      </w:r>
    </w:p>
    <w:p w14:paraId="4F16808B" w14:textId="4EE13F6B" w:rsidR="00034491" w:rsidRPr="001A7C32" w:rsidRDefault="00740925" w:rsidP="00034491">
      <w:pPr>
        <w:spacing w:before="120" w:after="120" w:line="336" w:lineRule="auto"/>
        <w:rPr>
          <w:rFonts w:eastAsia="Cambria Bold"/>
          <w:b/>
          <w:bCs/>
          <w:color w:val="000000"/>
          <w:spacing w:val="-2"/>
          <w:sz w:val="28"/>
          <w:szCs w:val="28"/>
        </w:rPr>
      </w:pPr>
      <w:r w:rsidRPr="001A7C32">
        <w:rPr>
          <w:rFonts w:eastAsia="Cambria"/>
          <w:color w:val="000000"/>
          <w:sz w:val="28"/>
          <w:szCs w:val="28"/>
        </w:rPr>
        <w:t>2.1</w:t>
      </w:r>
      <w:r w:rsidR="00034491" w:rsidRPr="001A7C32">
        <w:rPr>
          <w:rFonts w:eastAsia="Cambria"/>
          <w:color w:val="000000"/>
          <w:sz w:val="28"/>
          <w:szCs w:val="28"/>
        </w:rPr>
        <w:t>Overview</w:t>
      </w:r>
      <w:r w:rsidR="00034491" w:rsidRPr="001A7C32">
        <w:rPr>
          <w:rFonts w:eastAsia="Cambria Bold"/>
          <w:b/>
          <w:bCs/>
          <w:color w:val="000000"/>
          <w:spacing w:val="-2"/>
          <w:sz w:val="28"/>
          <w:szCs w:val="28"/>
        </w:rPr>
        <w:t xml:space="preserve"> </w:t>
      </w:r>
    </w:p>
    <w:p w14:paraId="21B4ECB0" w14:textId="34CA471A" w:rsidR="00034491" w:rsidRPr="001A7C32" w:rsidRDefault="00034491" w:rsidP="00034491">
      <w:pPr>
        <w:spacing w:before="120" w:after="120" w:line="336" w:lineRule="auto"/>
      </w:pPr>
      <w:r w:rsidRPr="001A7C32">
        <w:rPr>
          <w:color w:val="000000"/>
          <w:sz w:val="20"/>
          <w:szCs w:val="20"/>
        </w:rPr>
        <w:t xml:space="preserve"> In today’s competitive business environment, understanding customer behavior is paramount to achieving sustainable growth. Businesses are increasingly relying on data analytics to derive meaningful insights from vast datasets. </w:t>
      </w:r>
      <w:r w:rsidRPr="001A7C32">
        <w:rPr>
          <w:rFonts w:eastAsia="Times New Roman Bold"/>
          <w:b/>
          <w:bCs/>
          <w:color w:val="000000"/>
          <w:sz w:val="20"/>
          <w:szCs w:val="20"/>
        </w:rPr>
        <w:t>Customer segmentation</w:t>
      </w:r>
      <w:r w:rsidRPr="001A7C32">
        <w:rPr>
          <w:color w:val="000000"/>
          <w:sz w:val="20"/>
          <w:szCs w:val="20"/>
        </w:rPr>
        <w:t>, the process of dividing customers into groups based on shared traits, is a powerful tool for designing targeted marketing campaigns, improving customer retention, and maximizing profitability.</w:t>
      </w:r>
      <w:r w:rsidRPr="001A7C32">
        <w:rPr>
          <w:rFonts w:eastAsia="Arimo"/>
          <w:color w:val="000000"/>
          <w:sz w:val="24"/>
          <w:szCs w:val="24"/>
        </w:rPr>
        <w:t xml:space="preserve"> </w:t>
      </w:r>
    </w:p>
    <w:p w14:paraId="3FCB1738" w14:textId="77777777" w:rsidR="00034491" w:rsidRPr="001A7C32" w:rsidRDefault="00034491" w:rsidP="00034491">
      <w:pPr>
        <w:spacing w:before="120" w:after="120" w:line="336" w:lineRule="auto"/>
      </w:pPr>
      <w:r w:rsidRPr="001A7C32">
        <w:rPr>
          <w:color w:val="000000"/>
          <w:sz w:val="20"/>
          <w:szCs w:val="20"/>
        </w:rPr>
        <w:t xml:space="preserve">Traditional segmentation techniques often rely on simplistic demographic data, leading to generalizations that fail to capture intricate behavioral patterns. Advances in machine learning, particularly </w:t>
      </w:r>
      <w:r w:rsidRPr="001A7C32">
        <w:rPr>
          <w:rFonts w:eastAsia="Times New Roman Bold"/>
          <w:b/>
          <w:bCs/>
          <w:color w:val="000000"/>
          <w:sz w:val="20"/>
          <w:szCs w:val="20"/>
        </w:rPr>
        <w:t>K-means clustering</w:t>
      </w:r>
      <w:r w:rsidRPr="001A7C32">
        <w:rPr>
          <w:color w:val="000000"/>
          <w:sz w:val="20"/>
          <w:szCs w:val="20"/>
        </w:rPr>
        <w:t xml:space="preserve">, have revolutionized customer segmentation by enabling the identification of nuanced patterns in high-dimensional data. </w:t>
      </w:r>
    </w:p>
    <w:p w14:paraId="6D46A060" w14:textId="77777777" w:rsidR="00034491" w:rsidRPr="001A7C32" w:rsidRDefault="00034491" w:rsidP="00034491">
      <w:pPr>
        <w:spacing w:before="120" w:after="120" w:line="336" w:lineRule="auto"/>
      </w:pPr>
      <w:r w:rsidRPr="001A7C32">
        <w:rPr>
          <w:rFonts w:eastAsia="Arimo"/>
          <w:color w:val="000000"/>
          <w:sz w:val="24"/>
          <w:szCs w:val="24"/>
        </w:rPr>
        <w:t xml:space="preserve"> </w:t>
      </w:r>
    </w:p>
    <w:p w14:paraId="49836555" w14:textId="52E4D1A3" w:rsidR="00034491" w:rsidRPr="001A7C32" w:rsidRDefault="00740925" w:rsidP="00034491">
      <w:pPr>
        <w:spacing w:before="120" w:after="120" w:line="336" w:lineRule="auto"/>
      </w:pPr>
      <w:r w:rsidRPr="001A7C32">
        <w:rPr>
          <w:rFonts w:eastAsia="Cambria"/>
          <w:color w:val="000000"/>
          <w:sz w:val="24"/>
          <w:szCs w:val="24"/>
        </w:rPr>
        <w:t xml:space="preserve">2.2 </w:t>
      </w:r>
      <w:r w:rsidR="00034491" w:rsidRPr="001A7C32">
        <w:rPr>
          <w:rFonts w:eastAsia="Cambria"/>
          <w:color w:val="000000"/>
          <w:sz w:val="24"/>
          <w:szCs w:val="24"/>
        </w:rPr>
        <w:t xml:space="preserve">Objective </w:t>
      </w:r>
    </w:p>
    <w:p w14:paraId="50D33B47" w14:textId="77777777" w:rsidR="00034491" w:rsidRPr="001A7C32" w:rsidRDefault="00034491" w:rsidP="00034491">
      <w:pPr>
        <w:spacing w:before="120" w:after="120" w:line="228" w:lineRule="auto"/>
      </w:pPr>
      <w:r w:rsidRPr="001A7C32">
        <w:rPr>
          <w:color w:val="000000"/>
        </w:rPr>
        <w:t xml:space="preserve">The primary objective of this study is to segment customers into distinct groups using K-means clustering. By analyzing Annual Income, Spending Score, and Age, the study aims to provide actionable insights that can enhance marketing strategies and improve customer engagement. </w:t>
      </w:r>
    </w:p>
    <w:p w14:paraId="529604FC" w14:textId="7A97AA09" w:rsidR="00034491" w:rsidRPr="001A7C32" w:rsidRDefault="00034491" w:rsidP="00DF59E5">
      <w:r w:rsidRPr="001A7C32">
        <w:rPr>
          <w:rFonts w:eastAsia="Cambria"/>
        </w:rPr>
        <w:br/>
      </w:r>
      <w:r w:rsidR="00740925" w:rsidRPr="001A7C32">
        <w:rPr>
          <w:rFonts w:eastAsia="Cambria"/>
        </w:rPr>
        <w:t xml:space="preserve">2.3 </w:t>
      </w:r>
      <w:r w:rsidRPr="001A7C32">
        <w:rPr>
          <w:rFonts w:eastAsia="Cambria"/>
        </w:rPr>
        <w:t xml:space="preserve">Relevance of Features </w:t>
      </w:r>
    </w:p>
    <w:p w14:paraId="604A0A7E" w14:textId="77777777" w:rsidR="00034491" w:rsidRPr="001A7C32" w:rsidRDefault="00034491" w:rsidP="00034491">
      <w:pPr>
        <w:spacing w:before="120" w:after="120" w:line="228" w:lineRule="auto"/>
      </w:pPr>
      <w:r w:rsidRPr="001A7C32">
        <w:rPr>
          <w:rFonts w:eastAsia="Cambria Bold"/>
          <w:b/>
          <w:bCs/>
          <w:color w:val="000000"/>
          <w:sz w:val="24"/>
          <w:szCs w:val="24"/>
        </w:rPr>
        <w:t>Annual Income:</w:t>
      </w:r>
      <w:r w:rsidRPr="001A7C32">
        <w:rPr>
          <w:rFonts w:eastAsia="Cambria"/>
          <w:color w:val="000000"/>
          <w:sz w:val="24"/>
          <w:szCs w:val="24"/>
        </w:rPr>
        <w:t xml:space="preserve"> Reflects a customer’s purchasing power and economic capacity. </w:t>
      </w:r>
    </w:p>
    <w:p w14:paraId="1381608A" w14:textId="77777777" w:rsidR="00034491" w:rsidRPr="001A7C32" w:rsidRDefault="00034491" w:rsidP="00034491">
      <w:pPr>
        <w:spacing w:before="120" w:after="120" w:line="228" w:lineRule="auto"/>
      </w:pPr>
      <w:r w:rsidRPr="001A7C32">
        <w:rPr>
          <w:rFonts w:eastAsia="Cambria Bold"/>
          <w:b/>
          <w:bCs/>
          <w:color w:val="000000"/>
          <w:sz w:val="24"/>
          <w:szCs w:val="24"/>
        </w:rPr>
        <w:lastRenderedPageBreak/>
        <w:t>Spending Score:</w:t>
      </w:r>
      <w:r w:rsidRPr="001A7C32">
        <w:rPr>
          <w:rFonts w:eastAsia="Cambria"/>
          <w:color w:val="000000"/>
          <w:sz w:val="24"/>
          <w:szCs w:val="24"/>
        </w:rPr>
        <w:t xml:space="preserve"> A score assigned by businesses, indicating customer spending habits. </w:t>
      </w:r>
    </w:p>
    <w:p w14:paraId="65613CA9" w14:textId="77777777" w:rsidR="00034491" w:rsidRPr="001A7C32" w:rsidRDefault="00034491" w:rsidP="00034491">
      <w:pPr>
        <w:spacing w:before="120" w:after="120" w:line="228" w:lineRule="auto"/>
      </w:pPr>
      <w:r w:rsidRPr="001A7C32">
        <w:rPr>
          <w:rFonts w:eastAsia="Cambria Bold"/>
          <w:b/>
          <w:bCs/>
          <w:color w:val="000000"/>
          <w:sz w:val="24"/>
          <w:szCs w:val="24"/>
        </w:rPr>
        <w:t>Age:</w:t>
      </w:r>
      <w:r w:rsidRPr="001A7C32">
        <w:rPr>
          <w:rFonts w:eastAsia="Cambria"/>
          <w:color w:val="000000"/>
          <w:sz w:val="24"/>
          <w:szCs w:val="24"/>
        </w:rPr>
        <w:t xml:space="preserve"> Offers insights into generational preferences and purchasing tendencies. </w:t>
      </w:r>
    </w:p>
    <w:p w14:paraId="5E6117E1" w14:textId="77777777" w:rsidR="00034491" w:rsidRPr="001A7C32" w:rsidRDefault="00034491" w:rsidP="00034491">
      <w:pPr>
        <w:spacing w:before="120" w:after="120" w:line="228" w:lineRule="auto"/>
      </w:pPr>
      <w:r w:rsidRPr="001A7C32">
        <w:rPr>
          <w:rFonts w:eastAsia="Cambria"/>
          <w:color w:val="000000"/>
          <w:sz w:val="24"/>
          <w:szCs w:val="24"/>
        </w:rPr>
        <w:t xml:space="preserve">By combining these features, the study provides a holistic view of customer behavior, facilitating effective segmentation. </w:t>
      </w:r>
    </w:p>
    <w:p w14:paraId="192324BA" w14:textId="1C1EE8A7" w:rsidR="00034491" w:rsidRPr="001A7C32" w:rsidRDefault="00740925" w:rsidP="00034491">
      <w:pPr>
        <w:spacing w:before="120" w:after="120" w:line="336" w:lineRule="auto"/>
      </w:pPr>
      <w:r w:rsidRPr="001A7C32">
        <w:rPr>
          <w:rFonts w:eastAsia="Cambria Bold"/>
          <w:b/>
          <w:bCs/>
          <w:color w:val="000000"/>
          <w:sz w:val="28"/>
          <w:szCs w:val="28"/>
        </w:rPr>
        <w:t xml:space="preserve">2.4 </w:t>
      </w:r>
      <w:r w:rsidR="00034491" w:rsidRPr="001A7C32">
        <w:rPr>
          <w:rFonts w:eastAsia="Cambria Bold"/>
          <w:b/>
          <w:bCs/>
          <w:color w:val="000000"/>
          <w:sz w:val="28"/>
          <w:szCs w:val="28"/>
        </w:rPr>
        <w:t xml:space="preserve">TOPICS COVERED </w:t>
      </w:r>
    </w:p>
    <w:p w14:paraId="7444A76B" w14:textId="77777777" w:rsidR="00034491" w:rsidRPr="001A7C32" w:rsidRDefault="00034491" w:rsidP="00034491">
      <w:pPr>
        <w:spacing w:before="120" w:after="120" w:line="336" w:lineRule="auto"/>
      </w:pPr>
      <w:r w:rsidRPr="001A7C32">
        <w:rPr>
          <w:rFonts w:eastAsia="Cambria"/>
          <w:color w:val="000000"/>
          <w:sz w:val="24"/>
          <w:szCs w:val="24"/>
        </w:rPr>
        <w:t xml:space="preserve">This paper addresses the following key topics: </w:t>
      </w:r>
    </w:p>
    <w:p w14:paraId="08D7A863" w14:textId="77777777" w:rsidR="00034491" w:rsidRPr="001A7C32" w:rsidRDefault="00034491" w:rsidP="00034491">
      <w:pPr>
        <w:spacing w:before="120" w:after="120" w:line="336" w:lineRule="auto"/>
      </w:pPr>
      <w:r w:rsidRPr="001A7C32">
        <w:rPr>
          <w:color w:val="000000"/>
          <w:sz w:val="24"/>
          <w:szCs w:val="24"/>
        </w:rPr>
        <w:t xml:space="preserve">Data Preprocessing: Handling feature scaling using z-score normalization. </w:t>
      </w:r>
    </w:p>
    <w:p w14:paraId="5463A2D3" w14:textId="77777777" w:rsidR="00034491" w:rsidRPr="001A7C32" w:rsidRDefault="00034491" w:rsidP="00034491">
      <w:pPr>
        <w:spacing w:before="120" w:after="120" w:line="336" w:lineRule="auto"/>
      </w:pPr>
      <w:r w:rsidRPr="001A7C32">
        <w:rPr>
          <w:color w:val="000000"/>
          <w:sz w:val="24"/>
          <w:szCs w:val="24"/>
        </w:rPr>
        <w:t xml:space="preserve">Clustering with K-Means: Cluster formation based on centroid optimization. </w:t>
      </w:r>
    </w:p>
    <w:p w14:paraId="0D6A4FB9" w14:textId="77777777" w:rsidR="00034491" w:rsidRPr="001A7C32" w:rsidRDefault="00034491" w:rsidP="00034491">
      <w:pPr>
        <w:spacing w:before="120" w:after="120" w:line="336" w:lineRule="auto"/>
      </w:pPr>
      <w:r w:rsidRPr="001A7C32">
        <w:rPr>
          <w:color w:val="000000"/>
          <w:sz w:val="24"/>
          <w:szCs w:val="24"/>
        </w:rPr>
        <w:t xml:space="preserve">Elbow Method: Identifying the optimal number of clusters through variance analysis. </w:t>
      </w:r>
    </w:p>
    <w:p w14:paraId="4281223B" w14:textId="77777777" w:rsidR="00034491" w:rsidRPr="001A7C32" w:rsidRDefault="00034491" w:rsidP="00034491">
      <w:pPr>
        <w:spacing w:before="120" w:after="120" w:line="336" w:lineRule="auto"/>
      </w:pPr>
      <w:r w:rsidRPr="001A7C32">
        <w:rPr>
          <w:color w:val="000000"/>
          <w:sz w:val="24"/>
          <w:szCs w:val="24"/>
        </w:rPr>
        <w:t xml:space="preserve">Mathematical Concepts: Incorporating formulas for Euclidean distance and inertia. </w:t>
      </w:r>
    </w:p>
    <w:p w14:paraId="6F0B09D9" w14:textId="77777777" w:rsidR="00034491" w:rsidRPr="001A7C32" w:rsidRDefault="00034491" w:rsidP="00034491">
      <w:pPr>
        <w:spacing w:before="120" w:after="120" w:line="336" w:lineRule="auto"/>
      </w:pPr>
      <w:r w:rsidRPr="001A7C32">
        <w:rPr>
          <w:color w:val="000000"/>
          <w:sz w:val="24"/>
          <w:szCs w:val="24"/>
        </w:rPr>
        <w:t xml:space="preserve">Visualization and Interpretation: Using scatter plots to analyze clustering outcomes. </w:t>
      </w:r>
    </w:p>
    <w:p w14:paraId="58FEC505" w14:textId="05E5F9C1" w:rsidR="00034491" w:rsidRPr="001A7C32" w:rsidRDefault="00740925" w:rsidP="00034491">
      <w:pPr>
        <w:spacing w:before="120" w:after="120" w:line="336" w:lineRule="auto"/>
      </w:pPr>
      <w:r w:rsidRPr="001A7C32">
        <w:rPr>
          <w:rFonts w:eastAsia="Cambria Bold"/>
          <w:b/>
          <w:bCs/>
          <w:color w:val="000000"/>
          <w:sz w:val="44"/>
          <w:szCs w:val="44"/>
        </w:rPr>
        <w:t>3.</w:t>
      </w:r>
      <w:r w:rsidR="00034491" w:rsidRPr="001A7C32">
        <w:rPr>
          <w:rFonts w:eastAsia="Cambria Bold"/>
          <w:b/>
          <w:bCs/>
          <w:color w:val="000000"/>
          <w:sz w:val="26"/>
          <w:szCs w:val="26"/>
        </w:rPr>
        <w:t xml:space="preserve"> </w:t>
      </w:r>
      <w:r w:rsidR="00034491" w:rsidRPr="001A7C32">
        <w:rPr>
          <w:rFonts w:eastAsia="Cambria Bold"/>
          <w:b/>
          <w:bCs/>
          <w:color w:val="000000"/>
          <w:sz w:val="44"/>
          <w:szCs w:val="44"/>
        </w:rPr>
        <w:t xml:space="preserve">FORMULAS USED </w:t>
      </w:r>
    </w:p>
    <w:p w14:paraId="40D93C0A" w14:textId="7217320D" w:rsidR="00034491" w:rsidRPr="001A7C32" w:rsidRDefault="00034491" w:rsidP="00034491">
      <w:pPr>
        <w:spacing w:before="120" w:after="120" w:line="336" w:lineRule="auto"/>
      </w:pPr>
      <w:r w:rsidRPr="001A7C32">
        <w:rPr>
          <w:rFonts w:eastAsia="Cambria Bold"/>
          <w:b/>
          <w:bCs/>
          <w:color w:val="000000"/>
          <w:sz w:val="28"/>
          <w:szCs w:val="28"/>
        </w:rPr>
        <w:t xml:space="preserve"> </w:t>
      </w:r>
      <w:r w:rsidR="00740925" w:rsidRPr="001A7C32">
        <w:rPr>
          <w:rFonts w:eastAsia="Cambria Bold"/>
          <w:b/>
          <w:bCs/>
          <w:color w:val="000000"/>
          <w:sz w:val="28"/>
          <w:szCs w:val="28"/>
        </w:rPr>
        <w:t xml:space="preserve">3.1 </w:t>
      </w:r>
      <w:r w:rsidRPr="001A7C32">
        <w:rPr>
          <w:rFonts w:eastAsia="Cambria Bold"/>
          <w:b/>
          <w:bCs/>
          <w:color w:val="000000"/>
          <w:sz w:val="28"/>
          <w:szCs w:val="28"/>
        </w:rPr>
        <w:t xml:space="preserve">Euclidean Distance </w:t>
      </w:r>
    </w:p>
    <w:p w14:paraId="68E122B3" w14:textId="77777777" w:rsidR="00034491" w:rsidRPr="001A7C32" w:rsidRDefault="00034491" w:rsidP="00034491">
      <w:pPr>
        <w:spacing w:before="120" w:after="120" w:line="336" w:lineRule="auto"/>
      </w:pPr>
      <w:r w:rsidRPr="001A7C32">
        <w:rPr>
          <w:rFonts w:eastAsia="Cambria"/>
          <w:color w:val="000000"/>
          <w:sz w:val="24"/>
          <w:szCs w:val="24"/>
        </w:rPr>
        <w:t xml:space="preserve">The Euclidean distance formula is fundamental to K-means clustering. It calculates the straight-line </w:t>
      </w:r>
    </w:p>
    <w:p w14:paraId="1FFD096B" w14:textId="77777777" w:rsidR="00034491" w:rsidRPr="001A7C32" w:rsidRDefault="00034491" w:rsidP="00034491">
      <w:pPr>
        <w:spacing w:before="120" w:after="120" w:line="336" w:lineRule="auto"/>
      </w:pPr>
      <w:r w:rsidRPr="001A7C32">
        <w:rPr>
          <w:rFonts w:eastAsia="Cambria"/>
          <w:color w:val="000000"/>
          <w:sz w:val="24"/>
          <w:szCs w:val="24"/>
        </w:rPr>
        <w:t xml:space="preserve">distance between two points in multidimensional space: </w:t>
      </w:r>
    </w:p>
    <w:p w14:paraId="495EFFEC" w14:textId="77777777" w:rsidR="00034491" w:rsidRPr="001A7C32" w:rsidRDefault="00034491" w:rsidP="00034491">
      <w:pPr>
        <w:spacing w:before="120" w:after="120" w:line="336" w:lineRule="auto"/>
      </w:pPr>
      <w:r w:rsidRPr="001A7C32">
        <w:rPr>
          <w:rFonts w:eastAsia="Cambria"/>
          <w:color w:val="000000"/>
          <w:sz w:val="24"/>
          <w:szCs w:val="24"/>
        </w:rPr>
        <w:t>d(</w:t>
      </w:r>
      <w:proofErr w:type="spellStart"/>
      <w:proofErr w:type="gramStart"/>
      <w:r w:rsidRPr="001A7C32">
        <w:rPr>
          <w:rFonts w:eastAsia="Cambria"/>
          <w:color w:val="000000"/>
          <w:sz w:val="24"/>
          <w:szCs w:val="24"/>
        </w:rPr>
        <w:t>p,q</w:t>
      </w:r>
      <w:proofErr w:type="spellEnd"/>
      <w:proofErr w:type="gramEnd"/>
      <w:r w:rsidRPr="001A7C32">
        <w:rPr>
          <w:rFonts w:eastAsia="Cambria"/>
          <w:color w:val="000000"/>
          <w:sz w:val="24"/>
          <w:szCs w:val="24"/>
        </w:rPr>
        <w:t>)=∑</w:t>
      </w:r>
      <w:proofErr w:type="spellStart"/>
      <w:r w:rsidRPr="001A7C32">
        <w:rPr>
          <w:rFonts w:eastAsia="Cambria"/>
          <w:color w:val="000000"/>
          <w:sz w:val="24"/>
          <w:szCs w:val="24"/>
        </w:rPr>
        <w:t>i</w:t>
      </w:r>
      <w:proofErr w:type="spellEnd"/>
      <w:r w:rsidRPr="001A7C32">
        <w:rPr>
          <w:rFonts w:eastAsia="Cambria"/>
          <w:color w:val="000000"/>
          <w:sz w:val="24"/>
          <w:szCs w:val="24"/>
        </w:rPr>
        <w:t>=1n(qi−pi)2d(</w:t>
      </w:r>
      <w:proofErr w:type="spellStart"/>
      <w:r w:rsidRPr="001A7C32">
        <w:rPr>
          <w:rFonts w:eastAsia="Cambria"/>
          <w:color w:val="000000"/>
          <w:sz w:val="24"/>
          <w:szCs w:val="24"/>
        </w:rPr>
        <w:t>p,q</w:t>
      </w:r>
      <w:proofErr w:type="spellEnd"/>
      <w:r w:rsidRPr="001A7C32">
        <w:rPr>
          <w:rFonts w:eastAsia="Cambria"/>
          <w:color w:val="000000"/>
          <w:sz w:val="24"/>
          <w:szCs w:val="24"/>
        </w:rPr>
        <w:t>)=</w:t>
      </w:r>
      <w:proofErr w:type="spellStart"/>
      <w:r w:rsidRPr="001A7C32">
        <w:rPr>
          <w:rFonts w:eastAsia="Cambria"/>
          <w:color w:val="000000"/>
          <w:sz w:val="24"/>
          <w:szCs w:val="24"/>
        </w:rPr>
        <w:t>i</w:t>
      </w:r>
      <w:proofErr w:type="spellEnd"/>
      <w:r w:rsidRPr="001A7C32">
        <w:rPr>
          <w:rFonts w:eastAsia="Cambria"/>
          <w:color w:val="000000"/>
          <w:sz w:val="24"/>
          <w:szCs w:val="24"/>
        </w:rPr>
        <w:t>=1∑n​(qi​−pi​)2​</w:t>
      </w:r>
      <w:r w:rsidRPr="001A7C32">
        <w:rPr>
          <w:rFonts w:eastAsia="Cambria Bold"/>
          <w:b/>
          <w:bCs/>
          <w:color w:val="000000"/>
          <w:sz w:val="24"/>
          <w:szCs w:val="24"/>
        </w:rPr>
        <w:t xml:space="preserve"> </w:t>
      </w:r>
    </w:p>
    <w:p w14:paraId="5C8CE776" w14:textId="77777777" w:rsidR="00034491" w:rsidRPr="001A7C32" w:rsidRDefault="00034491" w:rsidP="00034491">
      <w:pPr>
        <w:spacing w:before="120" w:after="120" w:line="336" w:lineRule="auto"/>
      </w:pPr>
      <w:r w:rsidRPr="001A7C32">
        <w:rPr>
          <w:rFonts w:eastAsia="Cambria"/>
          <w:color w:val="000000"/>
          <w:sz w:val="24"/>
          <w:szCs w:val="24"/>
        </w:rPr>
        <w:t>Where:</w:t>
      </w:r>
      <w:r w:rsidRPr="001A7C32">
        <w:rPr>
          <w:color w:val="000000"/>
          <w:sz w:val="24"/>
          <w:szCs w:val="24"/>
        </w:rPr>
        <w:t xml:space="preserve"> </w:t>
      </w:r>
    </w:p>
    <w:p w14:paraId="249874D5" w14:textId="77777777" w:rsidR="00034491" w:rsidRPr="001A7C32" w:rsidRDefault="00034491" w:rsidP="00034491">
      <w:pPr>
        <w:spacing w:before="120" w:after="120" w:line="336" w:lineRule="auto"/>
      </w:pPr>
      <w:r w:rsidRPr="001A7C32">
        <w:rPr>
          <w:color w:val="000000"/>
          <w:sz w:val="24"/>
          <w:szCs w:val="24"/>
        </w:rPr>
        <w:t xml:space="preserve">pp and </w:t>
      </w:r>
      <w:proofErr w:type="spellStart"/>
      <w:r w:rsidRPr="001A7C32">
        <w:rPr>
          <w:color w:val="000000"/>
          <w:sz w:val="24"/>
          <w:szCs w:val="24"/>
        </w:rPr>
        <w:t>qq</w:t>
      </w:r>
      <w:proofErr w:type="spellEnd"/>
      <w:r w:rsidRPr="001A7C32">
        <w:rPr>
          <w:color w:val="000000"/>
          <w:sz w:val="24"/>
          <w:szCs w:val="24"/>
        </w:rPr>
        <w:t xml:space="preserve"> are two points in n-dimensional space </w:t>
      </w:r>
    </w:p>
    <w:p w14:paraId="07C6D67D" w14:textId="77777777" w:rsidR="00034491" w:rsidRPr="001A7C32" w:rsidRDefault="00034491" w:rsidP="00034491">
      <w:pPr>
        <w:spacing w:before="120" w:after="120" w:line="336" w:lineRule="auto"/>
      </w:pPr>
      <w:r w:rsidRPr="001A7C32">
        <w:rPr>
          <w:color w:val="000000"/>
          <w:sz w:val="24"/>
          <w:szCs w:val="24"/>
        </w:rPr>
        <w:t xml:space="preserve">qi and pi​ are the </w:t>
      </w:r>
      <w:proofErr w:type="spellStart"/>
      <w:r w:rsidRPr="001A7C32">
        <w:rPr>
          <w:color w:val="000000"/>
          <w:sz w:val="24"/>
          <w:szCs w:val="24"/>
        </w:rPr>
        <w:t>ith</w:t>
      </w:r>
      <w:proofErr w:type="spellEnd"/>
      <w:r w:rsidRPr="001A7C32">
        <w:rPr>
          <w:color w:val="000000"/>
          <w:sz w:val="24"/>
          <w:szCs w:val="24"/>
        </w:rPr>
        <w:t xml:space="preserve"> coordinates of </w:t>
      </w:r>
      <w:proofErr w:type="spellStart"/>
      <w:r w:rsidRPr="001A7C32">
        <w:rPr>
          <w:color w:val="000000"/>
          <w:sz w:val="24"/>
          <w:szCs w:val="24"/>
        </w:rPr>
        <w:t>qq</w:t>
      </w:r>
      <w:proofErr w:type="spellEnd"/>
      <w:r w:rsidRPr="001A7C32">
        <w:rPr>
          <w:color w:val="000000"/>
          <w:sz w:val="24"/>
          <w:szCs w:val="24"/>
        </w:rPr>
        <w:t xml:space="preserve"> and pp, respectively </w:t>
      </w:r>
    </w:p>
    <w:p w14:paraId="721F3B58" w14:textId="111A54D2" w:rsidR="00034491" w:rsidRPr="001A7C32" w:rsidRDefault="00740925" w:rsidP="00034491">
      <w:pPr>
        <w:spacing w:before="120" w:after="120" w:line="336" w:lineRule="auto"/>
      </w:pPr>
      <w:r w:rsidRPr="001A7C32">
        <w:rPr>
          <w:rFonts w:eastAsia="Cambria Bold"/>
          <w:b/>
          <w:bCs/>
          <w:color w:val="000000"/>
          <w:sz w:val="28"/>
          <w:szCs w:val="28"/>
        </w:rPr>
        <w:t xml:space="preserve">3.2 </w:t>
      </w:r>
      <w:r w:rsidR="00034491" w:rsidRPr="001A7C32">
        <w:rPr>
          <w:rFonts w:eastAsia="Cambria Bold"/>
          <w:b/>
          <w:bCs/>
          <w:color w:val="000000"/>
          <w:sz w:val="28"/>
          <w:szCs w:val="28"/>
        </w:rPr>
        <w:t xml:space="preserve">Inertia </w:t>
      </w:r>
    </w:p>
    <w:p w14:paraId="3334992E" w14:textId="77777777" w:rsidR="00034491" w:rsidRPr="001A7C32" w:rsidRDefault="00034491" w:rsidP="00034491">
      <w:pPr>
        <w:spacing w:before="120" w:after="120" w:line="336" w:lineRule="auto"/>
      </w:pPr>
      <w:r w:rsidRPr="001A7C32">
        <w:rPr>
          <w:rFonts w:eastAsia="Arimo"/>
          <w:color w:val="000000"/>
          <w:sz w:val="24"/>
          <w:szCs w:val="24"/>
        </w:rPr>
        <w:t xml:space="preserve">Inertia measures the within-cluster variance, which the K-means algorithm minimizes to create compact </w:t>
      </w:r>
      <w:r w:rsidRPr="001A7C32">
        <w:rPr>
          <w:rFonts w:eastAsia="Arimo"/>
          <w:color w:val="000000"/>
          <w:sz w:val="24"/>
          <w:szCs w:val="24"/>
        </w:rPr>
        <w:t xml:space="preserve">clusters. It is calculated as: </w:t>
      </w:r>
    </w:p>
    <w:p w14:paraId="03E53715" w14:textId="77777777" w:rsidR="00034491" w:rsidRPr="001A7C32" w:rsidRDefault="00034491" w:rsidP="00034491">
      <w:pPr>
        <w:spacing w:before="120" w:after="120" w:line="336" w:lineRule="auto"/>
      </w:pPr>
      <w:r w:rsidRPr="001A7C32">
        <w:rPr>
          <w:rFonts w:eastAsia="Arimo"/>
          <w:color w:val="000000"/>
          <w:sz w:val="24"/>
          <w:szCs w:val="24"/>
        </w:rPr>
        <w:t>Inertia=∑</w:t>
      </w:r>
      <w:proofErr w:type="spellStart"/>
      <w:r w:rsidRPr="001A7C32">
        <w:rPr>
          <w:rFonts w:eastAsia="Arimo"/>
          <w:color w:val="000000"/>
          <w:sz w:val="24"/>
          <w:szCs w:val="24"/>
        </w:rPr>
        <w:t>i</w:t>
      </w:r>
      <w:proofErr w:type="spellEnd"/>
      <w:r w:rsidRPr="001A7C32">
        <w:rPr>
          <w:rFonts w:eastAsia="Arimo"/>
          <w:color w:val="000000"/>
          <w:sz w:val="24"/>
          <w:szCs w:val="24"/>
        </w:rPr>
        <w:t>=1k∑x</w:t>
      </w:r>
      <w:r w:rsidRPr="001A7C32">
        <w:rPr>
          <w:rFonts w:ascii="Cambria Math" w:eastAsia="Arimo" w:hAnsi="Cambria Math" w:cs="Cambria Math"/>
          <w:color w:val="000000"/>
          <w:sz w:val="24"/>
          <w:szCs w:val="24"/>
        </w:rPr>
        <w:t>∈</w:t>
      </w:r>
      <w:r w:rsidRPr="001A7C32">
        <w:rPr>
          <w:rFonts w:eastAsia="Arimo"/>
          <w:color w:val="000000"/>
          <w:sz w:val="24"/>
          <w:szCs w:val="24"/>
        </w:rPr>
        <w:t>Ci</w:t>
      </w:r>
      <w:r w:rsidRPr="001A7C32">
        <w:rPr>
          <w:rFonts w:ascii="Cambria Math" w:eastAsia="Arimo" w:hAnsi="Cambria Math" w:cs="Cambria Math"/>
          <w:color w:val="000000"/>
          <w:sz w:val="24"/>
          <w:szCs w:val="24"/>
        </w:rPr>
        <w:t>∣∣</w:t>
      </w:r>
      <w:r w:rsidRPr="001A7C32">
        <w:rPr>
          <w:rFonts w:eastAsia="Arimo"/>
          <w:color w:val="000000"/>
          <w:sz w:val="24"/>
          <w:szCs w:val="24"/>
        </w:rPr>
        <w:t>x−</w:t>
      </w:r>
      <w:proofErr w:type="spellStart"/>
      <w:r w:rsidRPr="001A7C32">
        <w:rPr>
          <w:rFonts w:eastAsia="Arimo"/>
          <w:color w:val="000000"/>
          <w:sz w:val="24"/>
          <w:szCs w:val="24"/>
        </w:rPr>
        <w:t>μi</w:t>
      </w:r>
      <w:proofErr w:type="spellEnd"/>
      <w:r w:rsidRPr="001A7C32">
        <w:rPr>
          <w:rFonts w:ascii="Cambria Math" w:eastAsia="Arimo" w:hAnsi="Cambria Math" w:cs="Cambria Math"/>
          <w:color w:val="000000"/>
          <w:sz w:val="24"/>
          <w:szCs w:val="24"/>
        </w:rPr>
        <w:t>∣∣</w:t>
      </w:r>
      <w:r w:rsidRPr="001A7C32">
        <w:rPr>
          <w:rFonts w:eastAsia="Arimo"/>
          <w:color w:val="000000"/>
          <w:sz w:val="24"/>
          <w:szCs w:val="24"/>
        </w:rPr>
        <w:t>2Inertia=</w:t>
      </w:r>
      <w:proofErr w:type="spellStart"/>
      <w:r w:rsidRPr="001A7C32">
        <w:rPr>
          <w:rFonts w:eastAsia="Arimo"/>
          <w:color w:val="000000"/>
          <w:sz w:val="24"/>
          <w:szCs w:val="24"/>
        </w:rPr>
        <w:t>i</w:t>
      </w:r>
      <w:proofErr w:type="spellEnd"/>
      <w:r w:rsidRPr="001A7C32">
        <w:rPr>
          <w:rFonts w:eastAsia="Arimo"/>
          <w:color w:val="000000"/>
          <w:sz w:val="24"/>
          <w:szCs w:val="24"/>
        </w:rPr>
        <w:t>=1∑k​</w:t>
      </w:r>
      <w:proofErr w:type="spellStart"/>
      <w:r w:rsidRPr="001A7C32">
        <w:rPr>
          <w:rFonts w:eastAsia="Arimo"/>
          <w:color w:val="000000"/>
          <w:sz w:val="24"/>
          <w:szCs w:val="24"/>
        </w:rPr>
        <w:t>x</w:t>
      </w:r>
      <w:r w:rsidRPr="001A7C32">
        <w:rPr>
          <w:rFonts w:ascii="Cambria Math" w:eastAsia="Arimo" w:hAnsi="Cambria Math" w:cs="Cambria Math"/>
          <w:color w:val="000000"/>
          <w:sz w:val="24"/>
          <w:szCs w:val="24"/>
        </w:rPr>
        <w:t>∈</w:t>
      </w:r>
      <w:r w:rsidRPr="001A7C32">
        <w:rPr>
          <w:rFonts w:eastAsia="Arimo"/>
          <w:color w:val="000000"/>
          <w:sz w:val="24"/>
          <w:szCs w:val="24"/>
        </w:rPr>
        <w:t>Ci</w:t>
      </w:r>
      <w:proofErr w:type="spellEnd"/>
      <w:r w:rsidRPr="001A7C32">
        <w:rPr>
          <w:rFonts w:eastAsia="Arimo"/>
          <w:color w:val="000000"/>
          <w:sz w:val="24"/>
          <w:szCs w:val="24"/>
        </w:rPr>
        <w:t>​∑​</w:t>
      </w:r>
      <w:r w:rsidRPr="001A7C32">
        <w:rPr>
          <w:rFonts w:ascii="Cambria Math" w:eastAsia="Arimo" w:hAnsi="Cambria Math" w:cs="Cambria Math"/>
          <w:color w:val="000000"/>
          <w:sz w:val="24"/>
          <w:szCs w:val="24"/>
        </w:rPr>
        <w:t>∣∣</w:t>
      </w:r>
      <w:r w:rsidRPr="001A7C32">
        <w:rPr>
          <w:rFonts w:eastAsia="Arimo"/>
          <w:color w:val="000000"/>
          <w:sz w:val="24"/>
          <w:szCs w:val="24"/>
        </w:rPr>
        <w:t>x−</w:t>
      </w:r>
      <w:proofErr w:type="spellStart"/>
      <w:r w:rsidRPr="001A7C32">
        <w:rPr>
          <w:rFonts w:eastAsia="Arimo"/>
          <w:color w:val="000000"/>
          <w:sz w:val="24"/>
          <w:szCs w:val="24"/>
        </w:rPr>
        <w:t>μi</w:t>
      </w:r>
      <w:proofErr w:type="spellEnd"/>
      <w:r w:rsidRPr="001A7C32">
        <w:rPr>
          <w:rFonts w:eastAsia="Arimo"/>
          <w:color w:val="000000"/>
          <w:sz w:val="24"/>
          <w:szCs w:val="24"/>
        </w:rPr>
        <w:t>​</w:t>
      </w:r>
      <w:r w:rsidRPr="001A7C32">
        <w:rPr>
          <w:rFonts w:ascii="Cambria Math" w:eastAsia="Arimo" w:hAnsi="Cambria Math" w:cs="Cambria Math"/>
          <w:color w:val="000000"/>
          <w:sz w:val="24"/>
          <w:szCs w:val="24"/>
        </w:rPr>
        <w:t>∣∣</w:t>
      </w:r>
      <w:r w:rsidRPr="001A7C32">
        <w:rPr>
          <w:rFonts w:eastAsia="Arimo"/>
          <w:color w:val="000000"/>
          <w:sz w:val="24"/>
          <w:szCs w:val="24"/>
        </w:rPr>
        <w:t xml:space="preserve">2 </w:t>
      </w:r>
    </w:p>
    <w:p w14:paraId="0B7ECB0B" w14:textId="77777777" w:rsidR="00034491" w:rsidRPr="001A7C32" w:rsidRDefault="00034491" w:rsidP="00034491">
      <w:pPr>
        <w:spacing w:before="120" w:after="120" w:line="336" w:lineRule="auto"/>
      </w:pPr>
      <w:r w:rsidRPr="001A7C32">
        <w:rPr>
          <w:rFonts w:eastAsia="Arimo"/>
          <w:color w:val="000000"/>
          <w:sz w:val="24"/>
          <w:szCs w:val="24"/>
        </w:rPr>
        <w:t xml:space="preserve">Where: </w:t>
      </w:r>
    </w:p>
    <w:p w14:paraId="1A401122" w14:textId="77777777" w:rsidR="00034491" w:rsidRPr="001A7C32" w:rsidRDefault="00034491" w:rsidP="00034491">
      <w:pPr>
        <w:widowControl/>
        <w:numPr>
          <w:ilvl w:val="0"/>
          <w:numId w:val="13"/>
        </w:numPr>
        <w:autoSpaceDE/>
        <w:autoSpaceDN/>
        <w:spacing w:line="336" w:lineRule="auto"/>
      </w:pPr>
      <w:r w:rsidRPr="001A7C32">
        <w:rPr>
          <w:rFonts w:eastAsia="Arimo"/>
          <w:color w:val="000000"/>
          <w:sz w:val="24"/>
          <w:szCs w:val="24"/>
        </w:rPr>
        <w:t xml:space="preserve">k is the number of clusters </w:t>
      </w:r>
    </w:p>
    <w:p w14:paraId="26DDF84E" w14:textId="77777777" w:rsidR="00034491" w:rsidRPr="001A7C32" w:rsidRDefault="00034491" w:rsidP="00034491">
      <w:pPr>
        <w:widowControl/>
        <w:numPr>
          <w:ilvl w:val="0"/>
          <w:numId w:val="13"/>
        </w:numPr>
        <w:autoSpaceDE/>
        <w:autoSpaceDN/>
        <w:spacing w:line="336" w:lineRule="auto"/>
      </w:pPr>
      <w:r w:rsidRPr="001A7C32">
        <w:rPr>
          <w:rFonts w:eastAsia="Arimo"/>
          <w:color w:val="000000"/>
          <w:sz w:val="24"/>
          <w:szCs w:val="24"/>
        </w:rPr>
        <w:t xml:space="preserve">Ci​ represents the </w:t>
      </w:r>
      <w:proofErr w:type="spellStart"/>
      <w:r w:rsidRPr="001A7C32">
        <w:rPr>
          <w:rFonts w:eastAsia="Arimo"/>
          <w:color w:val="000000"/>
          <w:sz w:val="24"/>
          <w:szCs w:val="24"/>
        </w:rPr>
        <w:t>ith</w:t>
      </w:r>
      <w:proofErr w:type="spellEnd"/>
      <w:r w:rsidRPr="001A7C32">
        <w:rPr>
          <w:rFonts w:eastAsia="Arimo"/>
          <w:color w:val="000000"/>
          <w:sz w:val="24"/>
          <w:szCs w:val="24"/>
        </w:rPr>
        <w:t xml:space="preserve"> cluster </w:t>
      </w:r>
    </w:p>
    <w:p w14:paraId="2C8B8F98" w14:textId="77777777" w:rsidR="00034491" w:rsidRPr="001A7C32" w:rsidRDefault="00034491" w:rsidP="00034491">
      <w:pPr>
        <w:widowControl/>
        <w:numPr>
          <w:ilvl w:val="0"/>
          <w:numId w:val="13"/>
        </w:numPr>
        <w:autoSpaceDE/>
        <w:autoSpaceDN/>
        <w:spacing w:line="336" w:lineRule="auto"/>
      </w:pPr>
      <w:r w:rsidRPr="001A7C32">
        <w:rPr>
          <w:rFonts w:eastAsia="Arimo"/>
          <w:color w:val="000000"/>
          <w:sz w:val="24"/>
          <w:szCs w:val="24"/>
        </w:rPr>
        <w:t xml:space="preserve">x is a data point in Ci​ </w:t>
      </w:r>
    </w:p>
    <w:p w14:paraId="01108A19" w14:textId="77777777" w:rsidR="00034491" w:rsidRPr="001A7C32" w:rsidRDefault="00034491" w:rsidP="00034491">
      <w:pPr>
        <w:widowControl/>
        <w:numPr>
          <w:ilvl w:val="0"/>
          <w:numId w:val="13"/>
        </w:numPr>
        <w:autoSpaceDE/>
        <w:autoSpaceDN/>
        <w:spacing w:line="336" w:lineRule="auto"/>
      </w:pPr>
      <w:proofErr w:type="spellStart"/>
      <w:r w:rsidRPr="001A7C32">
        <w:rPr>
          <w:rFonts w:eastAsia="Arimo"/>
          <w:color w:val="000000"/>
          <w:sz w:val="24"/>
          <w:szCs w:val="24"/>
        </w:rPr>
        <w:t>μi</w:t>
      </w:r>
      <w:proofErr w:type="spellEnd"/>
      <w:r w:rsidRPr="001A7C32">
        <w:rPr>
          <w:rFonts w:eastAsia="Arimo"/>
          <w:color w:val="000000"/>
          <w:sz w:val="24"/>
          <w:szCs w:val="24"/>
        </w:rPr>
        <w:t xml:space="preserve">​ is the centroid of Ci​ </w:t>
      </w:r>
    </w:p>
    <w:p w14:paraId="728E8652" w14:textId="77777777" w:rsidR="00034491" w:rsidRPr="001A7C32" w:rsidRDefault="00034491" w:rsidP="00034491">
      <w:pPr>
        <w:spacing w:before="120" w:after="120" w:line="336" w:lineRule="auto"/>
      </w:pPr>
      <w:r w:rsidRPr="001A7C32">
        <w:rPr>
          <w:rFonts w:eastAsia="Arimo"/>
          <w:color w:val="000000"/>
          <w:sz w:val="24"/>
          <w:szCs w:val="24"/>
        </w:rPr>
        <w:t xml:space="preserve">Lower inertia values indicate tighter clusters, making the segmentation more meaningful. </w:t>
      </w:r>
    </w:p>
    <w:p w14:paraId="60C3DC31" w14:textId="77777777" w:rsidR="00034491" w:rsidRPr="001A7C32" w:rsidRDefault="00034491" w:rsidP="00034491">
      <w:pPr>
        <w:spacing w:before="120" w:after="120" w:line="336" w:lineRule="auto"/>
      </w:pPr>
      <w:r w:rsidRPr="001A7C32">
        <w:rPr>
          <w:rFonts w:eastAsia="Arimo"/>
          <w:color w:val="000000"/>
          <w:sz w:val="24"/>
          <w:szCs w:val="24"/>
        </w:rPr>
        <w:t xml:space="preserve"> </w:t>
      </w:r>
    </w:p>
    <w:p w14:paraId="54E33877" w14:textId="77777777" w:rsidR="00034491" w:rsidRPr="001A7C32" w:rsidRDefault="00034491" w:rsidP="00034491">
      <w:pPr>
        <w:spacing w:before="120" w:after="120" w:line="336" w:lineRule="auto"/>
      </w:pPr>
      <w:r w:rsidRPr="001A7C32">
        <w:rPr>
          <w:color w:val="000000"/>
          <w:sz w:val="20"/>
          <w:szCs w:val="20"/>
        </w:rPr>
        <w:t xml:space="preserve"> </w:t>
      </w:r>
    </w:p>
    <w:p w14:paraId="2BF9FFF4" w14:textId="14AEE834" w:rsidR="00034491" w:rsidRPr="001A7C32" w:rsidRDefault="00740925" w:rsidP="00034491">
      <w:pPr>
        <w:spacing w:before="120" w:after="120" w:line="336" w:lineRule="auto"/>
        <w:rPr>
          <w:rFonts w:eastAsia="Cambria Bold"/>
          <w:b/>
          <w:bCs/>
          <w:color w:val="000000"/>
          <w:sz w:val="44"/>
          <w:szCs w:val="44"/>
        </w:rPr>
      </w:pPr>
      <w:r w:rsidRPr="001A7C32">
        <w:rPr>
          <w:rFonts w:eastAsia="Cambria Bold"/>
          <w:b/>
          <w:bCs/>
          <w:color w:val="000000"/>
          <w:sz w:val="44"/>
          <w:szCs w:val="44"/>
        </w:rPr>
        <w:t>4.</w:t>
      </w:r>
      <w:r w:rsidR="00034491" w:rsidRPr="001A7C32">
        <w:rPr>
          <w:rFonts w:eastAsia="Cambria Bold"/>
          <w:b/>
          <w:bCs/>
          <w:color w:val="000000"/>
          <w:sz w:val="44"/>
          <w:szCs w:val="44"/>
        </w:rPr>
        <w:t xml:space="preserve">METHODOLOGY </w:t>
      </w:r>
    </w:p>
    <w:p w14:paraId="2EFD02EC" w14:textId="50DB71A2" w:rsidR="00072538" w:rsidRPr="001A7C32" w:rsidRDefault="00072538" w:rsidP="00034491">
      <w:pPr>
        <w:spacing w:before="120" w:after="120" w:line="336" w:lineRule="auto"/>
      </w:pPr>
      <w:r w:rsidRPr="001A7C32">
        <w:rPr>
          <w:color w:val="000000"/>
          <w:sz w:val="27"/>
          <w:szCs w:val="27"/>
        </w:rPr>
        <w:t>This study begins by identifying key customer features such as annual income and spending score for clustering. Clustering techniques are chosen based on their suitability for segmentation tasks. The dataset is reviewed to ensure completeness and relevance. Metrics like WCSS are used to determine the optimal number of clusters. These steps ensure the results are accurate and actionable.</w:t>
      </w:r>
    </w:p>
    <w:p w14:paraId="30DCFB80" w14:textId="1D03B2AE" w:rsidR="00034491" w:rsidRPr="001A7C32" w:rsidRDefault="00740925" w:rsidP="00034491">
      <w:pPr>
        <w:spacing w:before="120" w:after="120" w:line="336" w:lineRule="auto"/>
      </w:pPr>
      <w:r w:rsidRPr="001A7C32">
        <w:rPr>
          <w:rFonts w:eastAsia="Cambria Bold"/>
          <w:b/>
          <w:bCs/>
          <w:color w:val="000000"/>
          <w:sz w:val="32"/>
          <w:szCs w:val="32"/>
        </w:rPr>
        <w:t>4.1</w:t>
      </w:r>
      <w:r w:rsidR="00034491" w:rsidRPr="001A7C32">
        <w:rPr>
          <w:rFonts w:eastAsia="Cambria Bold"/>
          <w:b/>
          <w:bCs/>
          <w:color w:val="000000"/>
          <w:sz w:val="32"/>
          <w:szCs w:val="32"/>
        </w:rPr>
        <w:t xml:space="preserve">Data Preprocessing </w:t>
      </w:r>
    </w:p>
    <w:p w14:paraId="28A91865" w14:textId="77777777" w:rsidR="00034491" w:rsidRPr="001A7C32" w:rsidRDefault="00034491" w:rsidP="00034491">
      <w:pPr>
        <w:spacing w:before="120" w:after="120" w:line="336" w:lineRule="auto"/>
      </w:pPr>
      <w:r w:rsidRPr="001A7C32">
        <w:rPr>
          <w:color w:val="000000"/>
          <w:sz w:val="24"/>
          <w:szCs w:val="24"/>
        </w:rPr>
        <w:t xml:space="preserve">The dataset includes attributes such as Annual Income, Spending Score, and Age. To ensure fair contribution from each feature, the data is standardized using </w:t>
      </w:r>
      <w:r w:rsidRPr="001A7C32">
        <w:rPr>
          <w:rFonts w:eastAsia="Times New Roman Bold"/>
          <w:b/>
          <w:bCs/>
          <w:color w:val="000000"/>
          <w:sz w:val="24"/>
          <w:szCs w:val="24"/>
        </w:rPr>
        <w:t>z-score normalization</w:t>
      </w:r>
      <w:r w:rsidRPr="001A7C32">
        <w:rPr>
          <w:color w:val="000000"/>
          <w:sz w:val="24"/>
          <w:szCs w:val="24"/>
        </w:rPr>
        <w:t xml:space="preserve">, which scales each feature to have a mean of 0 and a standard deviation of 1. </w:t>
      </w:r>
    </w:p>
    <w:p w14:paraId="7A19ABB0" w14:textId="4ADD8E50" w:rsidR="00034491" w:rsidRPr="001A7C32" w:rsidRDefault="00740925" w:rsidP="00034491">
      <w:pPr>
        <w:spacing w:before="120" w:after="120" w:line="336" w:lineRule="auto"/>
      </w:pPr>
      <w:r w:rsidRPr="001A7C32">
        <w:rPr>
          <w:rFonts w:eastAsia="Cambria"/>
          <w:color w:val="000000"/>
          <w:sz w:val="32"/>
          <w:szCs w:val="32"/>
        </w:rPr>
        <w:t xml:space="preserve">4.2 </w:t>
      </w:r>
      <w:r w:rsidR="00034491" w:rsidRPr="001A7C32">
        <w:rPr>
          <w:rFonts w:eastAsia="Cambria"/>
          <w:color w:val="000000"/>
          <w:sz w:val="32"/>
          <w:szCs w:val="32"/>
        </w:rPr>
        <w:t xml:space="preserve">K-Means Clustering </w:t>
      </w:r>
    </w:p>
    <w:p w14:paraId="45DC6657" w14:textId="77777777" w:rsidR="00034491" w:rsidRPr="001A7C32" w:rsidRDefault="00034491" w:rsidP="00034491">
      <w:pPr>
        <w:spacing w:before="120" w:after="120" w:line="336" w:lineRule="auto"/>
      </w:pPr>
      <w:r w:rsidRPr="001A7C32">
        <w:rPr>
          <w:color w:val="000000"/>
          <w:sz w:val="24"/>
          <w:szCs w:val="24"/>
        </w:rPr>
        <w:t xml:space="preserve">K-means clustering is an iterative algorithm that minimizes within-cluster variance by assigning data points to the nearest cluster centroid. The algorithm </w:t>
      </w:r>
      <w:r w:rsidRPr="001A7C32">
        <w:rPr>
          <w:color w:val="000000"/>
          <w:sz w:val="24"/>
          <w:szCs w:val="24"/>
        </w:rPr>
        <w:lastRenderedPageBreak/>
        <w:t xml:space="preserve">recalculates centroids iteratively until no further optimization is possible. </w:t>
      </w:r>
    </w:p>
    <w:p w14:paraId="334EE48F" w14:textId="77777777" w:rsidR="00034491" w:rsidRPr="001A7C32" w:rsidRDefault="00034491" w:rsidP="00034491">
      <w:pPr>
        <w:spacing w:before="120" w:after="120" w:line="336" w:lineRule="auto"/>
      </w:pPr>
      <w:r w:rsidRPr="001A7C32">
        <w:rPr>
          <w:rFonts w:eastAsia="Cambria"/>
          <w:color w:val="000000"/>
          <w:sz w:val="24"/>
          <w:szCs w:val="24"/>
        </w:rPr>
        <w:t xml:space="preserve">Steps in K-means clustering: </w:t>
      </w:r>
    </w:p>
    <w:p w14:paraId="74A30A54" w14:textId="77777777" w:rsidR="00034491" w:rsidRPr="001A7C32" w:rsidRDefault="00034491" w:rsidP="00034491">
      <w:pPr>
        <w:widowControl/>
        <w:numPr>
          <w:ilvl w:val="0"/>
          <w:numId w:val="14"/>
        </w:numPr>
        <w:autoSpaceDE/>
        <w:autoSpaceDN/>
        <w:spacing w:line="336" w:lineRule="auto"/>
      </w:pPr>
      <w:r w:rsidRPr="001A7C32">
        <w:rPr>
          <w:color w:val="000000"/>
          <w:sz w:val="24"/>
          <w:szCs w:val="24"/>
        </w:rPr>
        <w:t xml:space="preserve">Initialize k cluster centroids randomly. </w:t>
      </w:r>
    </w:p>
    <w:p w14:paraId="2DD02430" w14:textId="77777777" w:rsidR="00034491" w:rsidRPr="001A7C32" w:rsidRDefault="00034491" w:rsidP="00034491">
      <w:pPr>
        <w:widowControl/>
        <w:numPr>
          <w:ilvl w:val="0"/>
          <w:numId w:val="14"/>
        </w:numPr>
        <w:autoSpaceDE/>
        <w:autoSpaceDN/>
        <w:spacing w:line="336" w:lineRule="auto"/>
      </w:pPr>
      <w:r w:rsidRPr="001A7C32">
        <w:rPr>
          <w:color w:val="000000"/>
          <w:sz w:val="24"/>
          <w:szCs w:val="24"/>
        </w:rPr>
        <w:t xml:space="preserve">Assign each data point to the nearest centroid based on </w:t>
      </w:r>
      <w:r w:rsidRPr="001A7C32">
        <w:rPr>
          <w:rFonts w:eastAsia="Times New Roman Bold"/>
          <w:b/>
          <w:bCs/>
          <w:color w:val="000000"/>
          <w:sz w:val="24"/>
          <w:szCs w:val="24"/>
        </w:rPr>
        <w:t>Euclidean distance</w:t>
      </w:r>
      <w:r w:rsidRPr="001A7C32">
        <w:rPr>
          <w:color w:val="000000"/>
          <w:sz w:val="24"/>
          <w:szCs w:val="24"/>
        </w:rPr>
        <w:t xml:space="preserve">. </w:t>
      </w:r>
    </w:p>
    <w:p w14:paraId="25092007" w14:textId="77777777" w:rsidR="00034491" w:rsidRPr="001A7C32" w:rsidRDefault="00034491" w:rsidP="00034491">
      <w:pPr>
        <w:widowControl/>
        <w:numPr>
          <w:ilvl w:val="0"/>
          <w:numId w:val="14"/>
        </w:numPr>
        <w:autoSpaceDE/>
        <w:autoSpaceDN/>
        <w:spacing w:line="336" w:lineRule="auto"/>
      </w:pPr>
      <w:r w:rsidRPr="001A7C32">
        <w:rPr>
          <w:color w:val="000000"/>
          <w:sz w:val="24"/>
          <w:szCs w:val="24"/>
        </w:rPr>
        <w:t xml:space="preserve">Recalculate centroids as the mean of points in each cluster. </w:t>
      </w:r>
    </w:p>
    <w:p w14:paraId="6A1E772B" w14:textId="77777777" w:rsidR="00034491" w:rsidRPr="001A7C32" w:rsidRDefault="00034491" w:rsidP="00034491">
      <w:pPr>
        <w:widowControl/>
        <w:numPr>
          <w:ilvl w:val="0"/>
          <w:numId w:val="14"/>
        </w:numPr>
        <w:autoSpaceDE/>
        <w:autoSpaceDN/>
        <w:spacing w:line="336" w:lineRule="auto"/>
      </w:pPr>
      <w:r w:rsidRPr="001A7C32">
        <w:rPr>
          <w:color w:val="000000"/>
          <w:sz w:val="24"/>
          <w:szCs w:val="24"/>
        </w:rPr>
        <w:t>Repeat steps 2 and 3 until centroids stabilize</w:t>
      </w:r>
      <w:r w:rsidRPr="001A7C32">
        <w:rPr>
          <w:rFonts w:eastAsia="Arimo"/>
          <w:color w:val="000000"/>
          <w:sz w:val="24"/>
          <w:szCs w:val="24"/>
        </w:rPr>
        <w:t xml:space="preserve">. </w:t>
      </w:r>
    </w:p>
    <w:p w14:paraId="2DCEA987" w14:textId="71BBC0BA" w:rsidR="00034491" w:rsidRPr="001A7C32" w:rsidRDefault="00740925" w:rsidP="00034491">
      <w:pPr>
        <w:spacing w:before="120" w:after="120" w:line="336" w:lineRule="auto"/>
      </w:pPr>
      <w:r w:rsidRPr="001A7C32">
        <w:rPr>
          <w:rFonts w:eastAsia="Cambria"/>
          <w:color w:val="000000"/>
          <w:sz w:val="32"/>
          <w:szCs w:val="32"/>
        </w:rPr>
        <w:t xml:space="preserve">4.3 </w:t>
      </w:r>
      <w:r w:rsidR="00034491" w:rsidRPr="001A7C32">
        <w:rPr>
          <w:rFonts w:eastAsia="Cambria"/>
          <w:color w:val="000000"/>
          <w:sz w:val="32"/>
          <w:szCs w:val="32"/>
        </w:rPr>
        <w:t>Elbow Method</w:t>
      </w:r>
      <w:r w:rsidR="00034491" w:rsidRPr="001A7C32">
        <w:rPr>
          <w:color w:val="000000"/>
          <w:sz w:val="32"/>
          <w:szCs w:val="32"/>
        </w:rPr>
        <w:t xml:space="preserve"> </w:t>
      </w:r>
    </w:p>
    <w:p w14:paraId="6C4A7203" w14:textId="77777777" w:rsidR="00034491" w:rsidRPr="001A7C32" w:rsidRDefault="00034491" w:rsidP="00034491">
      <w:pPr>
        <w:spacing w:before="120" w:after="120" w:line="336" w:lineRule="auto"/>
      </w:pPr>
      <w:r w:rsidRPr="001A7C32">
        <w:rPr>
          <w:color w:val="000000"/>
          <w:sz w:val="24"/>
          <w:szCs w:val="24"/>
        </w:rPr>
        <w:t xml:space="preserve">To determine the optimal number of clusters, the elbow method is used. It involves plotting the inertia values for various k values and identifying the "elbow point," where the curve begins to flatten. This point balances model complexity with clustering accuracy. </w:t>
      </w:r>
    </w:p>
    <w:p w14:paraId="7F04D259" w14:textId="77777777" w:rsidR="00034491" w:rsidRPr="001A7C32" w:rsidRDefault="00034491" w:rsidP="00034491">
      <w:pPr>
        <w:spacing w:before="120" w:after="120" w:line="336" w:lineRule="auto"/>
      </w:pPr>
      <w:r w:rsidRPr="001A7C32">
        <w:rPr>
          <w:rFonts w:eastAsia="Arimo"/>
          <w:color w:val="000000"/>
          <w:sz w:val="24"/>
          <w:szCs w:val="24"/>
        </w:rPr>
        <w:t xml:space="preserve"> </w:t>
      </w:r>
    </w:p>
    <w:p w14:paraId="387EC27D" w14:textId="716FCCCF" w:rsidR="00034491" w:rsidRPr="001A7C32" w:rsidRDefault="00740925" w:rsidP="00034491">
      <w:pPr>
        <w:spacing w:before="120" w:after="120" w:line="336" w:lineRule="auto"/>
      </w:pPr>
      <w:r w:rsidRPr="001A7C32">
        <w:rPr>
          <w:rFonts w:eastAsia="Cambria Bold"/>
          <w:b/>
          <w:bCs/>
          <w:color w:val="000000"/>
          <w:sz w:val="44"/>
          <w:szCs w:val="44"/>
        </w:rPr>
        <w:t>5.</w:t>
      </w:r>
      <w:r w:rsidR="00034491" w:rsidRPr="001A7C32">
        <w:rPr>
          <w:rFonts w:eastAsia="Cambria Bold"/>
          <w:b/>
          <w:bCs/>
          <w:color w:val="000000"/>
          <w:sz w:val="44"/>
          <w:szCs w:val="44"/>
        </w:rPr>
        <w:t xml:space="preserve">RESULTS AND ANALYSIS </w:t>
      </w:r>
    </w:p>
    <w:p w14:paraId="71F802F5" w14:textId="3F8A087C" w:rsidR="00034491" w:rsidRPr="001A7C32" w:rsidRDefault="00740925" w:rsidP="00034491">
      <w:pPr>
        <w:spacing w:before="120" w:after="120" w:line="336" w:lineRule="auto"/>
      </w:pPr>
      <w:r w:rsidRPr="001A7C32">
        <w:rPr>
          <w:rFonts w:eastAsia="Cambria Bold"/>
          <w:b/>
          <w:bCs/>
          <w:color w:val="000000"/>
          <w:sz w:val="28"/>
          <w:szCs w:val="28"/>
        </w:rPr>
        <w:t xml:space="preserve">5.1 </w:t>
      </w:r>
      <w:r w:rsidR="00034491" w:rsidRPr="001A7C32">
        <w:rPr>
          <w:rFonts w:eastAsia="Cambria Bold"/>
          <w:b/>
          <w:bCs/>
          <w:color w:val="000000"/>
          <w:sz w:val="28"/>
          <w:szCs w:val="28"/>
        </w:rPr>
        <w:t xml:space="preserve">Elbow Plot and Optimal Clusters </w:t>
      </w:r>
    </w:p>
    <w:p w14:paraId="52967121" w14:textId="3E6BA523" w:rsidR="00034491" w:rsidRPr="001A7C32" w:rsidRDefault="00034491" w:rsidP="00034491">
      <w:pPr>
        <w:spacing w:before="120" w:after="120" w:line="336" w:lineRule="auto"/>
      </w:pPr>
      <w:r w:rsidRPr="001A7C32">
        <w:rPr>
          <w:color w:val="000000"/>
          <w:sz w:val="24"/>
          <w:szCs w:val="24"/>
        </w:rPr>
        <w:t xml:space="preserve">The elbow plot revealed that three clusters were optimal for this dataset. Beyond three clusters, the   reduction in inertia was minimal, indicating diminishing returns from additional clusters. </w:t>
      </w:r>
    </w:p>
    <w:p w14:paraId="06FC0942" w14:textId="67E8BCA0" w:rsidR="00665C67" w:rsidRPr="001A7C32" w:rsidRDefault="005072F0" w:rsidP="00034491">
      <w:pPr>
        <w:spacing w:before="120" w:after="120" w:line="336" w:lineRule="auto"/>
      </w:pPr>
      <w:r>
        <w:rPr>
          <w:noProof/>
        </w:rPr>
        <w:drawing>
          <wp:inline distT="0" distB="0" distL="0" distR="0" wp14:anchorId="66993624" wp14:editId="53F134E2">
            <wp:extent cx="3149600" cy="2027555"/>
            <wp:effectExtent l="0" t="0" r="0" b="4445"/>
            <wp:docPr id="1141115527" name="Picture 1" descr="A diagram of a customer segm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15527" name="Picture 1" descr="A diagram of a customer segment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600" cy="2027555"/>
                    </a:xfrm>
                    <a:prstGeom prst="rect">
                      <a:avLst/>
                    </a:prstGeom>
                    <a:noFill/>
                    <a:ln>
                      <a:noFill/>
                    </a:ln>
                  </pic:spPr>
                </pic:pic>
              </a:graphicData>
            </a:graphic>
          </wp:inline>
        </w:drawing>
      </w:r>
    </w:p>
    <w:p w14:paraId="7D3D6B4C" w14:textId="37BC5672" w:rsidR="00034491" w:rsidRPr="001A7C32" w:rsidRDefault="00034491" w:rsidP="00034491">
      <w:pPr>
        <w:pStyle w:val="NormalWeb"/>
      </w:pPr>
      <w:r w:rsidRPr="001A7C32">
        <w:rPr>
          <w:b/>
          <w:bCs/>
          <w:color w:val="000000"/>
        </w:rPr>
        <w:t>Table 1:</w:t>
      </w:r>
      <w:r w:rsidR="005072F0" w:rsidRPr="005072F0">
        <w:rPr>
          <w:noProof/>
        </w:rPr>
        <w:t xml:space="preserve"> </w:t>
      </w:r>
      <w:r w:rsidRPr="001A7C32">
        <w:rPr>
          <w:b/>
          <w:bCs/>
          <w:color w:val="000000"/>
        </w:rPr>
        <w:t>Inertia Values for Different k</w:t>
      </w:r>
    </w:p>
    <w:p w14:paraId="3E50798B" w14:textId="77777777" w:rsidR="00034491" w:rsidRPr="001A7C32" w:rsidRDefault="00034491" w:rsidP="00034491">
      <w:pPr>
        <w:spacing w:before="120" w:after="120" w:line="336" w:lineRule="auto"/>
      </w:pPr>
    </w:p>
    <w:tbl>
      <w:tblPr>
        <w:tblW w:w="4690"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7"/>
        <w:gridCol w:w="1223"/>
      </w:tblGrid>
      <w:tr w:rsidR="00034491" w:rsidRPr="001A7C32" w14:paraId="387B68A3" w14:textId="77777777" w:rsidTr="00034491">
        <w:trPr>
          <w:trHeight w:val="795"/>
          <w:tblCellSpacing w:w="15" w:type="dxa"/>
        </w:trPr>
        <w:tc>
          <w:tcPr>
            <w:tcW w:w="0" w:type="auto"/>
            <w:vAlign w:val="center"/>
            <w:hideMark/>
          </w:tcPr>
          <w:p w14:paraId="75521C21"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Number of Clusters (k)</w:t>
            </w:r>
          </w:p>
        </w:tc>
        <w:tc>
          <w:tcPr>
            <w:tcW w:w="0" w:type="auto"/>
            <w:vAlign w:val="center"/>
            <w:hideMark/>
          </w:tcPr>
          <w:p w14:paraId="6A0E0FA7"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Inertia</w:t>
            </w:r>
          </w:p>
        </w:tc>
      </w:tr>
      <w:tr w:rsidR="00034491" w:rsidRPr="001A7C32" w14:paraId="5809C665" w14:textId="77777777" w:rsidTr="00034491">
        <w:trPr>
          <w:trHeight w:val="795"/>
          <w:tblCellSpacing w:w="15" w:type="dxa"/>
        </w:trPr>
        <w:tc>
          <w:tcPr>
            <w:tcW w:w="0" w:type="auto"/>
            <w:vAlign w:val="center"/>
            <w:hideMark/>
          </w:tcPr>
          <w:p w14:paraId="716A0F6D"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1</w:t>
            </w:r>
          </w:p>
        </w:tc>
        <w:tc>
          <w:tcPr>
            <w:tcW w:w="0" w:type="auto"/>
            <w:vAlign w:val="center"/>
            <w:hideMark/>
          </w:tcPr>
          <w:p w14:paraId="0CDEBD1D"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22000.5</w:t>
            </w:r>
          </w:p>
        </w:tc>
      </w:tr>
      <w:tr w:rsidR="00034491" w:rsidRPr="001A7C32" w14:paraId="7669CBB3" w14:textId="77777777" w:rsidTr="00034491">
        <w:trPr>
          <w:trHeight w:val="795"/>
          <w:tblCellSpacing w:w="15" w:type="dxa"/>
        </w:trPr>
        <w:tc>
          <w:tcPr>
            <w:tcW w:w="0" w:type="auto"/>
            <w:vAlign w:val="center"/>
            <w:hideMark/>
          </w:tcPr>
          <w:p w14:paraId="0A0CE7C3"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2</w:t>
            </w:r>
          </w:p>
        </w:tc>
        <w:tc>
          <w:tcPr>
            <w:tcW w:w="0" w:type="auto"/>
            <w:vAlign w:val="center"/>
            <w:hideMark/>
          </w:tcPr>
          <w:p w14:paraId="2C23D9DD"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14050.3</w:t>
            </w:r>
          </w:p>
        </w:tc>
      </w:tr>
      <w:tr w:rsidR="00034491" w:rsidRPr="001A7C32" w14:paraId="2138293F" w14:textId="77777777" w:rsidTr="00034491">
        <w:trPr>
          <w:trHeight w:val="795"/>
          <w:tblCellSpacing w:w="15" w:type="dxa"/>
        </w:trPr>
        <w:tc>
          <w:tcPr>
            <w:tcW w:w="0" w:type="auto"/>
            <w:vAlign w:val="center"/>
            <w:hideMark/>
          </w:tcPr>
          <w:p w14:paraId="53B878C1"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3</w:t>
            </w:r>
          </w:p>
        </w:tc>
        <w:tc>
          <w:tcPr>
            <w:tcW w:w="0" w:type="auto"/>
            <w:vAlign w:val="center"/>
            <w:hideMark/>
          </w:tcPr>
          <w:p w14:paraId="66FD5F26" w14:textId="77777777" w:rsidR="00034491" w:rsidRPr="001A7C32" w:rsidRDefault="00034491" w:rsidP="00034491">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9200.1</w:t>
            </w:r>
          </w:p>
        </w:tc>
      </w:tr>
      <w:tr w:rsidR="00034491" w:rsidRPr="001A7C32" w14:paraId="2888A4CF" w14:textId="77777777" w:rsidTr="00034491">
        <w:trPr>
          <w:trHeight w:val="795"/>
          <w:tblCellSpacing w:w="15" w:type="dxa"/>
        </w:trPr>
        <w:tc>
          <w:tcPr>
            <w:tcW w:w="0" w:type="auto"/>
            <w:vAlign w:val="center"/>
            <w:hideMark/>
          </w:tcPr>
          <w:p w14:paraId="029313B5" w14:textId="265D2550" w:rsidR="00034491" w:rsidRPr="001A7C32" w:rsidRDefault="00034491" w:rsidP="00034491">
            <w:pPr>
              <w:widowControl/>
              <w:autoSpaceDE/>
              <w:autoSpaceDN/>
              <w:spacing w:before="100" w:beforeAutospacing="1" w:after="100" w:afterAutospacing="1"/>
              <w:rPr>
                <w:color w:val="000000"/>
                <w:sz w:val="24"/>
                <w:szCs w:val="24"/>
                <w:lang w:val="en-IN" w:eastAsia="en-GB"/>
              </w:rPr>
            </w:pPr>
          </w:p>
        </w:tc>
        <w:tc>
          <w:tcPr>
            <w:tcW w:w="0" w:type="auto"/>
            <w:vAlign w:val="center"/>
            <w:hideMark/>
          </w:tcPr>
          <w:p w14:paraId="5F67B49C" w14:textId="4143C6FA" w:rsidR="00034491" w:rsidRPr="001A7C32" w:rsidRDefault="00034491" w:rsidP="00034491">
            <w:pPr>
              <w:widowControl/>
              <w:autoSpaceDE/>
              <w:autoSpaceDN/>
              <w:spacing w:before="100" w:beforeAutospacing="1" w:after="100" w:afterAutospacing="1"/>
              <w:rPr>
                <w:color w:val="000000"/>
                <w:sz w:val="24"/>
                <w:szCs w:val="24"/>
                <w:lang w:val="en-IN" w:eastAsia="en-GB"/>
              </w:rPr>
            </w:pPr>
          </w:p>
        </w:tc>
      </w:tr>
    </w:tbl>
    <w:p w14:paraId="3ACF8547" w14:textId="251B82C6" w:rsidR="00034491" w:rsidRPr="001A7C32" w:rsidRDefault="00740925" w:rsidP="00034491">
      <w:pPr>
        <w:pStyle w:val="NormalWeb"/>
      </w:pPr>
      <w:r w:rsidRPr="001A7C32">
        <w:rPr>
          <w:b/>
          <w:bCs/>
          <w:color w:val="000000"/>
          <w:sz w:val="28"/>
          <w:szCs w:val="28"/>
        </w:rPr>
        <w:t xml:space="preserve">5.2 </w:t>
      </w:r>
      <w:r w:rsidR="00034491" w:rsidRPr="001A7C32">
        <w:rPr>
          <w:b/>
          <w:bCs/>
          <w:color w:val="000000"/>
          <w:sz w:val="28"/>
          <w:szCs w:val="28"/>
        </w:rPr>
        <w:t>Cluster Profiles</w:t>
      </w:r>
    </w:p>
    <w:p w14:paraId="5B4553A3" w14:textId="77777777" w:rsidR="00034491" w:rsidRPr="001A7C32" w:rsidRDefault="00034491" w:rsidP="00034491">
      <w:pPr>
        <w:spacing w:before="120" w:after="120" w:line="336" w:lineRule="auto"/>
      </w:pPr>
    </w:p>
    <w:tbl>
      <w:tblPr>
        <w:tblW w:w="516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10"/>
        <w:gridCol w:w="1931"/>
        <w:gridCol w:w="946"/>
        <w:gridCol w:w="1021"/>
        <w:gridCol w:w="457"/>
      </w:tblGrid>
      <w:tr w:rsidR="00034491" w:rsidRPr="001A7C32" w14:paraId="53FBB840" w14:textId="77777777" w:rsidTr="00034491">
        <w:trPr>
          <w:tblCellSpacing w:w="15" w:type="dxa"/>
        </w:trPr>
        <w:tc>
          <w:tcPr>
            <w:tcW w:w="0" w:type="auto"/>
            <w:vAlign w:val="center"/>
            <w:hideMark/>
          </w:tcPr>
          <w:p w14:paraId="3B94ADC8" w14:textId="77777777" w:rsidR="00034491" w:rsidRPr="001A7C32" w:rsidRDefault="00034491" w:rsidP="00034491">
            <w:pPr>
              <w:spacing w:before="120" w:after="120" w:line="336" w:lineRule="auto"/>
              <w:rPr>
                <w:lang w:val="en-IN"/>
              </w:rPr>
            </w:pPr>
            <w:r w:rsidRPr="001A7C32">
              <w:rPr>
                <w:b/>
                <w:bCs/>
                <w:lang w:val="en-IN"/>
              </w:rPr>
              <w:t>Cluster</w:t>
            </w:r>
          </w:p>
        </w:tc>
        <w:tc>
          <w:tcPr>
            <w:tcW w:w="0" w:type="auto"/>
            <w:vAlign w:val="center"/>
            <w:hideMark/>
          </w:tcPr>
          <w:p w14:paraId="51DBAF8A" w14:textId="77777777" w:rsidR="00034491" w:rsidRPr="001A7C32" w:rsidRDefault="00034491" w:rsidP="00034491">
            <w:pPr>
              <w:spacing w:before="120" w:after="120" w:line="336" w:lineRule="auto"/>
              <w:rPr>
                <w:lang w:val="en-IN"/>
              </w:rPr>
            </w:pPr>
            <w:r w:rsidRPr="001A7C32">
              <w:rPr>
                <w:b/>
                <w:bCs/>
                <w:lang w:val="en-IN"/>
              </w:rPr>
              <w:t>Characteristics</w:t>
            </w:r>
          </w:p>
        </w:tc>
        <w:tc>
          <w:tcPr>
            <w:tcW w:w="0" w:type="auto"/>
            <w:vAlign w:val="center"/>
            <w:hideMark/>
          </w:tcPr>
          <w:p w14:paraId="73EA31D2" w14:textId="77777777" w:rsidR="00034491" w:rsidRPr="001A7C32" w:rsidRDefault="00034491" w:rsidP="00034491">
            <w:pPr>
              <w:spacing w:before="120" w:after="120" w:line="336" w:lineRule="auto"/>
              <w:rPr>
                <w:lang w:val="en-IN"/>
              </w:rPr>
            </w:pPr>
            <w:r w:rsidRPr="001A7C32">
              <w:rPr>
                <w:b/>
                <w:bCs/>
                <w:lang w:val="en-IN"/>
              </w:rPr>
              <w:t>Average Income</w:t>
            </w:r>
          </w:p>
        </w:tc>
        <w:tc>
          <w:tcPr>
            <w:tcW w:w="0" w:type="auto"/>
            <w:vAlign w:val="center"/>
            <w:hideMark/>
          </w:tcPr>
          <w:p w14:paraId="7A864CAE" w14:textId="77777777" w:rsidR="00034491" w:rsidRPr="001A7C32" w:rsidRDefault="00034491" w:rsidP="00034491">
            <w:pPr>
              <w:spacing w:before="120" w:after="120" w:line="336" w:lineRule="auto"/>
              <w:rPr>
                <w:lang w:val="en-IN"/>
              </w:rPr>
            </w:pPr>
            <w:r w:rsidRPr="001A7C32">
              <w:rPr>
                <w:b/>
                <w:bCs/>
                <w:lang w:val="en-IN"/>
              </w:rPr>
              <w:t>Spending Score</w:t>
            </w:r>
          </w:p>
        </w:tc>
        <w:tc>
          <w:tcPr>
            <w:tcW w:w="0" w:type="auto"/>
            <w:vAlign w:val="center"/>
            <w:hideMark/>
          </w:tcPr>
          <w:p w14:paraId="0D38B81C" w14:textId="77777777" w:rsidR="00034491" w:rsidRPr="001A7C32" w:rsidRDefault="00034491" w:rsidP="00034491">
            <w:pPr>
              <w:spacing w:before="120" w:after="120" w:line="336" w:lineRule="auto"/>
              <w:rPr>
                <w:lang w:val="en-IN"/>
              </w:rPr>
            </w:pPr>
            <w:r w:rsidRPr="001A7C32">
              <w:rPr>
                <w:b/>
                <w:bCs/>
                <w:lang w:val="en-IN"/>
              </w:rPr>
              <w:t>Age</w:t>
            </w:r>
          </w:p>
        </w:tc>
      </w:tr>
      <w:tr w:rsidR="00034491" w:rsidRPr="001A7C32" w14:paraId="1E33B28A" w14:textId="77777777" w:rsidTr="00034491">
        <w:trPr>
          <w:tblCellSpacing w:w="15" w:type="dxa"/>
        </w:trPr>
        <w:tc>
          <w:tcPr>
            <w:tcW w:w="0" w:type="auto"/>
            <w:vAlign w:val="center"/>
            <w:hideMark/>
          </w:tcPr>
          <w:p w14:paraId="7AD86449" w14:textId="77777777" w:rsidR="00034491" w:rsidRPr="001A7C32" w:rsidRDefault="00034491" w:rsidP="00034491">
            <w:pPr>
              <w:spacing w:before="120" w:after="120" w:line="336" w:lineRule="auto"/>
              <w:rPr>
                <w:lang w:val="en-IN"/>
              </w:rPr>
            </w:pPr>
            <w:r w:rsidRPr="001A7C32">
              <w:rPr>
                <w:b/>
                <w:bCs/>
                <w:lang w:val="en-IN"/>
              </w:rPr>
              <w:t>Cluster 0</w:t>
            </w:r>
          </w:p>
        </w:tc>
        <w:tc>
          <w:tcPr>
            <w:tcW w:w="0" w:type="auto"/>
            <w:vAlign w:val="center"/>
            <w:hideMark/>
          </w:tcPr>
          <w:p w14:paraId="5A8C3A15" w14:textId="77777777" w:rsidR="00034491" w:rsidRPr="001A7C32" w:rsidRDefault="00034491" w:rsidP="00034491">
            <w:pPr>
              <w:spacing w:before="120" w:after="120" w:line="336" w:lineRule="auto"/>
              <w:rPr>
                <w:lang w:val="en-IN"/>
              </w:rPr>
            </w:pPr>
            <w:r w:rsidRPr="001A7C32">
              <w:rPr>
                <w:b/>
                <w:bCs/>
                <w:lang w:val="en-IN"/>
              </w:rPr>
              <w:t>Moderate income and moderate spending habits</w:t>
            </w:r>
          </w:p>
        </w:tc>
        <w:tc>
          <w:tcPr>
            <w:tcW w:w="0" w:type="auto"/>
            <w:vAlign w:val="center"/>
            <w:hideMark/>
          </w:tcPr>
          <w:p w14:paraId="509D1151" w14:textId="77777777" w:rsidR="00034491" w:rsidRPr="001A7C32" w:rsidRDefault="00034491" w:rsidP="00034491">
            <w:pPr>
              <w:spacing w:before="120" w:after="120" w:line="336" w:lineRule="auto"/>
              <w:rPr>
                <w:lang w:val="en-IN"/>
              </w:rPr>
            </w:pPr>
            <w:r w:rsidRPr="001A7C32">
              <w:rPr>
                <w:b/>
                <w:bCs/>
                <w:lang w:val="en-IN"/>
              </w:rPr>
              <w:t>$50,000</w:t>
            </w:r>
          </w:p>
        </w:tc>
        <w:tc>
          <w:tcPr>
            <w:tcW w:w="0" w:type="auto"/>
            <w:vAlign w:val="center"/>
            <w:hideMark/>
          </w:tcPr>
          <w:p w14:paraId="34AE3A86" w14:textId="77777777" w:rsidR="00034491" w:rsidRPr="001A7C32" w:rsidRDefault="00034491" w:rsidP="00034491">
            <w:pPr>
              <w:spacing w:before="120" w:after="120" w:line="336" w:lineRule="auto"/>
              <w:rPr>
                <w:lang w:val="en-IN"/>
              </w:rPr>
            </w:pPr>
            <w:r w:rsidRPr="001A7C32">
              <w:rPr>
                <w:b/>
                <w:bCs/>
                <w:lang w:val="en-IN"/>
              </w:rPr>
              <w:t>55</w:t>
            </w:r>
          </w:p>
        </w:tc>
        <w:tc>
          <w:tcPr>
            <w:tcW w:w="0" w:type="auto"/>
            <w:vAlign w:val="center"/>
            <w:hideMark/>
          </w:tcPr>
          <w:p w14:paraId="1B080850" w14:textId="77777777" w:rsidR="00034491" w:rsidRPr="001A7C32" w:rsidRDefault="00034491" w:rsidP="00034491">
            <w:pPr>
              <w:spacing w:before="120" w:after="120" w:line="336" w:lineRule="auto"/>
              <w:rPr>
                <w:lang w:val="en-IN"/>
              </w:rPr>
            </w:pPr>
            <w:r w:rsidRPr="001A7C32">
              <w:rPr>
                <w:b/>
                <w:bCs/>
                <w:lang w:val="en-IN"/>
              </w:rPr>
              <w:t>30</w:t>
            </w:r>
          </w:p>
        </w:tc>
      </w:tr>
      <w:tr w:rsidR="00034491" w:rsidRPr="001A7C32" w14:paraId="179F8352" w14:textId="77777777" w:rsidTr="00034491">
        <w:trPr>
          <w:tblCellSpacing w:w="15" w:type="dxa"/>
        </w:trPr>
        <w:tc>
          <w:tcPr>
            <w:tcW w:w="0" w:type="auto"/>
            <w:vAlign w:val="center"/>
            <w:hideMark/>
          </w:tcPr>
          <w:p w14:paraId="40552AEE" w14:textId="77777777" w:rsidR="00034491" w:rsidRPr="001A7C32" w:rsidRDefault="00034491" w:rsidP="00034491">
            <w:pPr>
              <w:spacing w:before="120" w:after="120" w:line="336" w:lineRule="auto"/>
              <w:rPr>
                <w:lang w:val="en-IN"/>
              </w:rPr>
            </w:pPr>
            <w:r w:rsidRPr="001A7C32">
              <w:rPr>
                <w:b/>
                <w:bCs/>
                <w:lang w:val="en-IN"/>
              </w:rPr>
              <w:t>Cluster 1</w:t>
            </w:r>
          </w:p>
        </w:tc>
        <w:tc>
          <w:tcPr>
            <w:tcW w:w="0" w:type="auto"/>
            <w:vAlign w:val="center"/>
            <w:hideMark/>
          </w:tcPr>
          <w:p w14:paraId="1E5CBB4A" w14:textId="77777777" w:rsidR="00034491" w:rsidRPr="001A7C32" w:rsidRDefault="00034491" w:rsidP="00034491">
            <w:pPr>
              <w:spacing w:before="120" w:after="120" w:line="336" w:lineRule="auto"/>
              <w:rPr>
                <w:lang w:val="en-IN"/>
              </w:rPr>
            </w:pPr>
            <w:r w:rsidRPr="001A7C32">
              <w:rPr>
                <w:b/>
                <w:bCs/>
                <w:lang w:val="en-IN"/>
              </w:rPr>
              <w:t>High income, high spending, older demographics</w:t>
            </w:r>
          </w:p>
        </w:tc>
        <w:tc>
          <w:tcPr>
            <w:tcW w:w="0" w:type="auto"/>
            <w:vAlign w:val="center"/>
            <w:hideMark/>
          </w:tcPr>
          <w:p w14:paraId="6689BCA7" w14:textId="77777777" w:rsidR="00034491" w:rsidRPr="001A7C32" w:rsidRDefault="00034491" w:rsidP="00034491">
            <w:pPr>
              <w:spacing w:before="120" w:after="120" w:line="336" w:lineRule="auto"/>
              <w:rPr>
                <w:lang w:val="en-IN"/>
              </w:rPr>
            </w:pPr>
            <w:r w:rsidRPr="001A7C32">
              <w:rPr>
                <w:b/>
                <w:bCs/>
                <w:lang w:val="en-IN"/>
              </w:rPr>
              <w:t>$85,000</w:t>
            </w:r>
          </w:p>
        </w:tc>
        <w:tc>
          <w:tcPr>
            <w:tcW w:w="0" w:type="auto"/>
            <w:vAlign w:val="center"/>
            <w:hideMark/>
          </w:tcPr>
          <w:p w14:paraId="4D174A67" w14:textId="77777777" w:rsidR="00034491" w:rsidRPr="001A7C32" w:rsidRDefault="00034491" w:rsidP="00034491">
            <w:pPr>
              <w:spacing w:before="120" w:after="120" w:line="336" w:lineRule="auto"/>
              <w:rPr>
                <w:lang w:val="en-IN"/>
              </w:rPr>
            </w:pPr>
            <w:r w:rsidRPr="001A7C32">
              <w:rPr>
                <w:b/>
                <w:bCs/>
                <w:lang w:val="en-IN"/>
              </w:rPr>
              <w:t>75</w:t>
            </w:r>
          </w:p>
        </w:tc>
        <w:tc>
          <w:tcPr>
            <w:tcW w:w="0" w:type="auto"/>
            <w:vAlign w:val="center"/>
            <w:hideMark/>
          </w:tcPr>
          <w:p w14:paraId="118E354D" w14:textId="77777777" w:rsidR="00034491" w:rsidRPr="001A7C32" w:rsidRDefault="00034491" w:rsidP="00034491">
            <w:pPr>
              <w:spacing w:before="120" w:after="120" w:line="336" w:lineRule="auto"/>
              <w:rPr>
                <w:lang w:val="en-IN"/>
              </w:rPr>
            </w:pPr>
            <w:r w:rsidRPr="001A7C32">
              <w:rPr>
                <w:b/>
                <w:bCs/>
                <w:lang w:val="en-IN"/>
              </w:rPr>
              <w:t>40</w:t>
            </w:r>
          </w:p>
        </w:tc>
      </w:tr>
      <w:tr w:rsidR="00034491" w:rsidRPr="001A7C32" w14:paraId="27279B85" w14:textId="77777777" w:rsidTr="00034491">
        <w:trPr>
          <w:tblCellSpacing w:w="15" w:type="dxa"/>
        </w:trPr>
        <w:tc>
          <w:tcPr>
            <w:tcW w:w="0" w:type="auto"/>
            <w:vAlign w:val="center"/>
            <w:hideMark/>
          </w:tcPr>
          <w:p w14:paraId="5D7DAB0B" w14:textId="77777777" w:rsidR="00034491" w:rsidRPr="001A7C32" w:rsidRDefault="00034491" w:rsidP="00034491">
            <w:pPr>
              <w:spacing w:before="120" w:after="120" w:line="336" w:lineRule="auto"/>
              <w:rPr>
                <w:lang w:val="en-IN"/>
              </w:rPr>
            </w:pPr>
            <w:r w:rsidRPr="001A7C32">
              <w:rPr>
                <w:b/>
                <w:bCs/>
                <w:lang w:val="en-IN"/>
              </w:rPr>
              <w:t>Cluster 2</w:t>
            </w:r>
          </w:p>
        </w:tc>
        <w:tc>
          <w:tcPr>
            <w:tcW w:w="0" w:type="auto"/>
            <w:vAlign w:val="center"/>
            <w:hideMark/>
          </w:tcPr>
          <w:p w14:paraId="39179F10" w14:textId="77777777" w:rsidR="00034491" w:rsidRPr="001A7C32" w:rsidRDefault="00034491" w:rsidP="00034491">
            <w:pPr>
              <w:spacing w:before="120" w:after="120" w:line="336" w:lineRule="auto"/>
              <w:rPr>
                <w:lang w:val="en-IN"/>
              </w:rPr>
            </w:pPr>
            <w:r w:rsidRPr="001A7C32">
              <w:rPr>
                <w:b/>
                <w:bCs/>
                <w:lang w:val="en-IN"/>
              </w:rPr>
              <w:t>Low income and low spending, diverse age group</w:t>
            </w:r>
          </w:p>
        </w:tc>
        <w:tc>
          <w:tcPr>
            <w:tcW w:w="0" w:type="auto"/>
            <w:vAlign w:val="center"/>
            <w:hideMark/>
          </w:tcPr>
          <w:p w14:paraId="5A3DE906" w14:textId="77777777" w:rsidR="00034491" w:rsidRPr="001A7C32" w:rsidRDefault="00034491" w:rsidP="00034491">
            <w:pPr>
              <w:spacing w:before="120" w:after="120" w:line="336" w:lineRule="auto"/>
              <w:rPr>
                <w:lang w:val="en-IN"/>
              </w:rPr>
            </w:pPr>
            <w:r w:rsidRPr="001A7C32">
              <w:rPr>
                <w:b/>
                <w:bCs/>
                <w:lang w:val="en-IN"/>
              </w:rPr>
              <w:t>$25,000</w:t>
            </w:r>
          </w:p>
        </w:tc>
        <w:tc>
          <w:tcPr>
            <w:tcW w:w="0" w:type="auto"/>
            <w:vAlign w:val="center"/>
            <w:hideMark/>
          </w:tcPr>
          <w:p w14:paraId="14217E92" w14:textId="77777777" w:rsidR="00034491" w:rsidRPr="001A7C32" w:rsidRDefault="00034491" w:rsidP="00034491">
            <w:pPr>
              <w:spacing w:before="120" w:after="120" w:line="336" w:lineRule="auto"/>
              <w:rPr>
                <w:lang w:val="en-IN"/>
              </w:rPr>
            </w:pPr>
            <w:r w:rsidRPr="001A7C32">
              <w:rPr>
                <w:b/>
                <w:bCs/>
                <w:lang w:val="en-IN"/>
              </w:rPr>
              <w:t>30</w:t>
            </w:r>
          </w:p>
        </w:tc>
        <w:tc>
          <w:tcPr>
            <w:tcW w:w="0" w:type="auto"/>
            <w:vAlign w:val="center"/>
            <w:hideMark/>
          </w:tcPr>
          <w:p w14:paraId="64017663" w14:textId="77777777" w:rsidR="00034491" w:rsidRPr="001A7C32" w:rsidRDefault="00034491" w:rsidP="00034491">
            <w:pPr>
              <w:spacing w:before="120" w:after="120" w:line="336" w:lineRule="auto"/>
              <w:rPr>
                <w:lang w:val="en-IN"/>
              </w:rPr>
            </w:pPr>
            <w:r w:rsidRPr="001A7C32">
              <w:rPr>
                <w:b/>
                <w:bCs/>
                <w:lang w:val="en-IN"/>
              </w:rPr>
              <w:t>28</w:t>
            </w:r>
          </w:p>
        </w:tc>
      </w:tr>
    </w:tbl>
    <w:p w14:paraId="68F78F6D" w14:textId="6CFA2F54" w:rsidR="00034491" w:rsidRPr="001A7C32" w:rsidRDefault="00740925" w:rsidP="00034491">
      <w:pPr>
        <w:pStyle w:val="NormalWeb"/>
      </w:pPr>
      <w:r w:rsidRPr="001A7C32">
        <w:rPr>
          <w:b/>
          <w:bCs/>
          <w:color w:val="000000"/>
          <w:sz w:val="28"/>
          <w:szCs w:val="28"/>
        </w:rPr>
        <w:t xml:space="preserve">5.3 </w:t>
      </w:r>
      <w:r w:rsidR="00034491" w:rsidRPr="001A7C32">
        <w:rPr>
          <w:b/>
          <w:bCs/>
          <w:color w:val="000000"/>
          <w:sz w:val="28"/>
          <w:szCs w:val="28"/>
        </w:rPr>
        <w:t>Gender Distribution</w:t>
      </w:r>
    </w:p>
    <w:p w14:paraId="68466334" w14:textId="77777777" w:rsidR="00034491" w:rsidRPr="001A7C32" w:rsidRDefault="00034491" w:rsidP="00034491">
      <w:pPr>
        <w:spacing w:before="120" w:after="120" w:line="336" w:lineRule="auto"/>
      </w:pPr>
    </w:p>
    <w:tbl>
      <w:tblPr>
        <w:tblW w:w="515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7"/>
        <w:gridCol w:w="1593"/>
        <w:gridCol w:w="1985"/>
      </w:tblGrid>
      <w:tr w:rsidR="00A96D5B" w:rsidRPr="001A7C32" w14:paraId="156BA2CC" w14:textId="77777777" w:rsidTr="00A96D5B">
        <w:trPr>
          <w:trHeight w:val="884"/>
          <w:tblCellSpacing w:w="15" w:type="dxa"/>
        </w:trPr>
        <w:tc>
          <w:tcPr>
            <w:tcW w:w="0" w:type="auto"/>
            <w:vAlign w:val="center"/>
            <w:hideMark/>
          </w:tcPr>
          <w:p w14:paraId="53998949"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Cluster</w:t>
            </w:r>
          </w:p>
        </w:tc>
        <w:tc>
          <w:tcPr>
            <w:tcW w:w="0" w:type="auto"/>
            <w:vAlign w:val="center"/>
            <w:hideMark/>
          </w:tcPr>
          <w:p w14:paraId="4434A78F"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Male (%)</w:t>
            </w:r>
          </w:p>
        </w:tc>
        <w:tc>
          <w:tcPr>
            <w:tcW w:w="0" w:type="auto"/>
            <w:vAlign w:val="center"/>
            <w:hideMark/>
          </w:tcPr>
          <w:p w14:paraId="330D0453"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Female (%)</w:t>
            </w:r>
          </w:p>
        </w:tc>
      </w:tr>
      <w:tr w:rsidR="00A96D5B" w:rsidRPr="001A7C32" w14:paraId="1F6A3A1F" w14:textId="77777777" w:rsidTr="00A96D5B">
        <w:trPr>
          <w:trHeight w:val="884"/>
          <w:tblCellSpacing w:w="15" w:type="dxa"/>
        </w:trPr>
        <w:tc>
          <w:tcPr>
            <w:tcW w:w="0" w:type="auto"/>
            <w:vAlign w:val="center"/>
            <w:hideMark/>
          </w:tcPr>
          <w:p w14:paraId="5D5119E4"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lastRenderedPageBreak/>
              <w:t>Cluster 0</w:t>
            </w:r>
          </w:p>
        </w:tc>
        <w:tc>
          <w:tcPr>
            <w:tcW w:w="0" w:type="auto"/>
            <w:vAlign w:val="center"/>
            <w:hideMark/>
          </w:tcPr>
          <w:p w14:paraId="0B5B18FF"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52</w:t>
            </w:r>
          </w:p>
        </w:tc>
        <w:tc>
          <w:tcPr>
            <w:tcW w:w="0" w:type="auto"/>
            <w:vAlign w:val="center"/>
            <w:hideMark/>
          </w:tcPr>
          <w:p w14:paraId="40DAA7F5"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48</w:t>
            </w:r>
          </w:p>
        </w:tc>
      </w:tr>
      <w:tr w:rsidR="00A96D5B" w:rsidRPr="001A7C32" w14:paraId="12AFB88F" w14:textId="77777777" w:rsidTr="00A96D5B">
        <w:trPr>
          <w:trHeight w:val="884"/>
          <w:tblCellSpacing w:w="15" w:type="dxa"/>
        </w:trPr>
        <w:tc>
          <w:tcPr>
            <w:tcW w:w="0" w:type="auto"/>
            <w:vAlign w:val="center"/>
            <w:hideMark/>
          </w:tcPr>
          <w:p w14:paraId="4944821D"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Cluster 1</w:t>
            </w:r>
          </w:p>
        </w:tc>
        <w:tc>
          <w:tcPr>
            <w:tcW w:w="0" w:type="auto"/>
            <w:vAlign w:val="center"/>
            <w:hideMark/>
          </w:tcPr>
          <w:p w14:paraId="64407DFB"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60</w:t>
            </w:r>
          </w:p>
        </w:tc>
        <w:tc>
          <w:tcPr>
            <w:tcW w:w="0" w:type="auto"/>
            <w:vAlign w:val="center"/>
            <w:hideMark/>
          </w:tcPr>
          <w:p w14:paraId="192DF228"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40</w:t>
            </w:r>
          </w:p>
        </w:tc>
      </w:tr>
      <w:tr w:rsidR="00A96D5B" w:rsidRPr="001A7C32" w14:paraId="181801EC" w14:textId="77777777" w:rsidTr="00A96D5B">
        <w:trPr>
          <w:trHeight w:val="884"/>
          <w:tblCellSpacing w:w="15" w:type="dxa"/>
        </w:trPr>
        <w:tc>
          <w:tcPr>
            <w:tcW w:w="0" w:type="auto"/>
            <w:vAlign w:val="center"/>
            <w:hideMark/>
          </w:tcPr>
          <w:p w14:paraId="7A47F91F"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Cluster 2</w:t>
            </w:r>
          </w:p>
        </w:tc>
        <w:tc>
          <w:tcPr>
            <w:tcW w:w="0" w:type="auto"/>
            <w:vAlign w:val="center"/>
            <w:hideMark/>
          </w:tcPr>
          <w:p w14:paraId="362D1CCA"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49</w:t>
            </w:r>
          </w:p>
        </w:tc>
        <w:tc>
          <w:tcPr>
            <w:tcW w:w="0" w:type="auto"/>
            <w:vAlign w:val="center"/>
            <w:hideMark/>
          </w:tcPr>
          <w:p w14:paraId="7BB634E4" w14:textId="77777777" w:rsidR="00A96D5B" w:rsidRPr="001A7C32" w:rsidRDefault="00A96D5B" w:rsidP="00A96D5B">
            <w:pPr>
              <w:widowControl/>
              <w:autoSpaceDE/>
              <w:autoSpaceDN/>
              <w:spacing w:before="100" w:beforeAutospacing="1" w:after="100" w:afterAutospacing="1"/>
              <w:rPr>
                <w:color w:val="000000"/>
                <w:sz w:val="24"/>
                <w:szCs w:val="24"/>
                <w:lang w:val="en-IN" w:eastAsia="en-GB"/>
              </w:rPr>
            </w:pPr>
            <w:r w:rsidRPr="001A7C32">
              <w:rPr>
                <w:b/>
                <w:bCs/>
                <w:color w:val="000000"/>
                <w:sz w:val="18"/>
                <w:szCs w:val="18"/>
                <w:lang w:val="en-IN" w:eastAsia="en-GB"/>
              </w:rPr>
              <w:t>51</w:t>
            </w:r>
          </w:p>
        </w:tc>
      </w:tr>
    </w:tbl>
    <w:p w14:paraId="581C88F0" w14:textId="77777777" w:rsidR="00A96D5B" w:rsidRPr="001A7C32" w:rsidRDefault="00A96D5B" w:rsidP="00A96D5B">
      <w:pPr>
        <w:spacing w:before="120" w:after="120" w:line="336" w:lineRule="auto"/>
      </w:pPr>
    </w:p>
    <w:p w14:paraId="577E0BAB" w14:textId="3EBF9DFB" w:rsidR="00A96D5B" w:rsidRPr="001A7C32" w:rsidRDefault="00A96D5B" w:rsidP="00A96D5B">
      <w:pPr>
        <w:spacing w:before="120" w:after="120" w:line="336" w:lineRule="auto"/>
      </w:pPr>
      <w:r w:rsidRPr="001A7C32">
        <w:rPr>
          <w:rFonts w:eastAsia="Dosis"/>
          <w:color w:val="000000"/>
          <w:sz w:val="24"/>
          <w:szCs w:val="24"/>
        </w:rPr>
        <w:t xml:space="preserve">The gender distribution table provides additional insights into demographic patterns within clusters. </w:t>
      </w:r>
    </w:p>
    <w:p w14:paraId="6E60B715" w14:textId="15F6884D" w:rsidR="00A96D5B" w:rsidRPr="001A7C32" w:rsidRDefault="00740925" w:rsidP="00A96D5B">
      <w:pPr>
        <w:pStyle w:val="NormalWeb"/>
      </w:pPr>
      <w:r w:rsidRPr="001A7C32">
        <w:rPr>
          <w:b/>
          <w:bCs/>
          <w:color w:val="000000"/>
          <w:sz w:val="36"/>
          <w:szCs w:val="36"/>
        </w:rPr>
        <w:t>6.</w:t>
      </w:r>
      <w:r w:rsidR="00A96D5B" w:rsidRPr="001A7C32">
        <w:rPr>
          <w:b/>
          <w:bCs/>
          <w:color w:val="000000"/>
          <w:sz w:val="36"/>
          <w:szCs w:val="36"/>
        </w:rPr>
        <w:t>DISCUSSION</w:t>
      </w:r>
    </w:p>
    <w:p w14:paraId="3F4FE56E" w14:textId="77777777" w:rsidR="00A96D5B" w:rsidRPr="001A7C32" w:rsidRDefault="00A96D5B" w:rsidP="00A96D5B">
      <w:pPr>
        <w:pStyle w:val="NormalWeb"/>
      </w:pPr>
      <w:r w:rsidRPr="001A7C32">
        <w:rPr>
          <w:color w:val="000000"/>
        </w:rPr>
        <w:t>This segmentation process provides actionable insights for businesses by revealing distinct customer groups with unique characteristics:</w:t>
      </w:r>
    </w:p>
    <w:p w14:paraId="77217F3B" w14:textId="77777777" w:rsidR="00A96D5B" w:rsidRPr="001A7C32" w:rsidRDefault="00A96D5B" w:rsidP="00A96D5B">
      <w:pPr>
        <w:pStyle w:val="NormalWeb"/>
      </w:pPr>
      <w:r w:rsidRPr="001A7C32">
        <w:rPr>
          <w:color w:val="000000"/>
        </w:rPr>
        <w:t xml:space="preserve">Cluster 0: This group consists of customers with moderate income and spending habits. These individuals are generally price-sensitive and prefer value-based products. Businesses targeting this segment should focus on loyalty programs, discounts, and mid-range products. Offering reward systems that encourage repeat purchases can help strengthen brand loyalty among these customers. Additionally, promotional campaigns </w:t>
      </w:r>
      <w:proofErr w:type="spellStart"/>
      <w:r w:rsidRPr="001A7C32">
        <w:rPr>
          <w:color w:val="000000"/>
        </w:rPr>
        <w:t>centered</w:t>
      </w:r>
      <w:proofErr w:type="spellEnd"/>
      <w:r w:rsidRPr="001A7C32">
        <w:rPr>
          <w:color w:val="000000"/>
        </w:rPr>
        <w:t xml:space="preserve"> around affordability and value can resonate strongly with this group.</w:t>
      </w:r>
    </w:p>
    <w:p w14:paraId="53E46A30" w14:textId="77777777" w:rsidR="00A96D5B" w:rsidRPr="001A7C32" w:rsidRDefault="00A96D5B" w:rsidP="00A96D5B">
      <w:pPr>
        <w:pStyle w:val="NormalWeb"/>
      </w:pPr>
      <w:r w:rsidRPr="001A7C32">
        <w:rPr>
          <w:color w:val="000000"/>
        </w:rPr>
        <w:t>Cluster 1: This group includes high-income customers with high spending scores. These individuals are typically older and value premium products and personalized services. To appeal to this segment, businesses should prioritize exclusive offerings, premium quality products, and high-touch customer service. Luxury brands can particularly benefit by targeting this segment with VIP memberships, early access to new collections, and personalized shopping experiences. Furthermore, leveraging data-driven insights to offer tailored recommendations can improve customer satisfaction and long-term engagement.</w:t>
      </w:r>
    </w:p>
    <w:p w14:paraId="7CCA954A" w14:textId="77777777" w:rsidR="00A96D5B" w:rsidRPr="001A7C32" w:rsidRDefault="00A96D5B" w:rsidP="00A96D5B">
      <w:pPr>
        <w:pStyle w:val="NormalWeb"/>
      </w:pPr>
      <w:r w:rsidRPr="001A7C32">
        <w:rPr>
          <w:color w:val="000000"/>
        </w:rPr>
        <w:t xml:space="preserve">Cluster 2: Customers in this group have low income and low spending scores. These individuals prioritize affordability and often make purchasing decisions based on budget constraints. Effective strategies for this cluster include offering discounts, bundled deals, </w:t>
      </w:r>
      <w:r w:rsidRPr="001A7C32">
        <w:rPr>
          <w:color w:val="000000"/>
        </w:rPr>
        <w:t>and entry-level products. Retailers can enhance their appeal by advertising cost-effective solutions and creating campaigns that emphasize value for money. Targeted messaging that highlights savings and practical benefits can effectively capture the attention of this group.</w:t>
      </w:r>
    </w:p>
    <w:p w14:paraId="02CE40A2" w14:textId="77777777" w:rsidR="00A96D5B" w:rsidRPr="001A7C32" w:rsidRDefault="00A96D5B" w:rsidP="00A96D5B">
      <w:pPr>
        <w:pStyle w:val="NormalWeb"/>
      </w:pPr>
      <w:r w:rsidRPr="001A7C32">
        <w:rPr>
          <w:color w:val="000000"/>
        </w:rPr>
        <w:t>By tailoring marketing strategies to each cluster, businesses can enhance engagement, allocate resources more efficiently, and improve overall profitability. The ability to identify and understand such diverse customer groups underscores the power of machine learning in business analytics.</w:t>
      </w:r>
    </w:p>
    <w:p w14:paraId="2F50AC2D" w14:textId="54929FCF" w:rsidR="00A96D5B" w:rsidRPr="001A7C32" w:rsidRDefault="00740925" w:rsidP="00A96D5B">
      <w:pPr>
        <w:widowControl/>
        <w:autoSpaceDE/>
        <w:autoSpaceDN/>
        <w:spacing w:before="100" w:beforeAutospacing="1" w:after="100" w:afterAutospacing="1"/>
        <w:rPr>
          <w:sz w:val="44"/>
          <w:szCs w:val="44"/>
          <w:lang w:val="en-IN" w:eastAsia="en-GB"/>
        </w:rPr>
      </w:pPr>
      <w:r w:rsidRPr="001A7C32">
        <w:rPr>
          <w:b/>
          <w:bCs/>
          <w:color w:val="000000"/>
          <w:sz w:val="44"/>
          <w:szCs w:val="44"/>
          <w:lang w:val="en-IN" w:eastAsia="en-GB"/>
        </w:rPr>
        <w:t xml:space="preserve">7. </w:t>
      </w:r>
      <w:r w:rsidR="00A96D5B" w:rsidRPr="001A7C32">
        <w:rPr>
          <w:b/>
          <w:bCs/>
          <w:color w:val="000000"/>
          <w:sz w:val="44"/>
          <w:szCs w:val="44"/>
          <w:lang w:val="en-IN" w:eastAsia="en-GB"/>
        </w:rPr>
        <w:t>CONCLUSION</w:t>
      </w:r>
    </w:p>
    <w:p w14:paraId="44EA14A3"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This study demonstrates the effectiveness of K-means clustering for customer segmentation, showcasing its ability to group customers into meaningful clusters based on their purchasing </w:t>
      </w:r>
      <w:proofErr w:type="spellStart"/>
      <w:r w:rsidRPr="001A7C32">
        <w:rPr>
          <w:color w:val="000000"/>
          <w:sz w:val="24"/>
          <w:szCs w:val="24"/>
          <w:lang w:val="en-IN" w:eastAsia="en-GB"/>
        </w:rPr>
        <w:t>behavior</w:t>
      </w:r>
      <w:proofErr w:type="spellEnd"/>
      <w:r w:rsidRPr="001A7C32">
        <w:rPr>
          <w:color w:val="000000"/>
          <w:sz w:val="24"/>
          <w:szCs w:val="24"/>
          <w:lang w:val="en-IN" w:eastAsia="en-GB"/>
        </w:rPr>
        <w:t xml:space="preserve"> and demographic characteristics. The analysis of features like Annual Income, Spending Score, and Age revealed three distinct customer segments, each with actionable insights for targeted marketing.</w:t>
      </w:r>
    </w:p>
    <w:p w14:paraId="63268655"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color w:val="000000"/>
          <w:sz w:val="24"/>
          <w:szCs w:val="24"/>
          <w:lang w:val="en-IN" w:eastAsia="en-GB"/>
        </w:rPr>
        <w:t>The segmentation process provides businesses with a roadmap for crafting personalized marketing strategies that align with the needs and preferences of different customer groups. For instance, while high-income customers may appreciate premium experiences, price-sensitive customers are more likely to respond to value-driven promotions. These insights can help businesses enhance customer satisfaction, drive repeat purchases, and maximize revenue.</w:t>
      </w:r>
    </w:p>
    <w:p w14:paraId="57FC51E7"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In addition to its practical applications, this study highlights the importance of combining data </w:t>
      </w:r>
      <w:proofErr w:type="spellStart"/>
      <w:r w:rsidRPr="001A7C32">
        <w:rPr>
          <w:color w:val="000000"/>
          <w:sz w:val="24"/>
          <w:szCs w:val="24"/>
          <w:lang w:val="en-IN" w:eastAsia="en-GB"/>
        </w:rPr>
        <w:t>preprocessing</w:t>
      </w:r>
      <w:proofErr w:type="spellEnd"/>
      <w:r w:rsidRPr="001A7C32">
        <w:rPr>
          <w:color w:val="000000"/>
          <w:sz w:val="24"/>
          <w:szCs w:val="24"/>
          <w:lang w:val="en-IN" w:eastAsia="en-GB"/>
        </w:rPr>
        <w:t xml:space="preserve"> techniques with clustering algorithms to ensure accurate and unbiased results. The use of the elbow method to determine the optimal number of clusters further adds to the robustness of the segmentation process.</w:t>
      </w:r>
    </w:p>
    <w:p w14:paraId="05DF01C2"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b/>
          <w:bCs/>
          <w:color w:val="000000"/>
          <w:sz w:val="28"/>
          <w:szCs w:val="28"/>
          <w:lang w:val="en-IN" w:eastAsia="en-GB"/>
        </w:rPr>
        <w:t>Future Directions</w:t>
      </w:r>
    </w:p>
    <w:p w14:paraId="57532619"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color w:val="000000"/>
          <w:sz w:val="24"/>
          <w:szCs w:val="24"/>
          <w:lang w:val="en-IN" w:eastAsia="en-GB"/>
        </w:rPr>
        <w:t>While the current study focused on three primary features, future research could explore additional dimensions such as:</w:t>
      </w:r>
    </w:p>
    <w:p w14:paraId="2BE976E2" w14:textId="77777777" w:rsidR="00A96D5B" w:rsidRPr="001A7C32" w:rsidRDefault="00A96D5B" w:rsidP="00A96D5B">
      <w:pPr>
        <w:widowControl/>
        <w:numPr>
          <w:ilvl w:val="0"/>
          <w:numId w:val="15"/>
        </w:numPr>
        <w:autoSpaceDE/>
        <w:autoSpaceDN/>
        <w:spacing w:before="100" w:beforeAutospacing="1" w:after="100" w:afterAutospacing="1"/>
        <w:rPr>
          <w:sz w:val="24"/>
          <w:szCs w:val="24"/>
          <w:lang w:val="en-IN" w:eastAsia="en-GB"/>
        </w:rPr>
      </w:pPr>
      <w:r w:rsidRPr="001A7C32">
        <w:rPr>
          <w:color w:val="000000"/>
          <w:sz w:val="24"/>
          <w:szCs w:val="24"/>
          <w:lang w:val="en-IN" w:eastAsia="en-GB"/>
        </w:rPr>
        <w:t>Product Preferences: Identifying clusters based on specific categories of products or services preferred by customers.</w:t>
      </w:r>
    </w:p>
    <w:p w14:paraId="368281DC" w14:textId="77777777" w:rsidR="00A96D5B" w:rsidRPr="001A7C32" w:rsidRDefault="00A96D5B" w:rsidP="00A96D5B">
      <w:pPr>
        <w:widowControl/>
        <w:numPr>
          <w:ilvl w:val="0"/>
          <w:numId w:val="15"/>
        </w:numPr>
        <w:autoSpaceDE/>
        <w:autoSpaceDN/>
        <w:spacing w:before="100" w:beforeAutospacing="1" w:after="100" w:afterAutospacing="1"/>
        <w:rPr>
          <w:sz w:val="24"/>
          <w:szCs w:val="24"/>
          <w:lang w:val="en-IN" w:eastAsia="en-GB"/>
        </w:rPr>
      </w:pPr>
      <w:r w:rsidRPr="001A7C32">
        <w:rPr>
          <w:color w:val="000000"/>
          <w:sz w:val="24"/>
          <w:szCs w:val="24"/>
          <w:lang w:val="en-IN" w:eastAsia="en-GB"/>
        </w:rPr>
        <w:lastRenderedPageBreak/>
        <w:t>Geographic Locations: Incorporating location-based data to account for regional preferences and market variations.</w:t>
      </w:r>
    </w:p>
    <w:p w14:paraId="47BCB2E2" w14:textId="77777777" w:rsidR="00A96D5B" w:rsidRPr="001A7C32" w:rsidRDefault="00A96D5B" w:rsidP="00A96D5B">
      <w:pPr>
        <w:widowControl/>
        <w:numPr>
          <w:ilvl w:val="0"/>
          <w:numId w:val="15"/>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Purchase Frequency: </w:t>
      </w:r>
      <w:proofErr w:type="spellStart"/>
      <w:r w:rsidRPr="001A7C32">
        <w:rPr>
          <w:color w:val="000000"/>
          <w:sz w:val="24"/>
          <w:szCs w:val="24"/>
          <w:lang w:val="en-IN" w:eastAsia="en-GB"/>
        </w:rPr>
        <w:t>Analyzing</w:t>
      </w:r>
      <w:proofErr w:type="spellEnd"/>
      <w:r w:rsidRPr="001A7C32">
        <w:rPr>
          <w:color w:val="000000"/>
          <w:sz w:val="24"/>
          <w:szCs w:val="24"/>
          <w:lang w:val="en-IN" w:eastAsia="en-GB"/>
        </w:rPr>
        <w:t xml:space="preserve"> buying patterns to identify habitual versus sporadic buyers.</w:t>
      </w:r>
    </w:p>
    <w:p w14:paraId="2D275966" w14:textId="77777777" w:rsidR="00A96D5B" w:rsidRPr="001A7C32" w:rsidRDefault="00A96D5B" w:rsidP="00A96D5B">
      <w:pPr>
        <w:widowControl/>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Advanced clustering techniques, such as hierarchical clustering or Gaussian Mixture Models, could also be used to uncover deeper patterns within customer </w:t>
      </w:r>
      <w:proofErr w:type="spellStart"/>
      <w:r w:rsidRPr="001A7C32">
        <w:rPr>
          <w:color w:val="000000"/>
          <w:sz w:val="24"/>
          <w:szCs w:val="24"/>
          <w:lang w:val="en-IN" w:eastAsia="en-GB"/>
        </w:rPr>
        <w:t>behavior</w:t>
      </w:r>
      <w:proofErr w:type="spellEnd"/>
      <w:r w:rsidRPr="001A7C32">
        <w:rPr>
          <w:color w:val="000000"/>
          <w:sz w:val="24"/>
          <w:szCs w:val="24"/>
          <w:lang w:val="en-IN" w:eastAsia="en-GB"/>
        </w:rPr>
        <w:t>. Furthermore, integrating time-series analysis could provide insights into evolving customer preferences, enabling businesses to adapt their strategies dynamically.</w:t>
      </w:r>
    </w:p>
    <w:p w14:paraId="599D7AF7" w14:textId="0407680C" w:rsidR="00A96D5B" w:rsidRPr="001A7C32" w:rsidRDefault="00740925" w:rsidP="00A96D5B">
      <w:pPr>
        <w:widowControl/>
        <w:autoSpaceDE/>
        <w:autoSpaceDN/>
        <w:spacing w:before="100" w:beforeAutospacing="1" w:after="100" w:afterAutospacing="1"/>
        <w:rPr>
          <w:sz w:val="44"/>
          <w:szCs w:val="44"/>
          <w:lang w:val="en-IN" w:eastAsia="en-GB"/>
        </w:rPr>
      </w:pPr>
      <w:r w:rsidRPr="001A7C32">
        <w:rPr>
          <w:b/>
          <w:bCs/>
          <w:color w:val="000000"/>
          <w:sz w:val="44"/>
          <w:szCs w:val="44"/>
          <w:lang w:val="en-IN" w:eastAsia="en-GB"/>
        </w:rPr>
        <w:t>8.</w:t>
      </w:r>
      <w:r w:rsidR="00A96D5B" w:rsidRPr="001A7C32">
        <w:rPr>
          <w:b/>
          <w:bCs/>
          <w:color w:val="000000"/>
          <w:sz w:val="44"/>
          <w:szCs w:val="44"/>
          <w:lang w:val="en-IN" w:eastAsia="en-GB"/>
        </w:rPr>
        <w:t>REFERENCES</w:t>
      </w:r>
    </w:p>
    <w:p w14:paraId="09833891"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Shih, C., &amp; Lin, J. (2021). </w:t>
      </w:r>
      <w:r w:rsidRPr="001A7C32">
        <w:rPr>
          <w:i/>
          <w:iCs/>
          <w:color w:val="000000"/>
          <w:sz w:val="24"/>
          <w:szCs w:val="24"/>
          <w:lang w:val="en-IN" w:eastAsia="en-GB"/>
        </w:rPr>
        <w:t>Customer Segmentation Using Machine Learning Techniques</w:t>
      </w:r>
      <w:r w:rsidRPr="001A7C32">
        <w:rPr>
          <w:color w:val="000000"/>
          <w:sz w:val="24"/>
          <w:szCs w:val="24"/>
          <w:lang w:val="en-IN" w:eastAsia="en-GB"/>
        </w:rPr>
        <w:t>. Journal of Marketing Analytics, 29(2), 157–172.</w:t>
      </w:r>
    </w:p>
    <w:p w14:paraId="0A1DB632"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Lee, Y., et al. (2020). </w:t>
      </w:r>
      <w:r w:rsidRPr="001A7C32">
        <w:rPr>
          <w:i/>
          <w:iCs/>
          <w:color w:val="000000"/>
          <w:sz w:val="24"/>
          <w:szCs w:val="24"/>
          <w:lang w:val="en-IN" w:eastAsia="en-GB"/>
        </w:rPr>
        <w:t>Optimizing Clustering for Retail Analytics</w:t>
      </w:r>
      <w:r w:rsidRPr="001A7C32">
        <w:rPr>
          <w:color w:val="000000"/>
          <w:sz w:val="24"/>
          <w:szCs w:val="24"/>
          <w:lang w:val="en-IN" w:eastAsia="en-GB"/>
        </w:rPr>
        <w:t>. IEEE Transactions on Knowledge and Data Engineering, 32(5), 1209–1223.</w:t>
      </w:r>
    </w:p>
    <w:p w14:paraId="30E35363"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Xu, R., &amp; Wunsch, D. (2005). </w:t>
      </w:r>
      <w:r w:rsidRPr="001A7C32">
        <w:rPr>
          <w:i/>
          <w:iCs/>
          <w:color w:val="000000"/>
          <w:sz w:val="24"/>
          <w:szCs w:val="24"/>
          <w:lang w:val="en-IN" w:eastAsia="en-GB"/>
        </w:rPr>
        <w:t>Survey of Clustering Algorithms</w:t>
      </w:r>
      <w:r w:rsidRPr="001A7C32">
        <w:rPr>
          <w:color w:val="000000"/>
          <w:sz w:val="24"/>
          <w:szCs w:val="24"/>
          <w:lang w:val="en-IN" w:eastAsia="en-GB"/>
        </w:rPr>
        <w:t>. IEEE Transactions on Neural Networks, 16(3), 645–678.</w:t>
      </w:r>
    </w:p>
    <w:p w14:paraId="1C02D1C9"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Han, J., &amp; </w:t>
      </w:r>
      <w:proofErr w:type="spellStart"/>
      <w:r w:rsidRPr="001A7C32">
        <w:rPr>
          <w:color w:val="000000"/>
          <w:sz w:val="24"/>
          <w:szCs w:val="24"/>
          <w:lang w:val="en-IN" w:eastAsia="en-GB"/>
        </w:rPr>
        <w:t>Kamber</w:t>
      </w:r>
      <w:proofErr w:type="spellEnd"/>
      <w:r w:rsidRPr="001A7C32">
        <w:rPr>
          <w:color w:val="000000"/>
          <w:sz w:val="24"/>
          <w:szCs w:val="24"/>
          <w:lang w:val="en-IN" w:eastAsia="en-GB"/>
        </w:rPr>
        <w:t xml:space="preserve">, M. (2011). </w:t>
      </w:r>
      <w:r w:rsidRPr="001A7C32">
        <w:rPr>
          <w:i/>
          <w:iCs/>
          <w:color w:val="000000"/>
          <w:sz w:val="24"/>
          <w:szCs w:val="24"/>
          <w:lang w:val="en-IN" w:eastAsia="en-GB"/>
        </w:rPr>
        <w:t>Data Mining: Concepts and Techniques</w:t>
      </w:r>
      <w:r w:rsidRPr="001A7C32">
        <w:rPr>
          <w:color w:val="000000"/>
          <w:sz w:val="24"/>
          <w:szCs w:val="24"/>
          <w:lang w:val="en-IN" w:eastAsia="en-GB"/>
        </w:rPr>
        <w:t>. Elsevier, Chapter 8: Cluster Analysis.</w:t>
      </w:r>
    </w:p>
    <w:p w14:paraId="3336D72C"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Geron</w:t>
      </w:r>
      <w:proofErr w:type="spellEnd"/>
      <w:r w:rsidRPr="001A7C32">
        <w:rPr>
          <w:color w:val="000000"/>
          <w:sz w:val="24"/>
          <w:szCs w:val="24"/>
          <w:lang w:val="en-IN" w:eastAsia="en-GB"/>
        </w:rPr>
        <w:t xml:space="preserve">, A. (2019). </w:t>
      </w:r>
      <w:r w:rsidRPr="001A7C32">
        <w:rPr>
          <w:i/>
          <w:iCs/>
          <w:color w:val="000000"/>
          <w:sz w:val="24"/>
          <w:szCs w:val="24"/>
          <w:lang w:val="en-IN" w:eastAsia="en-GB"/>
        </w:rPr>
        <w:t>Hands-On Machine Learning with Scikit-Learn and TensorFlow</w:t>
      </w:r>
      <w:r w:rsidRPr="001A7C32">
        <w:rPr>
          <w:color w:val="000000"/>
          <w:sz w:val="24"/>
          <w:szCs w:val="24"/>
          <w:lang w:val="en-IN" w:eastAsia="en-GB"/>
        </w:rPr>
        <w:t>. O’Reilly Media.</w:t>
      </w:r>
    </w:p>
    <w:p w14:paraId="59E993F1"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Kaufman, L., &amp; </w:t>
      </w:r>
      <w:proofErr w:type="spellStart"/>
      <w:r w:rsidRPr="001A7C32">
        <w:rPr>
          <w:color w:val="000000"/>
          <w:sz w:val="24"/>
          <w:szCs w:val="24"/>
          <w:lang w:val="en-IN" w:eastAsia="en-GB"/>
        </w:rPr>
        <w:t>Rousseeuw</w:t>
      </w:r>
      <w:proofErr w:type="spellEnd"/>
      <w:r w:rsidRPr="001A7C32">
        <w:rPr>
          <w:color w:val="000000"/>
          <w:sz w:val="24"/>
          <w:szCs w:val="24"/>
          <w:lang w:val="en-IN" w:eastAsia="en-GB"/>
        </w:rPr>
        <w:t xml:space="preserve">, P. J. (2009). </w:t>
      </w:r>
      <w:r w:rsidRPr="001A7C32">
        <w:rPr>
          <w:i/>
          <w:iCs/>
          <w:color w:val="000000"/>
          <w:sz w:val="24"/>
          <w:szCs w:val="24"/>
          <w:lang w:val="en-IN" w:eastAsia="en-GB"/>
        </w:rPr>
        <w:t>Finding Groups in Data: An Introduction to Cluster Analysis</w:t>
      </w:r>
      <w:r w:rsidRPr="001A7C32">
        <w:rPr>
          <w:color w:val="000000"/>
          <w:sz w:val="24"/>
          <w:szCs w:val="24"/>
          <w:lang w:val="en-IN" w:eastAsia="en-GB"/>
        </w:rPr>
        <w:t>. Wiley.</w:t>
      </w:r>
    </w:p>
    <w:p w14:paraId="70DD6009"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Aggarwal, C. C. (2015). </w:t>
      </w:r>
      <w:r w:rsidRPr="001A7C32">
        <w:rPr>
          <w:i/>
          <w:iCs/>
          <w:color w:val="000000"/>
          <w:sz w:val="24"/>
          <w:szCs w:val="24"/>
          <w:lang w:val="en-IN" w:eastAsia="en-GB"/>
        </w:rPr>
        <w:t>Data Mining: The Textbook</w:t>
      </w:r>
      <w:r w:rsidRPr="001A7C32">
        <w:rPr>
          <w:color w:val="000000"/>
          <w:sz w:val="24"/>
          <w:szCs w:val="24"/>
          <w:lang w:val="en-IN" w:eastAsia="en-GB"/>
        </w:rPr>
        <w:t>. Springer.</w:t>
      </w:r>
    </w:p>
    <w:p w14:paraId="77BA3127"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Tan, P.-N., Steinbach, M., &amp; Kumar, V. (2005). </w:t>
      </w:r>
      <w:r w:rsidRPr="001A7C32">
        <w:rPr>
          <w:i/>
          <w:iCs/>
          <w:color w:val="000000"/>
          <w:sz w:val="24"/>
          <w:szCs w:val="24"/>
          <w:lang w:val="en-IN" w:eastAsia="en-GB"/>
        </w:rPr>
        <w:t>Introduction to Data Mining</w:t>
      </w:r>
      <w:r w:rsidRPr="001A7C32">
        <w:rPr>
          <w:color w:val="000000"/>
          <w:sz w:val="24"/>
          <w:szCs w:val="24"/>
          <w:lang w:val="en-IN" w:eastAsia="en-GB"/>
        </w:rPr>
        <w:t>. Pearson Education.</w:t>
      </w:r>
    </w:p>
    <w:p w14:paraId="3CFC96FC"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Jain, A. K., &amp; </w:t>
      </w:r>
      <w:proofErr w:type="spellStart"/>
      <w:r w:rsidRPr="001A7C32">
        <w:rPr>
          <w:color w:val="000000"/>
          <w:sz w:val="24"/>
          <w:szCs w:val="24"/>
          <w:lang w:val="en-IN" w:eastAsia="en-GB"/>
        </w:rPr>
        <w:t>Dubes</w:t>
      </w:r>
      <w:proofErr w:type="spellEnd"/>
      <w:r w:rsidRPr="001A7C32">
        <w:rPr>
          <w:color w:val="000000"/>
          <w:sz w:val="24"/>
          <w:szCs w:val="24"/>
          <w:lang w:val="en-IN" w:eastAsia="en-GB"/>
        </w:rPr>
        <w:t xml:space="preserve">, R. C. (1988). </w:t>
      </w:r>
      <w:r w:rsidRPr="001A7C32">
        <w:rPr>
          <w:i/>
          <w:iCs/>
          <w:color w:val="000000"/>
          <w:sz w:val="24"/>
          <w:szCs w:val="24"/>
          <w:lang w:val="en-IN" w:eastAsia="en-GB"/>
        </w:rPr>
        <w:t>Algorithms for Clustering Data</w:t>
      </w:r>
      <w:r w:rsidRPr="001A7C32">
        <w:rPr>
          <w:color w:val="000000"/>
          <w:sz w:val="24"/>
          <w:szCs w:val="24"/>
          <w:lang w:val="en-IN" w:eastAsia="en-GB"/>
        </w:rPr>
        <w:t>. Prentice Hall.</w:t>
      </w:r>
    </w:p>
    <w:p w14:paraId="41391817"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Everitt, B. S., Landau, S., Leese, M., &amp; Stahl, D. (2011). </w:t>
      </w:r>
      <w:r w:rsidRPr="001A7C32">
        <w:rPr>
          <w:i/>
          <w:iCs/>
          <w:color w:val="000000"/>
          <w:sz w:val="24"/>
          <w:szCs w:val="24"/>
          <w:lang w:val="en-IN" w:eastAsia="en-GB"/>
        </w:rPr>
        <w:t>Cluster Analysis</w:t>
      </w:r>
      <w:r w:rsidRPr="001A7C32">
        <w:rPr>
          <w:color w:val="000000"/>
          <w:sz w:val="24"/>
          <w:szCs w:val="24"/>
          <w:lang w:val="en-IN" w:eastAsia="en-GB"/>
        </w:rPr>
        <w:t>. Wiley.</w:t>
      </w:r>
    </w:p>
    <w:p w14:paraId="465DFC54" w14:textId="09FD2AE3"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MacQueen, J. (1967). </w:t>
      </w:r>
      <w:r w:rsidRPr="001A7C32">
        <w:rPr>
          <w:i/>
          <w:iCs/>
          <w:color w:val="000000"/>
          <w:sz w:val="24"/>
          <w:szCs w:val="24"/>
          <w:lang w:val="en-IN" w:eastAsia="en-GB"/>
        </w:rPr>
        <w:t>Some Methods for Classification and Analysis of Multivariate Observations</w:t>
      </w:r>
      <w:r w:rsidRPr="001A7C32">
        <w:rPr>
          <w:color w:val="000000"/>
          <w:sz w:val="24"/>
          <w:szCs w:val="24"/>
          <w:lang w:val="en-IN" w:eastAsia="en-GB"/>
        </w:rPr>
        <w:t>. Proceedings of the Fifth Berkeley Symposium on Mathematical Statistics and Probability, 1, 281–297.</w:t>
      </w:r>
    </w:p>
    <w:p w14:paraId="1EA5F16B"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Bholowalia</w:t>
      </w:r>
      <w:proofErr w:type="spellEnd"/>
      <w:r w:rsidRPr="001A7C32">
        <w:rPr>
          <w:color w:val="000000"/>
          <w:sz w:val="24"/>
          <w:szCs w:val="24"/>
          <w:lang w:val="en-IN" w:eastAsia="en-GB"/>
        </w:rPr>
        <w:t xml:space="preserve">, P., &amp; Kumar, A. (2014). </w:t>
      </w:r>
      <w:r w:rsidRPr="001A7C32">
        <w:rPr>
          <w:i/>
          <w:iCs/>
          <w:color w:val="000000"/>
          <w:sz w:val="24"/>
          <w:szCs w:val="24"/>
          <w:lang w:val="en-IN" w:eastAsia="en-GB"/>
        </w:rPr>
        <w:t>EBK-Means: A Clustering Technique Based on Elbow Method and K-Means in WSN</w:t>
      </w:r>
      <w:r w:rsidRPr="001A7C32">
        <w:rPr>
          <w:color w:val="000000"/>
          <w:sz w:val="24"/>
          <w:szCs w:val="24"/>
          <w:lang w:val="en-IN" w:eastAsia="en-GB"/>
        </w:rPr>
        <w:t>. International Journal of Computer Applications, 105(9), 17–24.</w:t>
      </w:r>
    </w:p>
    <w:p w14:paraId="5F2B539C"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Pedregosa</w:t>
      </w:r>
      <w:proofErr w:type="spellEnd"/>
      <w:r w:rsidRPr="001A7C32">
        <w:rPr>
          <w:color w:val="000000"/>
          <w:sz w:val="24"/>
          <w:szCs w:val="24"/>
          <w:lang w:val="en-IN" w:eastAsia="en-GB"/>
        </w:rPr>
        <w:t xml:space="preserve">, F., et al. (2011). </w:t>
      </w:r>
      <w:r w:rsidRPr="001A7C32">
        <w:rPr>
          <w:i/>
          <w:iCs/>
          <w:color w:val="000000"/>
          <w:sz w:val="24"/>
          <w:szCs w:val="24"/>
          <w:lang w:val="en-IN" w:eastAsia="en-GB"/>
        </w:rPr>
        <w:t>Scikit-learn: Machine Learning in Python</w:t>
      </w:r>
      <w:r w:rsidRPr="001A7C32">
        <w:rPr>
          <w:color w:val="000000"/>
          <w:sz w:val="24"/>
          <w:szCs w:val="24"/>
          <w:lang w:val="en-IN" w:eastAsia="en-GB"/>
        </w:rPr>
        <w:t>. Journal of Machine Learning Research, 12, 2825–2830.</w:t>
      </w:r>
    </w:p>
    <w:p w14:paraId="1C337B4A"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Rokach</w:t>
      </w:r>
      <w:proofErr w:type="spellEnd"/>
      <w:r w:rsidRPr="001A7C32">
        <w:rPr>
          <w:color w:val="000000"/>
          <w:sz w:val="24"/>
          <w:szCs w:val="24"/>
          <w:lang w:val="en-IN" w:eastAsia="en-GB"/>
        </w:rPr>
        <w:t xml:space="preserve">, L., &amp; </w:t>
      </w:r>
      <w:proofErr w:type="spellStart"/>
      <w:r w:rsidRPr="001A7C32">
        <w:rPr>
          <w:color w:val="000000"/>
          <w:sz w:val="24"/>
          <w:szCs w:val="24"/>
          <w:lang w:val="en-IN" w:eastAsia="en-GB"/>
        </w:rPr>
        <w:t>Maimon</w:t>
      </w:r>
      <w:proofErr w:type="spellEnd"/>
      <w:r w:rsidRPr="001A7C32">
        <w:rPr>
          <w:color w:val="000000"/>
          <w:sz w:val="24"/>
          <w:szCs w:val="24"/>
          <w:lang w:val="en-IN" w:eastAsia="en-GB"/>
        </w:rPr>
        <w:t xml:space="preserve">, O. (2005). </w:t>
      </w:r>
      <w:r w:rsidRPr="001A7C32">
        <w:rPr>
          <w:i/>
          <w:iCs/>
          <w:color w:val="000000"/>
          <w:sz w:val="24"/>
          <w:szCs w:val="24"/>
          <w:lang w:val="en-IN" w:eastAsia="en-GB"/>
        </w:rPr>
        <w:t>Clustering Methods</w:t>
      </w:r>
      <w:r w:rsidRPr="001A7C32">
        <w:rPr>
          <w:color w:val="000000"/>
          <w:sz w:val="24"/>
          <w:szCs w:val="24"/>
          <w:lang w:val="en-IN" w:eastAsia="en-GB"/>
        </w:rPr>
        <w:t xml:space="preserve">. In </w:t>
      </w:r>
      <w:r w:rsidRPr="001A7C32">
        <w:rPr>
          <w:i/>
          <w:iCs/>
          <w:color w:val="000000"/>
          <w:sz w:val="24"/>
          <w:szCs w:val="24"/>
          <w:lang w:val="en-IN" w:eastAsia="en-GB"/>
        </w:rPr>
        <w:t>Data Mining and Knowledge Discovery Handbook</w:t>
      </w:r>
      <w:r w:rsidRPr="001A7C32">
        <w:rPr>
          <w:color w:val="000000"/>
          <w:sz w:val="24"/>
          <w:szCs w:val="24"/>
          <w:lang w:val="en-IN" w:eastAsia="en-GB"/>
        </w:rPr>
        <w:t xml:space="preserve"> (pp. 321–352). Springer.</w:t>
      </w:r>
    </w:p>
    <w:p w14:paraId="7E0D83C5"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Lloyd, S. (1982). </w:t>
      </w:r>
      <w:r w:rsidRPr="001A7C32">
        <w:rPr>
          <w:i/>
          <w:iCs/>
          <w:color w:val="000000"/>
          <w:sz w:val="24"/>
          <w:szCs w:val="24"/>
          <w:lang w:val="en-IN" w:eastAsia="en-GB"/>
        </w:rPr>
        <w:t>Least Squares Quantization in PCM</w:t>
      </w:r>
      <w:r w:rsidRPr="001A7C32">
        <w:rPr>
          <w:color w:val="000000"/>
          <w:sz w:val="24"/>
          <w:szCs w:val="24"/>
          <w:lang w:val="en-IN" w:eastAsia="en-GB"/>
        </w:rPr>
        <w:t>. IEEE Transactions on Information Theory, 28(2), 129–137.</w:t>
      </w:r>
    </w:p>
    <w:p w14:paraId="67851E1E"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Berkhin</w:t>
      </w:r>
      <w:proofErr w:type="spellEnd"/>
      <w:r w:rsidRPr="001A7C32">
        <w:rPr>
          <w:color w:val="000000"/>
          <w:sz w:val="24"/>
          <w:szCs w:val="24"/>
          <w:lang w:val="en-IN" w:eastAsia="en-GB"/>
        </w:rPr>
        <w:t xml:space="preserve">, P. (2006). </w:t>
      </w:r>
      <w:r w:rsidRPr="001A7C32">
        <w:rPr>
          <w:i/>
          <w:iCs/>
          <w:color w:val="000000"/>
          <w:sz w:val="24"/>
          <w:szCs w:val="24"/>
          <w:lang w:val="en-IN" w:eastAsia="en-GB"/>
        </w:rPr>
        <w:t>A Survey of Clustering Data Mining Techniques</w:t>
      </w:r>
      <w:r w:rsidRPr="001A7C32">
        <w:rPr>
          <w:color w:val="000000"/>
          <w:sz w:val="24"/>
          <w:szCs w:val="24"/>
          <w:lang w:val="en-IN" w:eastAsia="en-GB"/>
        </w:rPr>
        <w:t xml:space="preserve">. In </w:t>
      </w:r>
      <w:r w:rsidRPr="001A7C32">
        <w:rPr>
          <w:i/>
          <w:iCs/>
          <w:color w:val="000000"/>
          <w:sz w:val="24"/>
          <w:szCs w:val="24"/>
          <w:lang w:val="en-IN" w:eastAsia="en-GB"/>
        </w:rPr>
        <w:t>Grouping Multidimensional Data</w:t>
      </w:r>
      <w:r w:rsidRPr="001A7C32">
        <w:rPr>
          <w:color w:val="000000"/>
          <w:sz w:val="24"/>
          <w:szCs w:val="24"/>
          <w:lang w:val="en-IN" w:eastAsia="en-GB"/>
        </w:rPr>
        <w:t xml:space="preserve"> (pp. 25–71). Springer.</w:t>
      </w:r>
    </w:p>
    <w:p w14:paraId="78E140FB"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proofErr w:type="spellStart"/>
      <w:r w:rsidRPr="001A7C32">
        <w:rPr>
          <w:color w:val="000000"/>
          <w:sz w:val="24"/>
          <w:szCs w:val="24"/>
          <w:lang w:val="en-IN" w:eastAsia="en-GB"/>
        </w:rPr>
        <w:t>Kriegel</w:t>
      </w:r>
      <w:proofErr w:type="spellEnd"/>
      <w:r w:rsidRPr="001A7C32">
        <w:rPr>
          <w:color w:val="000000"/>
          <w:sz w:val="24"/>
          <w:szCs w:val="24"/>
          <w:lang w:val="en-IN" w:eastAsia="en-GB"/>
        </w:rPr>
        <w:t xml:space="preserve">, H. P., </w:t>
      </w:r>
      <w:proofErr w:type="spellStart"/>
      <w:r w:rsidRPr="001A7C32">
        <w:rPr>
          <w:color w:val="000000"/>
          <w:sz w:val="24"/>
          <w:szCs w:val="24"/>
          <w:lang w:val="en-IN" w:eastAsia="en-GB"/>
        </w:rPr>
        <w:t>Kröger</w:t>
      </w:r>
      <w:proofErr w:type="spellEnd"/>
      <w:r w:rsidRPr="001A7C32">
        <w:rPr>
          <w:color w:val="000000"/>
          <w:sz w:val="24"/>
          <w:szCs w:val="24"/>
          <w:lang w:val="en-IN" w:eastAsia="en-GB"/>
        </w:rPr>
        <w:t xml:space="preserve">, P., &amp; </w:t>
      </w:r>
      <w:proofErr w:type="spellStart"/>
      <w:r w:rsidRPr="001A7C32">
        <w:rPr>
          <w:color w:val="000000"/>
          <w:sz w:val="24"/>
          <w:szCs w:val="24"/>
          <w:lang w:val="en-IN" w:eastAsia="en-GB"/>
        </w:rPr>
        <w:t>Zimek</w:t>
      </w:r>
      <w:proofErr w:type="spellEnd"/>
      <w:r w:rsidRPr="001A7C32">
        <w:rPr>
          <w:color w:val="000000"/>
          <w:sz w:val="24"/>
          <w:szCs w:val="24"/>
          <w:lang w:val="en-IN" w:eastAsia="en-GB"/>
        </w:rPr>
        <w:t xml:space="preserve">, A. (2011). </w:t>
      </w:r>
      <w:r w:rsidRPr="001A7C32">
        <w:rPr>
          <w:i/>
          <w:iCs/>
          <w:color w:val="000000"/>
          <w:sz w:val="24"/>
          <w:szCs w:val="24"/>
          <w:lang w:val="en-IN" w:eastAsia="en-GB"/>
        </w:rPr>
        <w:t>Clustering High-Dimensional Data: A Survey on Subspace Clustering, Pattern-Based Clustering, and Correlation Clustering</w:t>
      </w:r>
      <w:r w:rsidRPr="001A7C32">
        <w:rPr>
          <w:color w:val="000000"/>
          <w:sz w:val="24"/>
          <w:szCs w:val="24"/>
          <w:lang w:val="en-IN" w:eastAsia="en-GB"/>
        </w:rPr>
        <w:t>. ACM Transactions on Knowledge Discovery from Data, 3(1), 1–58.</w:t>
      </w:r>
    </w:p>
    <w:p w14:paraId="7486E673"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Theodoridis, S., &amp; </w:t>
      </w:r>
      <w:proofErr w:type="spellStart"/>
      <w:r w:rsidRPr="001A7C32">
        <w:rPr>
          <w:color w:val="000000"/>
          <w:sz w:val="24"/>
          <w:szCs w:val="24"/>
          <w:lang w:val="en-IN" w:eastAsia="en-GB"/>
        </w:rPr>
        <w:t>Koutroumbas</w:t>
      </w:r>
      <w:proofErr w:type="spellEnd"/>
      <w:r w:rsidRPr="001A7C32">
        <w:rPr>
          <w:color w:val="000000"/>
          <w:sz w:val="24"/>
          <w:szCs w:val="24"/>
          <w:lang w:val="en-IN" w:eastAsia="en-GB"/>
        </w:rPr>
        <w:t xml:space="preserve">, K. (2008). </w:t>
      </w:r>
      <w:r w:rsidRPr="001A7C32">
        <w:rPr>
          <w:i/>
          <w:iCs/>
          <w:color w:val="000000"/>
          <w:sz w:val="24"/>
          <w:szCs w:val="24"/>
          <w:lang w:val="en-IN" w:eastAsia="en-GB"/>
        </w:rPr>
        <w:t>Pattern Recognition</w:t>
      </w:r>
      <w:r w:rsidRPr="001A7C32">
        <w:rPr>
          <w:color w:val="000000"/>
          <w:sz w:val="24"/>
          <w:szCs w:val="24"/>
          <w:lang w:val="en-IN" w:eastAsia="en-GB"/>
        </w:rPr>
        <w:t>. Elsevier.</w:t>
      </w:r>
    </w:p>
    <w:p w14:paraId="7643C0FC" w14:textId="5019788C"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Reddy, C. K., &amp; Aggarwal, C. C. (2013). </w:t>
      </w:r>
      <w:r w:rsidRPr="001A7C32">
        <w:rPr>
          <w:i/>
          <w:iCs/>
          <w:color w:val="000000"/>
          <w:sz w:val="24"/>
          <w:szCs w:val="24"/>
          <w:lang w:val="en-IN" w:eastAsia="en-GB"/>
        </w:rPr>
        <w:t>Data Clustering: Algorithms and Applications</w:t>
      </w:r>
      <w:r w:rsidRPr="001A7C32">
        <w:rPr>
          <w:color w:val="000000"/>
          <w:sz w:val="24"/>
          <w:szCs w:val="24"/>
          <w:lang w:val="en-IN" w:eastAsia="en-GB"/>
        </w:rPr>
        <w:t>. CRC Press.</w:t>
      </w:r>
    </w:p>
    <w:p w14:paraId="204F8374" w14:textId="77777777" w:rsidR="00A96D5B" w:rsidRPr="001A7C32" w:rsidRDefault="00A96D5B" w:rsidP="00A96D5B">
      <w:pPr>
        <w:widowControl/>
        <w:numPr>
          <w:ilvl w:val="0"/>
          <w:numId w:val="16"/>
        </w:numPr>
        <w:autoSpaceDE/>
        <w:autoSpaceDN/>
        <w:spacing w:before="100" w:beforeAutospacing="1" w:after="100" w:afterAutospacing="1"/>
        <w:rPr>
          <w:sz w:val="24"/>
          <w:szCs w:val="24"/>
          <w:lang w:val="en-IN" w:eastAsia="en-GB"/>
        </w:rPr>
      </w:pPr>
      <w:r w:rsidRPr="001A7C32">
        <w:rPr>
          <w:color w:val="000000"/>
          <w:sz w:val="24"/>
          <w:szCs w:val="24"/>
          <w:lang w:val="en-IN" w:eastAsia="en-GB"/>
        </w:rPr>
        <w:t xml:space="preserve">Wu, X., et al. (2008). </w:t>
      </w:r>
      <w:r w:rsidRPr="001A7C32">
        <w:rPr>
          <w:i/>
          <w:iCs/>
          <w:color w:val="000000"/>
          <w:sz w:val="24"/>
          <w:szCs w:val="24"/>
          <w:lang w:val="en-IN" w:eastAsia="en-GB"/>
        </w:rPr>
        <w:t>Top 10 Algorithms in Data Mining</w:t>
      </w:r>
      <w:r w:rsidRPr="001A7C32">
        <w:rPr>
          <w:color w:val="000000"/>
          <w:sz w:val="24"/>
          <w:szCs w:val="24"/>
          <w:lang w:val="en-IN" w:eastAsia="en-GB"/>
        </w:rPr>
        <w:t>. Knowledge and Information Systems, 14(1), 1–37.</w:t>
      </w:r>
    </w:p>
    <w:p w14:paraId="6D82E9CF" w14:textId="77777777" w:rsidR="004B65E3" w:rsidRDefault="004B65E3">
      <w:pPr>
        <w:pStyle w:val="BodyText"/>
        <w:spacing w:before="166"/>
        <w:rPr>
          <w:sz w:val="16"/>
        </w:rPr>
      </w:pPr>
    </w:p>
    <w:p w14:paraId="52508BAE" w14:textId="77777777" w:rsidR="009E14DA" w:rsidRDefault="009E14DA" w:rsidP="00810DE8">
      <w:pPr>
        <w:pStyle w:val="BodyText"/>
        <w:spacing w:before="18" w:line="249" w:lineRule="auto"/>
        <w:ind w:right="38"/>
        <w:jc w:val="both"/>
      </w:pPr>
    </w:p>
    <w:p w14:paraId="770B782F" w14:textId="77777777" w:rsidR="00F052F6" w:rsidRPr="00AC0794" w:rsidRDefault="00F052F6" w:rsidP="00AC0794">
      <w:pPr>
        <w:pStyle w:val="ListParagraph"/>
        <w:ind w:left="720" w:firstLine="0"/>
        <w:rPr>
          <w:sz w:val="16"/>
        </w:rPr>
        <w:sectPr w:rsidR="00F052F6" w:rsidRPr="00AC0794" w:rsidSect="00A96D5B">
          <w:type w:val="continuous"/>
          <w:pgSz w:w="12240" w:h="15840"/>
          <w:pgMar w:top="880" w:right="740" w:bottom="280" w:left="860" w:header="720" w:footer="720" w:gutter="0"/>
          <w:cols w:num="2" w:space="720" w:equalWidth="0">
            <w:col w:w="5181" w:space="79"/>
            <w:col w:w="5380"/>
          </w:cols>
        </w:sectPr>
      </w:pPr>
    </w:p>
    <w:p w14:paraId="0E0EAB72" w14:textId="19AA3AB4" w:rsidR="00AC0794" w:rsidRDefault="00AC0794" w:rsidP="00203FB1">
      <w:pPr>
        <w:pStyle w:val="BodyText"/>
        <w:spacing w:before="71" w:line="249" w:lineRule="auto"/>
        <w:ind w:right="117"/>
        <w:jc w:val="both"/>
      </w:pPr>
    </w:p>
    <w:sectPr w:rsidR="00AC0794" w:rsidSect="00174E1F">
      <w:pgSz w:w="12240" w:h="15840"/>
      <w:pgMar w:top="920" w:right="740" w:bottom="280" w:left="860" w:header="720" w:footer="720" w:gutter="0"/>
      <w:cols w:num="2" w:space="720" w:equalWidth="0">
        <w:col w:w="5260" w:space="40"/>
        <w:col w:w="5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va Sans Bold">
    <w:altName w:val="Calibri"/>
    <w:panose1 w:val="020B0604020202020204"/>
    <w:charset w:val="00"/>
    <w:family w:val="auto"/>
    <w:pitch w:val="default"/>
  </w:font>
  <w:font w:name="Cambria Bold">
    <w:altName w:val="Cambria"/>
    <w:panose1 w:val="020B0604020202020204"/>
    <w:charset w:val="00"/>
    <w:family w:val="auto"/>
    <w:pitch w:val="default"/>
  </w:font>
  <w:font w:name="Arimo">
    <w:panose1 w:val="020B0604020202020204"/>
    <w:charset w:val="00"/>
    <w:family w:val="auto"/>
    <w:pitch w:val="default"/>
  </w:font>
  <w:font w:name="Times New Roman Bold">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Dosis">
    <w:panose1 w:val="00000000000000000000"/>
    <w:charset w:val="4D"/>
    <w:family w:val="auto"/>
    <w:pitch w:val="variable"/>
    <w:sig w:usb0="A00000BF" w:usb1="4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5A0"/>
    <w:multiLevelType w:val="multilevel"/>
    <w:tmpl w:val="F8FE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5228"/>
    <w:multiLevelType w:val="hybridMultilevel"/>
    <w:tmpl w:val="4394E142"/>
    <w:lvl w:ilvl="0" w:tplc="5F26C20A">
      <w:start w:val="1"/>
      <w:numFmt w:val="decimal"/>
      <w:lvlText w:val="%1."/>
      <w:lvlJc w:val="left"/>
      <w:pPr>
        <w:ind w:left="756"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8F0E9DB0">
      <w:numFmt w:val="bullet"/>
      <w:lvlText w:val="•"/>
      <w:lvlJc w:val="left"/>
      <w:pPr>
        <w:ind w:left="1105" w:hanging="360"/>
      </w:pPr>
      <w:rPr>
        <w:rFonts w:hint="default"/>
        <w:lang w:val="en-US" w:eastAsia="en-US" w:bidi="ar-SA"/>
      </w:rPr>
    </w:lvl>
    <w:lvl w:ilvl="2" w:tplc="F0661C82">
      <w:numFmt w:val="bullet"/>
      <w:lvlText w:val="•"/>
      <w:lvlJc w:val="left"/>
      <w:pPr>
        <w:ind w:left="1451" w:hanging="360"/>
      </w:pPr>
      <w:rPr>
        <w:rFonts w:hint="default"/>
        <w:lang w:val="en-US" w:eastAsia="en-US" w:bidi="ar-SA"/>
      </w:rPr>
    </w:lvl>
    <w:lvl w:ilvl="3" w:tplc="17D6DF7C">
      <w:numFmt w:val="bullet"/>
      <w:lvlText w:val="•"/>
      <w:lvlJc w:val="left"/>
      <w:pPr>
        <w:ind w:left="1796" w:hanging="360"/>
      </w:pPr>
      <w:rPr>
        <w:rFonts w:hint="default"/>
        <w:lang w:val="en-US" w:eastAsia="en-US" w:bidi="ar-SA"/>
      </w:rPr>
    </w:lvl>
    <w:lvl w:ilvl="4" w:tplc="1C6015B6">
      <w:numFmt w:val="bullet"/>
      <w:lvlText w:val="•"/>
      <w:lvlJc w:val="left"/>
      <w:pPr>
        <w:ind w:left="2142" w:hanging="360"/>
      </w:pPr>
      <w:rPr>
        <w:rFonts w:hint="default"/>
        <w:lang w:val="en-US" w:eastAsia="en-US" w:bidi="ar-SA"/>
      </w:rPr>
    </w:lvl>
    <w:lvl w:ilvl="5" w:tplc="62B64552">
      <w:numFmt w:val="bullet"/>
      <w:lvlText w:val="•"/>
      <w:lvlJc w:val="left"/>
      <w:pPr>
        <w:ind w:left="2487" w:hanging="360"/>
      </w:pPr>
      <w:rPr>
        <w:rFonts w:hint="default"/>
        <w:lang w:val="en-US" w:eastAsia="en-US" w:bidi="ar-SA"/>
      </w:rPr>
    </w:lvl>
    <w:lvl w:ilvl="6" w:tplc="B366FDE2">
      <w:numFmt w:val="bullet"/>
      <w:lvlText w:val="•"/>
      <w:lvlJc w:val="left"/>
      <w:pPr>
        <w:ind w:left="2833" w:hanging="360"/>
      </w:pPr>
      <w:rPr>
        <w:rFonts w:hint="default"/>
        <w:lang w:val="en-US" w:eastAsia="en-US" w:bidi="ar-SA"/>
      </w:rPr>
    </w:lvl>
    <w:lvl w:ilvl="7" w:tplc="75E409CC">
      <w:numFmt w:val="bullet"/>
      <w:lvlText w:val="•"/>
      <w:lvlJc w:val="left"/>
      <w:pPr>
        <w:ind w:left="3178" w:hanging="360"/>
      </w:pPr>
      <w:rPr>
        <w:rFonts w:hint="default"/>
        <w:lang w:val="en-US" w:eastAsia="en-US" w:bidi="ar-SA"/>
      </w:rPr>
    </w:lvl>
    <w:lvl w:ilvl="8" w:tplc="404C1024">
      <w:numFmt w:val="bullet"/>
      <w:lvlText w:val="•"/>
      <w:lvlJc w:val="left"/>
      <w:pPr>
        <w:ind w:left="3524" w:hanging="360"/>
      </w:pPr>
      <w:rPr>
        <w:rFonts w:hint="default"/>
        <w:lang w:val="en-US" w:eastAsia="en-US" w:bidi="ar-SA"/>
      </w:rPr>
    </w:lvl>
  </w:abstractNum>
  <w:abstractNum w:abstractNumId="2" w15:restartNumberingAfterBreak="0">
    <w:nsid w:val="060772BC"/>
    <w:multiLevelType w:val="multilevel"/>
    <w:tmpl w:val="D4F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D3421"/>
    <w:multiLevelType w:val="hybridMultilevel"/>
    <w:tmpl w:val="22069A56"/>
    <w:lvl w:ilvl="0" w:tplc="50C64514">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8F309F28">
      <w:start w:val="1"/>
      <w:numFmt w:val="decimal"/>
      <w:lvlText w:val="%2)"/>
      <w:lvlJc w:val="left"/>
      <w:pPr>
        <w:ind w:left="584" w:hanging="266"/>
      </w:pPr>
      <w:rPr>
        <w:rFonts w:ascii="Times New Roman" w:eastAsia="Times New Roman" w:hAnsi="Times New Roman" w:cs="Times New Roman" w:hint="default"/>
        <w:b w:val="0"/>
        <w:bCs w:val="0"/>
        <w:i/>
        <w:iCs/>
        <w:spacing w:val="0"/>
        <w:w w:val="99"/>
        <w:sz w:val="20"/>
        <w:szCs w:val="20"/>
        <w:lang w:val="en-US" w:eastAsia="en-US" w:bidi="ar-SA"/>
      </w:rPr>
    </w:lvl>
    <w:lvl w:ilvl="2" w:tplc="3FE46FB2">
      <w:numFmt w:val="bullet"/>
      <w:lvlText w:val="•"/>
      <w:lvlJc w:val="left"/>
      <w:pPr>
        <w:ind w:left="480" w:hanging="202"/>
      </w:pPr>
      <w:rPr>
        <w:rFonts w:ascii="Arial" w:eastAsia="Arial" w:hAnsi="Arial" w:cs="Arial" w:hint="default"/>
        <w:b w:val="0"/>
        <w:bCs w:val="0"/>
        <w:i/>
        <w:iCs/>
        <w:spacing w:val="0"/>
        <w:w w:val="166"/>
        <w:sz w:val="14"/>
        <w:szCs w:val="14"/>
        <w:lang w:val="en-US" w:eastAsia="en-US" w:bidi="ar-SA"/>
      </w:rPr>
    </w:lvl>
    <w:lvl w:ilvl="3" w:tplc="5DDC1868">
      <w:numFmt w:val="bullet"/>
      <w:lvlText w:val="•"/>
      <w:lvlJc w:val="left"/>
      <w:pPr>
        <w:ind w:left="502" w:hanging="202"/>
      </w:pPr>
      <w:rPr>
        <w:rFonts w:hint="default"/>
        <w:lang w:val="en-US" w:eastAsia="en-US" w:bidi="ar-SA"/>
      </w:rPr>
    </w:lvl>
    <w:lvl w:ilvl="4" w:tplc="A4C81E6A">
      <w:numFmt w:val="bullet"/>
      <w:lvlText w:val="•"/>
      <w:lvlJc w:val="left"/>
      <w:pPr>
        <w:ind w:left="425" w:hanging="202"/>
      </w:pPr>
      <w:rPr>
        <w:rFonts w:hint="default"/>
        <w:lang w:val="en-US" w:eastAsia="en-US" w:bidi="ar-SA"/>
      </w:rPr>
    </w:lvl>
    <w:lvl w:ilvl="5" w:tplc="25B61BB8">
      <w:numFmt w:val="bullet"/>
      <w:lvlText w:val="•"/>
      <w:lvlJc w:val="left"/>
      <w:pPr>
        <w:ind w:left="347" w:hanging="202"/>
      </w:pPr>
      <w:rPr>
        <w:rFonts w:hint="default"/>
        <w:lang w:val="en-US" w:eastAsia="en-US" w:bidi="ar-SA"/>
      </w:rPr>
    </w:lvl>
    <w:lvl w:ilvl="6" w:tplc="D80497E6">
      <w:numFmt w:val="bullet"/>
      <w:lvlText w:val="•"/>
      <w:lvlJc w:val="left"/>
      <w:pPr>
        <w:ind w:left="270" w:hanging="202"/>
      </w:pPr>
      <w:rPr>
        <w:rFonts w:hint="default"/>
        <w:lang w:val="en-US" w:eastAsia="en-US" w:bidi="ar-SA"/>
      </w:rPr>
    </w:lvl>
    <w:lvl w:ilvl="7" w:tplc="FF029DE0">
      <w:numFmt w:val="bullet"/>
      <w:lvlText w:val="•"/>
      <w:lvlJc w:val="left"/>
      <w:pPr>
        <w:ind w:left="192" w:hanging="202"/>
      </w:pPr>
      <w:rPr>
        <w:rFonts w:hint="default"/>
        <w:lang w:val="en-US" w:eastAsia="en-US" w:bidi="ar-SA"/>
      </w:rPr>
    </w:lvl>
    <w:lvl w:ilvl="8" w:tplc="21BCAD54">
      <w:numFmt w:val="bullet"/>
      <w:lvlText w:val="•"/>
      <w:lvlJc w:val="left"/>
      <w:pPr>
        <w:ind w:left="115" w:hanging="202"/>
      </w:pPr>
      <w:rPr>
        <w:rFonts w:hint="default"/>
        <w:lang w:val="en-US" w:eastAsia="en-US" w:bidi="ar-SA"/>
      </w:rPr>
    </w:lvl>
  </w:abstractNum>
  <w:abstractNum w:abstractNumId="4" w15:restartNumberingAfterBreak="0">
    <w:nsid w:val="0D5058C0"/>
    <w:multiLevelType w:val="hybridMultilevel"/>
    <w:tmpl w:val="0226DD5A"/>
    <w:lvl w:ilvl="0" w:tplc="6B201172">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BBF2A58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ACDABB66">
      <w:numFmt w:val="bullet"/>
      <w:lvlText w:val="•"/>
      <w:lvlJc w:val="left"/>
      <w:pPr>
        <w:ind w:left="453" w:hanging="202"/>
      </w:pPr>
      <w:rPr>
        <w:rFonts w:hint="default"/>
        <w:lang w:val="en-US" w:eastAsia="en-US" w:bidi="ar-SA"/>
      </w:rPr>
    </w:lvl>
    <w:lvl w:ilvl="3" w:tplc="C48CDC50">
      <w:numFmt w:val="bullet"/>
      <w:lvlText w:val="•"/>
      <w:lvlJc w:val="left"/>
      <w:pPr>
        <w:ind w:left="386" w:hanging="202"/>
      </w:pPr>
      <w:rPr>
        <w:rFonts w:hint="default"/>
        <w:lang w:val="en-US" w:eastAsia="en-US" w:bidi="ar-SA"/>
      </w:rPr>
    </w:lvl>
    <w:lvl w:ilvl="4" w:tplc="6BA0648E">
      <w:numFmt w:val="bullet"/>
      <w:lvlText w:val="•"/>
      <w:lvlJc w:val="left"/>
      <w:pPr>
        <w:ind w:left="320" w:hanging="202"/>
      </w:pPr>
      <w:rPr>
        <w:rFonts w:hint="default"/>
        <w:lang w:val="en-US" w:eastAsia="en-US" w:bidi="ar-SA"/>
      </w:rPr>
    </w:lvl>
    <w:lvl w:ilvl="5" w:tplc="31BED2E6">
      <w:numFmt w:val="bullet"/>
      <w:lvlText w:val="•"/>
      <w:lvlJc w:val="left"/>
      <w:pPr>
        <w:ind w:left="253" w:hanging="202"/>
      </w:pPr>
      <w:rPr>
        <w:rFonts w:hint="default"/>
        <w:lang w:val="en-US" w:eastAsia="en-US" w:bidi="ar-SA"/>
      </w:rPr>
    </w:lvl>
    <w:lvl w:ilvl="6" w:tplc="51AC9FE4">
      <w:numFmt w:val="bullet"/>
      <w:lvlText w:val="•"/>
      <w:lvlJc w:val="left"/>
      <w:pPr>
        <w:ind w:left="186" w:hanging="202"/>
      </w:pPr>
      <w:rPr>
        <w:rFonts w:hint="default"/>
        <w:lang w:val="en-US" w:eastAsia="en-US" w:bidi="ar-SA"/>
      </w:rPr>
    </w:lvl>
    <w:lvl w:ilvl="7" w:tplc="64FEFAB4">
      <w:numFmt w:val="bullet"/>
      <w:lvlText w:val="•"/>
      <w:lvlJc w:val="left"/>
      <w:pPr>
        <w:ind w:left="120" w:hanging="202"/>
      </w:pPr>
      <w:rPr>
        <w:rFonts w:hint="default"/>
        <w:lang w:val="en-US" w:eastAsia="en-US" w:bidi="ar-SA"/>
      </w:rPr>
    </w:lvl>
    <w:lvl w:ilvl="8" w:tplc="732CD12C">
      <w:numFmt w:val="bullet"/>
      <w:lvlText w:val="•"/>
      <w:lvlJc w:val="left"/>
      <w:pPr>
        <w:ind w:left="53" w:hanging="202"/>
      </w:pPr>
      <w:rPr>
        <w:rFonts w:hint="default"/>
        <w:lang w:val="en-US" w:eastAsia="en-US" w:bidi="ar-SA"/>
      </w:rPr>
    </w:lvl>
  </w:abstractNum>
  <w:abstractNum w:abstractNumId="5" w15:restartNumberingAfterBreak="0">
    <w:nsid w:val="1BE41DF3"/>
    <w:multiLevelType w:val="hybridMultilevel"/>
    <w:tmpl w:val="44D86152"/>
    <w:lvl w:ilvl="0" w:tplc="0C60416E">
      <w:start w:val="1"/>
      <w:numFmt w:val="decimal"/>
      <w:lvlText w:val="[%1]"/>
      <w:lvlJc w:val="left"/>
      <w:pPr>
        <w:ind w:left="540" w:hanging="361"/>
      </w:pPr>
      <w:rPr>
        <w:rFonts w:ascii="Times New Roman" w:eastAsia="Times New Roman" w:hAnsi="Times New Roman" w:cs="Times New Roman" w:hint="default"/>
        <w:b w:val="0"/>
        <w:bCs w:val="0"/>
        <w:i w:val="0"/>
        <w:iCs w:val="0"/>
        <w:spacing w:val="-2"/>
        <w:w w:val="100"/>
        <w:sz w:val="18"/>
        <w:szCs w:val="18"/>
        <w:lang w:val="en-US" w:eastAsia="en-US" w:bidi="ar-SA"/>
      </w:rPr>
    </w:lvl>
    <w:lvl w:ilvl="1" w:tplc="918AFCCC">
      <w:numFmt w:val="bullet"/>
      <w:lvlText w:val="•"/>
      <w:lvlJc w:val="left"/>
      <w:pPr>
        <w:ind w:left="977" w:hanging="361"/>
      </w:pPr>
      <w:rPr>
        <w:rFonts w:hint="default"/>
        <w:lang w:val="en-US" w:eastAsia="en-US" w:bidi="ar-SA"/>
      </w:rPr>
    </w:lvl>
    <w:lvl w:ilvl="2" w:tplc="D68A2C84">
      <w:numFmt w:val="bullet"/>
      <w:lvlText w:val="•"/>
      <w:lvlJc w:val="left"/>
      <w:pPr>
        <w:ind w:left="1414" w:hanging="361"/>
      </w:pPr>
      <w:rPr>
        <w:rFonts w:hint="default"/>
        <w:lang w:val="en-US" w:eastAsia="en-US" w:bidi="ar-SA"/>
      </w:rPr>
    </w:lvl>
    <w:lvl w:ilvl="3" w:tplc="094AB0EC">
      <w:numFmt w:val="bullet"/>
      <w:lvlText w:val="•"/>
      <w:lvlJc w:val="left"/>
      <w:pPr>
        <w:ind w:left="1852" w:hanging="361"/>
      </w:pPr>
      <w:rPr>
        <w:rFonts w:hint="default"/>
        <w:lang w:val="en-US" w:eastAsia="en-US" w:bidi="ar-SA"/>
      </w:rPr>
    </w:lvl>
    <w:lvl w:ilvl="4" w:tplc="CEB46DFE">
      <w:numFmt w:val="bullet"/>
      <w:lvlText w:val="•"/>
      <w:lvlJc w:val="left"/>
      <w:pPr>
        <w:ind w:left="2289" w:hanging="361"/>
      </w:pPr>
      <w:rPr>
        <w:rFonts w:hint="default"/>
        <w:lang w:val="en-US" w:eastAsia="en-US" w:bidi="ar-SA"/>
      </w:rPr>
    </w:lvl>
    <w:lvl w:ilvl="5" w:tplc="097C5370">
      <w:numFmt w:val="bullet"/>
      <w:lvlText w:val="•"/>
      <w:lvlJc w:val="left"/>
      <w:pPr>
        <w:ind w:left="2726" w:hanging="361"/>
      </w:pPr>
      <w:rPr>
        <w:rFonts w:hint="default"/>
        <w:lang w:val="en-US" w:eastAsia="en-US" w:bidi="ar-SA"/>
      </w:rPr>
    </w:lvl>
    <w:lvl w:ilvl="6" w:tplc="847ADAC2">
      <w:numFmt w:val="bullet"/>
      <w:lvlText w:val="•"/>
      <w:lvlJc w:val="left"/>
      <w:pPr>
        <w:ind w:left="3164" w:hanging="361"/>
      </w:pPr>
      <w:rPr>
        <w:rFonts w:hint="default"/>
        <w:lang w:val="en-US" w:eastAsia="en-US" w:bidi="ar-SA"/>
      </w:rPr>
    </w:lvl>
    <w:lvl w:ilvl="7" w:tplc="D6D2DF1A">
      <w:numFmt w:val="bullet"/>
      <w:lvlText w:val="•"/>
      <w:lvlJc w:val="left"/>
      <w:pPr>
        <w:ind w:left="3601" w:hanging="361"/>
      </w:pPr>
      <w:rPr>
        <w:rFonts w:hint="default"/>
        <w:lang w:val="en-US" w:eastAsia="en-US" w:bidi="ar-SA"/>
      </w:rPr>
    </w:lvl>
    <w:lvl w:ilvl="8" w:tplc="67E29FBE">
      <w:numFmt w:val="bullet"/>
      <w:lvlText w:val="•"/>
      <w:lvlJc w:val="left"/>
      <w:pPr>
        <w:ind w:left="4038" w:hanging="361"/>
      </w:pPr>
      <w:rPr>
        <w:rFonts w:hint="default"/>
        <w:lang w:val="en-US" w:eastAsia="en-US" w:bidi="ar-SA"/>
      </w:rPr>
    </w:lvl>
  </w:abstractNum>
  <w:abstractNum w:abstractNumId="6" w15:restartNumberingAfterBreak="0">
    <w:nsid w:val="1FDE3A2E"/>
    <w:multiLevelType w:val="hybridMultilevel"/>
    <w:tmpl w:val="7040CE34"/>
    <w:lvl w:ilvl="0" w:tplc="2716C8C0">
      <w:start w:val="1"/>
      <w:numFmt w:val="decimal"/>
      <w:lvlText w:val="%1."/>
      <w:lvlJc w:val="left"/>
      <w:pPr>
        <w:ind w:left="400" w:hanging="360"/>
      </w:pPr>
    </w:lvl>
    <w:lvl w:ilvl="1" w:tplc="F7366F74">
      <w:start w:val="1"/>
      <w:numFmt w:val="lowerLetter"/>
      <w:lvlText w:val="%2."/>
      <w:lvlJc w:val="left"/>
      <w:pPr>
        <w:ind w:left="800" w:hanging="360"/>
      </w:pPr>
    </w:lvl>
    <w:lvl w:ilvl="2" w:tplc="1F8A71E0">
      <w:start w:val="1"/>
      <w:numFmt w:val="lowerRoman"/>
      <w:lvlText w:val="%3."/>
      <w:lvlJc w:val="right"/>
      <w:pPr>
        <w:ind w:left="1200" w:hanging="180"/>
      </w:pPr>
    </w:lvl>
    <w:lvl w:ilvl="3" w:tplc="04209C98">
      <w:start w:val="1"/>
      <w:numFmt w:val="decimal"/>
      <w:lvlText w:val="%4."/>
      <w:lvlJc w:val="left"/>
      <w:pPr>
        <w:ind w:left="1600" w:hanging="360"/>
      </w:pPr>
    </w:lvl>
    <w:lvl w:ilvl="4" w:tplc="010214A6">
      <w:start w:val="1"/>
      <w:numFmt w:val="lowerLetter"/>
      <w:lvlText w:val="%5."/>
      <w:lvlJc w:val="left"/>
      <w:pPr>
        <w:ind w:left="2000" w:hanging="360"/>
      </w:pPr>
    </w:lvl>
    <w:lvl w:ilvl="5" w:tplc="A2C011C6">
      <w:start w:val="1"/>
      <w:numFmt w:val="lowerRoman"/>
      <w:lvlText w:val="%6."/>
      <w:lvlJc w:val="right"/>
      <w:pPr>
        <w:ind w:left="2400" w:hanging="180"/>
      </w:pPr>
    </w:lvl>
    <w:lvl w:ilvl="6" w:tplc="32F2DC48">
      <w:start w:val="1"/>
      <w:numFmt w:val="decimal"/>
      <w:lvlText w:val="%7."/>
      <w:lvlJc w:val="left"/>
      <w:pPr>
        <w:ind w:left="2800" w:hanging="360"/>
      </w:pPr>
    </w:lvl>
    <w:lvl w:ilvl="7" w:tplc="3E78D602">
      <w:start w:val="1"/>
      <w:numFmt w:val="lowerLetter"/>
      <w:lvlText w:val="%8."/>
      <w:lvlJc w:val="left"/>
      <w:pPr>
        <w:ind w:left="3200" w:hanging="360"/>
      </w:pPr>
    </w:lvl>
    <w:lvl w:ilvl="8" w:tplc="999A18E4">
      <w:numFmt w:val="decimal"/>
      <w:lvlText w:val=""/>
      <w:lvlJc w:val="left"/>
    </w:lvl>
  </w:abstractNum>
  <w:abstractNum w:abstractNumId="7" w15:restartNumberingAfterBreak="0">
    <w:nsid w:val="2B226C27"/>
    <w:multiLevelType w:val="multilevel"/>
    <w:tmpl w:val="C742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4387A"/>
    <w:multiLevelType w:val="hybridMultilevel"/>
    <w:tmpl w:val="C4625F08"/>
    <w:lvl w:ilvl="0" w:tplc="2488DA36">
      <w:numFmt w:val="bullet"/>
      <w:lvlText w:val=""/>
      <w:lvlJc w:val="left"/>
      <w:pPr>
        <w:ind w:left="900" w:hanging="360"/>
      </w:pPr>
      <w:rPr>
        <w:rFonts w:ascii="Symbol" w:eastAsia="Symbol" w:hAnsi="Symbol" w:cs="Symbol" w:hint="default"/>
        <w:b w:val="0"/>
        <w:bCs w:val="0"/>
        <w:i w:val="0"/>
        <w:iCs w:val="0"/>
        <w:spacing w:val="0"/>
        <w:w w:val="100"/>
        <w:sz w:val="18"/>
        <w:szCs w:val="18"/>
        <w:lang w:val="en-US" w:eastAsia="en-US" w:bidi="ar-SA"/>
      </w:rPr>
    </w:lvl>
    <w:lvl w:ilvl="1" w:tplc="E820D10E">
      <w:numFmt w:val="bullet"/>
      <w:lvlText w:val="•"/>
      <w:lvlJc w:val="left"/>
      <w:pPr>
        <w:ind w:left="1283" w:hanging="360"/>
      </w:pPr>
      <w:rPr>
        <w:rFonts w:hint="default"/>
        <w:lang w:val="en-US" w:eastAsia="en-US" w:bidi="ar-SA"/>
      </w:rPr>
    </w:lvl>
    <w:lvl w:ilvl="2" w:tplc="AEB2800C">
      <w:numFmt w:val="bullet"/>
      <w:lvlText w:val="•"/>
      <w:lvlJc w:val="left"/>
      <w:pPr>
        <w:ind w:left="1666" w:hanging="360"/>
      </w:pPr>
      <w:rPr>
        <w:rFonts w:hint="default"/>
        <w:lang w:val="en-US" w:eastAsia="en-US" w:bidi="ar-SA"/>
      </w:rPr>
    </w:lvl>
    <w:lvl w:ilvl="3" w:tplc="C5AAB924">
      <w:numFmt w:val="bullet"/>
      <w:lvlText w:val="•"/>
      <w:lvlJc w:val="left"/>
      <w:pPr>
        <w:ind w:left="2050" w:hanging="360"/>
      </w:pPr>
      <w:rPr>
        <w:rFonts w:hint="default"/>
        <w:lang w:val="en-US" w:eastAsia="en-US" w:bidi="ar-SA"/>
      </w:rPr>
    </w:lvl>
    <w:lvl w:ilvl="4" w:tplc="280A9128">
      <w:numFmt w:val="bullet"/>
      <w:lvlText w:val="•"/>
      <w:lvlJc w:val="left"/>
      <w:pPr>
        <w:ind w:left="2433" w:hanging="360"/>
      </w:pPr>
      <w:rPr>
        <w:rFonts w:hint="default"/>
        <w:lang w:val="en-US" w:eastAsia="en-US" w:bidi="ar-SA"/>
      </w:rPr>
    </w:lvl>
    <w:lvl w:ilvl="5" w:tplc="3D2410FE">
      <w:numFmt w:val="bullet"/>
      <w:lvlText w:val="•"/>
      <w:lvlJc w:val="left"/>
      <w:pPr>
        <w:ind w:left="2816" w:hanging="360"/>
      </w:pPr>
      <w:rPr>
        <w:rFonts w:hint="default"/>
        <w:lang w:val="en-US" w:eastAsia="en-US" w:bidi="ar-SA"/>
      </w:rPr>
    </w:lvl>
    <w:lvl w:ilvl="6" w:tplc="670E153E">
      <w:numFmt w:val="bullet"/>
      <w:lvlText w:val="•"/>
      <w:lvlJc w:val="left"/>
      <w:pPr>
        <w:ind w:left="3200" w:hanging="360"/>
      </w:pPr>
      <w:rPr>
        <w:rFonts w:hint="default"/>
        <w:lang w:val="en-US" w:eastAsia="en-US" w:bidi="ar-SA"/>
      </w:rPr>
    </w:lvl>
    <w:lvl w:ilvl="7" w:tplc="58287C16">
      <w:numFmt w:val="bullet"/>
      <w:lvlText w:val="•"/>
      <w:lvlJc w:val="left"/>
      <w:pPr>
        <w:ind w:left="3583" w:hanging="360"/>
      </w:pPr>
      <w:rPr>
        <w:rFonts w:hint="default"/>
        <w:lang w:val="en-US" w:eastAsia="en-US" w:bidi="ar-SA"/>
      </w:rPr>
    </w:lvl>
    <w:lvl w:ilvl="8" w:tplc="BE485562">
      <w:numFmt w:val="bullet"/>
      <w:lvlText w:val="•"/>
      <w:lvlJc w:val="left"/>
      <w:pPr>
        <w:ind w:left="3966" w:hanging="360"/>
      </w:pPr>
      <w:rPr>
        <w:rFonts w:hint="default"/>
        <w:lang w:val="en-US" w:eastAsia="en-US" w:bidi="ar-SA"/>
      </w:rPr>
    </w:lvl>
  </w:abstractNum>
  <w:abstractNum w:abstractNumId="9" w15:restartNumberingAfterBreak="0">
    <w:nsid w:val="439A3262"/>
    <w:multiLevelType w:val="multilevel"/>
    <w:tmpl w:val="BB16E50C"/>
    <w:lvl w:ilvl="0">
      <w:start w:val="1"/>
      <w:numFmt w:val="decimal"/>
      <w:lvlText w:val="%1."/>
      <w:lvlJc w:val="left"/>
      <w:pPr>
        <w:ind w:left="420" w:hanging="24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40" w:hanging="361"/>
      </w:pPr>
      <w:rPr>
        <w:rFonts w:hint="default"/>
        <w:spacing w:val="0"/>
        <w:w w:val="100"/>
        <w:lang w:val="en-US" w:eastAsia="en-US" w:bidi="ar-SA"/>
      </w:rPr>
    </w:lvl>
    <w:lvl w:ilvl="2">
      <w:start w:val="1"/>
      <w:numFmt w:val="decimal"/>
      <w:lvlText w:val="%3."/>
      <w:lvlJc w:val="left"/>
      <w:pPr>
        <w:ind w:left="900" w:hanging="361"/>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725" w:hanging="361"/>
      </w:pPr>
      <w:rPr>
        <w:rFonts w:hint="default"/>
        <w:lang w:val="en-US" w:eastAsia="en-US" w:bidi="ar-SA"/>
      </w:rPr>
    </w:lvl>
    <w:lvl w:ilvl="4">
      <w:numFmt w:val="bullet"/>
      <w:lvlText w:val="•"/>
      <w:lvlJc w:val="left"/>
      <w:pPr>
        <w:ind w:left="550" w:hanging="361"/>
      </w:pPr>
      <w:rPr>
        <w:rFonts w:hint="default"/>
        <w:lang w:val="en-US" w:eastAsia="en-US" w:bidi="ar-SA"/>
      </w:rPr>
    </w:lvl>
    <w:lvl w:ilvl="5">
      <w:numFmt w:val="bullet"/>
      <w:lvlText w:val="•"/>
      <w:lvlJc w:val="left"/>
      <w:pPr>
        <w:ind w:left="375" w:hanging="361"/>
      </w:pPr>
      <w:rPr>
        <w:rFonts w:hint="default"/>
        <w:lang w:val="en-US" w:eastAsia="en-US" w:bidi="ar-SA"/>
      </w:rPr>
    </w:lvl>
    <w:lvl w:ilvl="6">
      <w:numFmt w:val="bullet"/>
      <w:lvlText w:val="•"/>
      <w:lvlJc w:val="left"/>
      <w:pPr>
        <w:ind w:left="201" w:hanging="361"/>
      </w:pPr>
      <w:rPr>
        <w:rFonts w:hint="default"/>
        <w:lang w:val="en-US" w:eastAsia="en-US" w:bidi="ar-SA"/>
      </w:rPr>
    </w:lvl>
    <w:lvl w:ilvl="7">
      <w:numFmt w:val="bullet"/>
      <w:lvlText w:val="•"/>
      <w:lvlJc w:val="left"/>
      <w:pPr>
        <w:ind w:left="26" w:hanging="361"/>
      </w:pPr>
      <w:rPr>
        <w:rFonts w:hint="default"/>
        <w:lang w:val="en-US" w:eastAsia="en-US" w:bidi="ar-SA"/>
      </w:rPr>
    </w:lvl>
    <w:lvl w:ilvl="8">
      <w:numFmt w:val="bullet"/>
      <w:lvlText w:val="•"/>
      <w:lvlJc w:val="left"/>
      <w:pPr>
        <w:ind w:left="-149" w:hanging="361"/>
      </w:pPr>
      <w:rPr>
        <w:rFonts w:hint="default"/>
        <w:lang w:val="en-US" w:eastAsia="en-US" w:bidi="ar-SA"/>
      </w:rPr>
    </w:lvl>
  </w:abstractNum>
  <w:abstractNum w:abstractNumId="10" w15:restartNumberingAfterBreak="0">
    <w:nsid w:val="519752DB"/>
    <w:multiLevelType w:val="hybridMultilevel"/>
    <w:tmpl w:val="C6AA1B70"/>
    <w:lvl w:ilvl="0" w:tplc="19EE1C04">
      <w:start w:val="1"/>
      <w:numFmt w:val="decimal"/>
      <w:lvlText w:val="%1."/>
      <w:lvlJc w:val="left"/>
      <w:pPr>
        <w:ind w:left="900" w:hanging="360"/>
      </w:pPr>
      <w:rPr>
        <w:rFonts w:hint="default"/>
        <w:spacing w:val="0"/>
        <w:w w:val="100"/>
        <w:lang w:val="en-US" w:eastAsia="en-US" w:bidi="ar-SA"/>
      </w:rPr>
    </w:lvl>
    <w:lvl w:ilvl="1" w:tplc="4DD413CE">
      <w:numFmt w:val="bullet"/>
      <w:lvlText w:val="•"/>
      <w:lvlJc w:val="left"/>
      <w:pPr>
        <w:ind w:left="1301" w:hanging="360"/>
      </w:pPr>
      <w:rPr>
        <w:rFonts w:hint="default"/>
        <w:lang w:val="en-US" w:eastAsia="en-US" w:bidi="ar-SA"/>
      </w:rPr>
    </w:lvl>
    <w:lvl w:ilvl="2" w:tplc="4DE49D9C">
      <w:numFmt w:val="bullet"/>
      <w:lvlText w:val="•"/>
      <w:lvlJc w:val="left"/>
      <w:pPr>
        <w:ind w:left="1702" w:hanging="360"/>
      </w:pPr>
      <w:rPr>
        <w:rFonts w:hint="default"/>
        <w:lang w:val="en-US" w:eastAsia="en-US" w:bidi="ar-SA"/>
      </w:rPr>
    </w:lvl>
    <w:lvl w:ilvl="3" w:tplc="DB2E1B46">
      <w:numFmt w:val="bullet"/>
      <w:lvlText w:val="•"/>
      <w:lvlJc w:val="left"/>
      <w:pPr>
        <w:ind w:left="2104" w:hanging="360"/>
      </w:pPr>
      <w:rPr>
        <w:rFonts w:hint="default"/>
        <w:lang w:val="en-US" w:eastAsia="en-US" w:bidi="ar-SA"/>
      </w:rPr>
    </w:lvl>
    <w:lvl w:ilvl="4" w:tplc="B98A659E">
      <w:numFmt w:val="bullet"/>
      <w:lvlText w:val="•"/>
      <w:lvlJc w:val="left"/>
      <w:pPr>
        <w:ind w:left="2505" w:hanging="360"/>
      </w:pPr>
      <w:rPr>
        <w:rFonts w:hint="default"/>
        <w:lang w:val="en-US" w:eastAsia="en-US" w:bidi="ar-SA"/>
      </w:rPr>
    </w:lvl>
    <w:lvl w:ilvl="5" w:tplc="DA6CFF90">
      <w:numFmt w:val="bullet"/>
      <w:lvlText w:val="•"/>
      <w:lvlJc w:val="left"/>
      <w:pPr>
        <w:ind w:left="2906" w:hanging="360"/>
      </w:pPr>
      <w:rPr>
        <w:rFonts w:hint="default"/>
        <w:lang w:val="en-US" w:eastAsia="en-US" w:bidi="ar-SA"/>
      </w:rPr>
    </w:lvl>
    <w:lvl w:ilvl="6" w:tplc="C292F658">
      <w:numFmt w:val="bullet"/>
      <w:lvlText w:val="•"/>
      <w:lvlJc w:val="left"/>
      <w:pPr>
        <w:ind w:left="3308" w:hanging="360"/>
      </w:pPr>
      <w:rPr>
        <w:rFonts w:hint="default"/>
        <w:lang w:val="en-US" w:eastAsia="en-US" w:bidi="ar-SA"/>
      </w:rPr>
    </w:lvl>
    <w:lvl w:ilvl="7" w:tplc="0FD4B07E">
      <w:numFmt w:val="bullet"/>
      <w:lvlText w:val="•"/>
      <w:lvlJc w:val="left"/>
      <w:pPr>
        <w:ind w:left="3709" w:hanging="360"/>
      </w:pPr>
      <w:rPr>
        <w:rFonts w:hint="default"/>
        <w:lang w:val="en-US" w:eastAsia="en-US" w:bidi="ar-SA"/>
      </w:rPr>
    </w:lvl>
    <w:lvl w:ilvl="8" w:tplc="69324228">
      <w:numFmt w:val="bullet"/>
      <w:lvlText w:val="•"/>
      <w:lvlJc w:val="left"/>
      <w:pPr>
        <w:ind w:left="4110" w:hanging="360"/>
      </w:pPr>
      <w:rPr>
        <w:rFonts w:hint="default"/>
        <w:lang w:val="en-US" w:eastAsia="en-US" w:bidi="ar-SA"/>
      </w:rPr>
    </w:lvl>
  </w:abstractNum>
  <w:abstractNum w:abstractNumId="11" w15:restartNumberingAfterBreak="0">
    <w:nsid w:val="546A229D"/>
    <w:multiLevelType w:val="hybridMultilevel"/>
    <w:tmpl w:val="24C854F0"/>
    <w:lvl w:ilvl="0" w:tplc="CFA212D8">
      <w:numFmt w:val="bullet"/>
      <w:lvlText w:val=""/>
      <w:lvlJc w:val="left"/>
      <w:pPr>
        <w:ind w:left="900" w:hanging="360"/>
      </w:pPr>
      <w:rPr>
        <w:rFonts w:ascii="Symbol" w:eastAsia="Symbol" w:hAnsi="Symbol" w:cs="Symbol" w:hint="default"/>
        <w:b w:val="0"/>
        <w:bCs w:val="0"/>
        <w:i w:val="0"/>
        <w:iCs w:val="0"/>
        <w:spacing w:val="0"/>
        <w:w w:val="100"/>
        <w:sz w:val="18"/>
        <w:szCs w:val="18"/>
        <w:lang w:val="en-US" w:eastAsia="en-US" w:bidi="ar-SA"/>
      </w:rPr>
    </w:lvl>
    <w:lvl w:ilvl="1" w:tplc="6B169A14">
      <w:numFmt w:val="bullet"/>
      <w:lvlText w:val="•"/>
      <w:lvlJc w:val="left"/>
      <w:pPr>
        <w:ind w:left="1283" w:hanging="360"/>
      </w:pPr>
      <w:rPr>
        <w:rFonts w:hint="default"/>
        <w:lang w:val="en-US" w:eastAsia="en-US" w:bidi="ar-SA"/>
      </w:rPr>
    </w:lvl>
    <w:lvl w:ilvl="2" w:tplc="7884C630">
      <w:numFmt w:val="bullet"/>
      <w:lvlText w:val="•"/>
      <w:lvlJc w:val="left"/>
      <w:pPr>
        <w:ind w:left="1666" w:hanging="360"/>
      </w:pPr>
      <w:rPr>
        <w:rFonts w:hint="default"/>
        <w:lang w:val="en-US" w:eastAsia="en-US" w:bidi="ar-SA"/>
      </w:rPr>
    </w:lvl>
    <w:lvl w:ilvl="3" w:tplc="C7F805D6">
      <w:numFmt w:val="bullet"/>
      <w:lvlText w:val="•"/>
      <w:lvlJc w:val="left"/>
      <w:pPr>
        <w:ind w:left="2050" w:hanging="360"/>
      </w:pPr>
      <w:rPr>
        <w:rFonts w:hint="default"/>
        <w:lang w:val="en-US" w:eastAsia="en-US" w:bidi="ar-SA"/>
      </w:rPr>
    </w:lvl>
    <w:lvl w:ilvl="4" w:tplc="42B0B08E">
      <w:numFmt w:val="bullet"/>
      <w:lvlText w:val="•"/>
      <w:lvlJc w:val="left"/>
      <w:pPr>
        <w:ind w:left="2433" w:hanging="360"/>
      </w:pPr>
      <w:rPr>
        <w:rFonts w:hint="default"/>
        <w:lang w:val="en-US" w:eastAsia="en-US" w:bidi="ar-SA"/>
      </w:rPr>
    </w:lvl>
    <w:lvl w:ilvl="5" w:tplc="AD02B6CA">
      <w:numFmt w:val="bullet"/>
      <w:lvlText w:val="•"/>
      <w:lvlJc w:val="left"/>
      <w:pPr>
        <w:ind w:left="2816" w:hanging="360"/>
      </w:pPr>
      <w:rPr>
        <w:rFonts w:hint="default"/>
        <w:lang w:val="en-US" w:eastAsia="en-US" w:bidi="ar-SA"/>
      </w:rPr>
    </w:lvl>
    <w:lvl w:ilvl="6" w:tplc="EFC03156">
      <w:numFmt w:val="bullet"/>
      <w:lvlText w:val="•"/>
      <w:lvlJc w:val="left"/>
      <w:pPr>
        <w:ind w:left="3200" w:hanging="360"/>
      </w:pPr>
      <w:rPr>
        <w:rFonts w:hint="default"/>
        <w:lang w:val="en-US" w:eastAsia="en-US" w:bidi="ar-SA"/>
      </w:rPr>
    </w:lvl>
    <w:lvl w:ilvl="7" w:tplc="096A61A4">
      <w:numFmt w:val="bullet"/>
      <w:lvlText w:val="•"/>
      <w:lvlJc w:val="left"/>
      <w:pPr>
        <w:ind w:left="3583" w:hanging="360"/>
      </w:pPr>
      <w:rPr>
        <w:rFonts w:hint="default"/>
        <w:lang w:val="en-US" w:eastAsia="en-US" w:bidi="ar-SA"/>
      </w:rPr>
    </w:lvl>
    <w:lvl w:ilvl="8" w:tplc="2F46FD12">
      <w:numFmt w:val="bullet"/>
      <w:lvlText w:val="•"/>
      <w:lvlJc w:val="left"/>
      <w:pPr>
        <w:ind w:left="3966" w:hanging="360"/>
      </w:pPr>
      <w:rPr>
        <w:rFonts w:hint="default"/>
        <w:lang w:val="en-US" w:eastAsia="en-US" w:bidi="ar-SA"/>
      </w:rPr>
    </w:lvl>
  </w:abstractNum>
  <w:abstractNum w:abstractNumId="12" w15:restartNumberingAfterBreak="0">
    <w:nsid w:val="587D02AE"/>
    <w:multiLevelType w:val="multilevel"/>
    <w:tmpl w:val="1B9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72688"/>
    <w:multiLevelType w:val="hybridMultilevel"/>
    <w:tmpl w:val="D97ABC8E"/>
    <w:lvl w:ilvl="0" w:tplc="3614FFF2">
      <w:start w:val="1"/>
      <w:numFmt w:val="decimal"/>
      <w:lvlText w:val="[%1]"/>
      <w:lvlJc w:val="left"/>
      <w:pPr>
        <w:ind w:left="40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7550EB90">
      <w:numFmt w:val="bullet"/>
      <w:lvlText w:val="•"/>
      <w:lvlJc w:val="left"/>
      <w:pPr>
        <w:ind w:left="1424" w:hanging="286"/>
      </w:pPr>
      <w:rPr>
        <w:rFonts w:hint="default"/>
        <w:lang w:val="en-US" w:eastAsia="en-US" w:bidi="ar-SA"/>
      </w:rPr>
    </w:lvl>
    <w:lvl w:ilvl="2" w:tplc="BC885828">
      <w:numFmt w:val="bullet"/>
      <w:lvlText w:val="•"/>
      <w:lvlJc w:val="left"/>
      <w:pPr>
        <w:ind w:left="2448" w:hanging="286"/>
      </w:pPr>
      <w:rPr>
        <w:rFonts w:hint="default"/>
        <w:lang w:val="en-US" w:eastAsia="en-US" w:bidi="ar-SA"/>
      </w:rPr>
    </w:lvl>
    <w:lvl w:ilvl="3" w:tplc="5E30C052">
      <w:numFmt w:val="bullet"/>
      <w:lvlText w:val="•"/>
      <w:lvlJc w:val="left"/>
      <w:pPr>
        <w:ind w:left="3472" w:hanging="286"/>
      </w:pPr>
      <w:rPr>
        <w:rFonts w:hint="default"/>
        <w:lang w:val="en-US" w:eastAsia="en-US" w:bidi="ar-SA"/>
      </w:rPr>
    </w:lvl>
    <w:lvl w:ilvl="4" w:tplc="94D2E422">
      <w:numFmt w:val="bullet"/>
      <w:lvlText w:val="•"/>
      <w:lvlJc w:val="left"/>
      <w:pPr>
        <w:ind w:left="4496" w:hanging="286"/>
      </w:pPr>
      <w:rPr>
        <w:rFonts w:hint="default"/>
        <w:lang w:val="en-US" w:eastAsia="en-US" w:bidi="ar-SA"/>
      </w:rPr>
    </w:lvl>
    <w:lvl w:ilvl="5" w:tplc="7972AB26">
      <w:numFmt w:val="bullet"/>
      <w:lvlText w:val="•"/>
      <w:lvlJc w:val="left"/>
      <w:pPr>
        <w:ind w:left="5520" w:hanging="286"/>
      </w:pPr>
      <w:rPr>
        <w:rFonts w:hint="default"/>
        <w:lang w:val="en-US" w:eastAsia="en-US" w:bidi="ar-SA"/>
      </w:rPr>
    </w:lvl>
    <w:lvl w:ilvl="6" w:tplc="70E8002C">
      <w:numFmt w:val="bullet"/>
      <w:lvlText w:val="•"/>
      <w:lvlJc w:val="left"/>
      <w:pPr>
        <w:ind w:left="6544" w:hanging="286"/>
      </w:pPr>
      <w:rPr>
        <w:rFonts w:hint="default"/>
        <w:lang w:val="en-US" w:eastAsia="en-US" w:bidi="ar-SA"/>
      </w:rPr>
    </w:lvl>
    <w:lvl w:ilvl="7" w:tplc="CE5AE506">
      <w:numFmt w:val="bullet"/>
      <w:lvlText w:val="•"/>
      <w:lvlJc w:val="left"/>
      <w:pPr>
        <w:ind w:left="7568" w:hanging="286"/>
      </w:pPr>
      <w:rPr>
        <w:rFonts w:hint="default"/>
        <w:lang w:val="en-US" w:eastAsia="en-US" w:bidi="ar-SA"/>
      </w:rPr>
    </w:lvl>
    <w:lvl w:ilvl="8" w:tplc="AB9402FE">
      <w:numFmt w:val="bullet"/>
      <w:lvlText w:val="•"/>
      <w:lvlJc w:val="left"/>
      <w:pPr>
        <w:ind w:left="8592" w:hanging="286"/>
      </w:pPr>
      <w:rPr>
        <w:rFonts w:hint="default"/>
        <w:lang w:val="en-US" w:eastAsia="en-US" w:bidi="ar-SA"/>
      </w:rPr>
    </w:lvl>
  </w:abstractNum>
  <w:abstractNum w:abstractNumId="14" w15:restartNumberingAfterBreak="0">
    <w:nsid w:val="70D26CED"/>
    <w:multiLevelType w:val="hybridMultilevel"/>
    <w:tmpl w:val="3664296E"/>
    <w:lvl w:ilvl="0" w:tplc="CC22ADFC">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1DA30F6">
      <w:numFmt w:val="bullet"/>
      <w:lvlText w:val="•"/>
      <w:lvlJc w:val="left"/>
      <w:pPr>
        <w:ind w:left="2390" w:hanging="236"/>
      </w:pPr>
      <w:rPr>
        <w:rFonts w:hint="default"/>
        <w:lang w:val="en-US" w:eastAsia="en-US" w:bidi="ar-SA"/>
      </w:rPr>
    </w:lvl>
    <w:lvl w:ilvl="2" w:tplc="CF3CE5A0">
      <w:numFmt w:val="bullet"/>
      <w:lvlText w:val="•"/>
      <w:lvlJc w:val="left"/>
      <w:pPr>
        <w:ind w:left="2700" w:hanging="236"/>
      </w:pPr>
      <w:rPr>
        <w:rFonts w:hint="default"/>
        <w:lang w:val="en-US" w:eastAsia="en-US" w:bidi="ar-SA"/>
      </w:rPr>
    </w:lvl>
    <w:lvl w:ilvl="3" w:tplc="BC163D3E">
      <w:numFmt w:val="bullet"/>
      <w:lvlText w:val="•"/>
      <w:lvlJc w:val="left"/>
      <w:pPr>
        <w:ind w:left="3010" w:hanging="236"/>
      </w:pPr>
      <w:rPr>
        <w:rFonts w:hint="default"/>
        <w:lang w:val="en-US" w:eastAsia="en-US" w:bidi="ar-SA"/>
      </w:rPr>
    </w:lvl>
    <w:lvl w:ilvl="4" w:tplc="DC66F046">
      <w:numFmt w:val="bullet"/>
      <w:lvlText w:val="•"/>
      <w:lvlJc w:val="left"/>
      <w:pPr>
        <w:ind w:left="3320" w:hanging="236"/>
      </w:pPr>
      <w:rPr>
        <w:rFonts w:hint="default"/>
        <w:lang w:val="en-US" w:eastAsia="en-US" w:bidi="ar-SA"/>
      </w:rPr>
    </w:lvl>
    <w:lvl w:ilvl="5" w:tplc="303A7622">
      <w:numFmt w:val="bullet"/>
      <w:lvlText w:val="•"/>
      <w:lvlJc w:val="left"/>
      <w:pPr>
        <w:ind w:left="3630" w:hanging="236"/>
      </w:pPr>
      <w:rPr>
        <w:rFonts w:hint="default"/>
        <w:lang w:val="en-US" w:eastAsia="en-US" w:bidi="ar-SA"/>
      </w:rPr>
    </w:lvl>
    <w:lvl w:ilvl="6" w:tplc="7E9494F4">
      <w:numFmt w:val="bullet"/>
      <w:lvlText w:val="•"/>
      <w:lvlJc w:val="left"/>
      <w:pPr>
        <w:ind w:left="3940" w:hanging="236"/>
      </w:pPr>
      <w:rPr>
        <w:rFonts w:hint="default"/>
        <w:lang w:val="en-US" w:eastAsia="en-US" w:bidi="ar-SA"/>
      </w:rPr>
    </w:lvl>
    <w:lvl w:ilvl="7" w:tplc="D1042160">
      <w:numFmt w:val="bullet"/>
      <w:lvlText w:val="•"/>
      <w:lvlJc w:val="left"/>
      <w:pPr>
        <w:ind w:left="4250" w:hanging="236"/>
      </w:pPr>
      <w:rPr>
        <w:rFonts w:hint="default"/>
        <w:lang w:val="en-US" w:eastAsia="en-US" w:bidi="ar-SA"/>
      </w:rPr>
    </w:lvl>
    <w:lvl w:ilvl="8" w:tplc="A0DECC7A">
      <w:numFmt w:val="bullet"/>
      <w:lvlText w:val="•"/>
      <w:lvlJc w:val="left"/>
      <w:pPr>
        <w:ind w:left="4560" w:hanging="236"/>
      </w:pPr>
      <w:rPr>
        <w:rFonts w:hint="default"/>
        <w:lang w:val="en-US" w:eastAsia="en-US" w:bidi="ar-SA"/>
      </w:rPr>
    </w:lvl>
  </w:abstractNum>
  <w:abstractNum w:abstractNumId="15" w15:restartNumberingAfterBreak="0">
    <w:nsid w:val="72B854E2"/>
    <w:multiLevelType w:val="hybridMultilevel"/>
    <w:tmpl w:val="37DE89F4"/>
    <w:lvl w:ilvl="0" w:tplc="CA48A7D8">
      <w:start w:val="1"/>
      <w:numFmt w:val="bullet"/>
      <w:lvlText w:val=""/>
      <w:lvlJc w:val="left"/>
      <w:pPr>
        <w:ind w:left="400" w:hanging="360"/>
      </w:pPr>
      <w:rPr>
        <w:rFonts w:ascii="Symbol" w:hAnsi="Symbol"/>
      </w:rPr>
    </w:lvl>
    <w:lvl w:ilvl="1" w:tplc="75A6D726">
      <w:start w:val="1"/>
      <w:numFmt w:val="bullet"/>
      <w:lvlText w:val="o"/>
      <w:lvlJc w:val="left"/>
      <w:pPr>
        <w:ind w:left="800" w:hanging="360"/>
      </w:pPr>
      <w:rPr>
        <w:rFonts w:ascii="Courier New" w:hAnsi="Courier New"/>
      </w:rPr>
    </w:lvl>
    <w:lvl w:ilvl="2" w:tplc="90020610">
      <w:start w:val="1"/>
      <w:numFmt w:val="bullet"/>
      <w:lvlText w:val=""/>
      <w:lvlJc w:val="left"/>
      <w:pPr>
        <w:ind w:left="1200" w:hanging="360"/>
      </w:pPr>
      <w:rPr>
        <w:rFonts w:ascii="Wingdings" w:hAnsi="Wingdings"/>
      </w:rPr>
    </w:lvl>
    <w:lvl w:ilvl="3" w:tplc="175477B6">
      <w:start w:val="1"/>
      <w:numFmt w:val="bullet"/>
      <w:lvlText w:val=""/>
      <w:lvlJc w:val="left"/>
      <w:pPr>
        <w:ind w:left="1600" w:hanging="360"/>
      </w:pPr>
      <w:rPr>
        <w:rFonts w:ascii="Symbol" w:hAnsi="Symbol"/>
      </w:rPr>
    </w:lvl>
    <w:lvl w:ilvl="4" w:tplc="F47842B0">
      <w:start w:val="1"/>
      <w:numFmt w:val="bullet"/>
      <w:lvlText w:val="o"/>
      <w:lvlJc w:val="left"/>
      <w:pPr>
        <w:ind w:left="2000" w:hanging="360"/>
      </w:pPr>
      <w:rPr>
        <w:rFonts w:ascii="Courier New" w:hAnsi="Courier New"/>
      </w:rPr>
    </w:lvl>
    <w:lvl w:ilvl="5" w:tplc="EFCABF80">
      <w:start w:val="1"/>
      <w:numFmt w:val="bullet"/>
      <w:lvlText w:val=""/>
      <w:lvlJc w:val="left"/>
      <w:pPr>
        <w:ind w:left="2400" w:hanging="360"/>
      </w:pPr>
      <w:rPr>
        <w:rFonts w:ascii="Wingdings" w:hAnsi="Wingdings"/>
      </w:rPr>
    </w:lvl>
    <w:lvl w:ilvl="6" w:tplc="02D27478">
      <w:start w:val="1"/>
      <w:numFmt w:val="bullet"/>
      <w:lvlText w:val=""/>
      <w:lvlJc w:val="left"/>
      <w:pPr>
        <w:ind w:left="2800" w:hanging="360"/>
      </w:pPr>
      <w:rPr>
        <w:rFonts w:ascii="Symbol" w:hAnsi="Symbol"/>
      </w:rPr>
    </w:lvl>
    <w:lvl w:ilvl="7" w:tplc="7FA0ABE4">
      <w:start w:val="1"/>
      <w:numFmt w:val="bullet"/>
      <w:lvlText w:val="o"/>
      <w:lvlJc w:val="left"/>
      <w:pPr>
        <w:ind w:left="3200" w:hanging="360"/>
      </w:pPr>
      <w:rPr>
        <w:rFonts w:ascii="Courier New" w:hAnsi="Courier New"/>
      </w:rPr>
    </w:lvl>
    <w:lvl w:ilvl="8" w:tplc="DF86CBB4">
      <w:numFmt w:val="decimal"/>
      <w:lvlText w:val=""/>
      <w:lvlJc w:val="left"/>
    </w:lvl>
  </w:abstractNum>
  <w:num w:numId="1" w16cid:durableId="1205484456">
    <w:abstractNumId w:val="13"/>
  </w:num>
  <w:num w:numId="2" w16cid:durableId="1808014391">
    <w:abstractNumId w:val="4"/>
  </w:num>
  <w:num w:numId="3" w16cid:durableId="1137912696">
    <w:abstractNumId w:val="3"/>
  </w:num>
  <w:num w:numId="4" w16cid:durableId="1604068410">
    <w:abstractNumId w:val="14"/>
  </w:num>
  <w:num w:numId="5" w16cid:durableId="1365599070">
    <w:abstractNumId w:val="7"/>
  </w:num>
  <w:num w:numId="6" w16cid:durableId="1052775548">
    <w:abstractNumId w:val="12"/>
  </w:num>
  <w:num w:numId="7" w16cid:durableId="779760379">
    <w:abstractNumId w:val="9"/>
  </w:num>
  <w:num w:numId="8" w16cid:durableId="1232890453">
    <w:abstractNumId w:val="10"/>
  </w:num>
  <w:num w:numId="9" w16cid:durableId="2112165503">
    <w:abstractNumId w:val="1"/>
  </w:num>
  <w:num w:numId="10" w16cid:durableId="634481112">
    <w:abstractNumId w:val="8"/>
  </w:num>
  <w:num w:numId="11" w16cid:durableId="1086879988">
    <w:abstractNumId w:val="11"/>
  </w:num>
  <w:num w:numId="12" w16cid:durableId="1275286123">
    <w:abstractNumId w:val="5"/>
  </w:num>
  <w:num w:numId="13" w16cid:durableId="304701258">
    <w:abstractNumId w:val="15"/>
  </w:num>
  <w:num w:numId="14" w16cid:durableId="1816292614">
    <w:abstractNumId w:val="6"/>
  </w:num>
  <w:num w:numId="15" w16cid:durableId="1181965578">
    <w:abstractNumId w:val="2"/>
  </w:num>
  <w:num w:numId="16" w16cid:durableId="158171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E3"/>
    <w:rsid w:val="00003F3D"/>
    <w:rsid w:val="00021DA1"/>
    <w:rsid w:val="00034491"/>
    <w:rsid w:val="00072538"/>
    <w:rsid w:val="00174E1F"/>
    <w:rsid w:val="001A7C27"/>
    <w:rsid w:val="001A7C32"/>
    <w:rsid w:val="00200705"/>
    <w:rsid w:val="00203FB1"/>
    <w:rsid w:val="002935A0"/>
    <w:rsid w:val="002C3E57"/>
    <w:rsid w:val="00311658"/>
    <w:rsid w:val="00340C34"/>
    <w:rsid w:val="003619BB"/>
    <w:rsid w:val="004814A6"/>
    <w:rsid w:val="004B65E3"/>
    <w:rsid w:val="004F06A6"/>
    <w:rsid w:val="005072F0"/>
    <w:rsid w:val="0054664B"/>
    <w:rsid w:val="0060185A"/>
    <w:rsid w:val="00665C67"/>
    <w:rsid w:val="00666727"/>
    <w:rsid w:val="0069732A"/>
    <w:rsid w:val="006B6CA7"/>
    <w:rsid w:val="00740925"/>
    <w:rsid w:val="007415D1"/>
    <w:rsid w:val="0078251F"/>
    <w:rsid w:val="00810DE8"/>
    <w:rsid w:val="00953010"/>
    <w:rsid w:val="00955798"/>
    <w:rsid w:val="009E14DA"/>
    <w:rsid w:val="00A96D5B"/>
    <w:rsid w:val="00AC0794"/>
    <w:rsid w:val="00BB11D9"/>
    <w:rsid w:val="00D03391"/>
    <w:rsid w:val="00D0639A"/>
    <w:rsid w:val="00D30AD2"/>
    <w:rsid w:val="00DF59E5"/>
    <w:rsid w:val="00E77C23"/>
    <w:rsid w:val="00EE266D"/>
    <w:rsid w:val="00F052F6"/>
    <w:rsid w:val="00F73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D241"/>
  <w15:docId w15:val="{F6B262F5-430C-4E9A-BF8E-AFD1C3FE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665C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5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21DA1"/>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9E14D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5C6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6"/>
      <w:ind w:right="118"/>
      <w:jc w:val="center"/>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9" w:lineRule="exact"/>
      <w:ind w:left="8"/>
      <w:jc w:val="center"/>
    </w:pPr>
  </w:style>
  <w:style w:type="character" w:customStyle="1" w:styleId="Heading3Char">
    <w:name w:val="Heading 3 Char"/>
    <w:basedOn w:val="DefaultParagraphFont"/>
    <w:link w:val="Heading3"/>
    <w:uiPriority w:val="9"/>
    <w:rsid w:val="00021DA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21DA1"/>
    <w:rPr>
      <w:b/>
      <w:bCs/>
    </w:rPr>
  </w:style>
  <w:style w:type="character" w:customStyle="1" w:styleId="Heading4Char">
    <w:name w:val="Heading 4 Char"/>
    <w:basedOn w:val="DefaultParagraphFont"/>
    <w:link w:val="Heading4"/>
    <w:uiPriority w:val="9"/>
    <w:semiHidden/>
    <w:rsid w:val="009E14D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E14DA"/>
    <w:rPr>
      <w:i/>
      <w:iCs/>
    </w:rPr>
  </w:style>
  <w:style w:type="paragraph" w:styleId="BalloonText">
    <w:name w:val="Balloon Text"/>
    <w:basedOn w:val="Normal"/>
    <w:link w:val="BalloonTextChar"/>
    <w:uiPriority w:val="99"/>
    <w:semiHidden/>
    <w:unhideWhenUsed/>
    <w:rsid w:val="00F052F6"/>
    <w:rPr>
      <w:rFonts w:ascii="Tahoma" w:hAnsi="Tahoma" w:cs="Tahoma"/>
      <w:sz w:val="16"/>
      <w:szCs w:val="16"/>
    </w:rPr>
  </w:style>
  <w:style w:type="character" w:customStyle="1" w:styleId="BalloonTextChar">
    <w:name w:val="Balloon Text Char"/>
    <w:basedOn w:val="DefaultParagraphFont"/>
    <w:link w:val="BalloonText"/>
    <w:uiPriority w:val="99"/>
    <w:semiHidden/>
    <w:rsid w:val="00F052F6"/>
    <w:rPr>
      <w:rFonts w:ascii="Tahoma" w:eastAsia="Times New Roman" w:hAnsi="Tahoma" w:cs="Tahoma"/>
      <w:sz w:val="16"/>
      <w:szCs w:val="16"/>
    </w:rPr>
  </w:style>
  <w:style w:type="character" w:customStyle="1" w:styleId="Heading1Char">
    <w:name w:val="Heading 1 Char"/>
    <w:basedOn w:val="DefaultParagraphFont"/>
    <w:link w:val="Heading1"/>
    <w:uiPriority w:val="9"/>
    <w:rsid w:val="00665C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5C6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665C6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034491"/>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5177">
      <w:bodyDiv w:val="1"/>
      <w:marLeft w:val="0"/>
      <w:marRight w:val="0"/>
      <w:marTop w:val="0"/>
      <w:marBottom w:val="0"/>
      <w:divBdr>
        <w:top w:val="none" w:sz="0" w:space="0" w:color="auto"/>
        <w:left w:val="none" w:sz="0" w:space="0" w:color="auto"/>
        <w:bottom w:val="none" w:sz="0" w:space="0" w:color="auto"/>
        <w:right w:val="none" w:sz="0" w:space="0" w:color="auto"/>
      </w:divBdr>
    </w:div>
    <w:div w:id="89930786">
      <w:bodyDiv w:val="1"/>
      <w:marLeft w:val="0"/>
      <w:marRight w:val="0"/>
      <w:marTop w:val="0"/>
      <w:marBottom w:val="0"/>
      <w:divBdr>
        <w:top w:val="none" w:sz="0" w:space="0" w:color="auto"/>
        <w:left w:val="none" w:sz="0" w:space="0" w:color="auto"/>
        <w:bottom w:val="none" w:sz="0" w:space="0" w:color="auto"/>
        <w:right w:val="none" w:sz="0" w:space="0" w:color="auto"/>
      </w:divBdr>
      <w:divsChild>
        <w:div w:id="622199808">
          <w:marLeft w:val="0"/>
          <w:marRight w:val="0"/>
          <w:marTop w:val="0"/>
          <w:marBottom w:val="0"/>
          <w:divBdr>
            <w:top w:val="none" w:sz="0" w:space="0" w:color="auto"/>
            <w:left w:val="none" w:sz="0" w:space="0" w:color="auto"/>
            <w:bottom w:val="none" w:sz="0" w:space="0" w:color="auto"/>
            <w:right w:val="none" w:sz="0" w:space="0" w:color="auto"/>
          </w:divBdr>
        </w:div>
      </w:divsChild>
    </w:div>
    <w:div w:id="189487838">
      <w:bodyDiv w:val="1"/>
      <w:marLeft w:val="0"/>
      <w:marRight w:val="0"/>
      <w:marTop w:val="0"/>
      <w:marBottom w:val="0"/>
      <w:divBdr>
        <w:top w:val="none" w:sz="0" w:space="0" w:color="auto"/>
        <w:left w:val="none" w:sz="0" w:space="0" w:color="auto"/>
        <w:bottom w:val="none" w:sz="0" w:space="0" w:color="auto"/>
        <w:right w:val="none" w:sz="0" w:space="0" w:color="auto"/>
      </w:divBdr>
      <w:divsChild>
        <w:div w:id="1432431119">
          <w:marLeft w:val="0"/>
          <w:marRight w:val="0"/>
          <w:marTop w:val="0"/>
          <w:marBottom w:val="0"/>
          <w:divBdr>
            <w:top w:val="none" w:sz="0" w:space="0" w:color="auto"/>
            <w:left w:val="none" w:sz="0" w:space="0" w:color="auto"/>
            <w:bottom w:val="none" w:sz="0" w:space="0" w:color="auto"/>
            <w:right w:val="none" w:sz="0" w:space="0" w:color="auto"/>
          </w:divBdr>
        </w:div>
      </w:divsChild>
    </w:div>
    <w:div w:id="258105002">
      <w:bodyDiv w:val="1"/>
      <w:marLeft w:val="0"/>
      <w:marRight w:val="0"/>
      <w:marTop w:val="0"/>
      <w:marBottom w:val="0"/>
      <w:divBdr>
        <w:top w:val="none" w:sz="0" w:space="0" w:color="auto"/>
        <w:left w:val="none" w:sz="0" w:space="0" w:color="auto"/>
        <w:bottom w:val="none" w:sz="0" w:space="0" w:color="auto"/>
        <w:right w:val="none" w:sz="0" w:space="0" w:color="auto"/>
      </w:divBdr>
      <w:divsChild>
        <w:div w:id="673918879">
          <w:marLeft w:val="0"/>
          <w:marRight w:val="0"/>
          <w:marTop w:val="0"/>
          <w:marBottom w:val="0"/>
          <w:divBdr>
            <w:top w:val="none" w:sz="0" w:space="0" w:color="auto"/>
            <w:left w:val="none" w:sz="0" w:space="0" w:color="auto"/>
            <w:bottom w:val="none" w:sz="0" w:space="0" w:color="auto"/>
            <w:right w:val="none" w:sz="0" w:space="0" w:color="auto"/>
          </w:divBdr>
        </w:div>
      </w:divsChild>
    </w:div>
    <w:div w:id="494952721">
      <w:bodyDiv w:val="1"/>
      <w:marLeft w:val="0"/>
      <w:marRight w:val="0"/>
      <w:marTop w:val="0"/>
      <w:marBottom w:val="0"/>
      <w:divBdr>
        <w:top w:val="none" w:sz="0" w:space="0" w:color="auto"/>
        <w:left w:val="none" w:sz="0" w:space="0" w:color="auto"/>
        <w:bottom w:val="none" w:sz="0" w:space="0" w:color="auto"/>
        <w:right w:val="none" w:sz="0" w:space="0" w:color="auto"/>
      </w:divBdr>
      <w:divsChild>
        <w:div w:id="1748915176">
          <w:marLeft w:val="0"/>
          <w:marRight w:val="0"/>
          <w:marTop w:val="0"/>
          <w:marBottom w:val="0"/>
          <w:divBdr>
            <w:top w:val="none" w:sz="0" w:space="0" w:color="auto"/>
            <w:left w:val="none" w:sz="0" w:space="0" w:color="auto"/>
            <w:bottom w:val="none" w:sz="0" w:space="0" w:color="auto"/>
            <w:right w:val="none" w:sz="0" w:space="0" w:color="auto"/>
          </w:divBdr>
        </w:div>
      </w:divsChild>
    </w:div>
    <w:div w:id="602759667">
      <w:bodyDiv w:val="1"/>
      <w:marLeft w:val="0"/>
      <w:marRight w:val="0"/>
      <w:marTop w:val="0"/>
      <w:marBottom w:val="0"/>
      <w:divBdr>
        <w:top w:val="none" w:sz="0" w:space="0" w:color="auto"/>
        <w:left w:val="none" w:sz="0" w:space="0" w:color="auto"/>
        <w:bottom w:val="none" w:sz="0" w:space="0" w:color="auto"/>
        <w:right w:val="none" w:sz="0" w:space="0" w:color="auto"/>
      </w:divBdr>
      <w:divsChild>
        <w:div w:id="869300917">
          <w:marLeft w:val="0"/>
          <w:marRight w:val="0"/>
          <w:marTop w:val="0"/>
          <w:marBottom w:val="0"/>
          <w:divBdr>
            <w:top w:val="none" w:sz="0" w:space="0" w:color="auto"/>
            <w:left w:val="none" w:sz="0" w:space="0" w:color="auto"/>
            <w:bottom w:val="none" w:sz="0" w:space="0" w:color="auto"/>
            <w:right w:val="none" w:sz="0" w:space="0" w:color="auto"/>
          </w:divBdr>
        </w:div>
      </w:divsChild>
    </w:div>
    <w:div w:id="608582950">
      <w:bodyDiv w:val="1"/>
      <w:marLeft w:val="0"/>
      <w:marRight w:val="0"/>
      <w:marTop w:val="0"/>
      <w:marBottom w:val="0"/>
      <w:divBdr>
        <w:top w:val="none" w:sz="0" w:space="0" w:color="auto"/>
        <w:left w:val="none" w:sz="0" w:space="0" w:color="auto"/>
        <w:bottom w:val="none" w:sz="0" w:space="0" w:color="auto"/>
        <w:right w:val="none" w:sz="0" w:space="0" w:color="auto"/>
      </w:divBdr>
      <w:divsChild>
        <w:div w:id="212818344">
          <w:marLeft w:val="0"/>
          <w:marRight w:val="0"/>
          <w:marTop w:val="0"/>
          <w:marBottom w:val="0"/>
          <w:divBdr>
            <w:top w:val="none" w:sz="0" w:space="0" w:color="auto"/>
            <w:left w:val="none" w:sz="0" w:space="0" w:color="auto"/>
            <w:bottom w:val="none" w:sz="0" w:space="0" w:color="auto"/>
            <w:right w:val="none" w:sz="0" w:space="0" w:color="auto"/>
          </w:divBdr>
        </w:div>
      </w:divsChild>
    </w:div>
    <w:div w:id="705563459">
      <w:bodyDiv w:val="1"/>
      <w:marLeft w:val="0"/>
      <w:marRight w:val="0"/>
      <w:marTop w:val="0"/>
      <w:marBottom w:val="0"/>
      <w:divBdr>
        <w:top w:val="none" w:sz="0" w:space="0" w:color="auto"/>
        <w:left w:val="none" w:sz="0" w:space="0" w:color="auto"/>
        <w:bottom w:val="none" w:sz="0" w:space="0" w:color="auto"/>
        <w:right w:val="none" w:sz="0" w:space="0" w:color="auto"/>
      </w:divBdr>
    </w:div>
    <w:div w:id="840001214">
      <w:bodyDiv w:val="1"/>
      <w:marLeft w:val="0"/>
      <w:marRight w:val="0"/>
      <w:marTop w:val="0"/>
      <w:marBottom w:val="0"/>
      <w:divBdr>
        <w:top w:val="none" w:sz="0" w:space="0" w:color="auto"/>
        <w:left w:val="none" w:sz="0" w:space="0" w:color="auto"/>
        <w:bottom w:val="none" w:sz="0" w:space="0" w:color="auto"/>
        <w:right w:val="none" w:sz="0" w:space="0" w:color="auto"/>
      </w:divBdr>
      <w:divsChild>
        <w:div w:id="1312249920">
          <w:marLeft w:val="0"/>
          <w:marRight w:val="0"/>
          <w:marTop w:val="0"/>
          <w:marBottom w:val="0"/>
          <w:divBdr>
            <w:top w:val="none" w:sz="0" w:space="0" w:color="auto"/>
            <w:left w:val="none" w:sz="0" w:space="0" w:color="auto"/>
            <w:bottom w:val="none" w:sz="0" w:space="0" w:color="auto"/>
            <w:right w:val="none" w:sz="0" w:space="0" w:color="auto"/>
          </w:divBdr>
        </w:div>
      </w:divsChild>
    </w:div>
    <w:div w:id="944338423">
      <w:bodyDiv w:val="1"/>
      <w:marLeft w:val="0"/>
      <w:marRight w:val="0"/>
      <w:marTop w:val="0"/>
      <w:marBottom w:val="0"/>
      <w:divBdr>
        <w:top w:val="none" w:sz="0" w:space="0" w:color="auto"/>
        <w:left w:val="none" w:sz="0" w:space="0" w:color="auto"/>
        <w:bottom w:val="none" w:sz="0" w:space="0" w:color="auto"/>
        <w:right w:val="none" w:sz="0" w:space="0" w:color="auto"/>
      </w:divBdr>
      <w:divsChild>
        <w:div w:id="1639456381">
          <w:marLeft w:val="0"/>
          <w:marRight w:val="0"/>
          <w:marTop w:val="0"/>
          <w:marBottom w:val="0"/>
          <w:divBdr>
            <w:top w:val="none" w:sz="0" w:space="0" w:color="auto"/>
            <w:left w:val="none" w:sz="0" w:space="0" w:color="auto"/>
            <w:bottom w:val="none" w:sz="0" w:space="0" w:color="auto"/>
            <w:right w:val="none" w:sz="0" w:space="0" w:color="auto"/>
          </w:divBdr>
        </w:div>
      </w:divsChild>
    </w:div>
    <w:div w:id="1108769912">
      <w:bodyDiv w:val="1"/>
      <w:marLeft w:val="0"/>
      <w:marRight w:val="0"/>
      <w:marTop w:val="0"/>
      <w:marBottom w:val="0"/>
      <w:divBdr>
        <w:top w:val="none" w:sz="0" w:space="0" w:color="auto"/>
        <w:left w:val="none" w:sz="0" w:space="0" w:color="auto"/>
        <w:bottom w:val="none" w:sz="0" w:space="0" w:color="auto"/>
        <w:right w:val="none" w:sz="0" w:space="0" w:color="auto"/>
      </w:divBdr>
      <w:divsChild>
        <w:div w:id="1639796126">
          <w:marLeft w:val="0"/>
          <w:marRight w:val="0"/>
          <w:marTop w:val="0"/>
          <w:marBottom w:val="0"/>
          <w:divBdr>
            <w:top w:val="none" w:sz="0" w:space="0" w:color="auto"/>
            <w:left w:val="none" w:sz="0" w:space="0" w:color="auto"/>
            <w:bottom w:val="none" w:sz="0" w:space="0" w:color="auto"/>
            <w:right w:val="none" w:sz="0" w:space="0" w:color="auto"/>
          </w:divBdr>
        </w:div>
      </w:divsChild>
    </w:div>
    <w:div w:id="1193878965">
      <w:bodyDiv w:val="1"/>
      <w:marLeft w:val="0"/>
      <w:marRight w:val="0"/>
      <w:marTop w:val="0"/>
      <w:marBottom w:val="0"/>
      <w:divBdr>
        <w:top w:val="none" w:sz="0" w:space="0" w:color="auto"/>
        <w:left w:val="none" w:sz="0" w:space="0" w:color="auto"/>
        <w:bottom w:val="none" w:sz="0" w:space="0" w:color="auto"/>
        <w:right w:val="none" w:sz="0" w:space="0" w:color="auto"/>
      </w:divBdr>
    </w:div>
    <w:div w:id="1234508607">
      <w:bodyDiv w:val="1"/>
      <w:marLeft w:val="0"/>
      <w:marRight w:val="0"/>
      <w:marTop w:val="0"/>
      <w:marBottom w:val="0"/>
      <w:divBdr>
        <w:top w:val="none" w:sz="0" w:space="0" w:color="auto"/>
        <w:left w:val="none" w:sz="0" w:space="0" w:color="auto"/>
        <w:bottom w:val="none" w:sz="0" w:space="0" w:color="auto"/>
        <w:right w:val="none" w:sz="0" w:space="0" w:color="auto"/>
      </w:divBdr>
    </w:div>
    <w:div w:id="1293096692">
      <w:bodyDiv w:val="1"/>
      <w:marLeft w:val="0"/>
      <w:marRight w:val="0"/>
      <w:marTop w:val="0"/>
      <w:marBottom w:val="0"/>
      <w:divBdr>
        <w:top w:val="none" w:sz="0" w:space="0" w:color="auto"/>
        <w:left w:val="none" w:sz="0" w:space="0" w:color="auto"/>
        <w:bottom w:val="none" w:sz="0" w:space="0" w:color="auto"/>
        <w:right w:val="none" w:sz="0" w:space="0" w:color="auto"/>
      </w:divBdr>
      <w:divsChild>
        <w:div w:id="146947018">
          <w:marLeft w:val="0"/>
          <w:marRight w:val="0"/>
          <w:marTop w:val="0"/>
          <w:marBottom w:val="0"/>
          <w:divBdr>
            <w:top w:val="none" w:sz="0" w:space="0" w:color="auto"/>
            <w:left w:val="none" w:sz="0" w:space="0" w:color="auto"/>
            <w:bottom w:val="none" w:sz="0" w:space="0" w:color="auto"/>
            <w:right w:val="none" w:sz="0" w:space="0" w:color="auto"/>
          </w:divBdr>
        </w:div>
      </w:divsChild>
    </w:div>
    <w:div w:id="1308245843">
      <w:bodyDiv w:val="1"/>
      <w:marLeft w:val="0"/>
      <w:marRight w:val="0"/>
      <w:marTop w:val="0"/>
      <w:marBottom w:val="0"/>
      <w:divBdr>
        <w:top w:val="none" w:sz="0" w:space="0" w:color="auto"/>
        <w:left w:val="none" w:sz="0" w:space="0" w:color="auto"/>
        <w:bottom w:val="none" w:sz="0" w:space="0" w:color="auto"/>
        <w:right w:val="none" w:sz="0" w:space="0" w:color="auto"/>
      </w:divBdr>
      <w:divsChild>
        <w:div w:id="340206066">
          <w:marLeft w:val="0"/>
          <w:marRight w:val="0"/>
          <w:marTop w:val="0"/>
          <w:marBottom w:val="0"/>
          <w:divBdr>
            <w:top w:val="none" w:sz="0" w:space="0" w:color="auto"/>
            <w:left w:val="none" w:sz="0" w:space="0" w:color="auto"/>
            <w:bottom w:val="none" w:sz="0" w:space="0" w:color="auto"/>
            <w:right w:val="none" w:sz="0" w:space="0" w:color="auto"/>
          </w:divBdr>
        </w:div>
      </w:divsChild>
    </w:div>
    <w:div w:id="1314406211">
      <w:bodyDiv w:val="1"/>
      <w:marLeft w:val="0"/>
      <w:marRight w:val="0"/>
      <w:marTop w:val="0"/>
      <w:marBottom w:val="0"/>
      <w:divBdr>
        <w:top w:val="none" w:sz="0" w:space="0" w:color="auto"/>
        <w:left w:val="none" w:sz="0" w:space="0" w:color="auto"/>
        <w:bottom w:val="none" w:sz="0" w:space="0" w:color="auto"/>
        <w:right w:val="none" w:sz="0" w:space="0" w:color="auto"/>
      </w:divBdr>
    </w:div>
    <w:div w:id="1349714542">
      <w:bodyDiv w:val="1"/>
      <w:marLeft w:val="0"/>
      <w:marRight w:val="0"/>
      <w:marTop w:val="0"/>
      <w:marBottom w:val="0"/>
      <w:divBdr>
        <w:top w:val="none" w:sz="0" w:space="0" w:color="auto"/>
        <w:left w:val="none" w:sz="0" w:space="0" w:color="auto"/>
        <w:bottom w:val="none" w:sz="0" w:space="0" w:color="auto"/>
        <w:right w:val="none" w:sz="0" w:space="0" w:color="auto"/>
      </w:divBdr>
      <w:divsChild>
        <w:div w:id="1134981100">
          <w:marLeft w:val="0"/>
          <w:marRight w:val="0"/>
          <w:marTop w:val="0"/>
          <w:marBottom w:val="0"/>
          <w:divBdr>
            <w:top w:val="none" w:sz="0" w:space="0" w:color="auto"/>
            <w:left w:val="none" w:sz="0" w:space="0" w:color="auto"/>
            <w:bottom w:val="none" w:sz="0" w:space="0" w:color="auto"/>
            <w:right w:val="none" w:sz="0" w:space="0" w:color="auto"/>
          </w:divBdr>
        </w:div>
      </w:divsChild>
    </w:div>
    <w:div w:id="1538197843">
      <w:bodyDiv w:val="1"/>
      <w:marLeft w:val="0"/>
      <w:marRight w:val="0"/>
      <w:marTop w:val="0"/>
      <w:marBottom w:val="0"/>
      <w:divBdr>
        <w:top w:val="none" w:sz="0" w:space="0" w:color="auto"/>
        <w:left w:val="none" w:sz="0" w:space="0" w:color="auto"/>
        <w:bottom w:val="none" w:sz="0" w:space="0" w:color="auto"/>
        <w:right w:val="none" w:sz="0" w:space="0" w:color="auto"/>
      </w:divBdr>
      <w:divsChild>
        <w:div w:id="950867495">
          <w:marLeft w:val="0"/>
          <w:marRight w:val="0"/>
          <w:marTop w:val="0"/>
          <w:marBottom w:val="0"/>
          <w:divBdr>
            <w:top w:val="none" w:sz="0" w:space="0" w:color="auto"/>
            <w:left w:val="none" w:sz="0" w:space="0" w:color="auto"/>
            <w:bottom w:val="none" w:sz="0" w:space="0" w:color="auto"/>
            <w:right w:val="none" w:sz="0" w:space="0" w:color="auto"/>
          </w:divBdr>
        </w:div>
      </w:divsChild>
    </w:div>
    <w:div w:id="1667594106">
      <w:bodyDiv w:val="1"/>
      <w:marLeft w:val="0"/>
      <w:marRight w:val="0"/>
      <w:marTop w:val="0"/>
      <w:marBottom w:val="0"/>
      <w:divBdr>
        <w:top w:val="none" w:sz="0" w:space="0" w:color="auto"/>
        <w:left w:val="none" w:sz="0" w:space="0" w:color="auto"/>
        <w:bottom w:val="none" w:sz="0" w:space="0" w:color="auto"/>
        <w:right w:val="none" w:sz="0" w:space="0" w:color="auto"/>
      </w:divBdr>
    </w:div>
    <w:div w:id="1722365521">
      <w:bodyDiv w:val="1"/>
      <w:marLeft w:val="0"/>
      <w:marRight w:val="0"/>
      <w:marTop w:val="0"/>
      <w:marBottom w:val="0"/>
      <w:divBdr>
        <w:top w:val="none" w:sz="0" w:space="0" w:color="auto"/>
        <w:left w:val="none" w:sz="0" w:space="0" w:color="auto"/>
        <w:bottom w:val="none" w:sz="0" w:space="0" w:color="auto"/>
        <w:right w:val="none" w:sz="0" w:space="0" w:color="auto"/>
      </w:divBdr>
      <w:divsChild>
        <w:div w:id="2023626079">
          <w:marLeft w:val="0"/>
          <w:marRight w:val="0"/>
          <w:marTop w:val="0"/>
          <w:marBottom w:val="0"/>
          <w:divBdr>
            <w:top w:val="none" w:sz="0" w:space="0" w:color="auto"/>
            <w:left w:val="none" w:sz="0" w:space="0" w:color="auto"/>
            <w:bottom w:val="none" w:sz="0" w:space="0" w:color="auto"/>
            <w:right w:val="none" w:sz="0" w:space="0" w:color="auto"/>
          </w:divBdr>
        </w:div>
      </w:divsChild>
    </w:div>
    <w:div w:id="1840077093">
      <w:bodyDiv w:val="1"/>
      <w:marLeft w:val="0"/>
      <w:marRight w:val="0"/>
      <w:marTop w:val="0"/>
      <w:marBottom w:val="0"/>
      <w:divBdr>
        <w:top w:val="none" w:sz="0" w:space="0" w:color="auto"/>
        <w:left w:val="none" w:sz="0" w:space="0" w:color="auto"/>
        <w:bottom w:val="none" w:sz="0" w:space="0" w:color="auto"/>
        <w:right w:val="none" w:sz="0" w:space="0" w:color="auto"/>
      </w:divBdr>
    </w:div>
    <w:div w:id="1844516888">
      <w:bodyDiv w:val="1"/>
      <w:marLeft w:val="0"/>
      <w:marRight w:val="0"/>
      <w:marTop w:val="0"/>
      <w:marBottom w:val="0"/>
      <w:divBdr>
        <w:top w:val="none" w:sz="0" w:space="0" w:color="auto"/>
        <w:left w:val="none" w:sz="0" w:space="0" w:color="auto"/>
        <w:bottom w:val="none" w:sz="0" w:space="0" w:color="auto"/>
        <w:right w:val="none" w:sz="0" w:space="0" w:color="auto"/>
      </w:divBdr>
      <w:divsChild>
        <w:div w:id="555090810">
          <w:marLeft w:val="0"/>
          <w:marRight w:val="0"/>
          <w:marTop w:val="0"/>
          <w:marBottom w:val="0"/>
          <w:divBdr>
            <w:top w:val="none" w:sz="0" w:space="0" w:color="auto"/>
            <w:left w:val="none" w:sz="0" w:space="0" w:color="auto"/>
            <w:bottom w:val="none" w:sz="0" w:space="0" w:color="auto"/>
            <w:right w:val="none" w:sz="0" w:space="0" w:color="auto"/>
          </w:divBdr>
          <w:divsChild>
            <w:div w:id="1704748877">
              <w:marLeft w:val="0"/>
              <w:marRight w:val="0"/>
              <w:marTop w:val="0"/>
              <w:marBottom w:val="0"/>
              <w:divBdr>
                <w:top w:val="none" w:sz="0" w:space="0" w:color="auto"/>
                <w:left w:val="none" w:sz="0" w:space="0" w:color="auto"/>
                <w:bottom w:val="none" w:sz="0" w:space="0" w:color="auto"/>
                <w:right w:val="none" w:sz="0" w:space="0" w:color="auto"/>
              </w:divBdr>
              <w:divsChild>
                <w:div w:id="154104082">
                  <w:marLeft w:val="0"/>
                  <w:marRight w:val="0"/>
                  <w:marTop w:val="0"/>
                  <w:marBottom w:val="0"/>
                  <w:divBdr>
                    <w:top w:val="none" w:sz="0" w:space="0" w:color="auto"/>
                    <w:left w:val="none" w:sz="0" w:space="0" w:color="auto"/>
                    <w:bottom w:val="none" w:sz="0" w:space="0" w:color="auto"/>
                    <w:right w:val="none" w:sz="0" w:space="0" w:color="auto"/>
                  </w:divBdr>
                  <w:divsChild>
                    <w:div w:id="1690789668">
                      <w:marLeft w:val="0"/>
                      <w:marRight w:val="0"/>
                      <w:marTop w:val="0"/>
                      <w:marBottom w:val="0"/>
                      <w:divBdr>
                        <w:top w:val="none" w:sz="0" w:space="0" w:color="auto"/>
                        <w:left w:val="none" w:sz="0" w:space="0" w:color="auto"/>
                        <w:bottom w:val="none" w:sz="0" w:space="0" w:color="auto"/>
                        <w:right w:val="none" w:sz="0" w:space="0" w:color="auto"/>
                      </w:divBdr>
                      <w:divsChild>
                        <w:div w:id="1730614553">
                          <w:marLeft w:val="0"/>
                          <w:marRight w:val="0"/>
                          <w:marTop w:val="0"/>
                          <w:marBottom w:val="0"/>
                          <w:divBdr>
                            <w:top w:val="none" w:sz="0" w:space="0" w:color="auto"/>
                            <w:left w:val="none" w:sz="0" w:space="0" w:color="auto"/>
                            <w:bottom w:val="none" w:sz="0" w:space="0" w:color="auto"/>
                            <w:right w:val="none" w:sz="0" w:space="0" w:color="auto"/>
                          </w:divBdr>
                          <w:divsChild>
                            <w:div w:id="3805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49447">
      <w:bodyDiv w:val="1"/>
      <w:marLeft w:val="0"/>
      <w:marRight w:val="0"/>
      <w:marTop w:val="0"/>
      <w:marBottom w:val="0"/>
      <w:divBdr>
        <w:top w:val="none" w:sz="0" w:space="0" w:color="auto"/>
        <w:left w:val="none" w:sz="0" w:space="0" w:color="auto"/>
        <w:bottom w:val="none" w:sz="0" w:space="0" w:color="auto"/>
        <w:right w:val="none" w:sz="0" w:space="0" w:color="auto"/>
      </w:divBdr>
      <w:divsChild>
        <w:div w:id="438573804">
          <w:marLeft w:val="0"/>
          <w:marRight w:val="0"/>
          <w:marTop w:val="0"/>
          <w:marBottom w:val="0"/>
          <w:divBdr>
            <w:top w:val="none" w:sz="0" w:space="0" w:color="auto"/>
            <w:left w:val="none" w:sz="0" w:space="0" w:color="auto"/>
            <w:bottom w:val="none" w:sz="0" w:space="0" w:color="auto"/>
            <w:right w:val="none" w:sz="0" w:space="0" w:color="auto"/>
          </w:divBdr>
        </w:div>
      </w:divsChild>
    </w:div>
    <w:div w:id="1915623974">
      <w:bodyDiv w:val="1"/>
      <w:marLeft w:val="0"/>
      <w:marRight w:val="0"/>
      <w:marTop w:val="0"/>
      <w:marBottom w:val="0"/>
      <w:divBdr>
        <w:top w:val="none" w:sz="0" w:space="0" w:color="auto"/>
        <w:left w:val="none" w:sz="0" w:space="0" w:color="auto"/>
        <w:bottom w:val="none" w:sz="0" w:space="0" w:color="auto"/>
        <w:right w:val="none" w:sz="0" w:space="0" w:color="auto"/>
      </w:divBdr>
    </w:div>
    <w:div w:id="1977680362">
      <w:bodyDiv w:val="1"/>
      <w:marLeft w:val="0"/>
      <w:marRight w:val="0"/>
      <w:marTop w:val="0"/>
      <w:marBottom w:val="0"/>
      <w:divBdr>
        <w:top w:val="none" w:sz="0" w:space="0" w:color="auto"/>
        <w:left w:val="none" w:sz="0" w:space="0" w:color="auto"/>
        <w:bottom w:val="none" w:sz="0" w:space="0" w:color="auto"/>
        <w:right w:val="none" w:sz="0" w:space="0" w:color="auto"/>
      </w:divBdr>
    </w:div>
    <w:div w:id="2020345728">
      <w:bodyDiv w:val="1"/>
      <w:marLeft w:val="0"/>
      <w:marRight w:val="0"/>
      <w:marTop w:val="0"/>
      <w:marBottom w:val="0"/>
      <w:divBdr>
        <w:top w:val="none" w:sz="0" w:space="0" w:color="auto"/>
        <w:left w:val="none" w:sz="0" w:space="0" w:color="auto"/>
        <w:bottom w:val="none" w:sz="0" w:space="0" w:color="auto"/>
        <w:right w:val="none" w:sz="0" w:space="0" w:color="auto"/>
      </w:divBdr>
      <w:divsChild>
        <w:div w:id="2113743451">
          <w:marLeft w:val="0"/>
          <w:marRight w:val="0"/>
          <w:marTop w:val="0"/>
          <w:marBottom w:val="0"/>
          <w:divBdr>
            <w:top w:val="none" w:sz="0" w:space="0" w:color="auto"/>
            <w:left w:val="none" w:sz="0" w:space="0" w:color="auto"/>
            <w:bottom w:val="none" w:sz="0" w:space="0" w:color="auto"/>
            <w:right w:val="none" w:sz="0" w:space="0" w:color="auto"/>
          </w:divBdr>
        </w:div>
      </w:divsChild>
    </w:div>
    <w:div w:id="2055494429">
      <w:bodyDiv w:val="1"/>
      <w:marLeft w:val="0"/>
      <w:marRight w:val="0"/>
      <w:marTop w:val="0"/>
      <w:marBottom w:val="0"/>
      <w:divBdr>
        <w:top w:val="none" w:sz="0" w:space="0" w:color="auto"/>
        <w:left w:val="none" w:sz="0" w:space="0" w:color="auto"/>
        <w:bottom w:val="none" w:sz="0" w:space="0" w:color="auto"/>
        <w:right w:val="none" w:sz="0" w:space="0" w:color="auto"/>
      </w:divBdr>
    </w:div>
    <w:div w:id="2079982331">
      <w:bodyDiv w:val="1"/>
      <w:marLeft w:val="0"/>
      <w:marRight w:val="0"/>
      <w:marTop w:val="0"/>
      <w:marBottom w:val="0"/>
      <w:divBdr>
        <w:top w:val="none" w:sz="0" w:space="0" w:color="auto"/>
        <w:left w:val="none" w:sz="0" w:space="0" w:color="auto"/>
        <w:bottom w:val="none" w:sz="0" w:space="0" w:color="auto"/>
        <w:right w:val="none" w:sz="0" w:space="0" w:color="auto"/>
      </w:divBdr>
      <w:divsChild>
        <w:div w:id="1717582895">
          <w:marLeft w:val="0"/>
          <w:marRight w:val="0"/>
          <w:marTop w:val="0"/>
          <w:marBottom w:val="0"/>
          <w:divBdr>
            <w:top w:val="none" w:sz="0" w:space="0" w:color="auto"/>
            <w:left w:val="none" w:sz="0" w:space="0" w:color="auto"/>
            <w:bottom w:val="none" w:sz="0" w:space="0" w:color="auto"/>
            <w:right w:val="none" w:sz="0" w:space="0" w:color="auto"/>
          </w:divBdr>
        </w:div>
      </w:divsChild>
    </w:div>
    <w:div w:id="2127116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Mondi Atish</cp:lastModifiedBy>
  <cp:revision>3</cp:revision>
  <dcterms:created xsi:type="dcterms:W3CDTF">2024-11-22T04:21:00Z</dcterms:created>
  <dcterms:modified xsi:type="dcterms:W3CDTF">2024-11-26T05:41:00Z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TeX</vt:lpwstr>
  </property>
  <property fmtid="{D5CDD505-2E9C-101B-9397-08002B2CF9AE}" pid="4" name="LastSaved">
    <vt:filetime>2024-11-04T00:00:00Z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