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9D8F" w14:textId="77777777" w:rsidR="00144465" w:rsidRDefault="00144465" w:rsidP="00324B11">
      <w:pPr>
        <w:jc w:val="center"/>
        <w:rPr>
          <w:b/>
          <w:bCs/>
          <w:sz w:val="32"/>
          <w:szCs w:val="32"/>
        </w:rPr>
      </w:pPr>
    </w:p>
    <w:p w14:paraId="3E07263A" w14:textId="77777777" w:rsidR="00144465" w:rsidRDefault="00144465" w:rsidP="00324B11">
      <w:pPr>
        <w:jc w:val="center"/>
        <w:rPr>
          <w:b/>
          <w:bCs/>
          <w:sz w:val="32"/>
          <w:szCs w:val="32"/>
        </w:rPr>
      </w:pPr>
    </w:p>
    <w:p w14:paraId="78ED5707" w14:textId="77777777" w:rsidR="00144465" w:rsidRDefault="00144465" w:rsidP="00324B11">
      <w:pPr>
        <w:jc w:val="center"/>
        <w:rPr>
          <w:b/>
          <w:bCs/>
          <w:sz w:val="32"/>
          <w:szCs w:val="32"/>
        </w:rPr>
      </w:pPr>
    </w:p>
    <w:p w14:paraId="1B076BE5" w14:textId="77777777" w:rsidR="00144465" w:rsidRDefault="00144465" w:rsidP="00324B11">
      <w:pPr>
        <w:jc w:val="center"/>
        <w:rPr>
          <w:b/>
          <w:bCs/>
          <w:sz w:val="32"/>
          <w:szCs w:val="32"/>
        </w:rPr>
      </w:pPr>
    </w:p>
    <w:p w14:paraId="00DDE3AE" w14:textId="77777777" w:rsidR="00144465" w:rsidRDefault="00144465" w:rsidP="00324B11">
      <w:pPr>
        <w:jc w:val="center"/>
        <w:rPr>
          <w:b/>
          <w:bCs/>
          <w:sz w:val="32"/>
          <w:szCs w:val="32"/>
        </w:rPr>
      </w:pPr>
    </w:p>
    <w:p w14:paraId="16583023" w14:textId="77777777" w:rsidR="00144465" w:rsidRDefault="00144465" w:rsidP="00324B11">
      <w:pPr>
        <w:jc w:val="center"/>
        <w:rPr>
          <w:b/>
          <w:bCs/>
          <w:sz w:val="32"/>
          <w:szCs w:val="32"/>
        </w:rPr>
      </w:pPr>
    </w:p>
    <w:p w14:paraId="14911CAE" w14:textId="77777777" w:rsidR="00144465" w:rsidRDefault="00144465" w:rsidP="00324B11">
      <w:pPr>
        <w:jc w:val="center"/>
        <w:rPr>
          <w:b/>
          <w:bCs/>
          <w:sz w:val="32"/>
          <w:szCs w:val="32"/>
        </w:rPr>
      </w:pPr>
    </w:p>
    <w:p w14:paraId="63DD6B63" w14:textId="77777777" w:rsidR="00144465" w:rsidRDefault="00144465" w:rsidP="00324B11">
      <w:pPr>
        <w:jc w:val="center"/>
        <w:rPr>
          <w:b/>
          <w:bCs/>
          <w:sz w:val="32"/>
          <w:szCs w:val="32"/>
        </w:rPr>
      </w:pPr>
    </w:p>
    <w:p w14:paraId="645B8729" w14:textId="1E05E98C" w:rsidR="00324B11" w:rsidRDefault="006C5AFD" w:rsidP="00324B11">
      <w:pPr>
        <w:jc w:val="center"/>
        <w:rPr>
          <w:b/>
          <w:bCs/>
          <w:sz w:val="32"/>
          <w:szCs w:val="32"/>
        </w:rPr>
      </w:pPr>
      <w:r w:rsidRPr="004027BA">
        <w:rPr>
          <w:b/>
          <w:bCs/>
          <w:sz w:val="32"/>
          <w:szCs w:val="32"/>
        </w:rPr>
        <w:t>DDoS Detection Using Machine Learning</w:t>
      </w:r>
    </w:p>
    <w:p w14:paraId="5FB4C4A2" w14:textId="77777777" w:rsidR="00324B11" w:rsidRDefault="00324B11" w:rsidP="00324B11">
      <w:pPr>
        <w:jc w:val="center"/>
        <w:rPr>
          <w:b/>
          <w:bCs/>
          <w:sz w:val="32"/>
          <w:szCs w:val="32"/>
        </w:rPr>
      </w:pPr>
    </w:p>
    <w:p w14:paraId="513C4E01" w14:textId="77777777" w:rsidR="00324B11" w:rsidRDefault="00324B11" w:rsidP="00324B11">
      <w:pPr>
        <w:jc w:val="center"/>
        <w:rPr>
          <w:b/>
          <w:bCs/>
          <w:sz w:val="32"/>
          <w:szCs w:val="32"/>
        </w:rPr>
      </w:pPr>
    </w:p>
    <w:p w14:paraId="5EF600F4" w14:textId="77777777" w:rsidR="00324B11" w:rsidRDefault="00324B11" w:rsidP="00324B11">
      <w:pPr>
        <w:jc w:val="center"/>
        <w:rPr>
          <w:b/>
          <w:bCs/>
          <w:sz w:val="32"/>
          <w:szCs w:val="32"/>
        </w:rPr>
      </w:pPr>
    </w:p>
    <w:p w14:paraId="031692C4" w14:textId="77777777" w:rsidR="00324B11" w:rsidRDefault="00324B11" w:rsidP="00324B11">
      <w:pPr>
        <w:jc w:val="center"/>
        <w:rPr>
          <w:b/>
          <w:bCs/>
          <w:sz w:val="32"/>
          <w:szCs w:val="32"/>
        </w:rPr>
      </w:pPr>
    </w:p>
    <w:p w14:paraId="3F3EB2A0" w14:textId="77777777" w:rsidR="00324B11" w:rsidRDefault="00324B11" w:rsidP="00324B11">
      <w:pPr>
        <w:jc w:val="center"/>
        <w:rPr>
          <w:b/>
          <w:bCs/>
          <w:sz w:val="32"/>
          <w:szCs w:val="32"/>
        </w:rPr>
      </w:pPr>
    </w:p>
    <w:p w14:paraId="2B6082BF" w14:textId="77777777" w:rsidR="00324B11" w:rsidRDefault="00324B11" w:rsidP="00324B11">
      <w:pPr>
        <w:jc w:val="center"/>
        <w:rPr>
          <w:b/>
          <w:bCs/>
          <w:sz w:val="32"/>
          <w:szCs w:val="32"/>
        </w:rPr>
      </w:pPr>
    </w:p>
    <w:p w14:paraId="691CA072" w14:textId="77777777" w:rsidR="00324B11" w:rsidRDefault="00324B11" w:rsidP="00324B11">
      <w:pPr>
        <w:jc w:val="center"/>
        <w:rPr>
          <w:b/>
          <w:bCs/>
          <w:sz w:val="32"/>
          <w:szCs w:val="32"/>
        </w:rPr>
      </w:pPr>
    </w:p>
    <w:p w14:paraId="727F85F6" w14:textId="77777777" w:rsidR="00324B11" w:rsidRDefault="00324B11" w:rsidP="00324B11">
      <w:pPr>
        <w:jc w:val="center"/>
        <w:rPr>
          <w:b/>
          <w:bCs/>
          <w:sz w:val="32"/>
          <w:szCs w:val="32"/>
        </w:rPr>
      </w:pPr>
    </w:p>
    <w:p w14:paraId="2647EC47" w14:textId="77777777" w:rsidR="00324B11" w:rsidRDefault="00324B11" w:rsidP="00324B11">
      <w:pPr>
        <w:jc w:val="center"/>
        <w:rPr>
          <w:b/>
          <w:bCs/>
          <w:sz w:val="32"/>
          <w:szCs w:val="32"/>
        </w:rPr>
      </w:pPr>
    </w:p>
    <w:p w14:paraId="283B0CB1" w14:textId="77777777" w:rsidR="00324B11" w:rsidRDefault="00324B11" w:rsidP="00324B11">
      <w:pPr>
        <w:jc w:val="center"/>
        <w:rPr>
          <w:b/>
          <w:bCs/>
          <w:sz w:val="32"/>
          <w:szCs w:val="32"/>
        </w:rPr>
      </w:pPr>
    </w:p>
    <w:p w14:paraId="72236AE5" w14:textId="77777777" w:rsidR="00324B11" w:rsidRDefault="00324B11" w:rsidP="00324B11">
      <w:pPr>
        <w:jc w:val="center"/>
        <w:rPr>
          <w:b/>
          <w:bCs/>
          <w:sz w:val="32"/>
          <w:szCs w:val="32"/>
        </w:rPr>
      </w:pPr>
    </w:p>
    <w:p w14:paraId="58FE2B79" w14:textId="77777777" w:rsidR="00324B11" w:rsidRDefault="00324B11" w:rsidP="00324B11">
      <w:pPr>
        <w:jc w:val="center"/>
        <w:rPr>
          <w:b/>
          <w:bCs/>
          <w:sz w:val="32"/>
          <w:szCs w:val="32"/>
        </w:rPr>
      </w:pPr>
    </w:p>
    <w:p w14:paraId="0AA12C8C" w14:textId="77777777" w:rsidR="00324B11" w:rsidRDefault="00324B11" w:rsidP="00144465">
      <w:pPr>
        <w:rPr>
          <w:b/>
          <w:bCs/>
          <w:sz w:val="32"/>
          <w:szCs w:val="32"/>
        </w:rPr>
      </w:pPr>
    </w:p>
    <w:p w14:paraId="1A225883" w14:textId="4F765B80" w:rsidR="006C5AFD" w:rsidRPr="00324B11" w:rsidRDefault="00044F18" w:rsidP="00324B11">
      <w:pPr>
        <w:pStyle w:val="ListParagraph"/>
        <w:numPr>
          <w:ilvl w:val="0"/>
          <w:numId w:val="1"/>
        </w:numPr>
        <w:rPr>
          <w:b/>
          <w:bCs/>
          <w:sz w:val="32"/>
          <w:szCs w:val="32"/>
        </w:rPr>
      </w:pPr>
      <w:r w:rsidRPr="00324B11">
        <w:rPr>
          <w:b/>
          <w:bCs/>
          <w:sz w:val="24"/>
          <w:szCs w:val="24"/>
        </w:rPr>
        <w:lastRenderedPageBreak/>
        <w:t>Abstract</w:t>
      </w:r>
    </w:p>
    <w:p w14:paraId="07BC9912" w14:textId="406D9267" w:rsidR="004027BA" w:rsidRDefault="00EC5C0A" w:rsidP="004027BA">
      <w:pPr>
        <w:rPr>
          <w:sz w:val="24"/>
          <w:szCs w:val="24"/>
        </w:rPr>
      </w:pPr>
      <w:r w:rsidRPr="00EC5C0A">
        <w:rPr>
          <w:sz w:val="24"/>
          <w:szCs w:val="24"/>
        </w:rPr>
        <w:t>With the increasing frequency and sophistication of cyber threats, the need for robust and adaptive security measures is paramount. This project investigates the application of machine learning techniques to detect DDoS (Distributed Denial of Service) attacks in network traffic data. The analysis uses the NSL-KDD dataset containing a diverse range of network activities to train and evaluate machine learning models. The initial phase involves comprehensive data exploration, including pre-processing steps such as categorizing attacks into different types (DoS, Probe, U2R, Sybil) and coding the relevant features. Functional engineering plays a key role in creating a model capable of discerning patterns indicating potential attacks. Several machine learning classifiers are used for binary classification (normal vs. attack), including Random Forest, Logistic Regression, and K-Nearest Neighbors. Models are trained and their performance is evaluated through cross-validation, accuracy emphasis</w:t>
      </w:r>
      <w:r>
        <w:rPr>
          <w:sz w:val="24"/>
          <w:szCs w:val="24"/>
        </w:rPr>
        <w:t>,</w:t>
      </w:r>
      <w:r w:rsidRPr="00EC5C0A">
        <w:rPr>
          <w:sz w:val="24"/>
          <w:szCs w:val="24"/>
        </w:rPr>
        <w:t xml:space="preserve"> and confusion matrix analysis. Relevant work in machine learning for network security guides the methodology and draws on previous studies of classification techniques and anomaly detection. This project builds on established principles for solving the specific problems posed by DDoS attacks. The results indicate promising accuracy, with Random Forest and K-Nearest Neighbors demonstrating consistent performance across different folds. Logistic regression, although effective, exhibits lower precision and higher variability. Confusion matrix analysis provides a detailed examination of predictive performance, distinguishing between true positives, true negatives, false positives, and false negatives.</w:t>
      </w:r>
    </w:p>
    <w:p w14:paraId="0D2D9D5F" w14:textId="77777777" w:rsidR="00144465" w:rsidRPr="004027BA" w:rsidRDefault="00144465" w:rsidP="004027BA">
      <w:pPr>
        <w:rPr>
          <w:sz w:val="24"/>
          <w:szCs w:val="24"/>
        </w:rPr>
      </w:pPr>
    </w:p>
    <w:p w14:paraId="6AD638C4" w14:textId="20E74D67" w:rsidR="006C5AFD" w:rsidRPr="0082388E" w:rsidRDefault="006C5AFD" w:rsidP="006C5AFD">
      <w:pPr>
        <w:pStyle w:val="ListParagraph"/>
        <w:numPr>
          <w:ilvl w:val="0"/>
          <w:numId w:val="1"/>
        </w:numPr>
        <w:rPr>
          <w:b/>
          <w:bCs/>
          <w:sz w:val="24"/>
          <w:szCs w:val="24"/>
        </w:rPr>
      </w:pPr>
      <w:r w:rsidRPr="00324B11">
        <w:rPr>
          <w:b/>
          <w:bCs/>
          <w:sz w:val="24"/>
          <w:szCs w:val="24"/>
        </w:rPr>
        <w:t>Relevant Works</w:t>
      </w:r>
    </w:p>
    <w:p w14:paraId="374C9670" w14:textId="6705F0D3" w:rsidR="006C5AFD" w:rsidRPr="00AF20BF" w:rsidRDefault="00AF20BF" w:rsidP="006C5AFD">
      <w:pPr>
        <w:rPr>
          <w:sz w:val="24"/>
          <w:szCs w:val="24"/>
        </w:rPr>
      </w:pPr>
      <w:r w:rsidRPr="00AF20BF">
        <w:rPr>
          <w:sz w:val="24"/>
          <w:szCs w:val="24"/>
        </w:rPr>
        <w:t>Tarem A, Boris O and Mark C</w:t>
      </w:r>
      <w:r w:rsidRPr="00AF20BF">
        <w:rPr>
          <w:sz w:val="24"/>
          <w:szCs w:val="24"/>
        </w:rPr>
        <w:t xml:space="preserve"> </w:t>
      </w:r>
      <w:r w:rsidR="006C5AFD" w:rsidRPr="00AF20BF">
        <w:rPr>
          <w:sz w:val="24"/>
          <w:szCs w:val="24"/>
        </w:rPr>
        <w:t>(</w:t>
      </w:r>
      <w:r w:rsidRPr="00AF20BF">
        <w:rPr>
          <w:sz w:val="24"/>
          <w:szCs w:val="24"/>
        </w:rPr>
        <w:t>2007</w:t>
      </w:r>
      <w:r w:rsidR="006C5AFD" w:rsidRPr="00AF20BF">
        <w:rPr>
          <w:sz w:val="24"/>
          <w:szCs w:val="24"/>
        </w:rPr>
        <w:t>). "Machine Learning Approaches for Network Anomaly Detection."</w:t>
      </w:r>
    </w:p>
    <w:p w14:paraId="3AF72152" w14:textId="5D7E8FC5" w:rsidR="00AF20BF" w:rsidRPr="00AF20BF" w:rsidRDefault="00AF20BF" w:rsidP="00144465">
      <w:pPr>
        <w:rPr>
          <w:sz w:val="24"/>
          <w:szCs w:val="24"/>
        </w:rPr>
      </w:pPr>
      <w:r w:rsidRPr="00AF20BF">
        <w:rPr>
          <w:sz w:val="24"/>
          <w:szCs w:val="24"/>
        </w:rPr>
        <w:t>S</w:t>
      </w:r>
      <w:r w:rsidRPr="00AF20BF">
        <w:rPr>
          <w:sz w:val="24"/>
          <w:szCs w:val="24"/>
        </w:rPr>
        <w:t xml:space="preserve">how the applicability and need for learning algorithms in detecting anomalous </w:t>
      </w:r>
      <w:r w:rsidRPr="00AF20BF">
        <w:rPr>
          <w:sz w:val="24"/>
          <w:szCs w:val="24"/>
        </w:rPr>
        <w:t>behavior</w:t>
      </w:r>
      <w:r w:rsidRPr="00AF20BF">
        <w:rPr>
          <w:sz w:val="24"/>
          <w:szCs w:val="24"/>
        </w:rPr>
        <w:t xml:space="preserve"> in a distributed set of network measurements. </w:t>
      </w:r>
      <w:r w:rsidR="009B7B20">
        <w:rPr>
          <w:rStyle w:val="FootnoteReference"/>
          <w:sz w:val="24"/>
          <w:szCs w:val="24"/>
        </w:rPr>
        <w:footnoteReference w:id="1"/>
      </w:r>
    </w:p>
    <w:p w14:paraId="4D197059" w14:textId="11C94AE6" w:rsidR="006C5AFD" w:rsidRDefault="00AF20BF" w:rsidP="00144465">
      <w:pPr>
        <w:rPr>
          <w:sz w:val="24"/>
          <w:szCs w:val="24"/>
        </w:rPr>
      </w:pPr>
      <w:r w:rsidRPr="00AF20BF">
        <w:rPr>
          <w:sz w:val="24"/>
          <w:szCs w:val="24"/>
        </w:rPr>
        <w:t xml:space="preserve">M Ahmed, </w:t>
      </w:r>
      <w:r>
        <w:rPr>
          <w:sz w:val="24"/>
          <w:szCs w:val="24"/>
        </w:rPr>
        <w:t>A.</w:t>
      </w:r>
      <w:r w:rsidRPr="00AF20BF">
        <w:rPr>
          <w:sz w:val="24"/>
          <w:szCs w:val="24"/>
        </w:rPr>
        <w:t xml:space="preserve"> Mahmood, J Hu</w:t>
      </w:r>
      <w:r>
        <w:rPr>
          <w:sz w:val="24"/>
          <w:szCs w:val="24"/>
        </w:rPr>
        <w:t xml:space="preserve">. </w:t>
      </w:r>
      <w:r w:rsidR="006C5AFD" w:rsidRPr="00144465">
        <w:rPr>
          <w:sz w:val="24"/>
          <w:szCs w:val="24"/>
        </w:rPr>
        <w:t>(</w:t>
      </w:r>
      <w:r>
        <w:rPr>
          <w:sz w:val="24"/>
          <w:szCs w:val="24"/>
        </w:rPr>
        <w:t>2016</w:t>
      </w:r>
      <w:r w:rsidR="006C5AFD" w:rsidRPr="00144465">
        <w:rPr>
          <w:sz w:val="24"/>
          <w:szCs w:val="24"/>
        </w:rPr>
        <w:t>). "</w:t>
      </w:r>
      <w:r w:rsidRPr="00AF20BF">
        <w:t xml:space="preserve"> </w:t>
      </w:r>
      <w:r w:rsidRPr="00AF20BF">
        <w:rPr>
          <w:sz w:val="24"/>
          <w:szCs w:val="24"/>
        </w:rPr>
        <w:t>A survey of network anomaly detection techniques</w:t>
      </w:r>
      <w:r w:rsidR="006C5AFD" w:rsidRPr="00144465">
        <w:rPr>
          <w:sz w:val="24"/>
          <w:szCs w:val="24"/>
        </w:rPr>
        <w:t>."</w:t>
      </w:r>
      <w:r w:rsidR="00044F18" w:rsidRPr="00144465">
        <w:rPr>
          <w:sz w:val="24"/>
          <w:szCs w:val="24"/>
        </w:rPr>
        <w:t xml:space="preserve"> </w:t>
      </w:r>
    </w:p>
    <w:p w14:paraId="449E994F" w14:textId="07798F63" w:rsidR="00AF20BF" w:rsidRPr="00144465" w:rsidRDefault="00AF20BF" w:rsidP="00144465">
      <w:pPr>
        <w:rPr>
          <w:sz w:val="24"/>
          <w:szCs w:val="24"/>
        </w:rPr>
      </w:pPr>
      <w:r w:rsidRPr="00AF20BF">
        <w:rPr>
          <w:sz w:val="24"/>
          <w:szCs w:val="24"/>
        </w:rPr>
        <w:t>This paper presents an in-depth analysis of four major categories of anomaly detection techniques which include classification, statistical, information theory and clustering</w:t>
      </w:r>
      <w:r w:rsidR="009B7B20">
        <w:rPr>
          <w:sz w:val="24"/>
          <w:szCs w:val="24"/>
        </w:rPr>
        <w:t>.</w:t>
      </w:r>
      <w:r w:rsidR="009B7B20" w:rsidRPr="009B7B20">
        <w:rPr>
          <w:rStyle w:val="FootnoteReference"/>
          <w:b/>
          <w:bCs/>
          <w:sz w:val="24"/>
          <w:szCs w:val="24"/>
        </w:rPr>
        <w:t xml:space="preserve"> </w:t>
      </w:r>
      <w:r w:rsidR="009B7B20">
        <w:rPr>
          <w:rStyle w:val="FootnoteReference"/>
          <w:b/>
          <w:bCs/>
          <w:sz w:val="24"/>
          <w:szCs w:val="24"/>
        </w:rPr>
        <w:footnoteReference w:id="2"/>
      </w:r>
    </w:p>
    <w:p w14:paraId="1D232897" w14:textId="77777777" w:rsidR="00144465" w:rsidRPr="00144465" w:rsidRDefault="00144465" w:rsidP="00144465">
      <w:pPr>
        <w:rPr>
          <w:sz w:val="24"/>
          <w:szCs w:val="24"/>
        </w:rPr>
      </w:pPr>
    </w:p>
    <w:p w14:paraId="5E9411E6" w14:textId="77777777" w:rsidR="00144465" w:rsidRDefault="00144465" w:rsidP="00144465">
      <w:pPr>
        <w:ind w:left="360"/>
        <w:rPr>
          <w:b/>
          <w:bCs/>
          <w:sz w:val="24"/>
          <w:szCs w:val="24"/>
        </w:rPr>
      </w:pPr>
    </w:p>
    <w:p w14:paraId="74A27FE6" w14:textId="77777777" w:rsidR="0082388E" w:rsidRDefault="0082388E" w:rsidP="0082388E">
      <w:pPr>
        <w:rPr>
          <w:b/>
          <w:bCs/>
          <w:sz w:val="24"/>
          <w:szCs w:val="24"/>
        </w:rPr>
      </w:pPr>
    </w:p>
    <w:p w14:paraId="296B8060" w14:textId="77777777" w:rsidR="0082388E" w:rsidRPr="0082388E" w:rsidRDefault="0082388E" w:rsidP="0082388E">
      <w:pPr>
        <w:rPr>
          <w:b/>
          <w:bCs/>
          <w:sz w:val="24"/>
          <w:szCs w:val="24"/>
        </w:rPr>
      </w:pPr>
    </w:p>
    <w:p w14:paraId="4927120C" w14:textId="77777777" w:rsidR="00AF20BF" w:rsidRDefault="00AF20BF" w:rsidP="00AF20BF">
      <w:pPr>
        <w:pStyle w:val="ListParagraph"/>
        <w:rPr>
          <w:b/>
          <w:bCs/>
          <w:sz w:val="24"/>
          <w:szCs w:val="24"/>
        </w:rPr>
      </w:pPr>
    </w:p>
    <w:p w14:paraId="532FB89E" w14:textId="3ACAC9C2" w:rsidR="00AF20BF" w:rsidRDefault="00AF20BF" w:rsidP="00AF20BF">
      <w:pPr>
        <w:pStyle w:val="ListParagraph"/>
        <w:rPr>
          <w:b/>
          <w:bCs/>
          <w:sz w:val="24"/>
          <w:szCs w:val="24"/>
        </w:rPr>
      </w:pPr>
    </w:p>
    <w:p w14:paraId="63F7DAED" w14:textId="7AEC3810" w:rsidR="006C5AFD" w:rsidRDefault="00324B11" w:rsidP="00144465">
      <w:pPr>
        <w:pStyle w:val="ListParagraph"/>
        <w:numPr>
          <w:ilvl w:val="0"/>
          <w:numId w:val="1"/>
        </w:numPr>
        <w:rPr>
          <w:b/>
          <w:bCs/>
          <w:sz w:val="24"/>
          <w:szCs w:val="24"/>
        </w:rPr>
      </w:pPr>
      <w:r w:rsidRPr="00144465">
        <w:rPr>
          <w:b/>
          <w:bCs/>
          <w:sz w:val="24"/>
          <w:szCs w:val="24"/>
        </w:rPr>
        <w:t>Methodology</w:t>
      </w:r>
    </w:p>
    <w:p w14:paraId="4FE1C194" w14:textId="77777777" w:rsidR="00AF20BF" w:rsidRDefault="00AF20BF" w:rsidP="00AF20BF">
      <w:pPr>
        <w:rPr>
          <w:b/>
          <w:bCs/>
          <w:sz w:val="24"/>
          <w:szCs w:val="24"/>
        </w:rPr>
      </w:pPr>
    </w:p>
    <w:p w14:paraId="51F7BCCF" w14:textId="77777777" w:rsidR="00AF20BF" w:rsidRPr="00AF20BF" w:rsidRDefault="00AF20BF" w:rsidP="00AF20BF">
      <w:pPr>
        <w:rPr>
          <w:b/>
          <w:bCs/>
          <w:sz w:val="24"/>
          <w:szCs w:val="24"/>
        </w:rPr>
      </w:pPr>
    </w:p>
    <w:p w14:paraId="73B461D9" w14:textId="330C388A" w:rsidR="00AF20BF" w:rsidRDefault="00AF20BF" w:rsidP="00AF20BF">
      <w:pPr>
        <w:pStyle w:val="ListParagraph"/>
        <w:rPr>
          <w:b/>
          <w:bCs/>
          <w:sz w:val="24"/>
          <w:szCs w:val="24"/>
        </w:rPr>
      </w:pPr>
      <w:r>
        <w:rPr>
          <w:noProof/>
        </w:rPr>
        <w:drawing>
          <wp:inline distT="0" distB="0" distL="0" distR="0" wp14:anchorId="2C608D08" wp14:editId="7149B0B0">
            <wp:extent cx="2686050" cy="3752850"/>
            <wp:effectExtent l="0" t="0" r="0" b="0"/>
            <wp:docPr id="163950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3752850"/>
                    </a:xfrm>
                    <a:prstGeom prst="rect">
                      <a:avLst/>
                    </a:prstGeom>
                    <a:noFill/>
                    <a:ln>
                      <a:noFill/>
                    </a:ln>
                  </pic:spPr>
                </pic:pic>
              </a:graphicData>
            </a:graphic>
          </wp:inline>
        </w:drawing>
      </w:r>
    </w:p>
    <w:p w14:paraId="0252D137" w14:textId="77777777" w:rsidR="00AF20BF" w:rsidRPr="00144465" w:rsidRDefault="00AF20BF" w:rsidP="00AF20BF">
      <w:pPr>
        <w:pStyle w:val="ListParagraph"/>
        <w:rPr>
          <w:b/>
          <w:bCs/>
          <w:sz w:val="24"/>
          <w:szCs w:val="24"/>
        </w:rPr>
      </w:pPr>
    </w:p>
    <w:p w14:paraId="49871713" w14:textId="2AB9D10A" w:rsidR="006C5AFD" w:rsidRPr="00EC5C0A" w:rsidRDefault="006C5AFD" w:rsidP="006C5AFD">
      <w:pPr>
        <w:rPr>
          <w:b/>
          <w:bCs/>
          <w:sz w:val="24"/>
          <w:szCs w:val="24"/>
        </w:rPr>
      </w:pPr>
      <w:r w:rsidRPr="00044F18">
        <w:rPr>
          <w:b/>
          <w:bCs/>
          <w:sz w:val="24"/>
          <w:szCs w:val="24"/>
        </w:rPr>
        <w:t>Data Exploration and Preprocessing</w:t>
      </w:r>
    </w:p>
    <w:p w14:paraId="6C0B00E1" w14:textId="27FB87C5" w:rsidR="006C5AFD" w:rsidRDefault="00EC5C0A" w:rsidP="006C5AFD">
      <w:pPr>
        <w:rPr>
          <w:sz w:val="24"/>
          <w:szCs w:val="24"/>
        </w:rPr>
      </w:pPr>
      <w:r w:rsidRPr="00EC5C0A">
        <w:rPr>
          <w:sz w:val="24"/>
          <w:szCs w:val="24"/>
        </w:rPr>
        <w:t xml:space="preserve">In the preliminary stages of developing our prediction model, we initiated the process by loading and scrutinizing both the training and </w:t>
      </w:r>
      <w:r w:rsidR="0082388E" w:rsidRPr="00EC5C0A">
        <w:rPr>
          <w:sz w:val="24"/>
          <w:szCs w:val="24"/>
        </w:rPr>
        <w:t>test</w:t>
      </w:r>
      <w:r w:rsidR="0082388E">
        <w:rPr>
          <w:sz w:val="24"/>
          <w:szCs w:val="24"/>
        </w:rPr>
        <w:t xml:space="preserve"> (60%) </w:t>
      </w:r>
      <w:r w:rsidRPr="00EC5C0A">
        <w:rPr>
          <w:sz w:val="24"/>
          <w:szCs w:val="24"/>
        </w:rPr>
        <w:t>datasets. A thorough examination of the column structure was conducted, and essential data transformations were implemented. Notably, we stratified attacks into distinct categories, such as DoS, Probe, U2R, and Sybil, to enhance the granularity of our predictive model. Key observations revealed a diverse range of network protocols, with ICMP, TCP, and UDP emerging as the most predominant. The distribution of attack types exhibited variations across these protocols, while specific flags and services demonstrated higher prevalence in attack traffic compared to normal network activity.</w:t>
      </w:r>
    </w:p>
    <w:p w14:paraId="35AECE44" w14:textId="77777777" w:rsidR="0082388E" w:rsidRPr="004027BA" w:rsidRDefault="0082388E" w:rsidP="006C5AFD">
      <w:pPr>
        <w:rPr>
          <w:sz w:val="24"/>
          <w:szCs w:val="24"/>
        </w:rPr>
      </w:pPr>
    </w:p>
    <w:p w14:paraId="5BF10193" w14:textId="77944F5A" w:rsidR="006C5AFD" w:rsidRPr="004027BA" w:rsidRDefault="006C5AFD" w:rsidP="006C5AFD">
      <w:pPr>
        <w:rPr>
          <w:sz w:val="24"/>
          <w:szCs w:val="24"/>
        </w:rPr>
      </w:pPr>
      <w:r w:rsidRPr="00EC5C0A">
        <w:rPr>
          <w:b/>
          <w:bCs/>
          <w:sz w:val="24"/>
          <w:szCs w:val="24"/>
        </w:rPr>
        <w:t>Feature Engineering</w:t>
      </w:r>
    </w:p>
    <w:p w14:paraId="040A0093" w14:textId="4BDA103F" w:rsidR="006C5AFD" w:rsidRDefault="00EC5C0A" w:rsidP="006C5AFD">
      <w:pPr>
        <w:rPr>
          <w:rFonts w:ascii="Helvetica" w:hAnsi="Helvetica" w:cs="Helvetica"/>
          <w:color w:val="000000"/>
          <w:sz w:val="21"/>
          <w:szCs w:val="21"/>
          <w:shd w:val="clear" w:color="auto" w:fill="FFFFFF"/>
        </w:rPr>
      </w:pPr>
      <w:r w:rsidRPr="00EC5C0A">
        <w:rPr>
          <w:sz w:val="24"/>
          <w:szCs w:val="24"/>
        </w:rPr>
        <w:lastRenderedPageBreak/>
        <w:t>To construct a robust machine learning model, strategic feature engineering plays a pivotal role. Our approach involved encoding categorical variables such as protocol type, service, and flags, ensuring they could be effectively integrated into the model. Simultaneously, numerical features such as duration, source bytes, and destination bytes were incorporated to provide valuable quantitative insights. This meticulous selection and transformation of features aimed to enhance the model's ability to discern patterns and relationships within the data, ultimately contributing to its predictive accuracy. The thoughtful combination of encoded categorical variables and meaningful numeric features lays the foundation for a more comprehensive and effective machine learning framework.</w:t>
      </w:r>
      <w:r>
        <w:rPr>
          <w:sz w:val="24"/>
          <w:szCs w:val="24"/>
        </w:rPr>
        <w:t xml:space="preserve"> </w:t>
      </w:r>
      <w:r>
        <w:rPr>
          <w:rFonts w:ascii="Helvetica" w:hAnsi="Helvetica" w:cs="Helvetica"/>
          <w:color w:val="000000"/>
          <w:sz w:val="21"/>
          <w:szCs w:val="21"/>
          <w:shd w:val="clear" w:color="auto" w:fill="FFFFFF"/>
        </w:rPr>
        <w:t xml:space="preserve">Our data show that huge normal traffic is http, our attack traffic is all over the MCS. Sybil </w:t>
      </w:r>
      <w:r w:rsidR="00144465">
        <w:rPr>
          <w:rFonts w:ascii="Helvetica" w:hAnsi="Helvetica" w:cs="Helvetica"/>
          <w:color w:val="000000"/>
          <w:sz w:val="21"/>
          <w:szCs w:val="21"/>
          <w:shd w:val="clear" w:color="auto" w:fill="FFFFFF"/>
        </w:rPr>
        <w:t>attacks</w:t>
      </w:r>
      <w:r>
        <w:rPr>
          <w:rFonts w:ascii="Helvetica" w:hAnsi="Helvetica" w:cs="Helvetica"/>
          <w:color w:val="000000"/>
          <w:sz w:val="21"/>
          <w:szCs w:val="21"/>
          <w:shd w:val="clear" w:color="auto" w:fill="FFFFFF"/>
        </w:rPr>
        <w:t xml:space="preserve"> are searching for many different paths into MCS systems; some </w:t>
      </w:r>
      <w:r w:rsidR="00144465">
        <w:rPr>
          <w:rFonts w:ascii="Helvetica" w:hAnsi="Helvetica" w:cs="Helvetica"/>
          <w:color w:val="000000"/>
          <w:sz w:val="21"/>
          <w:szCs w:val="21"/>
          <w:shd w:val="clear" w:color="auto" w:fill="FFFFFF"/>
        </w:rPr>
        <w:t>well-traveled</w:t>
      </w:r>
      <w:r>
        <w:rPr>
          <w:rFonts w:ascii="Helvetica" w:hAnsi="Helvetica" w:cs="Helvetica"/>
          <w:color w:val="000000"/>
          <w:sz w:val="21"/>
          <w:szCs w:val="21"/>
          <w:shd w:val="clear" w:color="auto" w:fill="FFFFFF"/>
        </w:rPr>
        <w:t xml:space="preserve"> and some not</w:t>
      </w:r>
      <w:r>
        <w:rPr>
          <w:rFonts w:ascii="Helvetica" w:hAnsi="Helvetica" w:cs="Helvetica"/>
          <w:color w:val="000000"/>
          <w:sz w:val="21"/>
          <w:szCs w:val="21"/>
          <w:shd w:val="clear" w:color="auto" w:fill="FFFFFF"/>
        </w:rPr>
        <w:t>.</w:t>
      </w:r>
    </w:p>
    <w:p w14:paraId="0C52564F" w14:textId="77777777" w:rsidR="0082388E" w:rsidRPr="004027BA" w:rsidRDefault="0082388E" w:rsidP="006C5AFD">
      <w:pPr>
        <w:rPr>
          <w:sz w:val="24"/>
          <w:szCs w:val="24"/>
        </w:rPr>
      </w:pPr>
    </w:p>
    <w:p w14:paraId="2C985788" w14:textId="0FB53825" w:rsidR="006C5AFD" w:rsidRPr="0082388E" w:rsidRDefault="006C5AFD" w:rsidP="006C5AFD">
      <w:pPr>
        <w:rPr>
          <w:b/>
          <w:bCs/>
          <w:sz w:val="24"/>
          <w:szCs w:val="24"/>
        </w:rPr>
      </w:pPr>
      <w:r w:rsidRPr="00EC5C0A">
        <w:rPr>
          <w:b/>
          <w:bCs/>
          <w:sz w:val="24"/>
          <w:szCs w:val="24"/>
        </w:rPr>
        <w:t>Model Selection and Training</w:t>
      </w:r>
    </w:p>
    <w:p w14:paraId="6B62CD40" w14:textId="2AA5C4A3" w:rsidR="006C5AFD" w:rsidRPr="004027BA" w:rsidRDefault="006C5AFD" w:rsidP="006C5AFD">
      <w:pPr>
        <w:rPr>
          <w:sz w:val="24"/>
          <w:szCs w:val="24"/>
        </w:rPr>
      </w:pPr>
      <w:r w:rsidRPr="004027BA">
        <w:rPr>
          <w:sz w:val="24"/>
          <w:szCs w:val="24"/>
        </w:rPr>
        <w:t xml:space="preserve">We employed Random Forest, Logistic Regression, and K-Nearest Neighbors classifiers for binary classification (normal vs. attack). The models were trained on a </w:t>
      </w:r>
      <w:r w:rsidR="00144465">
        <w:rPr>
          <w:sz w:val="24"/>
          <w:szCs w:val="24"/>
        </w:rPr>
        <w:t xml:space="preserve">60% </w:t>
      </w:r>
      <w:r w:rsidRPr="004027BA">
        <w:rPr>
          <w:sz w:val="24"/>
          <w:szCs w:val="24"/>
        </w:rPr>
        <w:t>subset of the data, and their performance was evaluated.</w:t>
      </w:r>
    </w:p>
    <w:p w14:paraId="48691014" w14:textId="77777777" w:rsidR="006C5AFD" w:rsidRPr="00EC5C0A" w:rsidRDefault="006C5AFD" w:rsidP="006C5AFD">
      <w:pPr>
        <w:rPr>
          <w:b/>
          <w:bCs/>
          <w:sz w:val="24"/>
          <w:szCs w:val="24"/>
        </w:rPr>
      </w:pPr>
    </w:p>
    <w:p w14:paraId="019AA49D" w14:textId="3437B3E2" w:rsidR="006C5AFD" w:rsidRPr="00EC5C0A" w:rsidRDefault="006C5AFD" w:rsidP="006C5AFD">
      <w:pPr>
        <w:rPr>
          <w:b/>
          <w:bCs/>
          <w:sz w:val="24"/>
          <w:szCs w:val="24"/>
        </w:rPr>
      </w:pPr>
      <w:r w:rsidRPr="00EC5C0A">
        <w:rPr>
          <w:b/>
          <w:bCs/>
          <w:sz w:val="24"/>
          <w:szCs w:val="24"/>
        </w:rPr>
        <w:t>Model Performance:</w:t>
      </w:r>
    </w:p>
    <w:p w14:paraId="24A9CA3E" w14:textId="5545EE72" w:rsidR="006C5AFD" w:rsidRPr="004027BA" w:rsidRDefault="006C5AFD" w:rsidP="006C5AFD">
      <w:pPr>
        <w:rPr>
          <w:sz w:val="24"/>
          <w:szCs w:val="24"/>
        </w:rPr>
      </w:pPr>
      <w:r w:rsidRPr="004027BA">
        <w:rPr>
          <w:sz w:val="24"/>
          <w:szCs w:val="24"/>
        </w:rPr>
        <w:t>Random Forest</w:t>
      </w:r>
      <w:r w:rsidR="00144465">
        <w:rPr>
          <w:sz w:val="24"/>
          <w:szCs w:val="24"/>
        </w:rPr>
        <w:t xml:space="preserve"> (99.3%)</w:t>
      </w:r>
      <w:r w:rsidRPr="004027BA">
        <w:rPr>
          <w:sz w:val="24"/>
          <w:szCs w:val="24"/>
        </w:rPr>
        <w:t xml:space="preserve"> and K-Nearest Neighbors demonstrated promising accuracy.</w:t>
      </w:r>
    </w:p>
    <w:p w14:paraId="20C070A3" w14:textId="13EB8F9C" w:rsidR="006C5AFD" w:rsidRPr="004027BA" w:rsidRDefault="006C5AFD" w:rsidP="006C5AFD">
      <w:pPr>
        <w:rPr>
          <w:sz w:val="24"/>
          <w:szCs w:val="24"/>
        </w:rPr>
      </w:pPr>
      <w:r w:rsidRPr="004027BA">
        <w:rPr>
          <w:sz w:val="24"/>
          <w:szCs w:val="24"/>
        </w:rPr>
        <w:t>Logistic Regression showed lower accuracy compared to the other models.</w:t>
      </w:r>
    </w:p>
    <w:p w14:paraId="11ADE077" w14:textId="76417275" w:rsidR="006C5AFD" w:rsidRPr="004027BA" w:rsidRDefault="00EC5C0A" w:rsidP="006C5AFD">
      <w:pPr>
        <w:rPr>
          <w:sz w:val="24"/>
          <w:szCs w:val="24"/>
        </w:rPr>
      </w:pPr>
      <w:r>
        <w:rPr>
          <w:noProof/>
        </w:rPr>
        <w:lastRenderedPageBreak/>
        <w:drawing>
          <wp:inline distT="0" distB="0" distL="0" distR="0" wp14:anchorId="47D0E91E" wp14:editId="348BEC0E">
            <wp:extent cx="5610225" cy="3638550"/>
            <wp:effectExtent l="0" t="0" r="9525" b="0"/>
            <wp:docPr id="9618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776" name=""/>
                    <pic:cNvPicPr/>
                  </pic:nvPicPr>
                  <pic:blipFill>
                    <a:blip r:embed="rId9"/>
                    <a:stretch>
                      <a:fillRect/>
                    </a:stretch>
                  </pic:blipFill>
                  <pic:spPr>
                    <a:xfrm>
                      <a:off x="0" y="0"/>
                      <a:ext cx="5610225" cy="3638550"/>
                    </a:xfrm>
                    <a:prstGeom prst="rect">
                      <a:avLst/>
                    </a:prstGeom>
                  </pic:spPr>
                </pic:pic>
              </a:graphicData>
            </a:graphic>
          </wp:inline>
        </w:drawing>
      </w:r>
    </w:p>
    <w:p w14:paraId="605526D4" w14:textId="64911B5E" w:rsidR="006C5AFD" w:rsidRPr="0082388E" w:rsidRDefault="006C5AFD" w:rsidP="006C5AFD">
      <w:pPr>
        <w:rPr>
          <w:b/>
          <w:bCs/>
          <w:sz w:val="24"/>
          <w:szCs w:val="24"/>
        </w:rPr>
      </w:pPr>
      <w:r w:rsidRPr="00EC5C0A">
        <w:rPr>
          <w:b/>
          <w:bCs/>
          <w:sz w:val="24"/>
          <w:szCs w:val="24"/>
        </w:rPr>
        <w:t>Cross-Validation and Model Comparison</w:t>
      </w:r>
    </w:p>
    <w:p w14:paraId="78128D70" w14:textId="5FF0624B" w:rsidR="006C5AFD" w:rsidRDefault="00144465" w:rsidP="006C5AFD">
      <w:pPr>
        <w:rPr>
          <w:sz w:val="24"/>
          <w:szCs w:val="24"/>
        </w:rPr>
      </w:pPr>
      <w:r w:rsidRPr="00144465">
        <w:rPr>
          <w:sz w:val="24"/>
          <w:szCs w:val="24"/>
        </w:rPr>
        <w:t>In the evaluation phase of our model development, we used cross-validation as a crucial step to thoroughly assess its performance. Cross-validation provides a robust estimate of how well the model will generalize to new, unseen data by dividing the dataset into multiple subsets for training and testing. In order to effectively visualize and compare results, a boxplot was created that encapsulates the distribution of model performance metrics across different cross-validation folds. This comprehensive analysis allowed us to measure the consistency and reliability of our model across different subsets of the data, provided valuable insights into its overall predictive capabilities, and highlighted any deviations in performance.</w:t>
      </w:r>
    </w:p>
    <w:p w14:paraId="32499F71" w14:textId="77777777" w:rsidR="0082388E" w:rsidRPr="004027BA" w:rsidRDefault="0082388E" w:rsidP="006C5AFD">
      <w:pPr>
        <w:rPr>
          <w:sz w:val="24"/>
          <w:szCs w:val="24"/>
        </w:rPr>
      </w:pPr>
    </w:p>
    <w:p w14:paraId="7AC8F3BA" w14:textId="0F1C54F2" w:rsidR="006C5AFD" w:rsidRPr="00EC5C0A" w:rsidRDefault="006C5AFD" w:rsidP="006C5AFD">
      <w:pPr>
        <w:rPr>
          <w:b/>
          <w:bCs/>
          <w:sz w:val="24"/>
          <w:szCs w:val="24"/>
        </w:rPr>
      </w:pPr>
      <w:r w:rsidRPr="00EC5C0A">
        <w:rPr>
          <w:b/>
          <w:bCs/>
          <w:sz w:val="24"/>
          <w:szCs w:val="24"/>
        </w:rPr>
        <w:t>Key Findings:</w:t>
      </w:r>
    </w:p>
    <w:p w14:paraId="301DF44E" w14:textId="77777777" w:rsidR="0082388E" w:rsidRDefault="0082388E" w:rsidP="006C5AFD">
      <w:pPr>
        <w:rPr>
          <w:sz w:val="24"/>
          <w:szCs w:val="24"/>
        </w:rPr>
      </w:pPr>
      <w:r w:rsidRPr="0082388E">
        <w:rPr>
          <w:sz w:val="24"/>
          <w:szCs w:val="24"/>
        </w:rPr>
        <w:t>During the cross-validation process, the Random Forest and K-Nearest Neighbors algorithms consistently demonstrated commendable performance across different folds. Their stable and reliable results indicate their robustness in handling the complexity of the data set. In contrast, logistic regression showed lower precision and greater variability, indicating potential problems in capturing underlying patterns in the data. This observation prompts further investigation into the suitability of the logistic regression model for specific characteristics of the data set. Understanding the strengths and limitations of each algorithm through cross-validation results is integral to refining the model selection and optimization process, ensuring the final deployment of an effective and reliable predictive model.</w:t>
      </w:r>
    </w:p>
    <w:p w14:paraId="70DCBEC7" w14:textId="4D767DA7" w:rsidR="006C5AFD" w:rsidRPr="0082388E" w:rsidRDefault="006C5AFD" w:rsidP="006C5AFD">
      <w:pPr>
        <w:rPr>
          <w:b/>
          <w:bCs/>
          <w:sz w:val="24"/>
          <w:szCs w:val="24"/>
        </w:rPr>
      </w:pPr>
      <w:r w:rsidRPr="00324B11">
        <w:rPr>
          <w:b/>
          <w:bCs/>
          <w:sz w:val="24"/>
          <w:szCs w:val="24"/>
        </w:rPr>
        <w:lastRenderedPageBreak/>
        <w:t>Confusion Matrix Analysis</w:t>
      </w:r>
    </w:p>
    <w:p w14:paraId="5F8FD75F" w14:textId="77777777" w:rsidR="006C5AFD" w:rsidRPr="004027BA" w:rsidRDefault="006C5AFD" w:rsidP="006C5AFD">
      <w:pPr>
        <w:rPr>
          <w:sz w:val="24"/>
          <w:szCs w:val="24"/>
        </w:rPr>
      </w:pPr>
      <w:r w:rsidRPr="004027BA">
        <w:rPr>
          <w:sz w:val="24"/>
          <w:szCs w:val="24"/>
        </w:rPr>
        <w:t>A confusion matrix was generated to analyze the model's predictive performance, distinguishing between true positives, true negatives, false positives, and false negatives.</w:t>
      </w:r>
    </w:p>
    <w:p w14:paraId="2C4633C0" w14:textId="2B574D9E" w:rsidR="006C5AFD" w:rsidRDefault="00324B11" w:rsidP="006C5AFD">
      <w:pPr>
        <w:rPr>
          <w:sz w:val="24"/>
          <w:szCs w:val="24"/>
        </w:rPr>
      </w:pPr>
      <w:r>
        <w:rPr>
          <w:noProof/>
        </w:rPr>
        <w:drawing>
          <wp:inline distT="0" distB="0" distL="0" distR="0" wp14:anchorId="4F497C6A" wp14:editId="5136DC6D">
            <wp:extent cx="4648200" cy="2876550"/>
            <wp:effectExtent l="0" t="0" r="0" b="0"/>
            <wp:docPr id="92188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81146" name=""/>
                    <pic:cNvPicPr/>
                  </pic:nvPicPr>
                  <pic:blipFill>
                    <a:blip r:embed="rId10"/>
                    <a:stretch>
                      <a:fillRect/>
                    </a:stretch>
                  </pic:blipFill>
                  <pic:spPr>
                    <a:xfrm>
                      <a:off x="0" y="0"/>
                      <a:ext cx="4648200" cy="2876550"/>
                    </a:xfrm>
                    <a:prstGeom prst="rect">
                      <a:avLst/>
                    </a:prstGeom>
                  </pic:spPr>
                </pic:pic>
              </a:graphicData>
            </a:graphic>
          </wp:inline>
        </w:drawing>
      </w:r>
    </w:p>
    <w:p w14:paraId="5FE93EDC" w14:textId="77777777" w:rsidR="0082388E" w:rsidRPr="004027BA" w:rsidRDefault="0082388E" w:rsidP="006C5AFD">
      <w:pPr>
        <w:rPr>
          <w:sz w:val="24"/>
          <w:szCs w:val="24"/>
        </w:rPr>
      </w:pPr>
    </w:p>
    <w:p w14:paraId="28091FAA" w14:textId="01109088" w:rsidR="0082388E" w:rsidRPr="00324B11" w:rsidRDefault="006C5AFD" w:rsidP="006C5AFD">
      <w:pPr>
        <w:rPr>
          <w:b/>
          <w:bCs/>
          <w:sz w:val="24"/>
          <w:szCs w:val="24"/>
        </w:rPr>
      </w:pPr>
      <w:r w:rsidRPr="00324B11">
        <w:rPr>
          <w:b/>
          <w:bCs/>
          <w:sz w:val="24"/>
          <w:szCs w:val="24"/>
        </w:rPr>
        <w:t>Confusion Matrix Highlights:</w:t>
      </w:r>
    </w:p>
    <w:p w14:paraId="31FDCD96" w14:textId="08322A5B" w:rsidR="00144465" w:rsidRPr="00144465" w:rsidRDefault="00144465" w:rsidP="00144465">
      <w:pPr>
        <w:rPr>
          <w:sz w:val="24"/>
          <w:szCs w:val="24"/>
        </w:rPr>
      </w:pPr>
      <w:r w:rsidRPr="00144465">
        <w:rPr>
          <w:sz w:val="24"/>
          <w:szCs w:val="24"/>
        </w:rPr>
        <w:t>The evaluation of the proposed DDoS detection system revealed promising outcomes, with the models demonstrating a commendably low number of false positives and false negatives. This robust performance underscores the efficacy of the integrated approach, combining signature-based detection, anomaly detection, and machine learning algorithms.</w:t>
      </w:r>
    </w:p>
    <w:p w14:paraId="1FD8BAFC" w14:textId="70C4BE1E" w:rsidR="006C5AFD" w:rsidRDefault="00144465" w:rsidP="00144465">
      <w:pPr>
        <w:rPr>
          <w:sz w:val="24"/>
          <w:szCs w:val="24"/>
        </w:rPr>
      </w:pPr>
      <w:r w:rsidRPr="00144465">
        <w:rPr>
          <w:sz w:val="24"/>
          <w:szCs w:val="24"/>
        </w:rPr>
        <w:t>Specifically, in comparing the performance of different machine learning algorithms, it was observed that the Random Forest model outperformed Logistic Regression in terms of achieving a higher true positive rate. This indicates the superior ability of Random Forest to accurately identify instances of DDoS attacks, minimizing the risk of overlooking potential threats. The higher true positive rate is crucial in ensuring that the system effectively distinguishes malicious activities from legitimate network traffic, thus reducing the likelihood of service disruptions.</w:t>
      </w:r>
    </w:p>
    <w:p w14:paraId="0BED57CF" w14:textId="77777777" w:rsidR="0082388E" w:rsidRPr="004027BA" w:rsidRDefault="0082388E" w:rsidP="00144465">
      <w:pPr>
        <w:rPr>
          <w:sz w:val="24"/>
          <w:szCs w:val="24"/>
        </w:rPr>
      </w:pPr>
    </w:p>
    <w:p w14:paraId="59CFF9ED" w14:textId="218A36FC" w:rsidR="0035195A" w:rsidRPr="0082388E" w:rsidRDefault="0082388E" w:rsidP="0082388E">
      <w:pPr>
        <w:pStyle w:val="ListParagraph"/>
        <w:numPr>
          <w:ilvl w:val="0"/>
          <w:numId w:val="1"/>
        </w:numPr>
        <w:rPr>
          <w:b/>
          <w:bCs/>
          <w:sz w:val="24"/>
          <w:szCs w:val="24"/>
        </w:rPr>
      </w:pPr>
      <w:r w:rsidRPr="0082388E">
        <w:rPr>
          <w:b/>
          <w:bCs/>
          <w:sz w:val="24"/>
          <w:szCs w:val="24"/>
        </w:rPr>
        <w:t>Conclusion</w:t>
      </w:r>
    </w:p>
    <w:p w14:paraId="23415AEC" w14:textId="2847F383" w:rsidR="0082388E" w:rsidRDefault="0082388E" w:rsidP="006C5AFD">
      <w:pPr>
        <w:rPr>
          <w:sz w:val="24"/>
          <w:szCs w:val="24"/>
        </w:rPr>
      </w:pPr>
      <w:r w:rsidRPr="0082388E">
        <w:rPr>
          <w:sz w:val="24"/>
          <w:szCs w:val="24"/>
        </w:rPr>
        <w:t xml:space="preserve">In conclusion, our study demonstrates the efficacy of machine learning, particularly Random Forest, in detecting DDoS attacks within network traffic. The models exhibit promising accuracy and distinguish subtle attack patterns. Logistic Regression, while effective, shows lower consistency. The comprehensive analysis of the confusion matrix enhances our understanding </w:t>
      </w:r>
      <w:r w:rsidRPr="0082388E">
        <w:rPr>
          <w:sz w:val="24"/>
          <w:szCs w:val="24"/>
        </w:rPr>
        <w:lastRenderedPageBreak/>
        <w:t>of predictive performance. Further optimization and exploration of advanced algorithms are recommended. This project contributes valuable insights to the evolving field of network security, emphasizing the potential of machine learning for proactive and adaptive DDoS detection in the face of escalating cyber threats.</w:t>
      </w:r>
    </w:p>
    <w:p w14:paraId="28CE4D8D" w14:textId="3B33530E" w:rsidR="00A63847" w:rsidRPr="00A63847" w:rsidRDefault="00A63847" w:rsidP="00A63847">
      <w:pPr>
        <w:rPr>
          <w:b/>
          <w:bCs/>
          <w:sz w:val="24"/>
          <w:szCs w:val="24"/>
        </w:rPr>
      </w:pPr>
    </w:p>
    <w:sectPr w:rsidR="00A63847" w:rsidRPr="00A63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58B5" w14:textId="77777777" w:rsidR="00423149" w:rsidRDefault="00423149" w:rsidP="00AF20BF">
      <w:pPr>
        <w:spacing w:after="0" w:line="240" w:lineRule="auto"/>
      </w:pPr>
      <w:r>
        <w:separator/>
      </w:r>
    </w:p>
  </w:endnote>
  <w:endnote w:type="continuationSeparator" w:id="0">
    <w:p w14:paraId="0EF19C46" w14:textId="77777777" w:rsidR="00423149" w:rsidRDefault="00423149" w:rsidP="00AF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CD6F1" w14:textId="77777777" w:rsidR="00423149" w:rsidRDefault="00423149" w:rsidP="00AF20BF">
      <w:pPr>
        <w:spacing w:after="0" w:line="240" w:lineRule="auto"/>
      </w:pPr>
      <w:r>
        <w:separator/>
      </w:r>
    </w:p>
  </w:footnote>
  <w:footnote w:type="continuationSeparator" w:id="0">
    <w:p w14:paraId="5484D672" w14:textId="77777777" w:rsidR="00423149" w:rsidRDefault="00423149" w:rsidP="00AF20BF">
      <w:pPr>
        <w:spacing w:after="0" w:line="240" w:lineRule="auto"/>
      </w:pPr>
      <w:r>
        <w:continuationSeparator/>
      </w:r>
    </w:p>
  </w:footnote>
  <w:footnote w:id="1">
    <w:p w14:paraId="5B5E6B5B" w14:textId="793BB184" w:rsidR="009B7B20" w:rsidRDefault="009B7B20">
      <w:pPr>
        <w:pStyle w:val="FootnoteText"/>
      </w:pPr>
      <w:r>
        <w:rPr>
          <w:rStyle w:val="FootnoteReference"/>
        </w:rPr>
        <w:footnoteRef/>
      </w:r>
      <w:r>
        <w:t xml:space="preserve"> </w:t>
      </w:r>
      <w:hyperlink r:id="rId1" w:anchor=":~:text=In%20contrast%2C%20machine-learning-based%20DDoS%20detection%20is%20a%20more,uncover%20hidden%20attack%20patterns%20from%20complex%20network%20environments." w:history="1">
        <w:r>
          <w:rPr>
            <w:rStyle w:val="Hyperlink"/>
          </w:rPr>
          <w:t>Tarem A, Boris O and Mark C (2007). "Machine Learning Approaches for Network Anomaly Detection."</w:t>
        </w:r>
      </w:hyperlink>
    </w:p>
  </w:footnote>
  <w:footnote w:id="2">
    <w:p w14:paraId="3D1D3F32" w14:textId="77777777" w:rsidR="009B7B20" w:rsidRDefault="009B7B20" w:rsidP="009B7B20">
      <w:pPr>
        <w:pStyle w:val="FootnoteText"/>
      </w:pPr>
      <w:r>
        <w:rPr>
          <w:rStyle w:val="FootnoteReference"/>
        </w:rPr>
        <w:footnoteRef/>
      </w:r>
      <w:r>
        <w:t xml:space="preserve"> </w:t>
      </w:r>
      <w:hyperlink r:id="rId2" w:history="1">
        <w:r w:rsidRPr="009B7B20">
          <w:rPr>
            <w:rStyle w:val="Hyperlink"/>
          </w:rPr>
          <w:t xml:space="preserve">Mohiuddin Ahmed, Abdun Naser Mahmood, </w:t>
        </w:r>
        <w:proofErr w:type="spellStart"/>
        <w:r w:rsidRPr="009B7B20">
          <w:rPr>
            <w:rStyle w:val="Hyperlink"/>
          </w:rPr>
          <w:t>Jiankun</w:t>
        </w:r>
        <w:proofErr w:type="spellEnd"/>
        <w:r w:rsidRPr="009B7B20">
          <w:rPr>
            <w:rStyle w:val="Hyperlink"/>
          </w:rPr>
          <w:t xml:space="preserve"> Hu. "A survey of network anomaly detection techniques"</w:t>
        </w:r>
      </w:hyperlink>
    </w:p>
    <w:p w14:paraId="260E23A1" w14:textId="77777777" w:rsidR="009B7B20" w:rsidRDefault="009B7B20" w:rsidP="009B7B2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756A5"/>
    <w:multiLevelType w:val="hybridMultilevel"/>
    <w:tmpl w:val="D0CA5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12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A6"/>
    <w:rsid w:val="00044F18"/>
    <w:rsid w:val="00144465"/>
    <w:rsid w:val="00324B11"/>
    <w:rsid w:val="0035195A"/>
    <w:rsid w:val="004027BA"/>
    <w:rsid w:val="00423149"/>
    <w:rsid w:val="006C5AFD"/>
    <w:rsid w:val="0076753D"/>
    <w:rsid w:val="0082388E"/>
    <w:rsid w:val="008D1E12"/>
    <w:rsid w:val="009B7B20"/>
    <w:rsid w:val="00A63847"/>
    <w:rsid w:val="00A73BBC"/>
    <w:rsid w:val="00AF20BF"/>
    <w:rsid w:val="00B302A6"/>
    <w:rsid w:val="00EC5C0A"/>
    <w:rsid w:val="00F3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7D9E4"/>
  <w15:chartTrackingRefBased/>
  <w15:docId w15:val="{E75711A7-DB07-43E3-AA28-CD21BD04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B11"/>
    <w:pPr>
      <w:ind w:left="720"/>
      <w:contextualSpacing/>
    </w:pPr>
  </w:style>
  <w:style w:type="paragraph" w:styleId="EndnoteText">
    <w:name w:val="endnote text"/>
    <w:basedOn w:val="Normal"/>
    <w:link w:val="EndnoteTextChar"/>
    <w:uiPriority w:val="99"/>
    <w:semiHidden/>
    <w:unhideWhenUsed/>
    <w:rsid w:val="00AF20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20BF"/>
    <w:rPr>
      <w:sz w:val="20"/>
      <w:szCs w:val="20"/>
    </w:rPr>
  </w:style>
  <w:style w:type="character" w:styleId="EndnoteReference">
    <w:name w:val="endnote reference"/>
    <w:basedOn w:val="DefaultParagraphFont"/>
    <w:uiPriority w:val="99"/>
    <w:semiHidden/>
    <w:unhideWhenUsed/>
    <w:rsid w:val="00AF20BF"/>
    <w:rPr>
      <w:vertAlign w:val="superscript"/>
    </w:rPr>
  </w:style>
  <w:style w:type="paragraph" w:styleId="FootnoteText">
    <w:name w:val="footnote text"/>
    <w:basedOn w:val="Normal"/>
    <w:link w:val="FootnoteTextChar"/>
    <w:uiPriority w:val="99"/>
    <w:semiHidden/>
    <w:unhideWhenUsed/>
    <w:rsid w:val="009B7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B20"/>
    <w:rPr>
      <w:sz w:val="20"/>
      <w:szCs w:val="20"/>
    </w:rPr>
  </w:style>
  <w:style w:type="character" w:styleId="FootnoteReference">
    <w:name w:val="footnote reference"/>
    <w:basedOn w:val="DefaultParagraphFont"/>
    <w:uiPriority w:val="99"/>
    <w:semiHidden/>
    <w:unhideWhenUsed/>
    <w:rsid w:val="009B7B20"/>
    <w:rPr>
      <w:vertAlign w:val="superscript"/>
    </w:rPr>
  </w:style>
  <w:style w:type="character" w:styleId="Hyperlink">
    <w:name w:val="Hyperlink"/>
    <w:basedOn w:val="DefaultParagraphFont"/>
    <w:uiPriority w:val="99"/>
    <w:unhideWhenUsed/>
    <w:rsid w:val="009B7B20"/>
    <w:rPr>
      <w:color w:val="0563C1" w:themeColor="hyperlink"/>
      <w:u w:val="single"/>
    </w:rPr>
  </w:style>
  <w:style w:type="character" w:styleId="UnresolvedMention">
    <w:name w:val="Unresolved Mention"/>
    <w:basedOn w:val="DefaultParagraphFont"/>
    <w:uiPriority w:val="99"/>
    <w:semiHidden/>
    <w:unhideWhenUsed/>
    <w:rsid w:val="009B7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7774">
      <w:bodyDiv w:val="1"/>
      <w:marLeft w:val="0"/>
      <w:marRight w:val="0"/>
      <w:marTop w:val="0"/>
      <w:marBottom w:val="0"/>
      <w:divBdr>
        <w:top w:val="none" w:sz="0" w:space="0" w:color="auto"/>
        <w:left w:val="none" w:sz="0" w:space="0" w:color="auto"/>
        <w:bottom w:val="none" w:sz="0" w:space="0" w:color="auto"/>
        <w:right w:val="none" w:sz="0" w:space="0" w:color="auto"/>
      </w:divBdr>
    </w:div>
    <w:div w:id="357586294">
      <w:bodyDiv w:val="1"/>
      <w:marLeft w:val="0"/>
      <w:marRight w:val="0"/>
      <w:marTop w:val="0"/>
      <w:marBottom w:val="0"/>
      <w:divBdr>
        <w:top w:val="none" w:sz="0" w:space="0" w:color="auto"/>
        <w:left w:val="none" w:sz="0" w:space="0" w:color="auto"/>
        <w:bottom w:val="none" w:sz="0" w:space="0" w:color="auto"/>
        <w:right w:val="none" w:sz="0" w:space="0" w:color="auto"/>
      </w:divBdr>
    </w:div>
    <w:div w:id="9084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sciencedirect.com/science/article/pii/S1084804515002891?casa_token=bAGWGoC9ujYAAAAA:1tI90fQ3-eQqDvfzkY6AZFamsu8-q0bO1yzCO2p9o7lye1PaEx0XDEvSjb7rf2MOOTXTBJyoIOY" TargetMode="External"/><Relationship Id="rId1" Type="http://schemas.openxmlformats.org/officeDocument/2006/relationships/hyperlink" Target="https://www.mdpi.com/1424-8220/23/13/6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A5BF1-2D41-41ED-A834-D13ED111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1078</Words>
  <Characters>6885</Characters>
  <Application>Microsoft Office Word</Application>
  <DocSecurity>0</DocSecurity>
  <Lines>143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cp:revision>
  <dcterms:created xsi:type="dcterms:W3CDTF">2023-11-14T11:44:00Z</dcterms:created>
  <dcterms:modified xsi:type="dcterms:W3CDTF">2023-11-14T14:30:00Z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b9738aafe32401ba0659582c390f7bad3d4462ba991df2e73bbd870ee6c9b832</vt:lpwstr>
  </property>
</Properties>
</file>