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2CF5" w:rsidRDefault="003733C9" w:rsidP="00015227">
      <w:pPr>
        <w:jc w:val="center"/>
        <w:rPr>
          <w:rFonts w:ascii="Arial" w:hAnsi="Arial" w:cs="Arial"/>
          <w:b/>
          <w:bCs/>
          <w:color w:val="000000" w:themeColor="text1"/>
          <w:kern w:val="0"/>
          <w:sz w:val="20"/>
          <w:szCs w:val="20"/>
        </w:rPr>
      </w:pPr>
      <w:bookmarkStart w:id="0" w:name="OLE_LINK8"/>
      <w:bookmarkStart w:id="1" w:name="OLE_LINK9"/>
      <w:bookmarkStart w:id="2" w:name="OLE_LINK10"/>
      <w:bookmarkStart w:id="3" w:name="OLE_LINK11"/>
      <w:bookmarkStart w:id="4" w:name="OLE_LINK12"/>
      <w:bookmarkStart w:id="5" w:name="OLE_LINK13"/>
      <w:r w:rsidRPr="003733C9">
        <w:rPr>
          <w:rFonts w:ascii="Arial" w:hAnsi="Arial" w:cs="Arial"/>
          <w:b/>
          <w:bCs/>
          <w:color w:val="000000" w:themeColor="text1"/>
          <w:kern w:val="0"/>
          <w:sz w:val="20"/>
          <w:szCs w:val="20"/>
        </w:rPr>
        <w:t>PEDRO RODRÍGUEZ PRESENTA LA PRIMERA ETAPA DEL MEJORAMIENTO DEL PARQUE DE LOS CIERVOS</w:t>
      </w:r>
    </w:p>
    <w:p w:rsidR="00015227" w:rsidRDefault="00015227" w:rsidP="00787087">
      <w:pPr>
        <w:jc w:val="both"/>
        <w:rPr>
          <w:rFonts w:ascii="Arial" w:hAnsi="Arial" w:cs="Arial"/>
          <w:sz w:val="20"/>
          <w:szCs w:val="20"/>
        </w:rPr>
      </w:pPr>
    </w:p>
    <w:p w:rsidR="00787087" w:rsidRPr="004603BB" w:rsidRDefault="00787087" w:rsidP="00787087">
      <w:pPr>
        <w:jc w:val="both"/>
        <w:rPr>
          <w:rFonts w:ascii="Arial" w:hAnsi="Arial" w:cs="Arial"/>
          <w:sz w:val="20"/>
          <w:szCs w:val="20"/>
        </w:rPr>
      </w:pPr>
      <w:r w:rsidRPr="004603BB">
        <w:rPr>
          <w:rFonts w:ascii="Arial" w:hAnsi="Arial" w:cs="Arial"/>
          <w:sz w:val="20"/>
          <w:szCs w:val="20"/>
        </w:rPr>
        <w:t>Atizapán de Zaragoza, Estado de México,</w:t>
      </w:r>
    </w:p>
    <w:p w:rsidR="00787087" w:rsidRPr="004603BB" w:rsidRDefault="00F45AEF" w:rsidP="00787087">
      <w:pPr>
        <w:jc w:val="both"/>
        <w:rPr>
          <w:rFonts w:ascii="Arial" w:hAnsi="Arial" w:cs="Arial"/>
          <w:sz w:val="20"/>
          <w:szCs w:val="20"/>
        </w:rPr>
      </w:pPr>
      <w:r>
        <w:rPr>
          <w:rFonts w:ascii="Arial" w:hAnsi="Arial" w:cs="Arial"/>
          <w:sz w:val="20"/>
          <w:szCs w:val="20"/>
        </w:rPr>
        <w:t>14</w:t>
      </w:r>
      <w:r w:rsidR="00787087" w:rsidRPr="004603BB">
        <w:rPr>
          <w:rFonts w:ascii="Arial" w:hAnsi="Arial" w:cs="Arial"/>
          <w:sz w:val="20"/>
          <w:szCs w:val="20"/>
        </w:rPr>
        <w:t xml:space="preserve"> de </w:t>
      </w:r>
      <w:r w:rsidR="00680EDF">
        <w:rPr>
          <w:rFonts w:ascii="Arial" w:hAnsi="Arial" w:cs="Arial"/>
          <w:sz w:val="20"/>
          <w:szCs w:val="20"/>
        </w:rPr>
        <w:t>marzo</w:t>
      </w:r>
      <w:r w:rsidR="00787087">
        <w:rPr>
          <w:rFonts w:ascii="Arial" w:hAnsi="Arial" w:cs="Arial"/>
          <w:sz w:val="20"/>
          <w:szCs w:val="20"/>
        </w:rPr>
        <w:t xml:space="preserve"> de 2026.</w:t>
      </w:r>
    </w:p>
    <w:p w:rsidR="00787087" w:rsidRPr="004603BB" w:rsidRDefault="00787087" w:rsidP="00787087">
      <w:pPr>
        <w:jc w:val="both"/>
        <w:rPr>
          <w:rFonts w:ascii="Arial" w:hAnsi="Arial" w:cs="Arial"/>
          <w:sz w:val="20"/>
          <w:szCs w:val="20"/>
        </w:rPr>
      </w:pPr>
      <w:r w:rsidRPr="004603BB">
        <w:rPr>
          <w:rFonts w:ascii="Arial" w:hAnsi="Arial" w:cs="Arial"/>
          <w:sz w:val="20"/>
          <w:szCs w:val="20"/>
        </w:rPr>
        <w:t>Periodo 2025-2027</w:t>
      </w:r>
    </w:p>
    <w:p w:rsidR="00787087" w:rsidRDefault="00787087" w:rsidP="00787087">
      <w:pPr>
        <w:jc w:val="both"/>
        <w:rPr>
          <w:rFonts w:ascii="Arial" w:hAnsi="Arial" w:cs="Arial"/>
          <w:sz w:val="20"/>
          <w:szCs w:val="20"/>
        </w:rPr>
      </w:pPr>
      <w:r w:rsidRPr="004603BB">
        <w:rPr>
          <w:rFonts w:ascii="Arial" w:hAnsi="Arial" w:cs="Arial"/>
          <w:sz w:val="20"/>
          <w:szCs w:val="20"/>
        </w:rPr>
        <w:t xml:space="preserve">No. </w:t>
      </w:r>
      <w:r w:rsidR="008C75BB">
        <w:rPr>
          <w:rFonts w:ascii="Arial" w:hAnsi="Arial" w:cs="Arial"/>
          <w:sz w:val="20"/>
          <w:szCs w:val="20"/>
        </w:rPr>
        <w:t>047</w:t>
      </w:r>
    </w:p>
    <w:bookmarkEnd w:id="0"/>
    <w:bookmarkEnd w:id="1"/>
    <w:bookmarkEnd w:id="2"/>
    <w:bookmarkEnd w:id="3"/>
    <w:bookmarkEnd w:id="4"/>
    <w:bookmarkEnd w:id="5"/>
    <w:p w:rsidR="00395EE1" w:rsidRDefault="00395EE1" w:rsidP="00691FA3">
      <w:pPr>
        <w:jc w:val="both"/>
        <w:rPr>
          <w:rFonts w:ascii="Arial" w:hAnsi="Arial" w:cs="Arial"/>
          <w:sz w:val="20"/>
          <w:szCs w:val="20"/>
        </w:rPr>
      </w:pPr>
    </w:p>
    <w:p w:rsidR="003733C9" w:rsidRPr="003733C9" w:rsidRDefault="003733C9" w:rsidP="003733C9">
      <w:pPr>
        <w:jc w:val="both"/>
        <w:rPr>
          <w:rFonts w:ascii="Arial" w:hAnsi="Arial" w:cs="Arial"/>
          <w:sz w:val="20"/>
          <w:szCs w:val="20"/>
        </w:rPr>
      </w:pPr>
      <w:r w:rsidRPr="003733C9">
        <w:rPr>
          <w:rFonts w:ascii="Arial" w:hAnsi="Arial" w:cs="Arial"/>
          <w:sz w:val="20"/>
          <w:szCs w:val="20"/>
        </w:rPr>
        <w:t>El Presidente Municipal, Pedro Rodríguez Villegas, presentó la primera etapa del Proyecto de Mejoramiento del Parque de los Ciervos, espacio emblemático de Atizapán de Zaragoza y cuya iniciativa enmarcada en la política Atizapán Verde, está encaminada a consolidar un municipio sustentable y a la vanguardia en materia ecológica.</w:t>
      </w:r>
    </w:p>
    <w:p w:rsidR="003733C9" w:rsidRPr="003733C9" w:rsidRDefault="003733C9" w:rsidP="003733C9">
      <w:pPr>
        <w:jc w:val="both"/>
        <w:rPr>
          <w:rFonts w:ascii="Arial" w:hAnsi="Arial" w:cs="Arial"/>
          <w:sz w:val="20"/>
          <w:szCs w:val="20"/>
        </w:rPr>
      </w:pPr>
    </w:p>
    <w:p w:rsidR="003733C9" w:rsidRPr="003733C9" w:rsidRDefault="003733C9" w:rsidP="003733C9">
      <w:pPr>
        <w:jc w:val="both"/>
        <w:rPr>
          <w:rFonts w:ascii="Arial" w:hAnsi="Arial" w:cs="Arial"/>
          <w:sz w:val="20"/>
          <w:szCs w:val="20"/>
        </w:rPr>
      </w:pPr>
      <w:r w:rsidRPr="003733C9">
        <w:rPr>
          <w:rFonts w:ascii="Arial" w:hAnsi="Arial" w:cs="Arial"/>
          <w:sz w:val="20"/>
          <w:szCs w:val="20"/>
        </w:rPr>
        <w:t>“Uno de mis sueños ha sido transformar el Parque de los Ciervos en parque de clase mundial, yo recuerdo que en mi primera administración este espacio era funcional, incluso había ciervos y fauna, y años después, a mi llegada, me encontré con un parque completamente abandonado, desmantelado y mi visión es rehabilitarlo y dejarlo como las y los atizapenses merecen, que se convierta en un referente no nada más de nuestro municipio sino a nivel nacional”, afirmó Pedro Rodríguez.</w:t>
      </w:r>
    </w:p>
    <w:p w:rsidR="003733C9" w:rsidRPr="003733C9" w:rsidRDefault="003733C9" w:rsidP="003733C9">
      <w:pPr>
        <w:jc w:val="both"/>
        <w:rPr>
          <w:rFonts w:ascii="Arial" w:hAnsi="Arial" w:cs="Arial"/>
          <w:sz w:val="20"/>
          <w:szCs w:val="20"/>
        </w:rPr>
      </w:pPr>
    </w:p>
    <w:p w:rsidR="003733C9" w:rsidRPr="003733C9" w:rsidRDefault="003733C9" w:rsidP="003733C9">
      <w:pPr>
        <w:jc w:val="both"/>
        <w:rPr>
          <w:rFonts w:ascii="Arial" w:hAnsi="Arial" w:cs="Arial"/>
          <w:sz w:val="20"/>
          <w:szCs w:val="20"/>
        </w:rPr>
      </w:pPr>
      <w:r w:rsidRPr="003733C9">
        <w:rPr>
          <w:rFonts w:ascii="Arial" w:hAnsi="Arial" w:cs="Arial"/>
          <w:sz w:val="20"/>
          <w:szCs w:val="20"/>
        </w:rPr>
        <w:t xml:space="preserve">El Alcalde resaltó que la primera etapa de este proyecto ícono de esta administración municipal, la cual estará a cargo del arquitecto Mario </w:t>
      </w:r>
      <w:proofErr w:type="spellStart"/>
      <w:r w:rsidRPr="003733C9">
        <w:rPr>
          <w:rFonts w:ascii="Arial" w:hAnsi="Arial" w:cs="Arial"/>
          <w:sz w:val="20"/>
          <w:szCs w:val="20"/>
        </w:rPr>
        <w:t>Schjetnan</w:t>
      </w:r>
      <w:proofErr w:type="spellEnd"/>
      <w:r w:rsidRPr="003733C9">
        <w:rPr>
          <w:rFonts w:ascii="Arial" w:hAnsi="Arial" w:cs="Arial"/>
          <w:sz w:val="20"/>
          <w:szCs w:val="20"/>
        </w:rPr>
        <w:t xml:space="preserve">, consiste en la pacificación vial de una calle que dejará de funcionar para vehículos para convertirse en un parque lineal para goce y disfrute de las familias, acondicionado con </w:t>
      </w:r>
      <w:proofErr w:type="spellStart"/>
      <w:r w:rsidRPr="003733C9">
        <w:rPr>
          <w:rFonts w:ascii="Arial" w:hAnsi="Arial" w:cs="Arial"/>
          <w:sz w:val="20"/>
          <w:szCs w:val="20"/>
        </w:rPr>
        <w:t>trotapista</w:t>
      </w:r>
      <w:proofErr w:type="spellEnd"/>
      <w:r w:rsidRPr="003733C9">
        <w:rPr>
          <w:rFonts w:ascii="Arial" w:hAnsi="Arial" w:cs="Arial"/>
          <w:sz w:val="20"/>
          <w:szCs w:val="20"/>
        </w:rPr>
        <w:t xml:space="preserve">, </w:t>
      </w:r>
      <w:proofErr w:type="spellStart"/>
      <w:r w:rsidRPr="003733C9">
        <w:rPr>
          <w:rFonts w:ascii="Arial" w:hAnsi="Arial" w:cs="Arial"/>
          <w:sz w:val="20"/>
          <w:szCs w:val="20"/>
        </w:rPr>
        <w:t>ciclopista</w:t>
      </w:r>
      <w:proofErr w:type="spellEnd"/>
      <w:r w:rsidRPr="003733C9">
        <w:rPr>
          <w:rFonts w:ascii="Arial" w:hAnsi="Arial" w:cs="Arial"/>
          <w:sz w:val="20"/>
          <w:szCs w:val="20"/>
        </w:rPr>
        <w:t xml:space="preserve">, andador peatonal, a la vez que se reforestará con especies nativas y endémicas bajo una lógica de comunidades vegetales, para aumentar la masa forestal, además de que contará con la certificación internacional de calidad “Green </w:t>
      </w:r>
      <w:proofErr w:type="spellStart"/>
      <w:r w:rsidRPr="003733C9">
        <w:rPr>
          <w:rFonts w:ascii="Arial" w:hAnsi="Arial" w:cs="Arial"/>
          <w:sz w:val="20"/>
          <w:szCs w:val="20"/>
        </w:rPr>
        <w:t>Flag</w:t>
      </w:r>
      <w:proofErr w:type="spellEnd"/>
      <w:r w:rsidRPr="003733C9">
        <w:rPr>
          <w:rFonts w:ascii="Arial" w:hAnsi="Arial" w:cs="Arial"/>
          <w:sz w:val="20"/>
          <w:szCs w:val="20"/>
        </w:rPr>
        <w:t xml:space="preserve"> </w:t>
      </w:r>
      <w:proofErr w:type="spellStart"/>
      <w:r w:rsidRPr="003733C9">
        <w:rPr>
          <w:rFonts w:ascii="Arial" w:hAnsi="Arial" w:cs="Arial"/>
          <w:sz w:val="20"/>
          <w:szCs w:val="20"/>
        </w:rPr>
        <w:t>Award</w:t>
      </w:r>
      <w:proofErr w:type="spellEnd"/>
      <w:r w:rsidRPr="003733C9">
        <w:rPr>
          <w:rFonts w:ascii="Arial" w:hAnsi="Arial" w:cs="Arial"/>
          <w:sz w:val="20"/>
          <w:szCs w:val="20"/>
        </w:rPr>
        <w:t>”.</w:t>
      </w:r>
    </w:p>
    <w:p w:rsidR="003733C9" w:rsidRPr="003733C9" w:rsidRDefault="003733C9" w:rsidP="003733C9">
      <w:pPr>
        <w:jc w:val="both"/>
        <w:rPr>
          <w:rFonts w:ascii="Arial" w:hAnsi="Arial" w:cs="Arial"/>
          <w:sz w:val="20"/>
          <w:szCs w:val="20"/>
        </w:rPr>
      </w:pPr>
    </w:p>
    <w:p w:rsidR="003733C9" w:rsidRPr="003733C9" w:rsidRDefault="003733C9" w:rsidP="003733C9">
      <w:pPr>
        <w:jc w:val="both"/>
        <w:rPr>
          <w:rFonts w:ascii="Arial" w:hAnsi="Arial" w:cs="Arial"/>
          <w:sz w:val="20"/>
          <w:szCs w:val="20"/>
        </w:rPr>
      </w:pPr>
      <w:r w:rsidRPr="003733C9">
        <w:rPr>
          <w:rFonts w:ascii="Arial" w:hAnsi="Arial" w:cs="Arial"/>
          <w:sz w:val="20"/>
          <w:szCs w:val="20"/>
        </w:rPr>
        <w:t xml:space="preserve">Durante la presentación a la que asistió la Presidenta del Sistema Municipal DIF, Paty Arévalo, así como el grupo de especialistas técnicos que participa en este ambicioso proyecto sustentable, el Director de Ordenamiento Territorial y Desarrollo Urbano, José Ramón Jarquín, destacó que la rehabilitación del Parque de los Ciervos es el primer proyecto en el que se transita de la planeación a la acción para hacer de Atizapán de Zaragoza un territorio esponja. </w:t>
      </w:r>
    </w:p>
    <w:p w:rsidR="003733C9" w:rsidRPr="003733C9" w:rsidRDefault="003733C9" w:rsidP="003733C9">
      <w:pPr>
        <w:jc w:val="both"/>
        <w:rPr>
          <w:rFonts w:ascii="Arial" w:hAnsi="Arial" w:cs="Arial"/>
          <w:sz w:val="20"/>
          <w:szCs w:val="20"/>
        </w:rPr>
      </w:pPr>
    </w:p>
    <w:p w:rsidR="00015227" w:rsidRDefault="003733C9" w:rsidP="003733C9">
      <w:pPr>
        <w:jc w:val="both"/>
        <w:rPr>
          <w:rFonts w:ascii="Arial" w:hAnsi="Arial" w:cs="Arial"/>
          <w:sz w:val="20"/>
          <w:szCs w:val="20"/>
        </w:rPr>
      </w:pPr>
      <w:r w:rsidRPr="003733C9">
        <w:rPr>
          <w:rFonts w:ascii="Arial" w:hAnsi="Arial" w:cs="Arial"/>
          <w:sz w:val="20"/>
          <w:szCs w:val="20"/>
        </w:rPr>
        <w:t>Puntualizó que a la par de devolver a las y los atizapenses un parque social y de esparcimiento, también se consolidará como un espacio que contribuya a la seguridad hídrica municipal al retener el agua de la parte proporcional de la microcuenca San Javier en la que se localiza para su aprovechamiento, reduciendo la susceptibilidad a inundaciones en comunidades como Las Arboledas, Atizapán Centro, Club de Golf La Hacienda, San Juan Bosco, entre otras. Lo que a su vez legitima la visión de eficiencia presupuestal del Presidente Pedro Rodríguez pues esta inversión traerá múltiples beneficios.</w:t>
      </w:r>
    </w:p>
    <w:p w:rsidR="00671A5E" w:rsidRDefault="00671A5E" w:rsidP="003733C9">
      <w:pPr>
        <w:jc w:val="both"/>
        <w:rPr>
          <w:rFonts w:ascii="Arial" w:hAnsi="Arial" w:cs="Arial"/>
          <w:sz w:val="20"/>
          <w:szCs w:val="20"/>
        </w:rPr>
      </w:pPr>
    </w:p>
    <w:p w:rsidR="00671A5E" w:rsidRDefault="00671A5E" w:rsidP="003733C9">
      <w:pPr>
        <w:jc w:val="both"/>
        <w:rPr>
          <w:rFonts w:ascii="Arial" w:hAnsi="Arial" w:cs="Arial"/>
          <w:sz w:val="20"/>
          <w:szCs w:val="20"/>
        </w:rPr>
      </w:pPr>
      <w:r>
        <w:rPr>
          <w:rFonts w:ascii="Arial" w:hAnsi="Arial" w:cs="Arial"/>
          <w:noProof/>
          <w:sz w:val="20"/>
          <w:szCs w:val="20"/>
          <w:lang w:eastAsia="es-MX"/>
        </w:rPr>
        <w:lastRenderedPageBreak/>
        <w:drawing>
          <wp:inline distT="0" distB="0" distL="0" distR="0" wp14:anchorId="656C0056" wp14:editId="7B55D13C">
            <wp:extent cx="5605145" cy="3235960"/>
            <wp:effectExtent l="0" t="0" r="0" b="2540"/>
            <wp:docPr id="4" name="Imagen 4" descr="C:\Users\atencion ciudadana\AppData\Local\Microsoft\Windows\INetCache\Content.Word\1raEtapaParqueCiervos_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tencion ciudadana\AppData\Local\Microsoft\Windows\INetCache\Content.Word\1raEtapaParqueCiervos_7.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05145" cy="3235960"/>
                    </a:xfrm>
                    <a:prstGeom prst="rect">
                      <a:avLst/>
                    </a:prstGeom>
                    <a:noFill/>
                    <a:ln>
                      <a:noFill/>
                    </a:ln>
                  </pic:spPr>
                </pic:pic>
              </a:graphicData>
            </a:graphic>
          </wp:inline>
        </w:drawing>
      </w:r>
    </w:p>
    <w:p w:rsidR="00671A5E" w:rsidRDefault="00671A5E" w:rsidP="003733C9">
      <w:pPr>
        <w:jc w:val="both"/>
        <w:rPr>
          <w:rFonts w:ascii="Arial" w:hAnsi="Arial" w:cs="Arial"/>
          <w:sz w:val="20"/>
          <w:szCs w:val="20"/>
        </w:rPr>
      </w:pPr>
      <w:bookmarkStart w:id="6" w:name="_GoBack"/>
      <w:bookmarkEnd w:id="6"/>
    </w:p>
    <w:p w:rsidR="00671A5E" w:rsidRDefault="00671A5E" w:rsidP="003733C9">
      <w:pPr>
        <w:jc w:val="both"/>
        <w:rPr>
          <w:rFonts w:ascii="Arial" w:hAnsi="Arial" w:cs="Arial"/>
          <w:sz w:val="20"/>
          <w:szCs w:val="20"/>
        </w:rPr>
      </w:pPr>
      <w:r>
        <w:rPr>
          <w:rFonts w:ascii="Arial" w:hAnsi="Arial" w:cs="Arial"/>
          <w:noProof/>
          <w:sz w:val="20"/>
          <w:szCs w:val="20"/>
          <w:lang w:eastAsia="es-MX"/>
        </w:rPr>
        <w:drawing>
          <wp:inline distT="0" distB="0" distL="0" distR="0">
            <wp:extent cx="5605145" cy="3533140"/>
            <wp:effectExtent l="0" t="0" r="0" b="0"/>
            <wp:docPr id="3" name="Imagen 3" descr="C:\Users\atencion ciudadana\AppData\Local\Microsoft\Windows\INetCache\Content.Word\1raEtapaParqueCiervos_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tencion ciudadana\AppData\Local\Microsoft\Windows\INetCache\Content.Word\1raEtapaParqueCiervos_6.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05145" cy="3533140"/>
                    </a:xfrm>
                    <a:prstGeom prst="rect">
                      <a:avLst/>
                    </a:prstGeom>
                    <a:noFill/>
                    <a:ln>
                      <a:noFill/>
                    </a:ln>
                  </pic:spPr>
                </pic:pic>
              </a:graphicData>
            </a:graphic>
          </wp:inline>
        </w:drawing>
      </w:r>
    </w:p>
    <w:p w:rsidR="00671A5E" w:rsidRDefault="00671A5E" w:rsidP="003733C9">
      <w:pPr>
        <w:jc w:val="both"/>
        <w:rPr>
          <w:rFonts w:ascii="Arial" w:hAnsi="Arial" w:cs="Arial"/>
          <w:sz w:val="20"/>
          <w:szCs w:val="20"/>
        </w:rPr>
      </w:pPr>
    </w:p>
    <w:p w:rsidR="00671A5E" w:rsidRDefault="00671A5E" w:rsidP="003733C9">
      <w:pPr>
        <w:jc w:val="both"/>
        <w:rPr>
          <w:rFonts w:ascii="Arial" w:hAnsi="Arial" w:cs="Arial"/>
          <w:sz w:val="20"/>
          <w:szCs w:val="20"/>
        </w:rPr>
      </w:pPr>
    </w:p>
    <w:p w:rsidR="00671A5E" w:rsidRDefault="00671A5E" w:rsidP="003733C9">
      <w:pPr>
        <w:jc w:val="both"/>
        <w:rPr>
          <w:rFonts w:ascii="Arial" w:hAnsi="Arial" w:cs="Arial"/>
          <w:sz w:val="20"/>
          <w:szCs w:val="20"/>
        </w:rPr>
      </w:pPr>
      <w:r>
        <w:rPr>
          <w:rFonts w:ascii="Arial" w:hAnsi="Arial" w:cs="Arial"/>
          <w:sz w:val="20"/>
          <w:szCs w:val="20"/>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441.35pt;height:330.55pt">
            <v:imagedata r:id="rId8" o:title="1raEtapaParqueCiervos_9"/>
          </v:shape>
        </w:pict>
      </w:r>
      <w:r>
        <w:rPr>
          <w:rFonts w:ascii="Arial" w:hAnsi="Arial" w:cs="Arial"/>
          <w:sz w:val="20"/>
          <w:szCs w:val="20"/>
        </w:rPr>
        <w:lastRenderedPageBreak/>
        <w:pict>
          <v:shape id="_x0000_i1026" type="#_x0000_t75" style="width:441.35pt;height:256.2pt">
            <v:imagedata r:id="rId9" o:title="1raEtapaParqueCiervos_8"/>
          </v:shape>
        </w:pict>
      </w:r>
    </w:p>
    <w:p w:rsidR="00671A5E" w:rsidRDefault="00671A5E" w:rsidP="003733C9">
      <w:pPr>
        <w:jc w:val="both"/>
        <w:rPr>
          <w:rFonts w:ascii="Arial" w:hAnsi="Arial" w:cs="Arial"/>
          <w:sz w:val="20"/>
          <w:szCs w:val="20"/>
        </w:rPr>
      </w:pPr>
    </w:p>
    <w:p w:rsidR="00671A5E" w:rsidRDefault="00671A5E" w:rsidP="003733C9">
      <w:pPr>
        <w:jc w:val="both"/>
        <w:rPr>
          <w:rFonts w:ascii="Arial" w:hAnsi="Arial" w:cs="Arial"/>
          <w:sz w:val="20"/>
          <w:szCs w:val="20"/>
        </w:rPr>
      </w:pPr>
    </w:p>
    <w:p w:rsidR="00671A5E" w:rsidRDefault="00671A5E" w:rsidP="003733C9">
      <w:pPr>
        <w:jc w:val="both"/>
        <w:rPr>
          <w:rFonts w:ascii="Arial" w:hAnsi="Arial" w:cs="Arial"/>
          <w:sz w:val="20"/>
          <w:szCs w:val="20"/>
        </w:rPr>
      </w:pPr>
    </w:p>
    <w:p w:rsidR="00671A5E" w:rsidRDefault="00671A5E" w:rsidP="003733C9">
      <w:pPr>
        <w:jc w:val="both"/>
        <w:rPr>
          <w:rFonts w:ascii="Arial" w:hAnsi="Arial" w:cs="Arial"/>
          <w:sz w:val="20"/>
          <w:szCs w:val="20"/>
        </w:rPr>
      </w:pPr>
      <w:r>
        <w:rPr>
          <w:rFonts w:ascii="Arial" w:hAnsi="Arial" w:cs="Arial"/>
          <w:sz w:val="20"/>
          <w:szCs w:val="20"/>
        </w:rPr>
        <w:lastRenderedPageBreak/>
        <w:pict>
          <v:shape id="_x0000_i1029" type="#_x0000_t75" style="width:441.35pt;height:287.55pt">
            <v:imagedata r:id="rId10" o:title="1raEtapaParqueCiervos_5"/>
          </v:shape>
        </w:pict>
      </w:r>
      <w:r>
        <w:rPr>
          <w:rFonts w:ascii="Arial" w:hAnsi="Arial" w:cs="Arial"/>
          <w:sz w:val="20"/>
          <w:szCs w:val="20"/>
        </w:rPr>
        <w:lastRenderedPageBreak/>
        <w:pict>
          <v:shape id="_x0000_i1030" type="#_x0000_t75" style="width:441.35pt;height:310.9pt">
            <v:imagedata r:id="rId11" o:title="1raEtapaParqueCiervos_4"/>
          </v:shape>
        </w:pict>
      </w:r>
      <w:r>
        <w:rPr>
          <w:rFonts w:ascii="Arial" w:hAnsi="Arial" w:cs="Arial"/>
          <w:sz w:val="20"/>
          <w:szCs w:val="20"/>
        </w:rPr>
        <w:lastRenderedPageBreak/>
        <w:pict>
          <v:shape id="_x0000_i1031" type="#_x0000_t75" style="width:441.35pt;height:296.9pt">
            <v:imagedata r:id="rId12" o:title="1raEtapaParqueCiervos_3"/>
          </v:shape>
        </w:pict>
      </w:r>
      <w:r>
        <w:rPr>
          <w:rFonts w:ascii="Arial" w:hAnsi="Arial" w:cs="Arial"/>
          <w:sz w:val="20"/>
          <w:szCs w:val="20"/>
        </w:rPr>
        <w:lastRenderedPageBreak/>
        <w:pict>
          <v:shape id="_x0000_i1032" type="#_x0000_t75" style="width:441.35pt;height:323.55pt">
            <v:imagedata r:id="rId13" o:title="1raEtapaParqueCiervos_2"/>
          </v:shape>
        </w:pict>
      </w:r>
      <w:r>
        <w:rPr>
          <w:rFonts w:ascii="Arial" w:hAnsi="Arial" w:cs="Arial"/>
          <w:sz w:val="20"/>
          <w:szCs w:val="20"/>
        </w:rPr>
        <w:lastRenderedPageBreak/>
        <w:pict>
          <v:shape id="_x0000_i1033" type="#_x0000_t75" style="width:441.35pt;height:301.55pt">
            <v:imagedata r:id="rId14" o:title="1raEtapaParqueCiervos_1"/>
          </v:shape>
        </w:pict>
      </w:r>
    </w:p>
    <w:sectPr w:rsidR="00671A5E">
      <w:headerReference w:type="default" r:id="rId15"/>
      <w:footerReference w:type="default" r:id="rId1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5466" w:rsidRDefault="00485466">
      <w:r>
        <w:separator/>
      </w:r>
    </w:p>
  </w:endnote>
  <w:endnote w:type="continuationSeparator" w:id="0">
    <w:p w:rsidR="00485466" w:rsidRDefault="004854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30AC" w:rsidRDefault="00904C25">
    <w:pPr>
      <w:pStyle w:val="Piedepgina"/>
    </w:pPr>
    <w:r>
      <w:rPr>
        <w:noProof/>
        <w:lang w:eastAsia="es-MX"/>
      </w:rPr>
      <w:drawing>
        <wp:inline distT="0" distB="0" distL="0" distR="0" wp14:anchorId="742771B8" wp14:editId="2842A31F">
          <wp:extent cx="5612130" cy="795020"/>
          <wp:effectExtent l="0" t="0" r="1270" b="5080"/>
          <wp:docPr id="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72072" name="Imagen 660472072"/>
                  <pic:cNvPicPr/>
                </pic:nvPicPr>
                <pic:blipFill>
                  <a:blip r:embed="rId1">
                    <a:extLst>
                      <a:ext uri="{28A0092B-C50C-407E-A947-70E740481C1C}">
                        <a14:useLocalDpi xmlns:a14="http://schemas.microsoft.com/office/drawing/2010/main" val="0"/>
                      </a:ext>
                    </a:extLst>
                  </a:blip>
                  <a:stretch>
                    <a:fillRect/>
                  </a:stretch>
                </pic:blipFill>
                <pic:spPr>
                  <a:xfrm>
                    <a:off x="0" y="0"/>
                    <a:ext cx="5612130" cy="79502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5466" w:rsidRDefault="00485466">
      <w:r>
        <w:separator/>
      </w:r>
    </w:p>
  </w:footnote>
  <w:footnote w:type="continuationSeparator" w:id="0">
    <w:p w:rsidR="00485466" w:rsidRDefault="0048546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30AC" w:rsidRDefault="00904C25">
    <w:pPr>
      <w:pStyle w:val="Encabezado"/>
    </w:pPr>
    <w:r>
      <w:t xml:space="preserve">                                                    </w:t>
    </w:r>
    <w:r>
      <w:rPr>
        <w:noProof/>
        <w:lang w:eastAsia="es-MX"/>
      </w:rPr>
      <w:drawing>
        <wp:inline distT="0" distB="0" distL="0" distR="0" wp14:anchorId="59688517" wp14:editId="19C6A151">
          <wp:extent cx="1570953" cy="864870"/>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31943" name="Imagen 2043431943"/>
                  <pic:cNvPicPr/>
                </pic:nvPicPr>
                <pic:blipFill>
                  <a:blip r:embed="rId1">
                    <a:extLst>
                      <a:ext uri="{28A0092B-C50C-407E-A947-70E740481C1C}">
                        <a14:useLocalDpi xmlns:a14="http://schemas.microsoft.com/office/drawing/2010/main" val="0"/>
                      </a:ext>
                    </a:extLst>
                  </a:blip>
                  <a:stretch>
                    <a:fillRect/>
                  </a:stretch>
                </pic:blipFill>
                <pic:spPr>
                  <a:xfrm>
                    <a:off x="0" y="0"/>
                    <a:ext cx="2221856" cy="1223217"/>
                  </a:xfrm>
                  <a:prstGeom prst="rect">
                    <a:avLst/>
                  </a:prstGeom>
                </pic:spPr>
              </pic:pic>
            </a:graphicData>
          </a:graphic>
        </wp:inline>
      </w:drawing>
    </w:r>
  </w:p>
  <w:p w:rsidR="006630AC" w:rsidRDefault="0048546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7087"/>
    <w:rsid w:val="00015227"/>
    <w:rsid w:val="0006478B"/>
    <w:rsid w:val="00092B73"/>
    <w:rsid w:val="0009615E"/>
    <w:rsid w:val="000B5899"/>
    <w:rsid w:val="000B7012"/>
    <w:rsid w:val="000E564B"/>
    <w:rsid w:val="000F016C"/>
    <w:rsid w:val="0011387A"/>
    <w:rsid w:val="0012595D"/>
    <w:rsid w:val="00136589"/>
    <w:rsid w:val="00175FE9"/>
    <w:rsid w:val="00187AA7"/>
    <w:rsid w:val="001F120F"/>
    <w:rsid w:val="002471D8"/>
    <w:rsid w:val="002A7033"/>
    <w:rsid w:val="002C4EA7"/>
    <w:rsid w:val="002D208B"/>
    <w:rsid w:val="002E7AE3"/>
    <w:rsid w:val="00320B96"/>
    <w:rsid w:val="00334664"/>
    <w:rsid w:val="003410C9"/>
    <w:rsid w:val="0034230A"/>
    <w:rsid w:val="00343AF8"/>
    <w:rsid w:val="003510C1"/>
    <w:rsid w:val="003725D0"/>
    <w:rsid w:val="003733C9"/>
    <w:rsid w:val="0038016C"/>
    <w:rsid w:val="003857D3"/>
    <w:rsid w:val="00387DA0"/>
    <w:rsid w:val="00395EE1"/>
    <w:rsid w:val="003B23ED"/>
    <w:rsid w:val="003B7473"/>
    <w:rsid w:val="003F692A"/>
    <w:rsid w:val="00466273"/>
    <w:rsid w:val="00472E44"/>
    <w:rsid w:val="00480B61"/>
    <w:rsid w:val="00485466"/>
    <w:rsid w:val="004C523D"/>
    <w:rsid w:val="004F4414"/>
    <w:rsid w:val="004F729E"/>
    <w:rsid w:val="00517D1A"/>
    <w:rsid w:val="00530860"/>
    <w:rsid w:val="005369DD"/>
    <w:rsid w:val="00544AE3"/>
    <w:rsid w:val="00560668"/>
    <w:rsid w:val="0056500B"/>
    <w:rsid w:val="005855D5"/>
    <w:rsid w:val="005A5D2A"/>
    <w:rsid w:val="00607D1D"/>
    <w:rsid w:val="00615636"/>
    <w:rsid w:val="0062063B"/>
    <w:rsid w:val="00626C65"/>
    <w:rsid w:val="006417D4"/>
    <w:rsid w:val="006607F1"/>
    <w:rsid w:val="006654F9"/>
    <w:rsid w:val="00671A5E"/>
    <w:rsid w:val="00675DEC"/>
    <w:rsid w:val="00680EDF"/>
    <w:rsid w:val="0068616B"/>
    <w:rsid w:val="00691EA5"/>
    <w:rsid w:val="00691FA3"/>
    <w:rsid w:val="006A4AD6"/>
    <w:rsid w:val="006B1EE2"/>
    <w:rsid w:val="006F5174"/>
    <w:rsid w:val="00731EC2"/>
    <w:rsid w:val="00742842"/>
    <w:rsid w:val="00752317"/>
    <w:rsid w:val="00770D26"/>
    <w:rsid w:val="00787087"/>
    <w:rsid w:val="007965CF"/>
    <w:rsid w:val="007B6BE9"/>
    <w:rsid w:val="007D4618"/>
    <w:rsid w:val="007F0597"/>
    <w:rsid w:val="00804148"/>
    <w:rsid w:val="008047C1"/>
    <w:rsid w:val="00842B2A"/>
    <w:rsid w:val="00884710"/>
    <w:rsid w:val="008847F7"/>
    <w:rsid w:val="008A4EC1"/>
    <w:rsid w:val="008B7C42"/>
    <w:rsid w:val="008C47B7"/>
    <w:rsid w:val="008C75BB"/>
    <w:rsid w:val="008D22EB"/>
    <w:rsid w:val="00903539"/>
    <w:rsid w:val="00904C25"/>
    <w:rsid w:val="009276F3"/>
    <w:rsid w:val="0093118C"/>
    <w:rsid w:val="0093372F"/>
    <w:rsid w:val="00945E61"/>
    <w:rsid w:val="00953DC1"/>
    <w:rsid w:val="009557A0"/>
    <w:rsid w:val="00974ECF"/>
    <w:rsid w:val="009753C8"/>
    <w:rsid w:val="00981221"/>
    <w:rsid w:val="009A64CA"/>
    <w:rsid w:val="009C3A8F"/>
    <w:rsid w:val="009D0AF8"/>
    <w:rsid w:val="009F0D2E"/>
    <w:rsid w:val="009F7173"/>
    <w:rsid w:val="00A67D3C"/>
    <w:rsid w:val="00AA535B"/>
    <w:rsid w:val="00AC7405"/>
    <w:rsid w:val="00AD67A0"/>
    <w:rsid w:val="00B233F3"/>
    <w:rsid w:val="00B43AAF"/>
    <w:rsid w:val="00B454BD"/>
    <w:rsid w:val="00B60BF5"/>
    <w:rsid w:val="00B75220"/>
    <w:rsid w:val="00B97430"/>
    <w:rsid w:val="00BB44B4"/>
    <w:rsid w:val="00BE7A3D"/>
    <w:rsid w:val="00BF68F0"/>
    <w:rsid w:val="00C83086"/>
    <w:rsid w:val="00C910A0"/>
    <w:rsid w:val="00C92AFA"/>
    <w:rsid w:val="00CD506C"/>
    <w:rsid w:val="00D120E4"/>
    <w:rsid w:val="00D15C11"/>
    <w:rsid w:val="00D447E8"/>
    <w:rsid w:val="00D50B96"/>
    <w:rsid w:val="00D62634"/>
    <w:rsid w:val="00D67D56"/>
    <w:rsid w:val="00D77E8F"/>
    <w:rsid w:val="00D96247"/>
    <w:rsid w:val="00DB2CF5"/>
    <w:rsid w:val="00DE254C"/>
    <w:rsid w:val="00DE6936"/>
    <w:rsid w:val="00E518B5"/>
    <w:rsid w:val="00E61B73"/>
    <w:rsid w:val="00E71B8A"/>
    <w:rsid w:val="00E90A48"/>
    <w:rsid w:val="00EA1D28"/>
    <w:rsid w:val="00ED7D8E"/>
    <w:rsid w:val="00EE74D1"/>
    <w:rsid w:val="00F11A85"/>
    <w:rsid w:val="00F23A5F"/>
    <w:rsid w:val="00F4241C"/>
    <w:rsid w:val="00F45AEF"/>
    <w:rsid w:val="00F95B06"/>
    <w:rsid w:val="00FC690D"/>
    <w:rsid w:val="00FD3603"/>
    <w:rsid w:val="00FE1551"/>
    <w:rsid w:val="00FF0E68"/>
    <w:rsid w:val="00FF57D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B8DFC"/>
  <w15:chartTrackingRefBased/>
  <w15:docId w15:val="{82A59BB1-B852-49E4-A14B-E59A76E4A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7087"/>
    <w:pPr>
      <w:spacing w:after="0" w:line="240" w:lineRule="auto"/>
    </w:pPr>
    <w:rPr>
      <w:kern w:val="2"/>
      <w:sz w:val="24"/>
      <w:szCs w:val="24"/>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87087"/>
    <w:pPr>
      <w:tabs>
        <w:tab w:val="center" w:pos="4419"/>
        <w:tab w:val="right" w:pos="8838"/>
      </w:tabs>
    </w:pPr>
  </w:style>
  <w:style w:type="character" w:customStyle="1" w:styleId="EncabezadoCar">
    <w:name w:val="Encabezado Car"/>
    <w:basedOn w:val="Fuentedeprrafopredeter"/>
    <w:link w:val="Encabezado"/>
    <w:uiPriority w:val="99"/>
    <w:rsid w:val="00787087"/>
    <w:rPr>
      <w:kern w:val="2"/>
      <w:sz w:val="24"/>
      <w:szCs w:val="24"/>
      <w14:ligatures w14:val="standardContextual"/>
    </w:rPr>
  </w:style>
  <w:style w:type="paragraph" w:styleId="Piedepgina">
    <w:name w:val="footer"/>
    <w:basedOn w:val="Normal"/>
    <w:link w:val="PiedepginaCar"/>
    <w:uiPriority w:val="99"/>
    <w:unhideWhenUsed/>
    <w:rsid w:val="00787087"/>
    <w:pPr>
      <w:tabs>
        <w:tab w:val="center" w:pos="4419"/>
        <w:tab w:val="right" w:pos="8838"/>
      </w:tabs>
    </w:pPr>
  </w:style>
  <w:style w:type="character" w:customStyle="1" w:styleId="PiedepginaCar">
    <w:name w:val="Pie de página Car"/>
    <w:basedOn w:val="Fuentedeprrafopredeter"/>
    <w:link w:val="Piedepgina"/>
    <w:uiPriority w:val="99"/>
    <w:rsid w:val="00787087"/>
    <w:rPr>
      <w:kern w:val="2"/>
      <w:sz w:val="24"/>
      <w:szCs w:val="24"/>
      <w14:ligatures w14:val="standardContextual"/>
    </w:rPr>
  </w:style>
  <w:style w:type="character" w:styleId="Hipervnculo">
    <w:name w:val="Hyperlink"/>
    <w:basedOn w:val="Fuentedeprrafopredeter"/>
    <w:uiPriority w:val="99"/>
    <w:unhideWhenUsed/>
    <w:rsid w:val="002471D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5069848">
      <w:bodyDiv w:val="1"/>
      <w:marLeft w:val="0"/>
      <w:marRight w:val="0"/>
      <w:marTop w:val="0"/>
      <w:marBottom w:val="0"/>
      <w:divBdr>
        <w:top w:val="none" w:sz="0" w:space="0" w:color="auto"/>
        <w:left w:val="none" w:sz="0" w:space="0" w:color="auto"/>
        <w:bottom w:val="none" w:sz="0" w:space="0" w:color="auto"/>
        <w:right w:val="none" w:sz="0" w:space="0" w:color="auto"/>
      </w:divBdr>
    </w:div>
    <w:div w:id="1500927915">
      <w:bodyDiv w:val="1"/>
      <w:marLeft w:val="0"/>
      <w:marRight w:val="0"/>
      <w:marTop w:val="0"/>
      <w:marBottom w:val="0"/>
      <w:divBdr>
        <w:top w:val="none" w:sz="0" w:space="0" w:color="auto"/>
        <w:left w:val="none" w:sz="0" w:space="0" w:color="auto"/>
        <w:bottom w:val="none" w:sz="0" w:space="0" w:color="auto"/>
        <w:right w:val="none" w:sz="0" w:space="0" w:color="auto"/>
      </w:divBdr>
    </w:div>
    <w:div w:id="1625962504">
      <w:bodyDiv w:val="1"/>
      <w:marLeft w:val="0"/>
      <w:marRight w:val="0"/>
      <w:marTop w:val="0"/>
      <w:marBottom w:val="0"/>
      <w:divBdr>
        <w:top w:val="none" w:sz="0" w:space="0" w:color="auto"/>
        <w:left w:val="none" w:sz="0" w:space="0" w:color="auto"/>
        <w:bottom w:val="none" w:sz="0" w:space="0" w:color="auto"/>
        <w:right w:val="none" w:sz="0" w:space="0" w:color="auto"/>
      </w:divBdr>
    </w:div>
    <w:div w:id="1653174732">
      <w:bodyDiv w:val="1"/>
      <w:marLeft w:val="0"/>
      <w:marRight w:val="0"/>
      <w:marTop w:val="0"/>
      <w:marBottom w:val="0"/>
      <w:divBdr>
        <w:top w:val="none" w:sz="0" w:space="0" w:color="auto"/>
        <w:left w:val="none" w:sz="0" w:space="0" w:color="auto"/>
        <w:bottom w:val="none" w:sz="0" w:space="0" w:color="auto"/>
        <w:right w:val="none" w:sz="0" w:space="0" w:color="auto"/>
      </w:divBdr>
    </w:div>
    <w:div w:id="1848792231">
      <w:bodyDiv w:val="1"/>
      <w:marLeft w:val="0"/>
      <w:marRight w:val="0"/>
      <w:marTop w:val="0"/>
      <w:marBottom w:val="0"/>
      <w:divBdr>
        <w:top w:val="none" w:sz="0" w:space="0" w:color="auto"/>
        <w:left w:val="none" w:sz="0" w:space="0" w:color="auto"/>
        <w:bottom w:val="none" w:sz="0" w:space="0" w:color="auto"/>
        <w:right w:val="none" w:sz="0" w:space="0" w:color="auto"/>
      </w:divBdr>
    </w:div>
    <w:div w:id="2078627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1059</TotalTime>
  <Pages>9</Pages>
  <Words>409</Words>
  <Characters>2255</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atencion ciudadana</dc:creator>
  <cp:keywords/>
  <dc:description/>
  <cp:lastModifiedBy>atencion ciudadana</cp:lastModifiedBy>
  <cp:revision>102</cp:revision>
  <cp:lastPrinted>2026-03-17T16:25:00Z</cp:lastPrinted>
  <dcterms:created xsi:type="dcterms:W3CDTF">2026-02-19T19:05:00Z</dcterms:created>
  <dcterms:modified xsi:type="dcterms:W3CDTF">2026-03-17T17:18:00Z</dcterms:modified>
</cp:coreProperties>
</file>