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EFE" w:rsidRPr="00FD7783" w:rsidRDefault="00B82405" w:rsidP="00096047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sz w:val="24"/>
          <w:szCs w:val="24"/>
        </w:rPr>
      </w:pPr>
      <w:r w:rsidRPr="00FD7783">
        <w:rPr>
          <w:rStyle w:val="FontStyle24"/>
          <w:rFonts w:ascii="Times New Roman" w:hAnsi="Times New Roman" w:cs="Times New Roman"/>
          <w:sz w:val="24"/>
          <w:szCs w:val="24"/>
        </w:rPr>
        <w:t>Министерство просвещения Приднестровской Молдавской Республики</w:t>
      </w:r>
    </w:p>
    <w:p w:rsidR="007E1EFE" w:rsidRPr="00FD7783" w:rsidRDefault="00B82405" w:rsidP="00096047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sz w:val="24"/>
          <w:szCs w:val="24"/>
        </w:rPr>
      </w:pPr>
      <w:r w:rsidRPr="00FD7783">
        <w:rPr>
          <w:rStyle w:val="FontStyle19"/>
          <w:rFonts w:ascii="Times New Roman" w:hAnsi="Times New Roman" w:cs="Times New Roman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tabs>
          <w:tab w:val="left" w:pos="5629"/>
        </w:tabs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FD7783" w:rsidRDefault="00B82405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  <w:r w:rsidRPr="00FD7783">
        <w:rPr>
          <w:rStyle w:val="FontStyle22"/>
          <w:rFonts w:ascii="Times New Roman" w:hAnsi="Times New Roman" w:cs="Times New Roman"/>
          <w:sz w:val="40"/>
        </w:rPr>
        <w:t>ИНДИВИДУАЛЬНЫЙ ПРОЕКТ</w:t>
      </w:r>
    </w:p>
    <w:p w:rsidR="007E1EFE" w:rsidRPr="00FD7783" w:rsidRDefault="007E1EFE" w:rsidP="00096047">
      <w:pPr>
        <w:pStyle w:val="Style5"/>
        <w:jc w:val="center"/>
        <w:rPr>
          <w:rStyle w:val="FontStyle22"/>
          <w:rFonts w:ascii="Times New Roman" w:hAnsi="Times New Roman" w:cs="Times New Roman"/>
          <w:sz w:val="40"/>
        </w:rPr>
      </w:pPr>
    </w:p>
    <w:p w:rsidR="007E1EFE" w:rsidRPr="00BA08B9" w:rsidRDefault="00B82405" w:rsidP="00096047">
      <w:pPr>
        <w:pStyle w:val="1"/>
        <w:shd w:val="clear" w:color="auto" w:fill="FFFFFF"/>
        <w:spacing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«</w:t>
      </w:r>
      <w:r w:rsidR="0075555B" w:rsidRPr="00BA08B9">
        <w:rPr>
          <w:rFonts w:ascii="Times New Roman" w:hAnsi="Times New Roman" w:cs="Times New Roman"/>
          <w:b/>
          <w:color w:val="000000"/>
          <w:sz w:val="28"/>
          <w:szCs w:val="28"/>
        </w:rPr>
        <w:t>Средства деловой графики для наглядного представления данных с диаграммами различных типов.</w:t>
      </w:r>
      <w:r w:rsidRPr="00BA08B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 учебной дисциплине «Информатика»</w:t>
      </w:r>
    </w:p>
    <w:p w:rsidR="007E1EFE" w:rsidRPr="00FD7783" w:rsidRDefault="007E1EFE" w:rsidP="00096047">
      <w:pPr>
        <w:pStyle w:val="Style10"/>
        <w:rPr>
          <w:rFonts w:ascii="Times New Roman" w:hAnsi="Times New Roman" w:cs="Times New Roman"/>
        </w:rPr>
      </w:pPr>
    </w:p>
    <w:p w:rsidR="007E1EFE" w:rsidRPr="00FD7783" w:rsidRDefault="00B82405" w:rsidP="0009604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7783">
        <w:rPr>
          <w:rFonts w:ascii="Times New Roman" w:hAnsi="Times New Roman" w:cs="Times New Roman"/>
          <w:sz w:val="24"/>
          <w:szCs w:val="24"/>
        </w:rPr>
        <w:t>по специальности 09.02.07 «Информационные системы и программирование»</w:t>
      </w: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7E1EFE" w:rsidP="00096047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Выполнил: 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Д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.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ru-MD" w:eastAsia="ru-RU"/>
        </w:rPr>
        <w:t>Михайловский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, обучающийся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val="en-US" w:eastAsia="ru-RU"/>
        </w:rPr>
        <w:t>I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курса,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специальность </w:t>
      </w:r>
      <w:r w:rsidR="00F02967" w:rsidRPr="00FD7783">
        <w:rPr>
          <w:rStyle w:val="docdata"/>
          <w:rFonts w:ascii="Times New Roman" w:hAnsi="Times New Roman" w:cs="Times New Roman"/>
          <w:color w:val="1A1A1A"/>
          <w:sz w:val="23"/>
          <w:szCs w:val="23"/>
        </w:rPr>
        <w:t>09</w:t>
      </w:r>
      <w:r w:rsidR="00F02967" w:rsidRPr="00FD7783">
        <w:rPr>
          <w:rFonts w:ascii="Times New Roman" w:hAnsi="Times New Roman" w:cs="Times New Roman"/>
          <w:color w:val="1A1A1A"/>
          <w:sz w:val="23"/>
          <w:szCs w:val="23"/>
        </w:rPr>
        <w:t>.02.07</w:t>
      </w:r>
      <w:r w:rsidR="00F02967"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</w:t>
      </w: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«Информационные системы и программирование»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Руководитель: </w:t>
      </w:r>
      <w:proofErr w:type="spell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Шандригоз</w:t>
      </w:r>
      <w:proofErr w:type="spell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 xml:space="preserve"> Наталья Николаевна,</w:t>
      </w:r>
    </w:p>
    <w:p w:rsidR="007E1EFE" w:rsidRPr="00FD7783" w:rsidRDefault="00B82405" w:rsidP="00096047">
      <w:pPr>
        <w:shd w:val="clear" w:color="auto" w:fill="FFFFFF"/>
        <w:spacing w:after="0" w:line="240" w:lineRule="auto"/>
        <w:ind w:left="4536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преподаватель информатики высшей квалификационной категории</w:t>
      </w:r>
    </w:p>
    <w:p w:rsidR="007E1EFE" w:rsidRPr="00FD7783" w:rsidRDefault="007E1EFE" w:rsidP="00096047">
      <w:pPr>
        <w:shd w:val="clear" w:color="auto" w:fill="FFFFFF"/>
        <w:spacing w:after="0" w:line="240" w:lineRule="auto"/>
        <w:ind w:left="4962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Допущен к защите</w:t>
      </w: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«__</w:t>
      </w:r>
      <w:proofErr w:type="gramStart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_»_</w:t>
      </w:r>
      <w:proofErr w:type="gramEnd"/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______202__ г.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B82405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  <w:r w:rsidRPr="00FD7783"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  <w:t>Оценка ___________________</w:t>
      </w: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Pr="00FD7783" w:rsidRDefault="007E1EFE" w:rsidP="0009604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3"/>
          <w:szCs w:val="23"/>
          <w:lang w:eastAsia="ru-RU"/>
        </w:rPr>
      </w:pPr>
    </w:p>
    <w:p w:rsidR="007E1EFE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E611DE" w:rsidRPr="00FD7783" w:rsidRDefault="00E611D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Pr="00FD7783" w:rsidRDefault="007E1EFE" w:rsidP="00096047">
      <w:pPr>
        <w:pStyle w:val="af3"/>
        <w:widowControl w:val="0"/>
        <w:tabs>
          <w:tab w:val="left" w:pos="1276"/>
        </w:tabs>
        <w:spacing w:line="360" w:lineRule="auto"/>
        <w:rPr>
          <w:b/>
          <w:sz w:val="24"/>
          <w:szCs w:val="24"/>
        </w:rPr>
      </w:pPr>
    </w:p>
    <w:p w:rsidR="007E1EFE" w:rsidRDefault="00B82405" w:rsidP="00096047">
      <w:pPr>
        <w:pStyle w:val="af3"/>
        <w:widowControl w:val="0"/>
        <w:tabs>
          <w:tab w:val="left" w:pos="1276"/>
        </w:tabs>
        <w:spacing w:line="360" w:lineRule="auto"/>
        <w:jc w:val="center"/>
      </w:pPr>
      <w:r w:rsidRPr="00FD7783">
        <w:rPr>
          <w:sz w:val="24"/>
          <w:szCs w:val="24"/>
        </w:rPr>
        <w:t>Тирасполь 20__</w:t>
      </w:r>
      <w:r>
        <w:rPr>
          <w:sz w:val="24"/>
          <w:szCs w:val="24"/>
        </w:rPr>
        <w:t xml:space="preserve"> </w:t>
      </w:r>
      <w:r>
        <w:br w:type="page" w:clear="all"/>
      </w:r>
    </w:p>
    <w:p w:rsidR="007E1EFE" w:rsidRPr="00BA08B9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4"/>
          <w:lang w:eastAsia="ru-RU"/>
        </w:rPr>
        <w:lastRenderedPageBreak/>
        <w:t>СОДЕРЖАНИЕ</w:t>
      </w: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3"/>
        <w:gridCol w:w="636"/>
      </w:tblGrid>
      <w:tr w:rsidR="007E1EFE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ТЕОРЕТИЧЕСКИЕ ОСНОВЫ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1.1. Понятие деловой графики и её значение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1.2. Основные типы диаграмм и графиков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5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1.3. Средства визуализации данных: обзор популярных инструментов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6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1.4. Критерии выбора средств деловой графики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8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numPr>
                <w:ilvl w:val="0"/>
                <w:numId w:val="1"/>
              </w:numPr>
              <w:spacing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36" w:type="dxa"/>
            <w:vAlign w:val="center"/>
          </w:tcPr>
          <w:p w:rsidR="007E1EFE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2.1. Постановка задачи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F02967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5555B" w:rsidRPr="0075555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. Создание диаграмм</w:t>
            </w:r>
            <w:r w:rsidR="006D566A">
              <w:rPr>
                <w:rFonts w:ascii="Times New Roman" w:hAnsi="Times New Roman" w:cs="Times New Roman"/>
                <w:sz w:val="28"/>
                <w:szCs w:val="28"/>
                <w:lang w:val="ru-MD"/>
              </w:rPr>
              <w:t xml:space="preserve">ы </w:t>
            </w:r>
            <w:r w:rsidRPr="00F02967">
              <w:rPr>
                <w:rFonts w:ascii="Times New Roman" w:hAnsi="Times New Roman" w:cs="Times New Roman"/>
                <w:sz w:val="28"/>
                <w:szCs w:val="28"/>
              </w:rPr>
              <w:t>на основе данных</w:t>
            </w:r>
          </w:p>
        </w:tc>
        <w:tc>
          <w:tcPr>
            <w:tcW w:w="636" w:type="dxa"/>
            <w:vAlign w:val="center"/>
          </w:tcPr>
          <w:p w:rsidR="00F02967" w:rsidRPr="00D00CEB" w:rsidRDefault="00D00CEB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</w:tcPr>
          <w:p w:rsidR="00F02967" w:rsidRPr="00F02967" w:rsidRDefault="0075555B" w:rsidP="0009604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 w:rsidR="00F02967" w:rsidRPr="00F02967">
              <w:rPr>
                <w:rFonts w:ascii="Times New Roman" w:hAnsi="Times New Roman" w:cs="Times New Roman"/>
                <w:sz w:val="28"/>
                <w:szCs w:val="28"/>
              </w:rPr>
              <w:t>. Анализ полученных визуализаций и выводы</w:t>
            </w:r>
          </w:p>
        </w:tc>
        <w:tc>
          <w:tcPr>
            <w:tcW w:w="636" w:type="dxa"/>
            <w:vAlign w:val="center"/>
          </w:tcPr>
          <w:p w:rsidR="00F02967" w:rsidRPr="00E611DE" w:rsidRDefault="007C5FA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E611DE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12</w:t>
            </w:r>
          </w:p>
        </w:tc>
      </w:tr>
      <w:tr w:rsidR="00E92CF6" w:rsidRPr="00E92CF6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36" w:type="dxa"/>
            <w:vAlign w:val="center"/>
          </w:tcPr>
          <w:p w:rsidR="007E1EFE" w:rsidRPr="002C1ED8" w:rsidRDefault="002C1ED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14</w:t>
            </w:r>
            <w:bookmarkStart w:id="0" w:name="_GoBack"/>
            <w:bookmarkEnd w:id="0"/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B82405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36" w:type="dxa"/>
            <w:vAlign w:val="center"/>
          </w:tcPr>
          <w:p w:rsidR="007E1EFE" w:rsidRPr="00D00CEB" w:rsidRDefault="00445718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D00CE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15</w:t>
            </w:r>
          </w:p>
        </w:tc>
      </w:tr>
      <w:tr w:rsidR="00D00CEB" w:rsidRPr="00D00CEB" w:rsidTr="00E611DE">
        <w:trPr>
          <w:jc w:val="center"/>
        </w:trPr>
        <w:tc>
          <w:tcPr>
            <w:tcW w:w="8693" w:type="dxa"/>
            <w:vAlign w:val="center"/>
          </w:tcPr>
          <w:p w:rsidR="007E1EFE" w:rsidRDefault="007E1EFE" w:rsidP="00096047">
            <w:pPr>
              <w:pStyle w:val="af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1A1A1A"/>
                <w:sz w:val="28"/>
                <w:szCs w:val="24"/>
                <w:lang w:eastAsia="ru-RU"/>
              </w:rPr>
            </w:pPr>
          </w:p>
        </w:tc>
        <w:tc>
          <w:tcPr>
            <w:tcW w:w="636" w:type="dxa"/>
            <w:vAlign w:val="center"/>
          </w:tcPr>
          <w:p w:rsidR="007E1EFE" w:rsidRPr="00D00CEB" w:rsidRDefault="007E1EFE" w:rsidP="00096047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:rsidR="007E1EFE" w:rsidRDefault="007E1EFE" w:rsidP="0009604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</w:p>
    <w:p w:rsidR="007E1EFE" w:rsidRDefault="00B82405" w:rsidP="00096047">
      <w:pPr>
        <w:spacing w:after="0"/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24"/>
          <w:szCs w:val="24"/>
          <w:lang w:eastAsia="ru-RU"/>
        </w:rPr>
        <w:br w:type="page" w:clear="all"/>
      </w:r>
    </w:p>
    <w:p w:rsidR="007E1EFE" w:rsidRPr="00AE0A55" w:rsidRDefault="00B82405" w:rsidP="0009604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bookmarkStart w:id="1" w:name="_Hlk198050437"/>
      <w:r w:rsidRPr="00AE0A55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lastRenderedPageBreak/>
        <w:t>ВВЕДЕНИЕ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мире информация стала одним из важнейших ресурсов. Однако не менее значимым является умение эту информацию правильно представить и интерпретировать. Одним из наиболее эффективных способов донесения сложных данных до широкой аудитории является их визуализация с помощью средств деловой графики. Диаграммы, графики, инфографика — всё это инструменты, которые позволяют превратить сухие числа и таблицы в наглядные и легко интерпретируемые формы.</w:t>
      </w:r>
    </w:p>
    <w:p w:rsidR="000C12E0" w:rsidRPr="00AE0A55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Деловая графика активно используется в бизнесе, экономике, науке, образовании и других сферах, где важно принимать обоснованные решения на основе данных. С её помощью можно быстро выявить тенденции, провести сравнительный анализ, оценить эффективность и представить результаты работы в понятной форме.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Актуальность выбранной темы обусловлена возрастающей ролью визуализации в процессе анализа и представления информации. Владение инструментами деловой графики становится неотъемлемым навыком современного специалиста.</w:t>
      </w:r>
    </w:p>
    <w:p w:rsid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Объектом исследования в данной работе являются способы визуального представления информации.</w:t>
      </w:r>
    </w:p>
    <w:p w:rsidR="00861822" w:rsidRPr="00861822" w:rsidRDefault="00861822" w:rsidP="0086182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182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Предметом исследования выступают средства деловой графики, применяемые для создания диаграмм различных типов и повышения наглядности данных.</w:t>
      </w:r>
    </w:p>
    <w:p w:rsidR="000C12E0" w:rsidRDefault="000C12E0" w:rsidP="00D928A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0A55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Целью данной теоретической части является изучение понятий, типов, инструментов и критериев выбора средств деловой графики. Это создаёт фундамент для выполнения индивидуального проекта, связанного с визуализацией данных.</w:t>
      </w:r>
    </w:p>
    <w:p w:rsidR="00861822" w:rsidRPr="00861822" w:rsidRDefault="00861822" w:rsidP="00861822">
      <w:pPr>
        <w:spacing w:after="0" w:line="360" w:lineRule="auto"/>
        <w:ind w:left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bCs w:val="0"/>
          <w:sz w:val="28"/>
          <w:szCs w:val="28"/>
        </w:rPr>
        <w:t>Задачи исследования: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Изучить понятие деловой графики и определить её значение в современном информационном обществе.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Рассмотреть основные типы диаграмм и графиков, применяемых для визуализации данных.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Провести обзор наиболее популярных программных средств для построения деловой графики.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Определить критерии выбора подходящего инструмента для визуализации информации.</w:t>
      </w:r>
    </w:p>
    <w:p w:rsidR="00861822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Реализовать практическое задание по созданию комбинированной диаграммы в MS </w:t>
      </w:r>
      <w:proofErr w:type="spellStart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7E1EFE" w:rsidRPr="00861822" w:rsidRDefault="00861822" w:rsidP="00861822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861822">
        <w:rPr>
          <w:rStyle w:val="afc"/>
          <w:rFonts w:ascii="Times New Roman" w:hAnsi="Times New Roman" w:cs="Times New Roman"/>
          <w:b w:val="0"/>
          <w:sz w:val="28"/>
          <w:szCs w:val="28"/>
        </w:rPr>
        <w:t>Проанализировать результаты визуализации и сделать выводы о её эффективности.</w:t>
      </w:r>
      <w:bookmarkEnd w:id="1"/>
    </w:p>
    <w:p w:rsidR="007E1EFE" w:rsidRPr="00BA08B9" w:rsidRDefault="00B82405" w:rsidP="00096047">
      <w:pPr>
        <w:pStyle w:val="af5"/>
        <w:numPr>
          <w:ilvl w:val="0"/>
          <w:numId w:val="19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8B9">
        <w:rPr>
          <w:rFonts w:ascii="Times New Roman" w:hAnsi="Times New Roman" w:cs="Times New Roman"/>
          <w:sz w:val="28"/>
          <w:szCs w:val="28"/>
        </w:rPr>
        <w:br w:type="page" w:clear="all"/>
      </w:r>
      <w:r w:rsidRPr="00BA08B9">
        <w:rPr>
          <w:rFonts w:ascii="Times New Roman" w:hAnsi="Times New Roman" w:cs="Times New Roman"/>
          <w:b/>
          <w:color w:val="1A1A1A"/>
          <w:sz w:val="28"/>
          <w:szCs w:val="28"/>
        </w:rPr>
        <w:lastRenderedPageBreak/>
        <w:t>ТЕОРЕТИЧЕСКИЕ ОСНОВЫ ИНДИВИДУАЛЬНОГО ПРОЕКТА</w:t>
      </w:r>
    </w:p>
    <w:p w:rsidR="00257AC1" w:rsidRPr="00C87D53" w:rsidRDefault="00257AC1" w:rsidP="0009604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1.1. Понятие деловой графики и её значение</w:t>
      </w:r>
    </w:p>
    <w:p w:rsidR="00257AC1" w:rsidRPr="00C87D53" w:rsidRDefault="00257AC1" w:rsidP="00D928A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Деловая графика</w:t>
      </w:r>
      <w:r w:rsidRPr="00C87D5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средств и методов визуального представления информации, прежде всего числовых и статистических данных, в виде диаграмм, графиков, схем и таблиц. Основной целью деловой графики является упрощение восприятия и анализа информации, а также повышение наглядности и убедительности при её представлении.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 современном мире, где объемы информации постоянно растут, деловая графика становится незаменимым инструментом в различных сферах: бизнесе, науке, образовании, маркетинге, управлении и др. С её помощью можно эффективно: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сравнивать данные между собой;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отслеживать динамику изменений;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выявлять тренды и закономерности;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делать прогнозы;</w:t>
      </w:r>
    </w:p>
    <w:p w:rsidR="00257AC1" w:rsidRPr="00C87D53" w:rsidRDefault="00257AC1" w:rsidP="00D928AD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представлять результаты исследований.</w:t>
      </w:r>
    </w:p>
    <w:p w:rsidR="00257AC1" w:rsidRPr="00C87D53" w:rsidRDefault="00257AC1" w:rsidP="00D928A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Использование визуальных методов способствует лучшему запоминанию информации, улучшает восприятие и помогает избежать искажений при интерпретации чисел. Кроме того, деловая графика — это важный элемент при подготовке презентаций, отчетов и других материалов, предназначенных для демонстрации заинтересованной аудитории.</w:t>
      </w:r>
    </w:p>
    <w:p w:rsidR="007E1EFE" w:rsidRPr="00C87D53" w:rsidRDefault="007E1EFE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E1EFE" w:rsidRPr="00C87D53" w:rsidRDefault="00B82405" w:rsidP="00D928AD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Пояснение.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Основная часть индивидуального проекта состоит из совокупности предусмотренных содержанием работы разделов.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Содержанием первого раздела являются, как правило, теоретические аспекты по теме, раскрытые с использованием информационных источников.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Здесь рекомендуется охарактеризовать сущность, содержание основных теоретических положений исследуемой темы, их современную трактовку,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существующие точки зрения по рассматриваемой проблеме.</w:t>
      </w:r>
    </w:p>
    <w:p w:rsidR="007E1EFE" w:rsidRPr="00C87D53" w:rsidRDefault="00B82405" w:rsidP="00D928AD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Большое значение имеет правильная трактовка понятий, их точность и научность. Употребляемые термины должны быть общепринятыми либо приводиться со ссылкой на автора. Точно так же общепринятыми должны быть и формулы расчета.</w:t>
      </w:r>
    </w:p>
    <w:p w:rsidR="006061FD" w:rsidRPr="00F14108" w:rsidRDefault="006061FD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14108">
        <w:rPr>
          <w:rFonts w:ascii="Times New Roman" w:hAnsi="Times New Roman" w:cs="Times New Roman"/>
          <w:b/>
          <w:sz w:val="28"/>
          <w:szCs w:val="28"/>
        </w:rPr>
        <w:t>1.2. Основные типы диаграмм и графиков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Существует множество типов графических форм, каждая из которых подходит для определённого вида данных и аналитической задачи. Рассмотрим основные из них:</w:t>
      </w:r>
    </w:p>
    <w:p w:rsidR="006061FD" w:rsidRPr="00C87D53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Столбчатая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Bar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Используется для сравнения значений различных категорий. Применяется, когда необходимо отразить различия между группами, например, продажи товаров по регионам. Может быть горизонтальной или вертикальной.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Линейный график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Line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Предназначен для отображения изменений величины во времени. Он позволяет отследить тренды и сезонные колебания, например, динамику курсов валют или рост продаж за год.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Круговая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Pie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Chart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Показывает соотношение частей в составе целого. Эффективна, когда нужно визуализировать процентное распределение, например, структуру затрат или доли рынка.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Гистограмма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Histogram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>Применяется для представления распределения данных по интервалам. В отличие от столбчатой диаграммы, гистограмма отображает частоту значений, попавших в заданные диапазоны.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Точечная диаграмма (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Scatter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Plot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b/>
          <w:sz w:val="28"/>
          <w:szCs w:val="28"/>
        </w:rPr>
        <w:br/>
      </w:r>
      <w:r w:rsidRPr="00C87D53">
        <w:rPr>
          <w:rFonts w:ascii="Times New Roman" w:hAnsi="Times New Roman" w:cs="Times New Roman"/>
          <w:sz w:val="28"/>
          <w:szCs w:val="28"/>
        </w:rPr>
        <w:t>Используется для анализа взаимосвязи между двумя переменными. Помогает выявить корреляции, кластеры и выбросы в данных.</w:t>
      </w:r>
    </w:p>
    <w:p w:rsidR="006061FD" w:rsidRPr="00C87D53" w:rsidRDefault="006061FD" w:rsidP="00D928AD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br/>
        <w:t xml:space="preserve">Сочетают несколько видов визуализации, например, линии и столбцы на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одном графике. Это позволяет одновременно отображать несколько аспектов данных.</w:t>
      </w:r>
    </w:p>
    <w:p w:rsidR="006061FD" w:rsidRPr="00C87D53" w:rsidRDefault="006061FD" w:rsidP="00D928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Правильный выбор типа графика напрямую влияет на качество анализа и понимание представленных данных.</w:t>
      </w:r>
    </w:p>
    <w:p w:rsidR="006061FD" w:rsidRPr="00C87D53" w:rsidRDefault="006061FD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1.3. Средства визуализации данных: обзор популярных инструментов</w:t>
      </w:r>
    </w:p>
    <w:p w:rsidR="006061FD" w:rsidRPr="00C87D53" w:rsidRDefault="006061FD" w:rsidP="005A170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На сегодняшний день существует множество программных средств, предназначенных для создания деловой графики. Некоторые из них рассчитаны на профессиональное применение, другие — на пользователей без специальной подготовки.</w:t>
      </w:r>
    </w:p>
    <w:p w:rsidR="00C86295" w:rsidRPr="00C86295" w:rsidRDefault="006061FD" w:rsidP="005A170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Наиболее распространённые инструменты:</w:t>
      </w:r>
    </w:p>
    <w:p w:rsidR="006061FD" w:rsidRPr="0021782F" w:rsidRDefault="006061FD" w:rsidP="00861822">
      <w:pPr>
        <w:numPr>
          <w:ilvl w:val="0"/>
          <w:numId w:val="10"/>
        </w:numPr>
        <w:tabs>
          <w:tab w:val="clear" w:pos="360"/>
          <w:tab w:val="num" w:pos="720"/>
        </w:tabs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Один из самых популярных офисных инструментов. Позволяет создавать широкий спектр диаграмм и графиков, проводить базовый анализ данных. Удобен тем, что интегрирован в офисный пакет и доступен большинству пользователей.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Таблицы (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Google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Sheets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)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Онлайн-альтернатива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 Позволяет совместно работать над таблицами и графиками в реальном времени. Обладает базовым набором визуализаций.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Tableau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Мощный инструмент для бизнес-аналитики. Позволяет создавать интерактивные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дашборды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 визуализации из больших и сложных наборов данных. Подходит для специалистов по данным.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Power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BI</w:t>
      </w:r>
      <w:r w:rsidR="0021782F">
        <w:rPr>
          <w:rStyle w:val="afc"/>
          <w:rFonts w:ascii="Times New Roman" w:hAnsi="Times New Roman" w:cs="Times New Roman"/>
          <w:b w:val="0"/>
          <w:sz w:val="28"/>
          <w:szCs w:val="28"/>
        </w:rPr>
        <w:tab/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 xml:space="preserve">Продукт от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, предназначенный для создания отчетов и визуализаций. Предоставляет богатый функционал, хорошо интегрируется с другими продуктами </w:t>
      </w: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Canva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br/>
        <w:t>Подходят для создания красивых презентационных диаграмм, инфографики и отчетов без необходимости в программировании.</w:t>
      </w:r>
    </w:p>
    <w:p w:rsidR="006061FD" w:rsidRPr="0021782F" w:rsidRDefault="006061FD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Выбор инструмента зависит от целей проекта, уровня подготовки пользователя и технических требований.</w:t>
      </w:r>
    </w:p>
    <w:p w:rsidR="006D566A" w:rsidRPr="00C87D53" w:rsidRDefault="006D566A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1.4. Критерии выбора средств деловой графики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Выбор подходящего средства визуализации зависит от целей анализа, сложности данных и уровня подготовки пользователя. Примером эффективного средства деловой графики для образовательных и аналитических целей является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b/>
          <w:sz w:val="28"/>
          <w:szCs w:val="28"/>
        </w:rPr>
        <w:t>.</w:t>
      </w:r>
      <w:r w:rsidRPr="00C87D53">
        <w:rPr>
          <w:rFonts w:ascii="Times New Roman" w:hAnsi="Times New Roman" w:cs="Times New Roman"/>
          <w:sz w:val="28"/>
          <w:szCs w:val="28"/>
        </w:rPr>
        <w:t xml:space="preserve"> Ниже рассмотрены основные критерии, влияющие на выбор, с конкретной иллюстрацией на основе практической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Удобство использования и функциональные возможности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предоставляет все необходимые инструменты для реализации задачи: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Комбинированные графики — позволяют совмещать гистограмму и линейный график.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Дополнительная ось Y — для отображения разных величин с различной шкалой (рост и вес).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Маркеры на линии — улучшают читаемость и помогают акцентировать внимание на значениях веса.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Подписи данных и гибкая настройка подписей осей — позволяют указать возраст без включения его как числового значения графика.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Интерфейс и доступность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имеет интуитивно понятный интерфейс, что делает его подходящим даже для пользователей с минимальным опытом работы с графикой.</w:t>
      </w:r>
    </w:p>
    <w:p w:rsidR="006D566A" w:rsidRPr="0021782F" w:rsidRDefault="006D566A" w:rsidP="0021782F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Поддержка шаблонов графиков, быстрого форматирования, вставки подписей и легенд позволяет легко адаптировать визуализацию под конкретные задачи.</w:t>
      </w:r>
    </w:p>
    <w:p w:rsidR="006D566A" w:rsidRPr="00C87D53" w:rsidRDefault="006D566A" w:rsidP="0021782F">
      <w:pPr>
        <w:pStyle w:val="4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C87D53">
        <w:rPr>
          <w:rFonts w:ascii="Times New Roman" w:hAnsi="Times New Roman" w:cs="Times New Roman"/>
          <w:b w:val="0"/>
          <w:sz w:val="28"/>
          <w:szCs w:val="28"/>
        </w:rPr>
        <w:t>Обоснование выбора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С учётом вышеизложенного,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Microsoft</w:t>
      </w:r>
      <w:proofErr w:type="spellEnd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C87D53">
        <w:rPr>
          <w:rStyle w:val="afc"/>
          <w:rFonts w:ascii="Times New Roman" w:hAnsi="Times New Roman" w:cs="Times New Roman"/>
          <w:b w:val="0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выступает оптимальным выбором в данной ситуации благодаря: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lastRenderedPageBreak/>
        <w:t>встроенной поддержке различных типов графиков;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возможности построения комбинированных диаграмм;</w:t>
      </w:r>
    </w:p>
    <w:p w:rsidR="006D566A" w:rsidRPr="0021782F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Style w:val="afc"/>
          <w:rFonts w:ascii="Times New Roman" w:hAnsi="Times New Roman" w:cs="Times New Roman"/>
          <w:b w:val="0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наглядной и быстрой настройке визуализации;</w:t>
      </w:r>
    </w:p>
    <w:p w:rsidR="006D566A" w:rsidRPr="00C87D53" w:rsidRDefault="006D566A" w:rsidP="0021782F">
      <w:pPr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782F">
        <w:rPr>
          <w:rStyle w:val="afc"/>
          <w:rFonts w:ascii="Times New Roman" w:hAnsi="Times New Roman" w:cs="Times New Roman"/>
          <w:b w:val="0"/>
          <w:sz w:val="28"/>
          <w:szCs w:val="28"/>
        </w:rPr>
        <w:t>совместимости с другими офисными приложениями и форматами</w:t>
      </w:r>
      <w:r w:rsidRPr="00C87D53">
        <w:rPr>
          <w:rFonts w:ascii="Times New Roman" w:hAnsi="Times New Roman" w:cs="Times New Roman"/>
          <w:sz w:val="28"/>
          <w:szCs w:val="28"/>
        </w:rPr>
        <w:t xml:space="preserve"> документов.</w:t>
      </w:r>
    </w:p>
    <w:p w:rsidR="006D566A" w:rsidRPr="00C87D53" w:rsidRDefault="006D566A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7387" w:rsidRDefault="006B738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7E1EFE" w:rsidRPr="00C87D53" w:rsidRDefault="007E1EFE" w:rsidP="0009604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C7AC9" w:rsidRPr="006B7387" w:rsidRDefault="00B82405" w:rsidP="006B7387">
      <w:pPr>
        <w:pStyle w:val="ConsPlusNormal"/>
        <w:numPr>
          <w:ilvl w:val="0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color w:val="1A1A1A"/>
          <w:sz w:val="28"/>
          <w:szCs w:val="28"/>
        </w:rPr>
      </w:pPr>
      <w:r w:rsidRPr="006B7387">
        <w:rPr>
          <w:rFonts w:ascii="Times New Roman" w:hAnsi="Times New Roman" w:cs="Times New Roman"/>
          <w:b/>
          <w:color w:val="1A1A1A"/>
          <w:sz w:val="28"/>
          <w:szCs w:val="28"/>
        </w:rPr>
        <w:t>ПРАКТИЧЕСКАЯ РЕАЛИЗАЦИЯ ИНДИВИДУАЛЬНОГО ПРОЕКТА</w:t>
      </w:r>
    </w:p>
    <w:p w:rsidR="008D2FC7" w:rsidRDefault="00B02F29" w:rsidP="008D2FC7">
      <w:pPr>
        <w:pStyle w:val="ConsPlusNormal"/>
        <w:numPr>
          <w:ilvl w:val="1"/>
          <w:numId w:val="19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7A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8D2FC7" w:rsidRDefault="00A12331" w:rsidP="0021782F">
      <w:pPr>
        <w:pStyle w:val="ConsPlusNormal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Построение несколько диаграмм (графиков) в MS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>. Данные указанные ниже на рисунке следует графически отобразить двумя графиками с разными шкалами</w:t>
      </w:r>
    </w:p>
    <w:p w:rsidR="006B7387" w:rsidRDefault="008D2FC7" w:rsidP="0021782F">
      <w:pPr>
        <w:pStyle w:val="ConsPlus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F5839" wp14:editId="1AD82F38">
            <wp:extent cx="2085974" cy="1187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161" cy="11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436" w:rsidRDefault="002A5BCD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="00F732E0">
        <w:rPr>
          <w:rFonts w:ascii="Times New Roman" w:hAnsi="Times New Roman" w:cs="Times New Roman"/>
          <w:sz w:val="28"/>
          <w:szCs w:val="28"/>
        </w:rPr>
        <w:t xml:space="preserve"> </w:t>
      </w:r>
      <w:r w:rsidR="00A12331" w:rsidRPr="00C87D53">
        <w:rPr>
          <w:rFonts w:ascii="Times New Roman" w:hAnsi="Times New Roman" w:cs="Times New Roman"/>
          <w:sz w:val="28"/>
          <w:szCs w:val="28"/>
        </w:rPr>
        <w:t xml:space="preserve">показатели роста – надо отобразить гистограммой;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веса – следует отобразить линейным графиком с маркерами;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показатели возраста будут отображаться только как подписи для данных, а не как значения графика. Обратите внимание на форматы ячеек: </w:t>
      </w:r>
    </w:p>
    <w:p w:rsid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столбце A каждая ячейка содержит число и текст (так как эти значения будут подписями данных); </w:t>
      </w:r>
    </w:p>
    <w:p w:rsidR="006B7387" w:rsidRPr="006C1436" w:rsidRDefault="006B7387" w:rsidP="0021782F">
      <w:pPr>
        <w:pStyle w:val="ConsPlus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sym w:font="Symbol" w:char="F0B7"/>
      </w:r>
      <w:r w:rsidRPr="00C87D53">
        <w:rPr>
          <w:rFonts w:ascii="Times New Roman" w:hAnsi="Times New Roman" w:cs="Times New Roman"/>
          <w:sz w:val="28"/>
          <w:szCs w:val="28"/>
        </w:rPr>
        <w:t xml:space="preserve"> в столбцах B и C находятся числовые значения оформлены нестандартным форматом.</w:t>
      </w:r>
    </w:p>
    <w:p w:rsidR="00B02F29" w:rsidRPr="00C87D53" w:rsidRDefault="00B02F29" w:rsidP="008D2FC7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2.2. Создание диаграммы на основе данных</w:t>
      </w:r>
    </w:p>
    <w:p w:rsidR="0021782F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Наш график будет построен по принципу «два в одном». Только сначала сделаем гистограмму и на нее наложим линейный график: </w:t>
      </w:r>
    </w:p>
    <w:p w:rsidR="00A12331" w:rsidRPr="00C87D53" w:rsidRDefault="00096047" w:rsidP="00931A83">
      <w:pPr>
        <w:spacing w:after="0" w:line="360" w:lineRule="auto"/>
        <w:ind w:left="-85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15351B" wp14:editId="66A328AB">
            <wp:extent cx="5729521" cy="2215021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57" cy="221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lastRenderedPageBreak/>
        <w:t>1. Выделите диапазон A1:C6 и выберите инструмент: Вставка-Диаграммы-Гистограмма-Гистограмма с группировкой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CA1BD" wp14:editId="3683E51C">
            <wp:extent cx="6016983" cy="3084394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379" cy="314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931A83">
      <w:pPr>
        <w:spacing w:after="0"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>2. Правой кнопкой мышки щелкните по любому столбику гистограммы, но только второго ряда и выберите опцию в контекстном меню «Изменить тип диаграммы для ряда».</w:t>
      </w:r>
      <w:r w:rsidRPr="00C87D5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9201B6" wp14:editId="5E6AFD19">
            <wp:extent cx="5445457" cy="26515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1145" cy="267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331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3.</w:t>
      </w:r>
      <w:r w:rsidR="00096047">
        <w:rPr>
          <w:rFonts w:ascii="Times New Roman" w:hAnsi="Times New Roman" w:cs="Times New Roman"/>
          <w:sz w:val="28"/>
          <w:szCs w:val="28"/>
        </w:rPr>
        <w:t xml:space="preserve"> </w:t>
      </w:r>
      <w:r w:rsidRPr="00C87D53">
        <w:rPr>
          <w:rFonts w:ascii="Times New Roman" w:hAnsi="Times New Roman" w:cs="Times New Roman"/>
          <w:sz w:val="28"/>
          <w:szCs w:val="28"/>
        </w:rPr>
        <w:t>В появившемся окне «Изменение типа диаграммы» укажите на новый тип: График-График с маркерами.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12331" w:rsidRPr="00C87D53" w:rsidRDefault="00A12331" w:rsidP="0021782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 </w:t>
      </w:r>
      <w:r w:rsidR="00D36CB4" w:rsidRPr="00C87D53">
        <w:rPr>
          <w:rFonts w:ascii="Times New Roman" w:hAnsi="Times New Roman" w:cs="Times New Roman"/>
          <w:sz w:val="28"/>
          <w:szCs w:val="28"/>
        </w:rPr>
        <w:tab/>
      </w:r>
      <w:r w:rsidRPr="00C87D53">
        <w:rPr>
          <w:rFonts w:ascii="Times New Roman" w:hAnsi="Times New Roman" w:cs="Times New Roman"/>
          <w:sz w:val="28"/>
          <w:szCs w:val="28"/>
        </w:rPr>
        <w:t xml:space="preserve">4. Добавляем дополнительную вертикальную ось на график. Щелкните правой кнопкой мышки по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новосозданному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линейному графику и в контекстном меню выберите опцию: «Формат ряда данных». В появившемся </w:t>
      </w:r>
      <w:r w:rsidRPr="00C87D53">
        <w:rPr>
          <w:rFonts w:ascii="Times New Roman" w:hAnsi="Times New Roman" w:cs="Times New Roman"/>
          <w:sz w:val="28"/>
          <w:szCs w:val="28"/>
        </w:rPr>
        <w:lastRenderedPageBreak/>
        <w:t>окне поставьте пункт напротив опции: Параметры ряда-Построить ряд-По вспомогательной оси и нажмите кнопку «Закрыть».</w:t>
      </w:r>
    </w:p>
    <w:p w:rsidR="00A12331" w:rsidRPr="00C87D53" w:rsidRDefault="00A12331" w:rsidP="00096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323B7" wp14:editId="718D2297">
            <wp:extent cx="6045834" cy="3070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8321" cy="307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F29" w:rsidRPr="00C87D53" w:rsidRDefault="00A12331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87D53">
        <w:rPr>
          <w:rFonts w:ascii="Times New Roman" w:hAnsi="Times New Roman" w:cs="Times New Roman"/>
          <w:sz w:val="28"/>
          <w:szCs w:val="28"/>
        </w:rPr>
        <w:t xml:space="preserve">В столбце A мы отображаем числа в текстовом формате ячеек, чтобы </w:t>
      </w:r>
      <w:proofErr w:type="spellStart"/>
      <w:r w:rsidRPr="00C87D5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C87D53">
        <w:rPr>
          <w:rFonts w:ascii="Times New Roman" w:hAnsi="Times New Roman" w:cs="Times New Roman"/>
          <w:sz w:val="28"/>
          <w:szCs w:val="28"/>
        </w:rPr>
        <w:t xml:space="preserve"> распознал их как подписи данных на графике. Если же этого не сделать, то при создании графического представления буде добавлен еще один ряд данных на график. И нам бы пришлось его удалить. Или же перед созданием нужно было-бы выделять диапазон, который Учебная дисциплина «Информатика» Технология обработки числовой информации Страница 9 охватывает только значения представляемых данных B1:C2. А потом изменять и настраивать выбор источника данных: «Работа с диаграммами»-«Конструктор»-«Выбрать данные». А так все настроилось автоматически.</w:t>
      </w:r>
    </w:p>
    <w:p w:rsidR="00B02F29" w:rsidRPr="00C87D53" w:rsidRDefault="00B02F29" w:rsidP="00D928AD">
      <w:pPr>
        <w:pStyle w:val="3"/>
        <w:spacing w:before="0"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7D53">
        <w:rPr>
          <w:rFonts w:ascii="Times New Roman" w:hAnsi="Times New Roman" w:cs="Times New Roman"/>
          <w:b/>
          <w:sz w:val="28"/>
          <w:szCs w:val="28"/>
        </w:rPr>
        <w:t>2.3. Анализ полученных визуализаций и выводы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Построенная комбинированная диаграмма наглядно демонстрирует взаимосвязь между возрастом, ростом и массой тела детей. Использование двух различных типов графиков — гистограммы и линейного графика с маркерами — позволило корректно отразить данные, отличающиеся по шкале</w:t>
      </w:r>
      <w:r w:rsidR="004F527C">
        <w:rPr>
          <w:rFonts w:ascii="Times New Roman" w:hAnsi="Times New Roman" w:cs="Times New Roman"/>
          <w:sz w:val="28"/>
          <w:szCs w:val="28"/>
        </w:rPr>
        <w:t xml:space="preserve"> </w:t>
      </w:r>
      <w:r w:rsidRPr="0092160A">
        <w:rPr>
          <w:rFonts w:ascii="Times New Roman" w:hAnsi="Times New Roman" w:cs="Times New Roman"/>
          <w:sz w:val="28"/>
          <w:szCs w:val="28"/>
        </w:rPr>
        <w:lastRenderedPageBreak/>
        <w:t>и единицам измерения.</w:t>
      </w:r>
      <w:r w:rsidR="0092160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75285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Применение гистограммы для отображения роста дало возможность ясно увидеть изменения показателя по мере увеличения возраста. Линейный график, визуализирующий вес, показал плавную и последовательную динамику увеличения данного параметра. Благодаря вспомогательной оси стало возможным адекватно сопоставить два ряда данных на одном графике, не искажая их визуального восприятия.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Кроме того, использование возрастных значений в качестве подписей данных позволило сделать визуализацию более информативной и понятной без перегрузки диаграммы дополнительными числовыми рядами.</w:t>
      </w:r>
    </w:p>
    <w:p w:rsidR="0047352A" w:rsidRPr="0092160A" w:rsidRDefault="0047352A" w:rsidP="0021782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160A">
        <w:rPr>
          <w:rFonts w:ascii="Times New Roman" w:hAnsi="Times New Roman" w:cs="Times New Roman"/>
          <w:sz w:val="28"/>
          <w:szCs w:val="28"/>
        </w:rPr>
        <w:t>В целом, построенная визуализация получилась информативной, легко читаемой и наглядной. Она способствует быстрой интерпретации данных и подтверждает, что правильно выбранный тип графика и его настройка играют ключевую роль в качестве представления информации. Полученные результаты подтверждают эффективность применения средств деловой графики в учебных и аналитических целях.</w:t>
      </w:r>
    </w:p>
    <w:p w:rsidR="0092160A" w:rsidRDefault="0092160A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  <w:sectPr w:rsidR="0092160A" w:rsidSect="0092160A">
          <w:footerReference w:type="default" r:id="rId14"/>
          <w:footerReference w:type="first" r:id="rId15"/>
          <w:pgSz w:w="11906" w:h="16838"/>
          <w:pgMar w:top="1134" w:right="851" w:bottom="1134" w:left="1701" w:header="567" w:footer="567" w:gutter="0"/>
          <w:cols w:space="708"/>
          <w:titlePg/>
          <w:docGrid w:linePitch="360"/>
        </w:sectPr>
      </w:pPr>
    </w:p>
    <w:p w:rsidR="00B02F29" w:rsidRPr="00C87D53" w:rsidRDefault="00B02F29" w:rsidP="00096047">
      <w:pPr>
        <w:pStyle w:val="2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C87D53">
        <w:rPr>
          <w:sz w:val="28"/>
          <w:szCs w:val="28"/>
        </w:rPr>
        <w:lastRenderedPageBreak/>
        <w:t>ЗАКЛЮЧЕНИЕ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выполнения индивидуального проекта была подробно рассмотрена тема деловой графики как средства визуализации данных. В теоретической части были изучены понятия, типы графиков и диаграмм, а также программные средства, позволяющие эффективно представлять числовую информацию. Особое внимание уделено критериям выбора инструментов визуализации, таким как функциональность, удобство, доступность и совместимость.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Практическая часть проекта была направлена на построение комбинированной диаграммы с использованием возможностей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Excel</w:t>
      </w:r>
      <w:proofErr w:type="spellEnd"/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. Построенная визуализация позволила отразить одновременно два различных показателя (рост и вес) с разными шкалами измерения на одной диаграмме, а также использовать возраст как текстовые подписи. Такой подход обеспечил ясность, читаемость и наглядность графического представления данных.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полученной диаграммы подтвердил, что грамотно выбранный тип графика и правильно подобранные настройки позволяют сделать информацию доступной для восприятия даже при наличии разных типов данных. Это особенно важно как в учебной, так и в профессиональной деятельности, где требуется оперативная и точная интерпретация информации.</w:t>
      </w:r>
    </w:p>
    <w:p w:rsidR="00EA484F" w:rsidRPr="00EA484F" w:rsidRDefault="00EA484F" w:rsidP="004F527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84F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результате можно сделать вывод, что средства деловой графики являются важным и востребованным инструментом для представления и анализа информации. Полученные в ходе выполнения проекта знания и навыки могут быть успешно применены в образовательной, аналитической и исследовательской деятельности. Проект подтвердил значимость визуализации данных как ключевого элемента цифровой грамотности современного специалиста.</w:t>
      </w:r>
    </w:p>
    <w:p w:rsidR="00D36CB4" w:rsidRPr="00C87D53" w:rsidRDefault="00D36CB4" w:rsidP="00096047">
      <w:pPr>
        <w:spacing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C87D53">
        <w:rPr>
          <w:rFonts w:ascii="Times New Roman" w:hAnsi="Times New Roman" w:cs="Times New Roman"/>
          <w:color w:val="1A1A1A"/>
          <w:sz w:val="28"/>
          <w:szCs w:val="28"/>
        </w:rPr>
        <w:br w:type="page"/>
      </w:r>
    </w:p>
    <w:p w:rsidR="007E1EFE" w:rsidRDefault="002A5BCD" w:rsidP="008D2FC7">
      <w:pPr>
        <w:pStyle w:val="1"/>
        <w:spacing w:before="0" w:after="0" w:line="36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" w:name="_Toc150071305"/>
      <w:r w:rsidRPr="00C87D5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Список информационных источников</w:t>
      </w:r>
      <w:bookmarkEnd w:id="2"/>
    </w:p>
    <w:p w:rsidR="006B7387" w:rsidRPr="002C4F61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1. Семакин И.Г. Информатика. Углубленный уровень: учебник для 10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184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2. Семакин И.Г. Информатика. Углубленный уровень: учебник для 10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Т.Ю.Шеина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232 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3. Семакин И.Г. Информатика. Углубленный уровень: учебник для 11 класса: в 2 ч. Ч. 1/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176 с</w:t>
      </w:r>
    </w:p>
    <w:p w:rsidR="006B7387" w:rsidRPr="00CB1388" w:rsidRDefault="006B7387" w:rsidP="006B73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2C4F61">
        <w:rPr>
          <w:rFonts w:ascii="Times New Roman" w:hAnsi="Times New Roman" w:cs="Times New Roman"/>
          <w:sz w:val="28"/>
          <w:szCs w:val="28"/>
        </w:rPr>
        <w:t xml:space="preserve">4. Семакин И.Г. Информатика. Углубленный уровень: учебник для 11 класса: в 2 ч. Ч. 2/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И.Г.Семакин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Е.К.Хеннер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4F61">
        <w:rPr>
          <w:rFonts w:ascii="Times New Roman" w:hAnsi="Times New Roman" w:cs="Times New Roman"/>
          <w:sz w:val="28"/>
          <w:szCs w:val="28"/>
        </w:rPr>
        <w:t>Л.В.Шестакова</w:t>
      </w:r>
      <w:proofErr w:type="spellEnd"/>
      <w:r w:rsidRPr="002C4F61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2C4F61">
        <w:rPr>
          <w:rFonts w:ascii="Times New Roman" w:hAnsi="Times New Roman" w:cs="Times New Roman"/>
          <w:sz w:val="28"/>
          <w:szCs w:val="28"/>
        </w:rPr>
        <w:t>М.:БИНОМ</w:t>
      </w:r>
      <w:proofErr w:type="gramEnd"/>
      <w:r w:rsidRPr="002C4F61">
        <w:rPr>
          <w:rFonts w:ascii="Times New Roman" w:hAnsi="Times New Roman" w:cs="Times New Roman"/>
          <w:sz w:val="28"/>
          <w:szCs w:val="28"/>
        </w:rPr>
        <w:t>. Лаборатория знаний, 2014. – 216 с.</w:t>
      </w:r>
      <w:r w:rsidRPr="00CB1388">
        <w:rPr>
          <w:rFonts w:ascii="Times New Roman" w:hAnsi="Times New Roman" w:cs="Times New Roman"/>
          <w:sz w:val="28"/>
          <w:szCs w:val="28"/>
          <w:lang w:val="ru-MD"/>
        </w:rPr>
        <w:t xml:space="preserve"> </w:t>
      </w:r>
    </w:p>
    <w:p w:rsidR="008D2FC7" w:rsidRPr="008D2FC7" w:rsidRDefault="008D2FC7" w:rsidP="008D2FC7"/>
    <w:sectPr w:rsidR="008D2FC7" w:rsidRPr="008D2FC7" w:rsidSect="0092160A"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619" w:rsidRDefault="005F6619">
      <w:pPr>
        <w:spacing w:after="0" w:line="240" w:lineRule="auto"/>
      </w:pPr>
      <w:r>
        <w:separator/>
      </w:r>
    </w:p>
  </w:endnote>
  <w:endnote w:type="continuationSeparator" w:id="0">
    <w:p w:rsidR="005F6619" w:rsidRDefault="005F6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850409"/>
      <w:docPartObj>
        <w:docPartGallery w:val="Page Numbers (Bottom of Page)"/>
        <w:docPartUnique/>
      </w:docPartObj>
    </w:sdtPr>
    <w:sdtEndPr/>
    <w:sdtContent>
      <w:p w:rsidR="007E1EFE" w:rsidRDefault="00B82405" w:rsidP="002E7ED9">
        <w:pPr>
          <w:pStyle w:val="af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>PAGE   \* MERGEFORMAT</w:instrText>
        </w:r>
        <w:r>
          <w:rPr>
            <w:rFonts w:ascii="Times New Roman" w:hAnsi="Times New Roman" w:cs="Times New Roman"/>
          </w:rPr>
          <w:fldChar w:fldCharType="separate"/>
        </w:r>
        <w:r w:rsidR="00D928AD">
          <w:rPr>
            <w:rFonts w:ascii="Times New Roman" w:hAnsi="Times New Roman" w:cs="Times New Roman"/>
            <w:noProof/>
          </w:rPr>
          <w:t>14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1ED8" w:rsidRPr="007C5FA8" w:rsidRDefault="00D00CEB" w:rsidP="002C1ED8">
    <w:pPr>
      <w:pStyle w:val="af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</w:t>
    </w:r>
    <w:r w:rsidR="002C1ED8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619" w:rsidRDefault="005F6619">
      <w:pPr>
        <w:spacing w:after="0" w:line="240" w:lineRule="auto"/>
      </w:pPr>
      <w:r>
        <w:separator/>
      </w:r>
    </w:p>
  </w:footnote>
  <w:footnote w:type="continuationSeparator" w:id="0">
    <w:p w:rsidR="005F6619" w:rsidRDefault="005F6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D420F"/>
    <w:multiLevelType w:val="multilevel"/>
    <w:tmpl w:val="2A58C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C3950"/>
    <w:multiLevelType w:val="multilevel"/>
    <w:tmpl w:val="04E28A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D465739"/>
    <w:multiLevelType w:val="multilevel"/>
    <w:tmpl w:val="32A0B3D4"/>
    <w:lvl w:ilvl="0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B6D4E56"/>
    <w:multiLevelType w:val="multilevel"/>
    <w:tmpl w:val="11FA2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11EAC"/>
    <w:multiLevelType w:val="multilevel"/>
    <w:tmpl w:val="D0E21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7B479A"/>
    <w:multiLevelType w:val="multilevel"/>
    <w:tmpl w:val="C01A3E62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B76C2"/>
    <w:multiLevelType w:val="multilevel"/>
    <w:tmpl w:val="63D8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93D21"/>
    <w:multiLevelType w:val="hybridMultilevel"/>
    <w:tmpl w:val="A1D6055A"/>
    <w:lvl w:ilvl="0" w:tplc="A74EF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3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E2E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6F2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906B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D6E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C82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8B4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CA8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422DB"/>
    <w:multiLevelType w:val="multilevel"/>
    <w:tmpl w:val="D7E04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4B01360A"/>
    <w:multiLevelType w:val="hybridMultilevel"/>
    <w:tmpl w:val="D5D006E8"/>
    <w:lvl w:ilvl="0" w:tplc="54F23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14CD1A4">
      <w:start w:val="1"/>
      <w:numFmt w:val="lowerLetter"/>
      <w:lvlText w:val="%2."/>
      <w:lvlJc w:val="left"/>
      <w:pPr>
        <w:ind w:left="1789" w:hanging="360"/>
      </w:pPr>
    </w:lvl>
    <w:lvl w:ilvl="2" w:tplc="12A48444">
      <w:start w:val="1"/>
      <w:numFmt w:val="lowerRoman"/>
      <w:lvlText w:val="%3."/>
      <w:lvlJc w:val="right"/>
      <w:pPr>
        <w:ind w:left="2509" w:hanging="180"/>
      </w:pPr>
    </w:lvl>
    <w:lvl w:ilvl="3" w:tplc="C0C02D5C">
      <w:start w:val="1"/>
      <w:numFmt w:val="decimal"/>
      <w:lvlText w:val="%4."/>
      <w:lvlJc w:val="left"/>
      <w:pPr>
        <w:ind w:left="3229" w:hanging="360"/>
      </w:pPr>
    </w:lvl>
    <w:lvl w:ilvl="4" w:tplc="95A0A7B6">
      <w:start w:val="1"/>
      <w:numFmt w:val="lowerLetter"/>
      <w:lvlText w:val="%5."/>
      <w:lvlJc w:val="left"/>
      <w:pPr>
        <w:ind w:left="3949" w:hanging="360"/>
      </w:pPr>
    </w:lvl>
    <w:lvl w:ilvl="5" w:tplc="59B05166">
      <w:start w:val="1"/>
      <w:numFmt w:val="lowerRoman"/>
      <w:lvlText w:val="%6."/>
      <w:lvlJc w:val="right"/>
      <w:pPr>
        <w:ind w:left="4669" w:hanging="180"/>
      </w:pPr>
    </w:lvl>
    <w:lvl w:ilvl="6" w:tplc="42E011C0">
      <w:start w:val="1"/>
      <w:numFmt w:val="decimal"/>
      <w:lvlText w:val="%7."/>
      <w:lvlJc w:val="left"/>
      <w:pPr>
        <w:ind w:left="5389" w:hanging="360"/>
      </w:pPr>
    </w:lvl>
    <w:lvl w:ilvl="7" w:tplc="63146BBE">
      <w:start w:val="1"/>
      <w:numFmt w:val="lowerLetter"/>
      <w:lvlText w:val="%8."/>
      <w:lvlJc w:val="left"/>
      <w:pPr>
        <w:ind w:left="6109" w:hanging="360"/>
      </w:pPr>
    </w:lvl>
    <w:lvl w:ilvl="8" w:tplc="BBB22CF4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32E5863"/>
    <w:multiLevelType w:val="multilevel"/>
    <w:tmpl w:val="441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51BC5"/>
    <w:multiLevelType w:val="multilevel"/>
    <w:tmpl w:val="0890D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13E6A"/>
    <w:multiLevelType w:val="multilevel"/>
    <w:tmpl w:val="67FC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195C81"/>
    <w:multiLevelType w:val="hybridMultilevel"/>
    <w:tmpl w:val="FB8244A2"/>
    <w:lvl w:ilvl="0" w:tplc="789A2AB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122D93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E6D0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F461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C8D8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AA0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B673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523A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E8C8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44D57"/>
    <w:multiLevelType w:val="hybridMultilevel"/>
    <w:tmpl w:val="B63CCF76"/>
    <w:lvl w:ilvl="0" w:tplc="92EE55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B4637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E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8A0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4A3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8C79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887C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58FC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5434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F425A"/>
    <w:multiLevelType w:val="multilevel"/>
    <w:tmpl w:val="638A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895047"/>
    <w:multiLevelType w:val="multilevel"/>
    <w:tmpl w:val="C3120F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6BFD160D"/>
    <w:multiLevelType w:val="hybridMultilevel"/>
    <w:tmpl w:val="6F6C0AA8"/>
    <w:lvl w:ilvl="0" w:tplc="3FDEB26E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/>
      </w:rPr>
    </w:lvl>
    <w:lvl w:ilvl="1" w:tplc="C9625B1E">
      <w:start w:val="1"/>
      <w:numFmt w:val="lowerLetter"/>
      <w:lvlText w:val="%2."/>
      <w:lvlJc w:val="left"/>
      <w:pPr>
        <w:ind w:left="1440" w:hanging="360"/>
      </w:pPr>
    </w:lvl>
    <w:lvl w:ilvl="2" w:tplc="FC1E9798">
      <w:start w:val="1"/>
      <w:numFmt w:val="lowerRoman"/>
      <w:lvlText w:val="%3."/>
      <w:lvlJc w:val="right"/>
      <w:pPr>
        <w:ind w:left="2160" w:hanging="180"/>
      </w:pPr>
    </w:lvl>
    <w:lvl w:ilvl="3" w:tplc="2BFA7F9C">
      <w:start w:val="1"/>
      <w:numFmt w:val="decimal"/>
      <w:lvlText w:val="%4."/>
      <w:lvlJc w:val="left"/>
      <w:pPr>
        <w:ind w:left="2880" w:hanging="360"/>
      </w:pPr>
    </w:lvl>
    <w:lvl w:ilvl="4" w:tplc="2C40EDFC">
      <w:start w:val="1"/>
      <w:numFmt w:val="lowerLetter"/>
      <w:lvlText w:val="%5."/>
      <w:lvlJc w:val="left"/>
      <w:pPr>
        <w:ind w:left="3600" w:hanging="360"/>
      </w:pPr>
    </w:lvl>
    <w:lvl w:ilvl="5" w:tplc="87F8C3EC">
      <w:start w:val="1"/>
      <w:numFmt w:val="lowerRoman"/>
      <w:lvlText w:val="%6."/>
      <w:lvlJc w:val="right"/>
      <w:pPr>
        <w:ind w:left="4320" w:hanging="180"/>
      </w:pPr>
    </w:lvl>
    <w:lvl w:ilvl="6" w:tplc="ABB25064">
      <w:start w:val="1"/>
      <w:numFmt w:val="decimal"/>
      <w:lvlText w:val="%7."/>
      <w:lvlJc w:val="left"/>
      <w:pPr>
        <w:ind w:left="5040" w:hanging="360"/>
      </w:pPr>
    </w:lvl>
    <w:lvl w:ilvl="7" w:tplc="A2C8447A">
      <w:start w:val="1"/>
      <w:numFmt w:val="lowerLetter"/>
      <w:lvlText w:val="%8."/>
      <w:lvlJc w:val="left"/>
      <w:pPr>
        <w:ind w:left="5760" w:hanging="360"/>
      </w:pPr>
    </w:lvl>
    <w:lvl w:ilvl="8" w:tplc="7ADA7E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051C2D"/>
    <w:multiLevelType w:val="multilevel"/>
    <w:tmpl w:val="2C16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E2BB3"/>
    <w:multiLevelType w:val="hybridMultilevel"/>
    <w:tmpl w:val="6C7E7E58"/>
    <w:lvl w:ilvl="0" w:tplc="96EA2A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DF8241E">
      <w:start w:val="1"/>
      <w:numFmt w:val="lowerLetter"/>
      <w:lvlText w:val="%2."/>
      <w:lvlJc w:val="left"/>
      <w:pPr>
        <w:ind w:left="1789" w:hanging="360"/>
      </w:pPr>
    </w:lvl>
    <w:lvl w:ilvl="2" w:tplc="01766A56">
      <w:start w:val="1"/>
      <w:numFmt w:val="lowerRoman"/>
      <w:lvlText w:val="%3."/>
      <w:lvlJc w:val="right"/>
      <w:pPr>
        <w:ind w:left="2509" w:hanging="180"/>
      </w:pPr>
    </w:lvl>
    <w:lvl w:ilvl="3" w:tplc="F65E0806">
      <w:start w:val="1"/>
      <w:numFmt w:val="decimal"/>
      <w:lvlText w:val="%4."/>
      <w:lvlJc w:val="left"/>
      <w:pPr>
        <w:ind w:left="3229" w:hanging="360"/>
      </w:pPr>
    </w:lvl>
    <w:lvl w:ilvl="4" w:tplc="4F388670">
      <w:start w:val="1"/>
      <w:numFmt w:val="lowerLetter"/>
      <w:lvlText w:val="%5."/>
      <w:lvlJc w:val="left"/>
      <w:pPr>
        <w:ind w:left="3949" w:hanging="360"/>
      </w:pPr>
    </w:lvl>
    <w:lvl w:ilvl="5" w:tplc="ECBCB130">
      <w:start w:val="1"/>
      <w:numFmt w:val="lowerRoman"/>
      <w:lvlText w:val="%6."/>
      <w:lvlJc w:val="right"/>
      <w:pPr>
        <w:ind w:left="4669" w:hanging="180"/>
      </w:pPr>
    </w:lvl>
    <w:lvl w:ilvl="6" w:tplc="04407888">
      <w:start w:val="1"/>
      <w:numFmt w:val="decimal"/>
      <w:lvlText w:val="%7."/>
      <w:lvlJc w:val="left"/>
      <w:pPr>
        <w:ind w:left="5389" w:hanging="360"/>
      </w:pPr>
    </w:lvl>
    <w:lvl w:ilvl="7" w:tplc="5908124E">
      <w:start w:val="1"/>
      <w:numFmt w:val="lowerLetter"/>
      <w:lvlText w:val="%8."/>
      <w:lvlJc w:val="left"/>
      <w:pPr>
        <w:ind w:left="6109" w:hanging="360"/>
      </w:pPr>
    </w:lvl>
    <w:lvl w:ilvl="8" w:tplc="8E7476FA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14"/>
  </w:num>
  <w:num w:numId="3">
    <w:abstractNumId w:val="13"/>
  </w:num>
  <w:num w:numId="4">
    <w:abstractNumId w:val="9"/>
  </w:num>
  <w:num w:numId="5">
    <w:abstractNumId w:val="17"/>
  </w:num>
  <w:num w:numId="6">
    <w:abstractNumId w:val="19"/>
  </w:num>
  <w:num w:numId="7">
    <w:abstractNumId w:val="7"/>
  </w:num>
  <w:num w:numId="8">
    <w:abstractNumId w:val="0"/>
  </w:num>
  <w:num w:numId="9">
    <w:abstractNumId w:val="18"/>
  </w:num>
  <w:num w:numId="10">
    <w:abstractNumId w:val="3"/>
  </w:num>
  <w:num w:numId="11">
    <w:abstractNumId w:val="5"/>
  </w:num>
  <w:num w:numId="12">
    <w:abstractNumId w:val="12"/>
  </w:num>
  <w:num w:numId="13">
    <w:abstractNumId w:val="6"/>
  </w:num>
  <w:num w:numId="14">
    <w:abstractNumId w:val="15"/>
  </w:num>
  <w:num w:numId="15">
    <w:abstractNumId w:val="11"/>
  </w:num>
  <w:num w:numId="16">
    <w:abstractNumId w:val="10"/>
  </w:num>
  <w:num w:numId="17">
    <w:abstractNumId w:val="4"/>
  </w:num>
  <w:num w:numId="18">
    <w:abstractNumId w:val="1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67"/>
    <w:rsid w:val="00096047"/>
    <w:rsid w:val="000C12E0"/>
    <w:rsid w:val="000D15E1"/>
    <w:rsid w:val="00131029"/>
    <w:rsid w:val="00215E53"/>
    <w:rsid w:val="0021782F"/>
    <w:rsid w:val="002257CE"/>
    <w:rsid w:val="00257AC1"/>
    <w:rsid w:val="002A5BCD"/>
    <w:rsid w:val="002C1ED8"/>
    <w:rsid w:val="002E2414"/>
    <w:rsid w:val="002E7ED9"/>
    <w:rsid w:val="003D02BB"/>
    <w:rsid w:val="00445718"/>
    <w:rsid w:val="0047352A"/>
    <w:rsid w:val="004F527C"/>
    <w:rsid w:val="0057682F"/>
    <w:rsid w:val="005A1708"/>
    <w:rsid w:val="005F6619"/>
    <w:rsid w:val="006061FD"/>
    <w:rsid w:val="00643CA7"/>
    <w:rsid w:val="006B7387"/>
    <w:rsid w:val="006C1436"/>
    <w:rsid w:val="006C7AC9"/>
    <w:rsid w:val="006D250D"/>
    <w:rsid w:val="006D566A"/>
    <w:rsid w:val="00731D75"/>
    <w:rsid w:val="007479E6"/>
    <w:rsid w:val="0075555B"/>
    <w:rsid w:val="007C5FA8"/>
    <w:rsid w:val="007D6FC6"/>
    <w:rsid w:val="007E1EFE"/>
    <w:rsid w:val="00861822"/>
    <w:rsid w:val="00885804"/>
    <w:rsid w:val="008D2FC7"/>
    <w:rsid w:val="0092160A"/>
    <w:rsid w:val="0092681A"/>
    <w:rsid w:val="00931A83"/>
    <w:rsid w:val="00A12331"/>
    <w:rsid w:val="00AE0A55"/>
    <w:rsid w:val="00B02F29"/>
    <w:rsid w:val="00B2190A"/>
    <w:rsid w:val="00B82405"/>
    <w:rsid w:val="00BA08B9"/>
    <w:rsid w:val="00C53E87"/>
    <w:rsid w:val="00C86295"/>
    <w:rsid w:val="00C87D53"/>
    <w:rsid w:val="00D00CEB"/>
    <w:rsid w:val="00D36CB4"/>
    <w:rsid w:val="00D71DD1"/>
    <w:rsid w:val="00D928AD"/>
    <w:rsid w:val="00DF7341"/>
    <w:rsid w:val="00E611DE"/>
    <w:rsid w:val="00E6379D"/>
    <w:rsid w:val="00E92CF6"/>
    <w:rsid w:val="00E96351"/>
    <w:rsid w:val="00EA484F"/>
    <w:rsid w:val="00F02967"/>
    <w:rsid w:val="00F14108"/>
    <w:rsid w:val="00F732E0"/>
    <w:rsid w:val="00F91CB9"/>
    <w:rsid w:val="00FA7801"/>
    <w:rsid w:val="00FC3352"/>
    <w:rsid w:val="00FD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5BD63"/>
  <w15:docId w15:val="{5296CA38-B167-49E0-9DB7-BBEA0313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customStyle="1" w:styleId="af3">
    <w:name w:val="Нет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pPr>
      <w:widowControl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Pr>
      <w:rFonts w:ascii="Arial" w:hAnsi="Arial" w:cs="Arial"/>
      <w:sz w:val="26"/>
      <w:szCs w:val="26"/>
    </w:rPr>
  </w:style>
  <w:style w:type="character" w:customStyle="1" w:styleId="FontStyle20">
    <w:name w:val="Font Style20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Pr>
      <w:rFonts w:ascii="Arial" w:hAnsi="Arial" w:cs="Arial"/>
      <w:sz w:val="22"/>
      <w:szCs w:val="22"/>
    </w:r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ConsPlusNormal">
    <w:name w:val="ConsPlusNormal"/>
    <w:pPr>
      <w:widowControl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fb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LTGliederung1">
    <w:name w:val="??????? 1~LT~Gliederung 1"/>
    <w:pPr>
      <w:widowControl w:val="0"/>
      <w:spacing w:after="283" w:line="240" w:lineRule="auto"/>
    </w:pPr>
    <w:rPr>
      <w:rFonts w:ascii="Tahoma" w:eastAsia="Tahoma" w:hAnsi="Tahoma" w:cs="Tahoma"/>
      <w:color w:val="000000"/>
      <w:sz w:val="52"/>
      <w:szCs w:val="52"/>
      <w:lang w:val="de-DE" w:eastAsia="fa-IR" w:bidi="fa-IR"/>
    </w:rPr>
  </w:style>
  <w:style w:type="character" w:customStyle="1" w:styleId="docdata">
    <w:name w:val="docdata"/>
    <w:aliases w:val="docy,v5,1408,bqiaagaaeyqcaaagiaiaaapnbaaabfueaaaaaaaaaaaaaaaaaaaaaaaaaaaaaaaaaaaaaaaaaaaaaaaaaaaaaaaaaaaaaaaaaaaaaaaaaaaaaaaaaaaaaaaaaaaaaaaaaaaaaaaaaaaaaaaaaaaaaaaaaaaaaaaaaaaaaaaaaaaaaaaaaaaaaaaaaaaaaaaaaaaaaaaaaaaaaaaaaaaaaaaaaaaaaaaaaaaaaaaa"/>
    <w:basedOn w:val="a0"/>
    <w:rsid w:val="00F02967"/>
  </w:style>
  <w:style w:type="character" w:styleId="afc">
    <w:name w:val="Strong"/>
    <w:basedOn w:val="a0"/>
    <w:uiPriority w:val="22"/>
    <w:qFormat/>
    <w:rsid w:val="00257AC1"/>
    <w:rPr>
      <w:b/>
      <w:bCs/>
    </w:rPr>
  </w:style>
  <w:style w:type="character" w:styleId="HTML">
    <w:name w:val="HTML Code"/>
    <w:basedOn w:val="a0"/>
    <w:uiPriority w:val="99"/>
    <w:semiHidden/>
    <w:unhideWhenUsed/>
    <w:rsid w:val="00B02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immmd\Downloads\&#1064;&#1072;&#1073;&#1083;&#1086;&#1085;%20&#1080;&#1085;&#1076;&#1080;&#1074;&#1080;&#1076;&#1091;&#1072;&#1083;&#1100;&#1085;&#1086;&#1075;&#1086;%20&#1087;&#1088;&#1086;&#1077;&#1082;&#1090;&#1072;%20(&#1085;&#1072;&#1087;&#1080;&#1089;&#1072;&#1085;&#1080;&#1077;%20&#1082;&#1086;&#1076;&#107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74334-E799-4848-8560-65E5550CD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индивидуального проекта (написание кода)</Template>
  <TotalTime>778</TotalTime>
  <Pages>15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Maximmmd</dc:creator>
  <cp:lastModifiedBy>Maximmmd</cp:lastModifiedBy>
  <cp:revision>24</cp:revision>
  <dcterms:created xsi:type="dcterms:W3CDTF">2025-04-14T20:19:00Z</dcterms:created>
  <dcterms:modified xsi:type="dcterms:W3CDTF">2025-05-26T21:19:00Z</dcterms:modified>
</cp:coreProperties>
</file>