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TVV Focus Immigration Research Notes 2026-10-17</w:t>
      </w:r>
    </w:p>
    <w:p>
      <w:r>
        <w:rPr>
          <w:b w:val="0"/>
          <w:i/>
        </w:rPr>
        <w:t>U.S. immigration enforcement data from Bush to Trump 2: deportations, returns, expulsions, repeat removals, unauthorized population, encounters, gotaways and self-deportation (paid and unpaid). Prepared for Michael Hentschel (TechVestVentures) as a candidate Risk Watch Focus and Capitalist CFO Focus issue.</w:t>
      </w:r>
    </w:p>
    <w:p>
      <w:r>
        <w:rPr>
          <w:b w:val="0"/>
          <w:i w:val="0"/>
        </w:rPr>
        <w:t>Truth-seeking approach: we collected sources across the spectrum (government, nonpartisan, restrictionist, pro-immigration, academic, media fact-checks, X posts). Each one carries a TVV lean label. No source is treated as settled. Every number below is linked to its source; TVV calculations are labeled as such and reproducible from the CSVs in the data folder.</w:t>
      </w:r>
    </w:p>
    <w:p>
      <w:pPr>
        <w:pStyle w:val="Heading1"/>
      </w:pPr>
      <w:r>
        <w:t>Bottom line</w:t>
      </w:r>
    </w:p>
    <w:p>
      <w:pPr>
        <w:pStyle w:val="ListBullet"/>
      </w:pPr>
      <w:r>
        <w:t>Counting formal removals only (court orders, expedited removal, reinstatement), Biden deported fewer people than Trump 1: about 0.70M (FY2021-24) vs 1.20M (FY2017-20). Interior removals fell by about half: 282K vs 137K (OHSS, by arrest location; TVV sums).</w:t>
      </w:r>
    </w:p>
    <w:p>
      <w:pPr>
        <w:pStyle w:val="ListBullet"/>
      </w:pPr>
      <w:r>
        <w:t>Counting everything DHS calls a "repatriation" (removals + returns + Title 42 expulsions), Biden was far higher: about 4.8M vs 2.0M by fiscal year, or 4.54M (Feb 2021-Nov 2024) vs 2.20M (Feb 2017-Jan 2021) by inauguration month. About 2.5M of Biden’s total is Title 42 expulsions, which are not deportations in law and carry no re-entry penalty.</w:t>
      </w:r>
    </w:p>
    <w:p>
      <w:pPr>
        <w:pStyle w:val="ListBullet"/>
      </w:pPr>
      <w:r>
        <w:t>So "Biden deported as many as Trump" is true only if returns and/or Title 42 expulsions are counted, and those count events, not unique people. The Obama-era "Deporter in Chief" record worked the same way: border cases were moved from "returns" into formal removals, which raised the deportation count while total repatriations fell sharply from the Bush years.</w:t>
      </w:r>
    </w:p>
    <w:p>
      <w:pPr>
        <w:pStyle w:val="ListBullet"/>
      </w:pPr>
      <w:r>
        <w:t>Trump 2 (2025 to date) has no full DHS-wide audited count yet. OHSS has published nothing after Nov 2024. ICE reported 319,980 removals for FY2025 (detention stats as of Sep 24, 2025), but its budget document says 442,637 "returned or removed." DHS press claims (about 605K by Dec 2025; about 900K by May 2026, plus 2M+ "self-deportations") are not supported by published tables, according to NPR, PolitiFact and the Deportation Data Project.</w:t>
      </w:r>
    </w:p>
    <w:p>
      <w:pPr>
        <w:pStyle w:val="ListBullet"/>
      </w:pPr>
      <w:r>
        <w:t>The specific claim that "deportations were counted every time a refused applicant was reviewed" is not supported for removals: a removal is counted once, on a confirmed departure. But refused port applicants who withdraw their application ARE counted as administrative returns (since FY2018), and repeat crossers are counted at each event, so headline "repatriation" totals overstate the number of people.</w:t>
      </w:r>
    </w:p>
    <w:p>
      <w:pPr>
        <w:pStyle w:val="ListBullet"/>
      </w:pPr>
      <w:r>
        <w:t>Self-deportation: the paid CBP Home program has documented exits in the tens of thousands (about 132,000 by Jul 2026, per Axios), and court voluntary departures are up several-fold. DHS’s "2.2M self-deported" has no published method; it tracks a CPS survey estimate of NET population decline (CIS), which fact-checkers rate Half True at best. No reliable count of total self-deportations exists.</w:t>
      </w:r>
    </w:p>
    <w:p>
      <w:pPr>
        <w:pStyle w:val="Heading1"/>
      </w:pPr>
      <w:r>
        <w:t>Lean labels used (TVV judgment)</w:t>
      </w:r>
    </w:p>
    <w:p>
      <w:pPr>
        <w:pStyle w:val="ListBullet"/>
      </w:pPr>
      <w:r>
        <w:t>Government primary data: DHS OHSS, CBP, ICE, CBO. Trump 2 DHS press releases are labeled separately because they are political communications, not statistical releases.</w:t>
      </w:r>
    </w:p>
    <w:p>
      <w:pPr>
        <w:pStyle w:val="ListBullet"/>
      </w:pPr>
      <w:r>
        <w:t>Pew Research Center: nonpartisan. MPI: nonpartisan, generally seen as center-left and pro-immigration. TRAC (Syracuse): nonpartisan university FOIA data center. Deportation Data Project (Berkeley/UCLA): academic, critical of enforcement.</w:t>
      </w:r>
    </w:p>
    <w:p>
      <w:pPr>
        <w:pStyle w:val="ListBullet"/>
      </w:pPr>
      <w:r>
        <w:t>Cato Institute (David Bier): libertarian, pro-immigration. American Immigration Council (Aaron Reichlin-Melnick): pro-immigrant advocacy.</w:t>
      </w:r>
    </w:p>
    <w:p>
      <w:pPr>
        <w:pStyle w:val="ListBullet"/>
      </w:pPr>
      <w:r>
        <w:t>Center for Immigration Studies: restrictionist. FAIR: restrictionist advocacy. Heritage: conservative. House Homeland Security Committee majority: Republican.</w:t>
      </w:r>
    </w:p>
    <w:p>
      <w:pPr>
        <w:pStyle w:val="ListBullet"/>
      </w:pPr>
      <w:r>
        <w:t>Bill Melugin: Fox News reporter. derzum_ and texan_maga on X: right-leaning partisan accounts. Wikimedia (RCraig09): volunteer-made charts from DHS/CBP data. Statista: commercial.</w:t>
      </w:r>
    </w:p>
    <w:p>
      <w:pPr>
        <w:pStyle w:val="Heading1"/>
      </w:pPr>
      <w:r>
        <w:t>Definitions that drive every disagreement</w:t>
      </w:r>
    </w:p>
    <w:tbl>
      <w:tblPr>
        <w:tblStyle w:val="LightGrid-Accent1"/>
        <w:tblW w:type="auto" w:w="0"/>
        <w:tblLayout w:type="fixed"/>
        <w:tblLook w:firstColumn="1" w:firstRow="1" w:lastColumn="0" w:lastRow="0" w:noHBand="0" w:noVBand="1" w:val="04A0"/>
      </w:tblPr>
      <w:tblGrid>
        <w:gridCol w:w="2304"/>
        <w:gridCol w:w="6623"/>
        <w:gridCol w:w="2304"/>
        <w:gridCol w:w="2592"/>
      </w:tblGrid>
      <w:tr>
        <w:tc>
          <w:tcPr>
            <w:tcW w:type="dxa" w:w="2304"/>
          </w:tcPr>
          <w:p>
            <w:r/>
            <w:r>
              <w:rPr>
                <w:b/>
                <w:sz w:val="19"/>
              </w:rPr>
              <w:t>Term</w:t>
            </w:r>
          </w:p>
        </w:tc>
        <w:tc>
          <w:tcPr>
            <w:tcW w:type="dxa" w:w="6624"/>
          </w:tcPr>
          <w:p>
            <w:r/>
            <w:r>
              <w:rPr>
                <w:b/>
                <w:sz w:val="19"/>
              </w:rPr>
              <w:t>Meaning</w:t>
            </w:r>
          </w:p>
        </w:tc>
        <w:tc>
          <w:tcPr>
            <w:tcW w:type="dxa" w:w="2304"/>
          </w:tcPr>
          <w:p>
            <w:r/>
            <w:r>
              <w:rPr>
                <w:b/>
                <w:sz w:val="19"/>
              </w:rPr>
              <w:t>Re-entry penalty?</w:t>
            </w:r>
          </w:p>
        </w:tc>
        <w:tc>
          <w:tcPr>
            <w:tcW w:type="dxa" w:w="2592"/>
          </w:tcPr>
          <w:p>
            <w:r/>
            <w:r>
              <w:rPr>
                <w:b/>
                <w:sz w:val="19"/>
              </w:rPr>
              <w:t>Source</w:t>
            </w:r>
          </w:p>
        </w:tc>
      </w:tr>
      <w:tr>
        <w:tc>
          <w:tcPr>
            <w:tcW w:type="dxa" w:w="2304"/>
          </w:tcPr>
          <w:p>
            <w:r/>
            <w:hyperlink r:id="rId9">
              <w:r>
                <w:rPr>
                  <w:color w:val="0563C1"/>
                  <w:u w:val="single"/>
                  <w:sz w:val="18"/>
                </w:rPr>
                <w:t xml:space="preserve">Removal ("deportation")</w:t>
              </w:r>
            </w:hyperlink>
          </w:p>
        </w:tc>
        <w:tc>
          <w:tcPr>
            <w:tcW w:type="dxa" w:w="6624"/>
          </w:tcPr>
          <w:p>
            <w:r/>
            <w:hyperlink r:id="rId9">
              <w:r>
                <w:rPr>
                  <w:color w:val="0563C1"/>
                  <w:u w:val="single"/>
                  <w:sz w:val="18"/>
                </w:rPr>
                <w:t xml:space="preserve">Compulsory confirmed departure under an order of removal: immigration judge, expedited removal, reinstatement of a prior order, administrative removal</w:t>
              </w:r>
            </w:hyperlink>
          </w:p>
        </w:tc>
        <w:tc>
          <w:tcPr>
            <w:tcW w:type="dxa" w:w="2304"/>
          </w:tcPr>
          <w:p>
            <w:r/>
            <w:hyperlink r:id="rId9">
              <w:r>
                <w:rPr>
                  <w:color w:val="0563C1"/>
                  <w:u w:val="single"/>
                  <w:sz w:val="18"/>
                </w:rPr>
                <w:t xml:space="preserve">Yes (multi-year bar; illegal re-entry is a crime)</w:t>
              </w:r>
            </w:hyperlink>
          </w:p>
        </w:tc>
        <w:tc>
          <w:tcPr>
            <w:tcW w:type="dxa" w:w="2592"/>
          </w:tcPr>
          <w:p>
            <w:r/>
            <w:hyperlink r:id="rId9">
              <w:r>
                <w:rPr>
                  <w:color w:val="0563C1"/>
                  <w:u w:val="single"/>
                  <w:sz w:val="18"/>
                </w:rPr>
                <w:t xml:space="preserve">DHS OHSS Yearbook Table 39</w:t>
              </w:r>
            </w:hyperlink>
          </w:p>
        </w:tc>
      </w:tr>
      <w:tr>
        <w:tc>
          <w:tcPr>
            <w:tcW w:type="dxa" w:w="2304"/>
          </w:tcPr>
          <w:p>
            <w:r/>
            <w:hyperlink r:id="rId10">
              <w:r>
                <w:rPr>
                  <w:color w:val="0563C1"/>
                  <w:u w:val="single"/>
                  <w:sz w:val="18"/>
                </w:rPr>
                <w:t xml:space="preserve">Enforcement return</w:t>
              </w:r>
            </w:hyperlink>
          </w:p>
        </w:tc>
        <w:tc>
          <w:tcPr>
            <w:tcW w:type="dxa" w:w="6624"/>
          </w:tcPr>
          <w:p>
            <w:r/>
            <w:hyperlink r:id="rId10">
              <w:r>
                <w:rPr>
                  <w:color w:val="0563C1"/>
                  <w:u w:val="single"/>
                  <w:sz w:val="18"/>
                </w:rPr>
                <w:t xml:space="preserve">Confirmed departure without an order (voluntary return or voluntary departure), mostly at the border</w:t>
              </w:r>
            </w:hyperlink>
          </w:p>
        </w:tc>
        <w:tc>
          <w:tcPr>
            <w:tcW w:type="dxa" w:w="2304"/>
          </w:tcPr>
          <w:p>
            <w:r/>
            <w:hyperlink r:id="rId10">
              <w:r>
                <w:rPr>
                  <w:color w:val="0563C1"/>
                  <w:u w:val="single"/>
                  <w:sz w:val="18"/>
                </w:rPr>
                <w:t xml:space="preserve">Generally no</w:t>
              </w:r>
            </w:hyperlink>
          </w:p>
        </w:tc>
        <w:tc>
          <w:tcPr>
            <w:tcW w:type="dxa" w:w="2592"/>
          </w:tcPr>
          <w:p>
            <w:r/>
            <w:hyperlink r:id="rId10">
              <w:r>
                <w:rPr>
                  <w:color w:val="0563C1"/>
                  <w:u w:val="single"/>
                  <w:sz w:val="18"/>
                </w:rPr>
                <w:t xml:space="preserve">OHSS Enforcement Actions 2019</w:t>
              </w:r>
            </w:hyperlink>
          </w:p>
        </w:tc>
      </w:tr>
      <w:tr>
        <w:tc>
          <w:tcPr>
            <w:tcW w:type="dxa" w:w="2304"/>
          </w:tcPr>
          <w:p>
            <w:r/>
            <w:hyperlink r:id="rId10">
              <w:r>
                <w:rPr>
                  <w:color w:val="0563C1"/>
                  <w:u w:val="single"/>
                  <w:sz w:val="18"/>
                </w:rPr>
                <w:t xml:space="preserve">Administrative return</w:t>
              </w:r>
            </w:hyperlink>
          </w:p>
        </w:tc>
        <w:tc>
          <w:tcPr>
            <w:tcW w:type="dxa" w:w="6624"/>
          </w:tcPr>
          <w:p>
            <w:r/>
            <w:hyperlink r:id="rId10">
              <w:r>
                <w:rPr>
                  <w:color w:val="0563C1"/>
                  <w:u w:val="single"/>
                  <w:sz w:val="18"/>
                </w:rPr>
                <w:t xml:space="preserve">Crew members held on vessels, plus (from FY2018) withdrawals of applications for admission at ports of entry</w:t>
              </w:r>
            </w:hyperlink>
          </w:p>
        </w:tc>
        <w:tc>
          <w:tcPr>
            <w:tcW w:type="dxa" w:w="2304"/>
          </w:tcPr>
          <w:p>
            <w:r/>
            <w:hyperlink r:id="rId10">
              <w:r>
                <w:rPr>
                  <w:color w:val="0563C1"/>
                  <w:u w:val="single"/>
                  <w:sz w:val="18"/>
                </w:rPr>
                <w:t xml:space="preserve">No</w:t>
              </w:r>
            </w:hyperlink>
          </w:p>
        </w:tc>
        <w:tc>
          <w:tcPr>
            <w:tcW w:type="dxa" w:w="2592"/>
          </w:tcPr>
          <w:p>
            <w:r/>
            <w:hyperlink r:id="rId10">
              <w:r>
                <w:rPr>
                  <w:color w:val="0563C1"/>
                  <w:u w:val="single"/>
                  <w:sz w:val="18"/>
                </w:rPr>
                <w:t xml:space="preserve">OHSS Enforcement Actions 2019</w:t>
              </w:r>
            </w:hyperlink>
          </w:p>
        </w:tc>
      </w:tr>
      <w:tr>
        <w:tc>
          <w:tcPr>
            <w:tcW w:type="dxa" w:w="2304"/>
          </w:tcPr>
          <w:p>
            <w:r/>
            <w:hyperlink r:id="rId11">
              <w:r>
                <w:rPr>
                  <w:color w:val="0563C1"/>
                  <w:u w:val="single"/>
                  <w:sz w:val="18"/>
                </w:rPr>
                <w:t xml:space="preserve">Title 42 expulsion</w:t>
              </w:r>
            </w:hyperlink>
          </w:p>
        </w:tc>
        <w:tc>
          <w:tcPr>
            <w:tcW w:type="dxa" w:w="6624"/>
          </w:tcPr>
          <w:p>
            <w:r/>
            <w:hyperlink r:id="rId11">
              <w:r>
                <w:rPr>
                  <w:color w:val="0563C1"/>
                  <w:u w:val="single"/>
                  <w:sz w:val="18"/>
                </w:rPr>
                <w:t xml:space="preserve">Public-health turn-back, Mar 2020-May 2023; no immigration processing</w:t>
              </w:r>
            </w:hyperlink>
          </w:p>
        </w:tc>
        <w:tc>
          <w:tcPr>
            <w:tcW w:type="dxa" w:w="2304"/>
          </w:tcPr>
          <w:p>
            <w:r/>
            <w:hyperlink r:id="rId11">
              <w:r>
                <w:rPr>
                  <w:color w:val="0563C1"/>
                  <w:u w:val="single"/>
                  <w:sz w:val="18"/>
                </w:rPr>
                <w:t xml:space="preserve">No</w:t>
              </w:r>
            </w:hyperlink>
          </w:p>
        </w:tc>
        <w:tc>
          <w:tcPr>
            <w:tcW w:type="dxa" w:w="2592"/>
          </w:tcPr>
          <w:p>
            <w:r/>
            <w:hyperlink r:id="rId11">
              <w:r>
                <w:rPr>
                  <w:color w:val="0563C1"/>
                  <w:u w:val="single"/>
                  <w:sz w:val="18"/>
                </w:rPr>
                <w:t xml:space="preserve">OHSS DHS Repatriations</w:t>
              </w:r>
            </w:hyperlink>
          </w:p>
        </w:tc>
      </w:tr>
      <w:tr>
        <w:tc>
          <w:tcPr>
            <w:tcW w:type="dxa" w:w="2304"/>
          </w:tcPr>
          <w:p>
            <w:r/>
            <w:hyperlink r:id="rId11">
              <w:r>
                <w:rPr>
                  <w:color w:val="0563C1"/>
                  <w:u w:val="single"/>
                  <w:sz w:val="18"/>
                </w:rPr>
                <w:t xml:space="preserve">Repatriation</w:t>
              </w:r>
            </w:hyperlink>
          </w:p>
        </w:tc>
        <w:tc>
          <w:tcPr>
            <w:tcW w:type="dxa" w:w="6624"/>
          </w:tcPr>
          <w:p>
            <w:r/>
            <w:hyperlink r:id="rId11">
              <w:r>
                <w:rPr>
                  <w:color w:val="0563C1"/>
                  <w:u w:val="single"/>
                  <w:sz w:val="18"/>
                </w:rPr>
                <w:t xml:space="preserve">Removals + returns + expulsions (DHS umbrella term)</w:t>
              </w:r>
            </w:hyperlink>
          </w:p>
        </w:tc>
        <w:tc>
          <w:tcPr>
            <w:tcW w:type="dxa" w:w="2304"/>
          </w:tcPr>
          <w:p>
            <w:r/>
            <w:hyperlink r:id="rId11">
              <w:r>
                <w:rPr>
                  <w:color w:val="0563C1"/>
                  <w:u w:val="single"/>
                  <w:sz w:val="18"/>
                </w:rPr>
                <w:t xml:space="preserve">Mixed</w:t>
              </w:r>
            </w:hyperlink>
          </w:p>
        </w:tc>
        <w:tc>
          <w:tcPr>
            <w:tcW w:type="dxa" w:w="2592"/>
          </w:tcPr>
          <w:p>
            <w:r/>
            <w:hyperlink r:id="rId11">
              <w:r>
                <w:rPr>
                  <w:color w:val="0563C1"/>
                  <w:u w:val="single"/>
                  <w:sz w:val="18"/>
                </w:rPr>
                <w:t xml:space="preserve">OHSS DHS Repatriations</w:t>
              </w:r>
            </w:hyperlink>
          </w:p>
        </w:tc>
      </w:tr>
      <w:tr>
        <w:tc>
          <w:tcPr>
            <w:tcW w:type="dxa" w:w="2304"/>
          </w:tcPr>
          <w:p>
            <w:r/>
            <w:hyperlink r:id="rId12">
              <w:r>
                <w:rPr>
                  <w:color w:val="0563C1"/>
                  <w:u w:val="single"/>
                  <w:sz w:val="18"/>
                </w:rPr>
                <w:t xml:space="preserve">Encounter</w:t>
              </w:r>
            </w:hyperlink>
          </w:p>
        </w:tc>
        <w:tc>
          <w:tcPr>
            <w:tcW w:type="dxa" w:w="6624"/>
          </w:tcPr>
          <w:p>
            <w:r/>
            <w:hyperlink r:id="rId12">
              <w:r>
                <w:rPr>
                  <w:color w:val="0563C1"/>
                  <w:u w:val="single"/>
                  <w:sz w:val="18"/>
                </w:rPr>
                <w:t xml:space="preserve">USBP apprehension + OFO inadmissible + Title 42 expulsion; an event, not a person</w:t>
              </w:r>
            </w:hyperlink>
          </w:p>
        </w:tc>
        <w:tc>
          <w:tcPr>
            <w:tcW w:type="dxa" w:w="2304"/>
          </w:tcPr>
          <w:p>
            <w:r/>
            <w:hyperlink r:id="rId12">
              <w:r>
                <w:rPr>
                  <w:color w:val="0563C1"/>
                  <w:u w:val="single"/>
                  <w:sz w:val="18"/>
                </w:rPr>
                <w:t xml:space="preserve">n/a</w:t>
              </w:r>
            </w:hyperlink>
          </w:p>
        </w:tc>
        <w:tc>
          <w:tcPr>
            <w:tcW w:type="dxa" w:w="2592"/>
          </w:tcPr>
          <w:p>
            <w:r/>
            <w:hyperlink r:id="rId12">
              <w:r>
                <w:rPr>
                  <w:color w:val="0563C1"/>
                  <w:u w:val="single"/>
                  <w:sz w:val="18"/>
                </w:rPr>
                <w:t xml:space="preserve">CBP Southwest Land Border Encounters</w:t>
              </w:r>
            </w:hyperlink>
          </w:p>
        </w:tc>
      </w:tr>
      <w:tr>
        <w:tc>
          <w:tcPr>
            <w:tcW w:type="dxa" w:w="2304"/>
          </w:tcPr>
          <w:p>
            <w:r/>
            <w:hyperlink r:id="rId13">
              <w:r>
                <w:rPr>
                  <w:color w:val="0563C1"/>
                  <w:u w:val="single"/>
                  <w:sz w:val="18"/>
                </w:rPr>
                <w:t xml:space="preserve">Interior vs border removal</w:t>
              </w:r>
            </w:hyperlink>
          </w:p>
        </w:tc>
        <w:tc>
          <w:tcPr>
            <w:tcW w:type="dxa" w:w="6624"/>
          </w:tcPr>
          <w:p>
            <w:r/>
            <w:hyperlink r:id="rId13">
              <w:r>
                <w:rPr>
                  <w:color w:val="0563C1"/>
                  <w:u w:val="single"/>
                  <w:sz w:val="18"/>
                </w:rPr>
                <w:t xml:space="preserve">Decided by arrest location: ICE-arrested (interior) vs CBP-arrested (border)</w:t>
              </w:r>
            </w:hyperlink>
          </w:p>
        </w:tc>
        <w:tc>
          <w:tcPr>
            <w:tcW w:type="dxa" w:w="2304"/>
          </w:tcPr>
          <w:p>
            <w:r/>
            <w:hyperlink r:id="rId13">
              <w:r>
                <w:rPr>
                  <w:color w:val="0563C1"/>
                  <w:u w:val="single"/>
                  <w:sz w:val="18"/>
                </w:rPr>
                <w:t xml:space="preserve">n/a</w:t>
              </w:r>
            </w:hyperlink>
          </w:p>
        </w:tc>
        <w:tc>
          <w:tcPr>
            <w:tcW w:type="dxa" w:w="2592"/>
          </w:tcPr>
          <w:p>
            <w:r/>
            <w:hyperlink r:id="rId13">
              <w:r>
                <w:rPr>
                  <w:color w:val="0563C1"/>
                  <w:u w:val="single"/>
                  <w:sz w:val="18"/>
                </w:rPr>
                <w:t xml:space="preserve">ICE FY2024 Annual Report</w:t>
              </w:r>
            </w:hyperlink>
          </w:p>
        </w:tc>
      </w:tr>
    </w:tbl>
    <w:p/>
    <w:p>
      <w:pPr>
        <w:pStyle w:val="Heading1"/>
      </w:pPr>
      <w:r>
        <w:t>Q1. Were Biden-era deportations as high as Trump’s?</w:t>
      </w:r>
    </w:p>
    <w:p>
      <w:r>
        <w:rPr>
          <w:b w:val="0"/>
          <w:i w:val="0"/>
        </w:rPr>
        <w:t>Finding: it depends entirely on what is counted. On formal removals, Trump 1 was higher. On all repatriations, Biden was much higher because of Title 42 and returns. On interior enforcement, Trump 1 was about twice Biden. Trump 2 shows a large rise in interior arrests and removals, but its totals are disputed.</w:t>
      </w:r>
    </w:p>
    <w:p>
      <w:pPr>
        <w:pStyle w:val="Heading2"/>
      </w:pPr>
      <w:r>
        <w:t>Term totals by type (TVV sums from DHS OHSS data)</w:t>
      </w:r>
    </w:p>
    <w:tbl>
      <w:tblPr>
        <w:tblStyle w:val="LightGrid-Accent1"/>
        <w:tblW w:type="auto" w:w="0"/>
        <w:tblLayout w:type="fixed"/>
        <w:tblLook w:firstColumn="1" w:firstRow="1" w:lastColumn="0" w:lastRow="0" w:noHBand="0" w:noVBand="1" w:val="04A0"/>
      </w:tblPr>
      <w:tblGrid>
        <w:gridCol w:w="2160"/>
        <w:gridCol w:w="1584"/>
        <w:gridCol w:w="2304"/>
        <w:gridCol w:w="1584"/>
        <w:gridCol w:w="1728"/>
        <w:gridCol w:w="1728"/>
        <w:gridCol w:w="2736"/>
      </w:tblGrid>
      <w:tr>
        <w:tc>
          <w:tcPr>
            <w:tcW w:type="dxa" w:w="2160"/>
          </w:tcPr>
          <w:p>
            <w:r/>
            <w:r>
              <w:rPr>
                <w:b/>
                <w:sz w:val="19"/>
              </w:rPr>
              <w:t>Term (fiscal years)</w:t>
            </w:r>
          </w:p>
        </w:tc>
        <w:tc>
          <w:tcPr>
            <w:tcW w:type="dxa" w:w="1584"/>
          </w:tcPr>
          <w:p>
            <w:r/>
            <w:r>
              <w:rPr>
                <w:b/>
                <w:sz w:val="19"/>
              </w:rPr>
              <w:t>Removals</w:t>
            </w:r>
          </w:p>
        </w:tc>
        <w:tc>
          <w:tcPr>
            <w:tcW w:type="dxa" w:w="2304"/>
          </w:tcPr>
          <w:p>
            <w:r/>
            <w:r>
              <w:rPr>
                <w:b/>
                <w:sz w:val="19"/>
              </w:rPr>
              <w:t>Returns (enforcement + administrative)</w:t>
            </w:r>
          </w:p>
        </w:tc>
        <w:tc>
          <w:tcPr>
            <w:tcW w:type="dxa" w:w="1584"/>
          </w:tcPr>
          <w:p>
            <w:r/>
            <w:r>
              <w:rPr>
                <w:b/>
                <w:sz w:val="19"/>
              </w:rPr>
              <w:t>Title 42 expulsions</w:t>
            </w:r>
          </w:p>
        </w:tc>
        <w:tc>
          <w:tcPr>
            <w:tcW w:type="dxa" w:w="1728"/>
          </w:tcPr>
          <w:p>
            <w:r/>
            <w:r>
              <w:rPr>
                <w:b/>
                <w:sz w:val="19"/>
              </w:rPr>
              <w:t>Removals + returns</w:t>
            </w:r>
          </w:p>
        </w:tc>
        <w:tc>
          <w:tcPr>
            <w:tcW w:type="dxa" w:w="1728"/>
          </w:tcPr>
          <w:p>
            <w:r/>
            <w:r>
              <w:rPr>
                <w:b/>
                <w:sz w:val="19"/>
              </w:rPr>
              <w:t>All repatriations</w:t>
            </w:r>
          </w:p>
        </w:tc>
        <w:tc>
          <w:tcPr>
            <w:tcW w:type="dxa" w:w="2736"/>
          </w:tcPr>
          <w:p>
            <w:r/>
            <w:r>
              <w:rPr>
                <w:b/>
                <w:sz w:val="19"/>
              </w:rPr>
              <w:t>Source</w:t>
            </w:r>
          </w:p>
        </w:tc>
      </w:tr>
      <w:tr>
        <w:tc>
          <w:tcPr>
            <w:tcW w:type="dxa" w:w="2160"/>
          </w:tcPr>
          <w:p>
            <w:r/>
            <w:hyperlink r:id="rId9">
              <w:r>
                <w:rPr>
                  <w:color w:val="0563C1"/>
                  <w:u w:val="single"/>
                  <w:sz w:val="18"/>
                </w:rPr>
                <w:t xml:space="preserve">Bush FY2001-08</w:t>
              </w:r>
            </w:hyperlink>
          </w:p>
        </w:tc>
        <w:tc>
          <w:tcPr>
            <w:tcW w:type="dxa" w:w="1584"/>
          </w:tcPr>
          <w:p>
            <w:r/>
            <w:hyperlink r:id="rId9">
              <w:r>
                <w:rPr>
                  <w:color w:val="0563C1"/>
                  <w:u w:val="single"/>
                  <w:sz w:val="18"/>
                </w:rPr>
                <w:t xml:space="preserve">2,012,550</w:t>
              </w:r>
            </w:hyperlink>
          </w:p>
        </w:tc>
        <w:tc>
          <w:tcPr>
            <w:tcW w:type="dxa" w:w="2304"/>
          </w:tcPr>
          <w:p>
            <w:r/>
            <w:hyperlink r:id="rId9">
              <w:r>
                <w:rPr>
                  <w:color w:val="0563C1"/>
                  <w:u w:val="single"/>
                  <w:sz w:val="18"/>
                </w:rPr>
                <w:t xml:space="preserve">8,316,310</w:t>
              </w:r>
            </w:hyperlink>
          </w:p>
        </w:tc>
        <w:tc>
          <w:tcPr>
            <w:tcW w:type="dxa" w:w="1584"/>
          </w:tcPr>
          <w:p>
            <w:r/>
            <w:hyperlink r:id="rId9">
              <w:r>
                <w:rPr>
                  <w:color w:val="0563C1"/>
                  <w:u w:val="single"/>
                  <w:sz w:val="18"/>
                </w:rPr>
                <w:t xml:space="preserve">0</w:t>
              </w:r>
            </w:hyperlink>
          </w:p>
        </w:tc>
        <w:tc>
          <w:tcPr>
            <w:tcW w:type="dxa" w:w="1728"/>
          </w:tcPr>
          <w:p>
            <w:r/>
            <w:hyperlink r:id="rId9">
              <w:r>
                <w:rPr>
                  <w:color w:val="0563C1"/>
                  <w:u w:val="single"/>
                  <w:sz w:val="18"/>
                </w:rPr>
                <w:t xml:space="preserve">10,328,860</w:t>
              </w:r>
            </w:hyperlink>
          </w:p>
        </w:tc>
        <w:tc>
          <w:tcPr>
            <w:tcW w:type="dxa" w:w="1728"/>
          </w:tcPr>
          <w:p>
            <w:r/>
            <w:hyperlink r:id="rId9">
              <w:r>
                <w:rPr>
                  <w:color w:val="0563C1"/>
                  <w:u w:val="single"/>
                  <w:sz w:val="18"/>
                </w:rPr>
                <w:t xml:space="preserve">10,328,860</w:t>
              </w:r>
            </w:hyperlink>
          </w:p>
        </w:tc>
        <w:tc>
          <w:tcPr>
            <w:tcW w:type="dxa" w:w="2736"/>
          </w:tcPr>
          <w:p>
            <w:r/>
            <w:hyperlink r:id="rId9">
              <w:r>
                <w:rPr>
                  <w:color w:val="0563C1"/>
                  <w:u w:val="single"/>
                  <w:sz w:val="18"/>
                </w:rPr>
                <w:t xml:space="preserve">OHSS Yearbook Table 39</w:t>
              </w:r>
            </w:hyperlink>
          </w:p>
        </w:tc>
      </w:tr>
      <w:tr>
        <w:tc>
          <w:tcPr>
            <w:tcW w:type="dxa" w:w="2160"/>
          </w:tcPr>
          <w:p>
            <w:r/>
            <w:hyperlink r:id="rId9">
              <w:r>
                <w:rPr>
                  <w:color w:val="0563C1"/>
                  <w:u w:val="single"/>
                  <w:sz w:val="18"/>
                </w:rPr>
                <w:t xml:space="preserve">Obama FY2009-16</w:t>
              </w:r>
            </w:hyperlink>
          </w:p>
        </w:tc>
        <w:tc>
          <w:tcPr>
            <w:tcW w:type="dxa" w:w="1584"/>
          </w:tcPr>
          <w:p>
            <w:r/>
            <w:hyperlink r:id="rId9">
              <w:r>
                <w:rPr>
                  <w:color w:val="0563C1"/>
                  <w:u w:val="single"/>
                  <w:sz w:val="18"/>
                </w:rPr>
                <w:t xml:space="preserve">3,060,440</w:t>
              </w:r>
            </w:hyperlink>
          </w:p>
        </w:tc>
        <w:tc>
          <w:tcPr>
            <w:tcW w:type="dxa" w:w="2304"/>
          </w:tcPr>
          <w:p>
            <w:r/>
            <w:hyperlink r:id="rId9">
              <w:r>
                <w:rPr>
                  <w:color w:val="0563C1"/>
                  <w:u w:val="single"/>
                  <w:sz w:val="18"/>
                </w:rPr>
                <w:t xml:space="preserve">2,186,070</w:t>
              </w:r>
            </w:hyperlink>
          </w:p>
        </w:tc>
        <w:tc>
          <w:tcPr>
            <w:tcW w:type="dxa" w:w="1584"/>
          </w:tcPr>
          <w:p>
            <w:r/>
            <w:hyperlink r:id="rId9">
              <w:r>
                <w:rPr>
                  <w:color w:val="0563C1"/>
                  <w:u w:val="single"/>
                  <w:sz w:val="18"/>
                </w:rPr>
                <w:t xml:space="preserve">0</w:t>
              </w:r>
            </w:hyperlink>
          </w:p>
        </w:tc>
        <w:tc>
          <w:tcPr>
            <w:tcW w:type="dxa" w:w="1728"/>
          </w:tcPr>
          <w:p>
            <w:r/>
            <w:hyperlink r:id="rId9">
              <w:r>
                <w:rPr>
                  <w:color w:val="0563C1"/>
                  <w:u w:val="single"/>
                  <w:sz w:val="18"/>
                </w:rPr>
                <w:t xml:space="preserve">5,246,510</w:t>
              </w:r>
            </w:hyperlink>
          </w:p>
        </w:tc>
        <w:tc>
          <w:tcPr>
            <w:tcW w:type="dxa" w:w="1728"/>
          </w:tcPr>
          <w:p>
            <w:r/>
            <w:hyperlink r:id="rId9">
              <w:r>
                <w:rPr>
                  <w:color w:val="0563C1"/>
                  <w:u w:val="single"/>
                  <w:sz w:val="18"/>
                </w:rPr>
                <w:t xml:space="preserve">5,246,510</w:t>
              </w:r>
            </w:hyperlink>
          </w:p>
        </w:tc>
        <w:tc>
          <w:tcPr>
            <w:tcW w:type="dxa" w:w="2736"/>
          </w:tcPr>
          <w:p>
            <w:r/>
            <w:hyperlink r:id="rId9">
              <w:r>
                <w:rPr>
                  <w:color w:val="0563C1"/>
                  <w:u w:val="single"/>
                  <w:sz w:val="18"/>
                </w:rPr>
                <w:t xml:space="preserve">OHSS Yearbook Table 39</w:t>
              </w:r>
            </w:hyperlink>
          </w:p>
        </w:tc>
      </w:tr>
      <w:tr>
        <w:tc>
          <w:tcPr>
            <w:tcW w:type="dxa" w:w="2160"/>
          </w:tcPr>
          <w:p>
            <w:r/>
            <w:hyperlink r:id="rId9">
              <w:r>
                <w:rPr>
                  <w:color w:val="0563C1"/>
                  <w:u w:val="single"/>
                  <w:sz w:val="18"/>
                </w:rPr>
                <w:t xml:space="preserve">Trump 1 FY2017-20</w:t>
              </w:r>
            </w:hyperlink>
          </w:p>
        </w:tc>
        <w:tc>
          <w:tcPr>
            <w:tcW w:type="dxa" w:w="1584"/>
          </w:tcPr>
          <w:p>
            <w:r/>
            <w:hyperlink r:id="rId9">
              <w:r>
                <w:rPr>
                  <w:color w:val="0563C1"/>
                  <w:u w:val="single"/>
                  <w:sz w:val="18"/>
                </w:rPr>
                <w:t xml:space="preserve">1,195,780</w:t>
              </w:r>
            </w:hyperlink>
          </w:p>
        </w:tc>
        <w:tc>
          <w:tcPr>
            <w:tcW w:type="dxa" w:w="2304"/>
          </w:tcPr>
          <w:p>
            <w:r/>
            <w:hyperlink r:id="rId9">
              <w:r>
                <w:rPr>
                  <w:color w:val="0563C1"/>
                  <w:u w:val="single"/>
                  <w:sz w:val="18"/>
                </w:rPr>
                <w:t xml:space="preserve">598,160</w:t>
              </w:r>
            </w:hyperlink>
          </w:p>
        </w:tc>
        <w:tc>
          <w:tcPr>
            <w:tcW w:type="dxa" w:w="1584"/>
          </w:tcPr>
          <w:p>
            <w:r/>
            <w:hyperlink r:id="rId9">
              <w:r>
                <w:rPr>
                  <w:color w:val="0563C1"/>
                  <w:u w:val="single"/>
                  <w:sz w:val="18"/>
                </w:rPr>
                <w:t xml:space="preserve">206,790</w:t>
              </w:r>
            </w:hyperlink>
          </w:p>
        </w:tc>
        <w:tc>
          <w:tcPr>
            <w:tcW w:type="dxa" w:w="1728"/>
          </w:tcPr>
          <w:p>
            <w:r/>
            <w:hyperlink r:id="rId9">
              <w:r>
                <w:rPr>
                  <w:color w:val="0563C1"/>
                  <w:u w:val="single"/>
                  <w:sz w:val="18"/>
                </w:rPr>
                <w:t xml:space="preserve">1,793,940</w:t>
              </w:r>
            </w:hyperlink>
          </w:p>
        </w:tc>
        <w:tc>
          <w:tcPr>
            <w:tcW w:type="dxa" w:w="1728"/>
          </w:tcPr>
          <w:p>
            <w:r/>
            <w:hyperlink r:id="rId9">
              <w:r>
                <w:rPr>
                  <w:color w:val="0563C1"/>
                  <w:u w:val="single"/>
                  <w:sz w:val="18"/>
                </w:rPr>
                <w:t xml:space="preserve">2,000,730</w:t>
              </w:r>
            </w:hyperlink>
          </w:p>
        </w:tc>
        <w:tc>
          <w:tcPr>
            <w:tcW w:type="dxa" w:w="2736"/>
          </w:tcPr>
          <w:p>
            <w:r/>
            <w:hyperlink r:id="rId9">
              <w:r>
                <w:rPr>
                  <w:color w:val="0563C1"/>
                  <w:u w:val="single"/>
                  <w:sz w:val="18"/>
                </w:rPr>
                <w:t xml:space="preserve">OHSS Yearbook Table 39</w:t>
              </w:r>
            </w:hyperlink>
          </w:p>
        </w:tc>
      </w:tr>
      <w:tr>
        <w:tc>
          <w:tcPr>
            <w:tcW w:type="dxa" w:w="2160"/>
          </w:tcPr>
          <w:p>
            <w:r/>
            <w:hyperlink r:id="rId11">
              <w:r>
                <w:rPr>
                  <w:color w:val="0563C1"/>
                  <w:u w:val="single"/>
                  <w:sz w:val="18"/>
                </w:rPr>
                <w:t xml:space="preserve">Biden FY2021-24</w:t>
              </w:r>
            </w:hyperlink>
          </w:p>
        </w:tc>
        <w:tc>
          <w:tcPr>
            <w:tcW w:type="dxa" w:w="1584"/>
          </w:tcPr>
          <w:p>
            <w:r/>
            <w:hyperlink r:id="rId11">
              <w:r>
                <w:rPr>
                  <w:color w:val="0563C1"/>
                  <w:u w:val="single"/>
                  <w:sz w:val="18"/>
                </w:rPr>
                <w:t xml:space="preserve">702,640</w:t>
              </w:r>
            </w:hyperlink>
          </w:p>
        </w:tc>
        <w:tc>
          <w:tcPr>
            <w:tcW w:type="dxa" w:w="2304"/>
          </w:tcPr>
          <w:p>
            <w:r/>
            <w:hyperlink r:id="rId11">
              <w:r>
                <w:rPr>
                  <w:color w:val="0563C1"/>
                  <w:u w:val="single"/>
                  <w:sz w:val="18"/>
                </w:rPr>
                <w:t xml:space="preserve">1,329,670</w:t>
              </w:r>
            </w:hyperlink>
          </w:p>
        </w:tc>
        <w:tc>
          <w:tcPr>
            <w:tcW w:type="dxa" w:w="1584"/>
          </w:tcPr>
          <w:p>
            <w:r/>
            <w:hyperlink r:id="rId11">
              <w:r>
                <w:rPr>
                  <w:color w:val="0563C1"/>
                  <w:u w:val="single"/>
                  <w:sz w:val="18"/>
                </w:rPr>
                <w:t xml:space="preserve">2,754,120</w:t>
              </w:r>
            </w:hyperlink>
          </w:p>
        </w:tc>
        <w:tc>
          <w:tcPr>
            <w:tcW w:type="dxa" w:w="1728"/>
          </w:tcPr>
          <w:p>
            <w:r/>
            <w:hyperlink r:id="rId11">
              <w:r>
                <w:rPr>
                  <w:color w:val="0563C1"/>
                  <w:u w:val="single"/>
                  <w:sz w:val="18"/>
                </w:rPr>
                <w:t xml:space="preserve">2,032,310</w:t>
              </w:r>
            </w:hyperlink>
          </w:p>
        </w:tc>
        <w:tc>
          <w:tcPr>
            <w:tcW w:type="dxa" w:w="1728"/>
          </w:tcPr>
          <w:p>
            <w:r/>
            <w:hyperlink r:id="rId11">
              <w:r>
                <w:rPr>
                  <w:color w:val="0563C1"/>
                  <w:u w:val="single"/>
                  <w:sz w:val="18"/>
                </w:rPr>
                <w:t xml:space="preserve">4,786,430</w:t>
              </w:r>
            </w:hyperlink>
          </w:p>
        </w:tc>
        <w:tc>
          <w:tcPr>
            <w:tcW w:type="dxa" w:w="2736"/>
          </w:tcPr>
          <w:p>
            <w:r/>
            <w:hyperlink r:id="rId11">
              <w:r>
                <w:rPr>
                  <w:color w:val="0563C1"/>
                  <w:u w:val="single"/>
                  <w:sz w:val="18"/>
                </w:rPr>
                <w:t xml:space="preserve">OHSS Table 39 + KHSM FY2024</w:t>
              </w:r>
            </w:hyperlink>
          </w:p>
        </w:tc>
      </w:tr>
    </w:tbl>
    <w:p/>
    <w:p>
      <w:r>
        <w:rPr>
          <w:b w:val="0"/>
          <w:i/>
        </w:rPr>
        <w:t>Note: fiscal years start Oct 1, so FY2021 includes Oct 2020-Jan 2021 under Trump, and FY2017 includes Oct 2016-Jan 2017 under Obama. The table below uses inauguration months to avoid that.</w:t>
      </w:r>
    </w:p>
    <w:tbl>
      <w:tblPr>
        <w:tblStyle w:val="LightGrid-Accent1"/>
        <w:tblW w:type="auto" w:w="0"/>
        <w:tblLayout w:type="fixed"/>
        <w:tblLook w:firstColumn="1" w:firstRow="1" w:lastColumn="0" w:lastRow="0" w:noHBand="0" w:noVBand="1" w:val="04A0"/>
      </w:tblPr>
      <w:tblGrid>
        <w:gridCol w:w="4608"/>
        <w:gridCol w:w="3168"/>
        <w:gridCol w:w="3168"/>
        <w:gridCol w:w="2880"/>
      </w:tblGrid>
      <w:tr>
        <w:tc>
          <w:tcPr>
            <w:tcW w:type="dxa" w:w="4608"/>
          </w:tcPr>
          <w:p>
            <w:r/>
            <w:r>
              <w:rPr>
                <w:b/>
                <w:sz w:val="19"/>
              </w:rPr>
              <w:t>Measure (by inauguration month)</w:t>
            </w:r>
          </w:p>
        </w:tc>
        <w:tc>
          <w:tcPr>
            <w:tcW w:type="dxa" w:w="3168"/>
          </w:tcPr>
          <w:p>
            <w:r/>
            <w:r>
              <w:rPr>
                <w:b/>
                <w:sz w:val="19"/>
              </w:rPr>
              <w:t>Trump 1 (Feb 2017-Jan 2021, 48 mo)</w:t>
            </w:r>
          </w:p>
        </w:tc>
        <w:tc>
          <w:tcPr>
            <w:tcW w:type="dxa" w:w="3168"/>
          </w:tcPr>
          <w:p>
            <w:r/>
            <w:r>
              <w:rPr>
                <w:b/>
                <w:sz w:val="19"/>
              </w:rPr>
              <w:t>Biden (Feb 2021-Nov 2024, 46 mo)</w:t>
            </w:r>
          </w:p>
        </w:tc>
        <w:tc>
          <w:tcPr>
            <w:tcW w:type="dxa" w:w="2880"/>
          </w:tcPr>
          <w:p>
            <w:r/>
            <w:r>
              <w:rPr>
                <w:b/>
                <w:sz w:val="19"/>
              </w:rPr>
              <w:t>Source</w:t>
            </w:r>
          </w:p>
        </w:tc>
      </w:tr>
      <w:tr>
        <w:tc>
          <w:tcPr>
            <w:tcW w:type="dxa" w:w="4608"/>
          </w:tcPr>
          <w:p>
            <w:r/>
            <w:hyperlink r:id="rId11">
              <w:r>
                <w:rPr>
                  <w:color w:val="0563C1"/>
                  <w:u w:val="single"/>
                  <w:sz w:val="18"/>
                </w:rPr>
                <w:t xml:space="preserve">Formal removals</w:t>
              </w:r>
            </w:hyperlink>
          </w:p>
        </w:tc>
        <w:tc>
          <w:tcPr>
            <w:tcW w:type="dxa" w:w="3168"/>
          </w:tcPr>
          <w:p>
            <w:r/>
            <w:hyperlink r:id="rId11">
              <w:r>
                <w:rPr>
                  <w:color w:val="0563C1"/>
                  <w:u w:val="single"/>
                  <w:sz w:val="18"/>
                </w:rPr>
                <w:t xml:space="preserve">1,117,910</w:t>
              </w:r>
            </w:hyperlink>
          </w:p>
        </w:tc>
        <w:tc>
          <w:tcPr>
            <w:tcW w:type="dxa" w:w="3168"/>
          </w:tcPr>
          <w:p>
            <w:r/>
            <w:hyperlink r:id="rId11">
              <w:r>
                <w:rPr>
                  <w:color w:val="0563C1"/>
                  <w:u w:val="single"/>
                  <w:sz w:val="18"/>
                </w:rPr>
                <w:t xml:space="preserve">720,980</w:t>
              </w:r>
            </w:hyperlink>
          </w:p>
        </w:tc>
        <w:tc>
          <w:tcPr>
            <w:tcW w:type="dxa" w:w="2880"/>
          </w:tcPr>
          <w:p>
            <w:r/>
            <w:hyperlink r:id="rId11">
              <w:r>
                <w:rPr>
                  <w:color w:val="0563C1"/>
                  <w:u w:val="single"/>
                  <w:sz w:val="18"/>
                </w:rPr>
                <w:t xml:space="preserve">OHSS KHSM monthly (TVV sums)</w:t>
              </w:r>
            </w:hyperlink>
          </w:p>
        </w:tc>
      </w:tr>
      <w:tr>
        <w:tc>
          <w:tcPr>
            <w:tcW w:type="dxa" w:w="4608"/>
          </w:tcPr>
          <w:p>
            <w:r/>
            <w:hyperlink r:id="rId11">
              <w:r>
                <w:rPr>
                  <w:color w:val="0563C1"/>
                  <w:u w:val="single"/>
                  <w:sz w:val="18"/>
                </w:rPr>
                <w:t xml:space="preserve">  of which interior (ICE-arrested)</w:t>
              </w:r>
            </w:hyperlink>
          </w:p>
        </w:tc>
        <w:tc>
          <w:tcPr>
            <w:tcW w:type="dxa" w:w="3168"/>
          </w:tcPr>
          <w:p>
            <w:r/>
            <w:hyperlink r:id="rId11">
              <w:r>
                <w:rPr>
                  <w:color w:val="0563C1"/>
                  <w:u w:val="single"/>
                  <w:sz w:val="18"/>
                </w:rPr>
                <w:t xml:space="preserve">275,910</w:t>
              </w:r>
            </w:hyperlink>
          </w:p>
        </w:tc>
        <w:tc>
          <w:tcPr>
            <w:tcW w:type="dxa" w:w="3168"/>
          </w:tcPr>
          <w:p>
            <w:r/>
            <w:hyperlink r:id="rId11">
              <w:r>
                <w:rPr>
                  <w:color w:val="0563C1"/>
                  <w:u w:val="single"/>
                  <w:sz w:val="18"/>
                </w:rPr>
                <w:t xml:space="preserve">130,150</w:t>
              </w:r>
            </w:hyperlink>
          </w:p>
        </w:tc>
        <w:tc>
          <w:tcPr>
            <w:tcW w:type="dxa" w:w="2880"/>
          </w:tcPr>
          <w:p>
            <w:r/>
            <w:hyperlink r:id="rId11">
              <w:r>
                <w:rPr>
                  <w:color w:val="0563C1"/>
                  <w:u w:val="single"/>
                  <w:sz w:val="18"/>
                </w:rPr>
                <w:t xml:space="preserve">OHSS KHSM monthly by arrest location</w:t>
              </w:r>
            </w:hyperlink>
          </w:p>
        </w:tc>
      </w:tr>
      <w:tr>
        <w:tc>
          <w:tcPr>
            <w:tcW w:type="dxa" w:w="4608"/>
          </w:tcPr>
          <w:p>
            <w:r/>
            <w:hyperlink r:id="rId11">
              <w:r>
                <w:rPr>
                  <w:color w:val="0563C1"/>
                  <w:u w:val="single"/>
                  <w:sz w:val="18"/>
                </w:rPr>
                <w:t xml:space="preserve">  of which border (CBP-arrested)</w:t>
              </w:r>
            </w:hyperlink>
          </w:p>
        </w:tc>
        <w:tc>
          <w:tcPr>
            <w:tcW w:type="dxa" w:w="3168"/>
          </w:tcPr>
          <w:p>
            <w:r/>
            <w:hyperlink r:id="rId11">
              <w:r>
                <w:rPr>
                  <w:color w:val="0563C1"/>
                  <w:u w:val="single"/>
                  <w:sz w:val="18"/>
                </w:rPr>
                <w:t xml:space="preserve">842,000</w:t>
              </w:r>
            </w:hyperlink>
          </w:p>
        </w:tc>
        <w:tc>
          <w:tcPr>
            <w:tcW w:type="dxa" w:w="3168"/>
          </w:tcPr>
          <w:p>
            <w:r/>
            <w:hyperlink r:id="rId11">
              <w:r>
                <w:rPr>
                  <w:color w:val="0563C1"/>
                  <w:u w:val="single"/>
                  <w:sz w:val="18"/>
                </w:rPr>
                <w:t xml:space="preserve">590,830</w:t>
              </w:r>
            </w:hyperlink>
          </w:p>
        </w:tc>
        <w:tc>
          <w:tcPr>
            <w:tcW w:type="dxa" w:w="2880"/>
          </w:tcPr>
          <w:p>
            <w:r/>
            <w:hyperlink r:id="rId11">
              <w:r>
                <w:rPr>
                  <w:color w:val="0563C1"/>
                  <w:u w:val="single"/>
                  <w:sz w:val="18"/>
                </w:rPr>
                <w:t xml:space="preserve">OHSS KHSM monthly by arrest location</w:t>
              </w:r>
            </w:hyperlink>
          </w:p>
        </w:tc>
      </w:tr>
      <w:tr>
        <w:tc>
          <w:tcPr>
            <w:tcW w:type="dxa" w:w="4608"/>
          </w:tcPr>
          <w:p>
            <w:r/>
            <w:hyperlink r:id="rId11">
              <w:r>
                <w:rPr>
                  <w:color w:val="0563C1"/>
                  <w:u w:val="single"/>
                  <w:sz w:val="18"/>
                </w:rPr>
                <w:t xml:space="preserve">Enforcement returns</w:t>
              </w:r>
            </w:hyperlink>
          </w:p>
        </w:tc>
        <w:tc>
          <w:tcPr>
            <w:tcW w:type="dxa" w:w="3168"/>
          </w:tcPr>
          <w:p>
            <w:r/>
            <w:hyperlink r:id="rId11">
              <w:r>
                <w:rPr>
                  <w:color w:val="0563C1"/>
                  <w:u w:val="single"/>
                  <w:sz w:val="18"/>
                </w:rPr>
                <w:t xml:space="preserve">292,040</w:t>
              </w:r>
            </w:hyperlink>
          </w:p>
        </w:tc>
        <w:tc>
          <w:tcPr>
            <w:tcW w:type="dxa" w:w="3168"/>
          </w:tcPr>
          <w:p>
            <w:r/>
            <w:hyperlink r:id="rId11">
              <w:r>
                <w:rPr>
                  <w:color w:val="0563C1"/>
                  <w:u w:val="single"/>
                  <w:sz w:val="18"/>
                </w:rPr>
                <w:t xml:space="preserve">796,140</w:t>
              </w:r>
            </w:hyperlink>
          </w:p>
        </w:tc>
        <w:tc>
          <w:tcPr>
            <w:tcW w:type="dxa" w:w="2880"/>
          </w:tcPr>
          <w:p>
            <w:r/>
            <w:hyperlink r:id="rId11">
              <w:r>
                <w:rPr>
                  <w:color w:val="0563C1"/>
                  <w:u w:val="single"/>
                  <w:sz w:val="18"/>
                </w:rPr>
                <w:t xml:space="preserve">OHSS KHSM monthly</w:t>
              </w:r>
            </w:hyperlink>
          </w:p>
        </w:tc>
      </w:tr>
      <w:tr>
        <w:tc>
          <w:tcPr>
            <w:tcW w:type="dxa" w:w="4608"/>
          </w:tcPr>
          <w:p>
            <w:r/>
            <w:hyperlink r:id="rId11">
              <w:r>
                <w:rPr>
                  <w:color w:val="0563C1"/>
                  <w:u w:val="single"/>
                  <w:sz w:val="18"/>
                </w:rPr>
                <w:t xml:space="preserve">Administrative returns (incl. withdrawn port applications)</w:t>
              </w:r>
            </w:hyperlink>
          </w:p>
        </w:tc>
        <w:tc>
          <w:tcPr>
            <w:tcW w:type="dxa" w:w="3168"/>
          </w:tcPr>
          <w:p>
            <w:r/>
            <w:hyperlink r:id="rId11">
              <w:r>
                <w:rPr>
                  <w:color w:val="0563C1"/>
                  <w:u w:val="single"/>
                  <w:sz w:val="18"/>
                </w:rPr>
                <w:t xml:space="preserve">327,740</w:t>
              </w:r>
            </w:hyperlink>
          </w:p>
        </w:tc>
        <w:tc>
          <w:tcPr>
            <w:tcW w:type="dxa" w:w="3168"/>
          </w:tcPr>
          <w:p>
            <w:r/>
            <w:hyperlink r:id="rId11">
              <w:r>
                <w:rPr>
                  <w:color w:val="0563C1"/>
                  <w:u w:val="single"/>
                  <w:sz w:val="18"/>
                </w:rPr>
                <w:t xml:space="preserve">528,140</w:t>
              </w:r>
            </w:hyperlink>
          </w:p>
        </w:tc>
        <w:tc>
          <w:tcPr>
            <w:tcW w:type="dxa" w:w="2880"/>
          </w:tcPr>
          <w:p>
            <w:r/>
            <w:hyperlink r:id="rId11">
              <w:r>
                <w:rPr>
                  <w:color w:val="0563C1"/>
                  <w:u w:val="single"/>
                  <w:sz w:val="18"/>
                </w:rPr>
                <w:t xml:space="preserve">OHSS KHSM monthly</w:t>
              </w:r>
            </w:hyperlink>
          </w:p>
        </w:tc>
      </w:tr>
      <w:tr>
        <w:tc>
          <w:tcPr>
            <w:tcW w:type="dxa" w:w="4608"/>
          </w:tcPr>
          <w:p>
            <w:r/>
            <w:hyperlink r:id="rId11">
              <w:r>
                <w:rPr>
                  <w:color w:val="0563C1"/>
                  <w:u w:val="single"/>
                  <w:sz w:val="18"/>
                </w:rPr>
                <w:t xml:space="preserve">Title 42 expulsions</w:t>
              </w:r>
            </w:hyperlink>
          </w:p>
        </w:tc>
        <w:tc>
          <w:tcPr>
            <w:tcW w:type="dxa" w:w="3168"/>
          </w:tcPr>
          <w:p>
            <w:r/>
            <w:hyperlink r:id="rId11">
              <w:r>
                <w:rPr>
                  <w:color w:val="0563C1"/>
                  <w:u w:val="single"/>
                  <w:sz w:val="18"/>
                </w:rPr>
                <w:t xml:space="preserve">464,300</w:t>
              </w:r>
            </w:hyperlink>
          </w:p>
        </w:tc>
        <w:tc>
          <w:tcPr>
            <w:tcW w:type="dxa" w:w="3168"/>
          </w:tcPr>
          <w:p>
            <w:r/>
            <w:hyperlink r:id="rId11">
              <w:r>
                <w:rPr>
                  <w:color w:val="0563C1"/>
                  <w:u w:val="single"/>
                  <w:sz w:val="18"/>
                </w:rPr>
                <w:t xml:space="preserve">2,496,630</w:t>
              </w:r>
            </w:hyperlink>
          </w:p>
        </w:tc>
        <w:tc>
          <w:tcPr>
            <w:tcW w:type="dxa" w:w="2880"/>
          </w:tcPr>
          <w:p>
            <w:r/>
            <w:hyperlink r:id="rId11">
              <w:r>
                <w:rPr>
                  <w:color w:val="0563C1"/>
                  <w:u w:val="single"/>
                  <w:sz w:val="18"/>
                </w:rPr>
                <w:t xml:space="preserve">OHSS KHSM monthly</w:t>
              </w:r>
            </w:hyperlink>
          </w:p>
        </w:tc>
      </w:tr>
      <w:tr>
        <w:tc>
          <w:tcPr>
            <w:tcW w:type="dxa" w:w="4608"/>
          </w:tcPr>
          <w:p>
            <w:r/>
            <w:hyperlink r:id="rId11">
              <w:r>
                <w:rPr>
                  <w:color w:val="0563C1"/>
                  <w:u w:val="single"/>
                  <w:sz w:val="18"/>
                </w:rPr>
                <w:t xml:space="preserve">Removals + returns</w:t>
              </w:r>
            </w:hyperlink>
          </w:p>
        </w:tc>
        <w:tc>
          <w:tcPr>
            <w:tcW w:type="dxa" w:w="3168"/>
          </w:tcPr>
          <w:p>
            <w:r/>
            <w:hyperlink r:id="rId11">
              <w:r>
                <w:rPr>
                  <w:color w:val="0563C1"/>
                  <w:u w:val="single"/>
                  <w:sz w:val="18"/>
                </w:rPr>
                <w:t xml:space="preserve">1,737,690</w:t>
              </w:r>
            </w:hyperlink>
          </w:p>
        </w:tc>
        <w:tc>
          <w:tcPr>
            <w:tcW w:type="dxa" w:w="3168"/>
          </w:tcPr>
          <w:p>
            <w:r/>
            <w:hyperlink r:id="rId11">
              <w:r>
                <w:rPr>
                  <w:color w:val="0563C1"/>
                  <w:u w:val="single"/>
                  <w:sz w:val="18"/>
                </w:rPr>
                <w:t xml:space="preserve">2,045,260</w:t>
              </w:r>
            </w:hyperlink>
          </w:p>
        </w:tc>
        <w:tc>
          <w:tcPr>
            <w:tcW w:type="dxa" w:w="2880"/>
          </w:tcPr>
          <w:p>
            <w:r/>
            <w:hyperlink r:id="rId11">
              <w:r>
                <w:rPr>
                  <w:color w:val="0563C1"/>
                  <w:u w:val="single"/>
                  <w:sz w:val="18"/>
                </w:rPr>
                <w:t xml:space="preserve">TVV sum</w:t>
              </w:r>
            </w:hyperlink>
          </w:p>
        </w:tc>
      </w:tr>
      <w:tr>
        <w:tc>
          <w:tcPr>
            <w:tcW w:type="dxa" w:w="4608"/>
          </w:tcPr>
          <w:p>
            <w:r/>
            <w:hyperlink r:id="rId11">
              <w:r>
                <w:rPr>
                  <w:color w:val="0563C1"/>
                  <w:u w:val="single"/>
                  <w:sz w:val="18"/>
                </w:rPr>
                <w:t xml:space="preserve">All repatriations incl. Title 42</w:t>
              </w:r>
            </w:hyperlink>
          </w:p>
        </w:tc>
        <w:tc>
          <w:tcPr>
            <w:tcW w:type="dxa" w:w="3168"/>
          </w:tcPr>
          <w:p>
            <w:r/>
            <w:hyperlink r:id="rId11">
              <w:r>
                <w:rPr>
                  <w:color w:val="0563C1"/>
                  <w:u w:val="single"/>
                  <w:sz w:val="18"/>
                </w:rPr>
                <w:t xml:space="preserve">2,201,990</w:t>
              </w:r>
            </w:hyperlink>
          </w:p>
        </w:tc>
        <w:tc>
          <w:tcPr>
            <w:tcW w:type="dxa" w:w="3168"/>
          </w:tcPr>
          <w:p>
            <w:r/>
            <w:hyperlink r:id="rId11">
              <w:r>
                <w:rPr>
                  <w:color w:val="0563C1"/>
                  <w:u w:val="single"/>
                  <w:sz w:val="18"/>
                </w:rPr>
                <w:t xml:space="preserve">4,541,890</w:t>
              </w:r>
            </w:hyperlink>
          </w:p>
        </w:tc>
        <w:tc>
          <w:tcPr>
            <w:tcW w:type="dxa" w:w="2880"/>
          </w:tcPr>
          <w:p>
            <w:r/>
            <w:hyperlink r:id="rId11">
              <w:r>
                <w:rPr>
                  <w:color w:val="0563C1"/>
                  <w:u w:val="single"/>
                  <w:sz w:val="18"/>
                </w:rPr>
                <w:t xml:space="preserve">TVV sum</w:t>
              </w:r>
            </w:hyperlink>
          </w:p>
        </w:tc>
      </w:tr>
    </w:tbl>
    <w:p/>
    <w:p>
      <w:pPr>
        <w:pStyle w:val="Heading2"/>
      </w:pPr>
      <w:r>
        <w:t>What each source says</w:t>
      </w:r>
    </w:p>
    <w:tbl>
      <w:tblPr>
        <w:tblStyle w:val="LightGrid-Accent1"/>
        <w:tblW w:type="auto" w:w="0"/>
        <w:tblLayout w:type="fixed"/>
        <w:tblLook w:firstColumn="1" w:firstRow="1" w:lastColumn="0" w:lastRow="0" w:noHBand="0" w:noVBand="1" w:val="04A0"/>
      </w:tblPr>
      <w:tblGrid>
        <w:gridCol w:w="2448"/>
        <w:gridCol w:w="4896"/>
        <w:gridCol w:w="2304"/>
        <w:gridCol w:w="2160"/>
        <w:gridCol w:w="1440"/>
      </w:tblGrid>
      <w:tr>
        <w:tc>
          <w:tcPr>
            <w:tcW w:type="dxa" w:w="2448"/>
          </w:tcPr>
          <w:p>
            <w:r/>
            <w:r>
              <w:rPr>
                <w:b/>
                <w:sz w:val="19"/>
              </w:rPr>
              <w:t>Source</w:t>
            </w:r>
          </w:p>
        </w:tc>
        <w:tc>
          <w:tcPr>
            <w:tcW w:type="dxa" w:w="4896"/>
          </w:tcPr>
          <w:p>
            <w:r/>
            <w:r>
              <w:rPr>
                <w:b/>
                <w:sz w:val="19"/>
              </w:rPr>
              <w:t>What it says</w:t>
            </w:r>
          </w:p>
        </w:tc>
        <w:tc>
          <w:tcPr>
            <w:tcW w:type="dxa" w:w="2304"/>
          </w:tcPr>
          <w:p>
            <w:r/>
            <w:r>
              <w:rPr>
                <w:b/>
                <w:sz w:val="19"/>
              </w:rPr>
              <w:t>Method</w:t>
            </w:r>
          </w:p>
        </w:tc>
        <w:tc>
          <w:tcPr>
            <w:tcW w:type="dxa" w:w="2160"/>
          </w:tcPr>
          <w:p>
            <w:r/>
            <w:r>
              <w:rPr>
                <w:b/>
                <w:sz w:val="19"/>
              </w:rPr>
              <w:t>Lean</w:t>
            </w:r>
          </w:p>
        </w:tc>
        <w:tc>
          <w:tcPr>
            <w:tcW w:type="dxa" w:w="1440"/>
          </w:tcPr>
          <w:p>
            <w:r/>
            <w:r>
              <w:rPr>
                <w:b/>
                <w:sz w:val="19"/>
              </w:rPr>
              <w:t>Link</w:t>
            </w:r>
          </w:p>
        </w:tc>
      </w:tr>
      <w:tr>
        <w:tc>
          <w:tcPr>
            <w:tcW w:type="dxa" w:w="2448"/>
          </w:tcPr>
          <w:p>
            <w:r/>
            <w:hyperlink r:id="rId9">
              <w:r>
                <w:rPr>
                  <w:color w:val="0563C1"/>
                  <w:u w:val="single"/>
                  <w:sz w:val="18"/>
                </w:rPr>
                <w:t xml:space="preserve">DHS OHSS Yearbook Table 39 and KHSM</w:t>
              </w:r>
            </w:hyperlink>
          </w:p>
        </w:tc>
        <w:tc>
          <w:tcPr>
            <w:tcW w:type="dxa" w:w="4896"/>
          </w:tcPr>
          <w:p>
            <w:r/>
            <w:hyperlink r:id="rId9">
              <w:r>
                <w:rPr>
                  <w:color w:val="0563C1"/>
                  <w:u w:val="single"/>
                  <w:sz w:val="18"/>
                </w:rPr>
                <w:t xml:space="preserve">Removals peaked at 432,330 (FY2013); 85,450 in FY2021; 329,990 in FY2024 (with 355,290 enforcement returns and 92,310 administrative returns)</w:t>
              </w:r>
            </w:hyperlink>
          </w:p>
        </w:tc>
        <w:tc>
          <w:tcPr>
            <w:tcW w:type="dxa" w:w="2304"/>
          </w:tcPr>
          <w:p>
            <w:r/>
            <w:hyperlink r:id="rId9">
              <w:r>
                <w:rPr>
                  <w:color w:val="0563C1"/>
                  <w:u w:val="single"/>
                  <w:sz w:val="18"/>
                </w:rPr>
                <w:t xml:space="preserve">Official administrative counts of events</w:t>
              </w:r>
            </w:hyperlink>
          </w:p>
        </w:tc>
        <w:tc>
          <w:tcPr>
            <w:tcW w:type="dxa" w:w="2160"/>
          </w:tcPr>
          <w:p>
            <w:r/>
            <w:hyperlink r:id="rId9">
              <w:r>
                <w:rPr>
                  <w:color w:val="0563C1"/>
                  <w:u w:val="single"/>
                  <w:sz w:val="18"/>
                </w:rPr>
                <w:t xml:space="preserve">Government primary data</w:t>
              </w:r>
            </w:hyperlink>
          </w:p>
        </w:tc>
        <w:tc>
          <w:tcPr>
            <w:tcW w:type="dxa" w:w="1440"/>
          </w:tcPr>
          <w:p>
            <w:r/>
            <w:hyperlink r:id="rId9">
              <w:r>
                <w:rPr>
                  <w:color w:val="0563C1"/>
                  <w:u w:val="single"/>
                  <w:sz w:val="18"/>
                </w:rPr>
                <w:t xml:space="preserve">OHSS Table 39</w:t>
              </w:r>
            </w:hyperlink>
          </w:p>
        </w:tc>
      </w:tr>
      <w:tr>
        <w:tc>
          <w:tcPr>
            <w:tcW w:type="dxa" w:w="2448"/>
          </w:tcPr>
          <w:p>
            <w:r/>
            <w:hyperlink r:id="rId13">
              <w:r>
                <w:rPr>
                  <w:color w:val="0563C1"/>
                  <w:u w:val="single"/>
                  <w:sz w:val="18"/>
                </w:rPr>
                <w:t xml:space="preserve">ICE FY2024 Annual Report</w:t>
              </w:r>
            </w:hyperlink>
          </w:p>
        </w:tc>
        <w:tc>
          <w:tcPr>
            <w:tcW w:type="dxa" w:w="4896"/>
          </w:tcPr>
          <w:p>
            <w:r/>
            <w:hyperlink r:id="rId13">
              <w:r>
                <w:rPr>
                  <w:color w:val="0563C1"/>
                  <w:u w:val="single"/>
                  <w:sz w:val="18"/>
                </w:rPr>
                <w:t xml:space="preserve">ICE removals 271,484 in FY2024 (highest since FY2014), but only 47,732 were ICE-arrested; 223,752 were first arrested by CBP</w:t>
              </w:r>
            </w:hyperlink>
          </w:p>
        </w:tc>
        <w:tc>
          <w:tcPr>
            <w:tcW w:type="dxa" w:w="2304"/>
          </w:tcPr>
          <w:p>
            <w:r/>
            <w:hyperlink r:id="rId13">
              <w:r>
                <w:rPr>
                  <w:color w:val="0563C1"/>
                  <w:u w:val="single"/>
                  <w:sz w:val="18"/>
                </w:rPr>
                <w:t xml:space="preserve">ICE ERO counts by arresting agency</w:t>
              </w:r>
            </w:hyperlink>
          </w:p>
        </w:tc>
        <w:tc>
          <w:tcPr>
            <w:tcW w:type="dxa" w:w="2160"/>
          </w:tcPr>
          <w:p>
            <w:r/>
            <w:hyperlink r:id="rId13">
              <w:r>
                <w:rPr>
                  <w:color w:val="0563C1"/>
                  <w:u w:val="single"/>
                  <w:sz w:val="18"/>
                </w:rPr>
                <w:t xml:space="preserve">Government primary (Biden-era ICE)</w:t>
              </w:r>
            </w:hyperlink>
          </w:p>
        </w:tc>
        <w:tc>
          <w:tcPr>
            <w:tcW w:type="dxa" w:w="1440"/>
          </w:tcPr>
          <w:p>
            <w:r/>
            <w:hyperlink r:id="rId13">
              <w:r>
                <w:rPr>
                  <w:color w:val="0563C1"/>
                  <w:u w:val="single"/>
                  <w:sz w:val="18"/>
                </w:rPr>
                <w:t xml:space="preserve">ICE FY2024 report</w:t>
              </w:r>
            </w:hyperlink>
          </w:p>
        </w:tc>
      </w:tr>
      <w:tr>
        <w:tc>
          <w:tcPr>
            <w:tcW w:type="dxa" w:w="2448"/>
          </w:tcPr>
          <w:p>
            <w:r/>
            <w:hyperlink r:id="rId14">
              <w:r>
                <w:rPr>
                  <w:color w:val="0563C1"/>
                  <w:u w:val="single"/>
                  <w:sz w:val="18"/>
                </w:rPr>
                <w:t xml:space="preserve">ICE detention statistics FY2025/FY2026</w:t>
              </w:r>
            </w:hyperlink>
          </w:p>
        </w:tc>
        <w:tc>
          <w:tcPr>
            <w:tcW w:type="dxa" w:w="4896"/>
          </w:tcPr>
          <w:p>
            <w:r/>
            <w:hyperlink r:id="rId14">
              <w:r>
                <w:rPr>
                  <w:color w:val="0563C1"/>
                  <w:u w:val="single"/>
                  <w:sz w:val="18"/>
                </w:rPr>
                <w:t xml:space="preserve">FY2025: 319,980 removals (as of Sep 24, 2025). FY2026 to Jul 11, 2026: 356,389 (footnote: includes returns and expulsions)</w:t>
              </w:r>
            </w:hyperlink>
          </w:p>
        </w:tc>
        <w:tc>
          <w:tcPr>
            <w:tcW w:type="dxa" w:w="2304"/>
          </w:tcPr>
          <w:p>
            <w:r/>
            <w:hyperlink r:id="rId14">
              <w:r>
                <w:rPr>
                  <w:color w:val="0563C1"/>
                  <w:u w:val="single"/>
                  <w:sz w:val="18"/>
                </w:rPr>
                <w:t xml:space="preserve">ICE spreadsheet</w:t>
              </w:r>
            </w:hyperlink>
          </w:p>
        </w:tc>
        <w:tc>
          <w:tcPr>
            <w:tcW w:type="dxa" w:w="2160"/>
          </w:tcPr>
          <w:p>
            <w:r/>
            <w:hyperlink r:id="rId14">
              <w:r>
                <w:rPr>
                  <w:color w:val="0563C1"/>
                  <w:u w:val="single"/>
                  <w:sz w:val="18"/>
                </w:rPr>
                <w:t xml:space="preserve">Government primary (Trump 2 ICE)</w:t>
              </w:r>
            </w:hyperlink>
          </w:p>
        </w:tc>
        <w:tc>
          <w:tcPr>
            <w:tcW w:type="dxa" w:w="1440"/>
          </w:tcPr>
          <w:p>
            <w:r/>
            <w:hyperlink r:id="rId14">
              <w:r>
                <w:rPr>
                  <w:color w:val="0563C1"/>
                  <w:u w:val="single"/>
                  <w:sz w:val="18"/>
                </w:rPr>
                <w:t xml:space="preserve">FY2026 stats</w:t>
              </w:r>
            </w:hyperlink>
          </w:p>
        </w:tc>
      </w:tr>
      <w:tr>
        <w:tc>
          <w:tcPr>
            <w:tcW w:type="dxa" w:w="2448"/>
          </w:tcPr>
          <w:p>
            <w:r/>
            <w:hyperlink r:id="rId15">
              <w:r>
                <w:rPr>
                  <w:color w:val="0563C1"/>
                  <w:u w:val="single"/>
                  <w:sz w:val="18"/>
                </w:rPr>
                <w:t xml:space="preserve">Axios (Apr 2026), citing ICE FY2027 budget justification</w:t>
              </w:r>
            </w:hyperlink>
          </w:p>
        </w:tc>
        <w:tc>
          <w:tcPr>
            <w:tcW w:type="dxa" w:w="4896"/>
          </w:tcPr>
          <w:p>
            <w:r/>
            <w:hyperlink r:id="rId15">
              <w:r>
                <w:rPr>
                  <w:color w:val="0563C1"/>
                  <w:u w:val="single"/>
                  <w:sz w:val="18"/>
                </w:rPr>
                <w:t xml:space="preserve">ICE "returned or removed" 442,637 people in FY2025</w:t>
              </w:r>
            </w:hyperlink>
          </w:p>
        </w:tc>
        <w:tc>
          <w:tcPr>
            <w:tcW w:type="dxa" w:w="2304"/>
          </w:tcPr>
          <w:p>
            <w:r/>
            <w:hyperlink r:id="rId15">
              <w:r>
                <w:rPr>
                  <w:color w:val="0563C1"/>
                  <w:u w:val="single"/>
                  <w:sz w:val="18"/>
                </w:rPr>
                <w:t xml:space="preserve">Budget document</w:t>
              </w:r>
            </w:hyperlink>
          </w:p>
        </w:tc>
        <w:tc>
          <w:tcPr>
            <w:tcW w:type="dxa" w:w="2160"/>
          </w:tcPr>
          <w:p>
            <w:r/>
            <w:hyperlink r:id="rId15">
              <w:r>
                <w:rPr>
                  <w:color w:val="0563C1"/>
                  <w:u w:val="single"/>
                  <w:sz w:val="18"/>
                </w:rPr>
                <w:t xml:space="preserve">Mainstream media</w:t>
              </w:r>
            </w:hyperlink>
          </w:p>
        </w:tc>
        <w:tc>
          <w:tcPr>
            <w:tcW w:type="dxa" w:w="1440"/>
          </w:tcPr>
          <w:p>
            <w:r/>
            <w:hyperlink r:id="rId15">
              <w:r>
                <w:rPr>
                  <w:color w:val="0563C1"/>
                  <w:u w:val="single"/>
                  <w:sz w:val="18"/>
                </w:rPr>
                <w:t xml:space="preserve">Axios</w:t>
              </w:r>
            </w:hyperlink>
          </w:p>
        </w:tc>
      </w:tr>
      <w:tr>
        <w:tc>
          <w:tcPr>
            <w:tcW w:type="dxa" w:w="2448"/>
          </w:tcPr>
          <w:p>
            <w:r/>
            <w:hyperlink r:id="rId16">
              <w:r>
                <w:rPr>
                  <w:color w:val="0563C1"/>
                  <w:u w:val="single"/>
                  <w:sz w:val="18"/>
                </w:rPr>
                <w:t xml:space="preserve">MPI (2024)</w:t>
              </w:r>
            </w:hyperlink>
          </w:p>
        </w:tc>
        <w:tc>
          <w:tcPr>
            <w:tcW w:type="dxa" w:w="4896"/>
          </w:tcPr>
          <w:p>
            <w:r/>
            <w:hyperlink r:id="rId16">
              <w:r>
                <w:rPr>
                  <w:color w:val="0563C1"/>
                  <w:u w:val="single"/>
                  <w:sz w:val="18"/>
                </w:rPr>
                <w:t xml:space="preserve">Biden about 1.1M deportations through Feb 2024 vs 1.5M under Trump 1; but about 4.4M total repatriations, the most of any term since Bush’s second (5M); 775K removed or returned in 12 months after Title 42 ended</w:t>
              </w:r>
            </w:hyperlink>
          </w:p>
        </w:tc>
        <w:tc>
          <w:tcPr>
            <w:tcW w:type="dxa" w:w="2304"/>
          </w:tcPr>
          <w:p>
            <w:r/>
            <w:hyperlink r:id="rId16">
              <w:r>
                <w:rPr>
                  <w:color w:val="0563C1"/>
                  <w:u w:val="single"/>
                  <w:sz w:val="18"/>
                </w:rPr>
                <w:t xml:space="preserve">OHSS data, removals + returns + expulsions</w:t>
              </w:r>
            </w:hyperlink>
          </w:p>
        </w:tc>
        <w:tc>
          <w:tcPr>
            <w:tcW w:type="dxa" w:w="2160"/>
          </w:tcPr>
          <w:p>
            <w:r/>
            <w:hyperlink r:id="rId16">
              <w:r>
                <w:rPr>
                  <w:color w:val="0563C1"/>
                  <w:u w:val="single"/>
                  <w:sz w:val="18"/>
                </w:rPr>
                <w:t xml:space="preserve">Nonpartisan think tank; generally seen as center-left, pro-immigration</w:t>
              </w:r>
            </w:hyperlink>
          </w:p>
        </w:tc>
        <w:tc>
          <w:tcPr>
            <w:tcW w:type="dxa" w:w="1440"/>
          </w:tcPr>
          <w:p>
            <w:r/>
            <w:hyperlink r:id="rId16">
              <w:r>
                <w:rPr>
                  <w:color w:val="0563C1"/>
                  <w:u w:val="single"/>
                  <w:sz w:val="18"/>
                </w:rPr>
                <w:t xml:space="preserve">MPI</w:t>
              </w:r>
            </w:hyperlink>
          </w:p>
        </w:tc>
      </w:tr>
      <w:tr>
        <w:tc>
          <w:tcPr>
            <w:tcW w:type="dxa" w:w="2448"/>
          </w:tcPr>
          <w:p>
            <w:r/>
            <w:hyperlink r:id="rId17">
              <w:r>
                <w:rPr>
                  <w:color w:val="0563C1"/>
                  <w:u w:val="single"/>
                  <w:sz w:val="18"/>
                </w:rPr>
                <w:t xml:space="preserve">New York Times (Jan 22, 2025)</w:t>
              </w:r>
            </w:hyperlink>
          </w:p>
        </w:tc>
        <w:tc>
          <w:tcPr>
            <w:tcW w:type="dxa" w:w="4896"/>
          </w:tcPr>
          <w:p>
            <w:r/>
            <w:hyperlink r:id="rId17">
              <w:r>
                <w:rPr>
                  <w:color w:val="0563C1"/>
                  <w:u w:val="single"/>
                  <w:sz w:val="18"/>
                </w:rPr>
                <w:t xml:space="preserve">About 4M under Biden vs 1.9M under Trump 1 when Title 42 expulsions are included</w:t>
              </w:r>
            </w:hyperlink>
          </w:p>
        </w:tc>
        <w:tc>
          <w:tcPr>
            <w:tcW w:type="dxa" w:w="2304"/>
          </w:tcPr>
          <w:p>
            <w:r/>
            <w:hyperlink r:id="rId17">
              <w:r>
                <w:rPr>
                  <w:color w:val="0563C1"/>
                  <w:u w:val="single"/>
                  <w:sz w:val="18"/>
                </w:rPr>
                <w:t xml:space="preserve">Media analysis of DHS data</w:t>
              </w:r>
            </w:hyperlink>
          </w:p>
        </w:tc>
        <w:tc>
          <w:tcPr>
            <w:tcW w:type="dxa" w:w="2160"/>
          </w:tcPr>
          <w:p>
            <w:r/>
            <w:hyperlink r:id="rId17">
              <w:r>
                <w:rPr>
                  <w:color w:val="0563C1"/>
                  <w:u w:val="single"/>
                  <w:sz w:val="18"/>
                </w:rPr>
                <w:t xml:space="preserve">Mainstream media (often seen as center-left)</w:t>
              </w:r>
            </w:hyperlink>
          </w:p>
        </w:tc>
        <w:tc>
          <w:tcPr>
            <w:tcW w:type="dxa" w:w="1440"/>
          </w:tcPr>
          <w:p>
            <w:r/>
            <w:hyperlink r:id="rId17">
              <w:r>
                <w:rPr>
                  <w:color w:val="0563C1"/>
                  <w:u w:val="single"/>
                  <w:sz w:val="18"/>
                </w:rPr>
                <w:t xml:space="preserve">NYT (paywall)</w:t>
              </w:r>
            </w:hyperlink>
          </w:p>
        </w:tc>
      </w:tr>
      <w:tr>
        <w:tc>
          <w:tcPr>
            <w:tcW w:type="dxa" w:w="2448"/>
          </w:tcPr>
          <w:p>
            <w:r/>
            <w:hyperlink r:id="rId18">
              <w:r>
                <w:rPr>
                  <w:color w:val="0563C1"/>
                  <w:u w:val="single"/>
                  <w:sz w:val="18"/>
                </w:rPr>
                <w:t xml:space="preserve">FactCheck.org (Feb 2024)</w:t>
              </w:r>
            </w:hyperlink>
          </w:p>
        </w:tc>
        <w:tc>
          <w:tcPr>
            <w:tcW w:type="dxa" w:w="4896"/>
          </w:tcPr>
          <w:p>
            <w:r/>
            <w:hyperlink r:id="rId18">
              <w:r>
                <w:rPr>
                  <w:color w:val="0563C1"/>
                  <w:u w:val="single"/>
                  <w:sz w:val="18"/>
                </w:rPr>
                <w:t xml:space="preserve">About 47% of encounters ended in removal or expulsion under Trump vs 51% under Biden, citing David Bier</w:t>
              </w:r>
            </w:hyperlink>
          </w:p>
        </w:tc>
        <w:tc>
          <w:tcPr>
            <w:tcW w:type="dxa" w:w="2304"/>
          </w:tcPr>
          <w:p>
            <w:r/>
            <w:hyperlink r:id="rId18">
              <w:r>
                <w:rPr>
                  <w:color w:val="0563C1"/>
                  <w:u w:val="single"/>
                  <w:sz w:val="18"/>
                </w:rPr>
                <w:t xml:space="preserve">Ratio of repatriations to encounters</w:t>
              </w:r>
            </w:hyperlink>
          </w:p>
        </w:tc>
        <w:tc>
          <w:tcPr>
            <w:tcW w:type="dxa" w:w="2160"/>
          </w:tcPr>
          <w:p>
            <w:r/>
            <w:hyperlink r:id="rId18">
              <w:r>
                <w:rPr>
                  <w:color w:val="0563C1"/>
                  <w:u w:val="single"/>
                  <w:sz w:val="18"/>
                </w:rPr>
                <w:t xml:space="preserve">Nonpartisan fact-checker</w:t>
              </w:r>
            </w:hyperlink>
          </w:p>
        </w:tc>
        <w:tc>
          <w:tcPr>
            <w:tcW w:type="dxa" w:w="1440"/>
          </w:tcPr>
          <w:p>
            <w:r/>
            <w:hyperlink r:id="rId18">
              <w:r>
                <w:rPr>
                  <w:color w:val="0563C1"/>
                  <w:u w:val="single"/>
                  <w:sz w:val="18"/>
                </w:rPr>
                <w:t xml:space="preserve">FactCheck.org</w:t>
              </w:r>
            </w:hyperlink>
          </w:p>
        </w:tc>
      </w:tr>
      <w:tr>
        <w:tc>
          <w:tcPr>
            <w:tcW w:type="dxa" w:w="2448"/>
          </w:tcPr>
          <w:p>
            <w:r/>
            <w:hyperlink r:id="rId19">
              <w:r>
                <w:rPr>
                  <w:color w:val="0563C1"/>
                  <w:u w:val="single"/>
                  <w:sz w:val="18"/>
                </w:rPr>
                <w:t xml:space="preserve">PolitiFact (Mar 2024)</w:t>
              </w:r>
            </w:hyperlink>
          </w:p>
        </w:tc>
        <w:tc>
          <w:tcPr>
            <w:tcW w:type="dxa" w:w="4896"/>
          </w:tcPr>
          <w:p>
            <w:r/>
            <w:hyperlink r:id="rId19">
              <w:r>
                <w:rPr>
                  <w:color w:val="0563C1"/>
                  <w:u w:val="single"/>
                  <w:sz w:val="18"/>
                </w:rPr>
                <w:t xml:space="preserve">Checks a Mayorkas claim comparing Biden-era removals with Trump-era years; see the verdict at the link</w:t>
              </w:r>
            </w:hyperlink>
          </w:p>
        </w:tc>
        <w:tc>
          <w:tcPr>
            <w:tcW w:type="dxa" w:w="2304"/>
          </w:tcPr>
          <w:p>
            <w:r/>
            <w:hyperlink r:id="rId19">
              <w:r>
                <w:rPr>
                  <w:color w:val="0563C1"/>
                  <w:u w:val="single"/>
                  <w:sz w:val="18"/>
                </w:rPr>
                <w:t xml:space="preserve">Fact-check</w:t>
              </w:r>
            </w:hyperlink>
          </w:p>
        </w:tc>
        <w:tc>
          <w:tcPr>
            <w:tcW w:type="dxa" w:w="2160"/>
          </w:tcPr>
          <w:p>
            <w:r/>
            <w:hyperlink r:id="rId19">
              <w:r>
                <w:rPr>
                  <w:color w:val="0563C1"/>
                  <w:u w:val="single"/>
                  <w:sz w:val="18"/>
                </w:rPr>
                <w:t xml:space="preserve">Nonpartisan fact-checker</w:t>
              </w:r>
            </w:hyperlink>
          </w:p>
        </w:tc>
        <w:tc>
          <w:tcPr>
            <w:tcW w:type="dxa" w:w="1440"/>
          </w:tcPr>
          <w:p>
            <w:r/>
            <w:hyperlink r:id="rId19">
              <w:r>
                <w:rPr>
                  <w:color w:val="0563C1"/>
                  <w:u w:val="single"/>
                  <w:sz w:val="18"/>
                </w:rPr>
                <w:t xml:space="preserve">PolitiFact</w:t>
              </w:r>
            </w:hyperlink>
          </w:p>
        </w:tc>
      </w:tr>
      <w:tr>
        <w:tc>
          <w:tcPr>
            <w:tcW w:type="dxa" w:w="2448"/>
          </w:tcPr>
          <w:p>
            <w:r/>
            <w:hyperlink r:id="rId20">
              <w:r>
                <w:rPr>
                  <w:color w:val="0563C1"/>
                  <w:u w:val="single"/>
                  <w:sz w:val="18"/>
                </w:rPr>
                <w:t xml:space="preserve">CIS (Vaughan 2022; CIS report 2021)</w:t>
              </w:r>
            </w:hyperlink>
          </w:p>
        </w:tc>
        <w:tc>
          <w:tcPr>
            <w:tcW w:type="dxa" w:w="4896"/>
          </w:tcPr>
          <w:p>
            <w:r/>
            <w:hyperlink r:id="rId20">
              <w:r>
                <w:rPr>
                  <w:color w:val="0563C1"/>
                  <w:u w:val="single"/>
                  <w:sz w:val="18"/>
                </w:rPr>
                <w:t xml:space="preserve">ICE records confirm a steep decline in deportations under Biden; deportations "plummet" under Biden enforcement policies</w:t>
              </w:r>
            </w:hyperlink>
          </w:p>
        </w:tc>
        <w:tc>
          <w:tcPr>
            <w:tcW w:type="dxa" w:w="2304"/>
          </w:tcPr>
          <w:p>
            <w:r/>
            <w:hyperlink r:id="rId20">
              <w:r>
                <w:rPr>
                  <w:color w:val="0563C1"/>
                  <w:u w:val="single"/>
                  <w:sz w:val="18"/>
                </w:rPr>
                <w:t xml:space="preserve">ICE records and FOIA</w:t>
              </w:r>
            </w:hyperlink>
          </w:p>
        </w:tc>
        <w:tc>
          <w:tcPr>
            <w:tcW w:type="dxa" w:w="2160"/>
          </w:tcPr>
          <w:p>
            <w:r/>
            <w:hyperlink r:id="rId20">
              <w:r>
                <w:rPr>
                  <w:color w:val="0563C1"/>
                  <w:u w:val="single"/>
                  <w:sz w:val="18"/>
                </w:rPr>
                <w:t xml:space="preserve">Restrictionist think tank</w:t>
              </w:r>
            </w:hyperlink>
          </w:p>
        </w:tc>
        <w:tc>
          <w:tcPr>
            <w:tcW w:type="dxa" w:w="1440"/>
          </w:tcPr>
          <w:p>
            <w:r/>
            <w:hyperlink r:id="rId20">
              <w:r>
                <w:rPr>
                  <w:color w:val="0563C1"/>
                  <w:u w:val="single"/>
                  <w:sz w:val="18"/>
                </w:rPr>
                <w:t xml:space="preserve">CIS</w:t>
              </w:r>
            </w:hyperlink>
          </w:p>
        </w:tc>
      </w:tr>
      <w:tr>
        <w:tc>
          <w:tcPr>
            <w:tcW w:type="dxa" w:w="2448"/>
          </w:tcPr>
          <w:p>
            <w:r/>
            <w:hyperlink r:id="rId21">
              <w:r>
                <w:rPr>
                  <w:color w:val="0563C1"/>
                  <w:u w:val="single"/>
                  <w:sz w:val="18"/>
                </w:rPr>
                <w:t xml:space="preserve">CIS (Arthur, Sep 2024)</w:t>
              </w:r>
            </w:hyperlink>
          </w:p>
        </w:tc>
        <w:tc>
          <w:tcPr>
            <w:tcW w:type="dxa" w:w="4896"/>
          </w:tcPr>
          <w:p>
            <w:r/>
            <w:hyperlink r:id="rId21">
              <w:r>
                <w:rPr>
                  <w:color w:val="0563C1"/>
                  <w:u w:val="single"/>
                  <w:sz w:val="18"/>
                </w:rPr>
                <w:t xml:space="preserve">Two graphs used to argue interior enforcement collapsed under Biden</w:t>
              </w:r>
            </w:hyperlink>
          </w:p>
        </w:tc>
        <w:tc>
          <w:tcPr>
            <w:tcW w:type="dxa" w:w="2304"/>
          </w:tcPr>
          <w:p>
            <w:r/>
            <w:hyperlink r:id="rId21">
              <w:r>
                <w:rPr>
                  <w:color w:val="0563C1"/>
                  <w:u w:val="single"/>
                  <w:sz w:val="18"/>
                </w:rPr>
                <w:t xml:space="preserve">OHSS/ICE data</w:t>
              </w:r>
            </w:hyperlink>
          </w:p>
        </w:tc>
        <w:tc>
          <w:tcPr>
            <w:tcW w:type="dxa" w:w="2160"/>
          </w:tcPr>
          <w:p>
            <w:r/>
            <w:hyperlink r:id="rId21">
              <w:r>
                <w:rPr>
                  <w:color w:val="0563C1"/>
                  <w:u w:val="single"/>
                  <w:sz w:val="18"/>
                </w:rPr>
                <w:t xml:space="preserve">Restrictionist think tank</w:t>
              </w:r>
            </w:hyperlink>
          </w:p>
        </w:tc>
        <w:tc>
          <w:tcPr>
            <w:tcW w:type="dxa" w:w="1440"/>
          </w:tcPr>
          <w:p>
            <w:r/>
            <w:hyperlink r:id="rId21">
              <w:r>
                <w:rPr>
                  <w:color w:val="0563C1"/>
                  <w:u w:val="single"/>
                  <w:sz w:val="18"/>
                </w:rPr>
                <w:t xml:space="preserve">CIS</w:t>
              </w:r>
            </w:hyperlink>
          </w:p>
        </w:tc>
      </w:tr>
      <w:tr>
        <w:tc>
          <w:tcPr>
            <w:tcW w:type="dxa" w:w="2448"/>
          </w:tcPr>
          <w:p>
            <w:r/>
            <w:hyperlink r:id="rId22">
              <w:r>
                <w:rPr>
                  <w:color w:val="0563C1"/>
                  <w:u w:val="single"/>
                  <w:sz w:val="18"/>
                </w:rPr>
                <w:t xml:space="preserve">Cato (Bier, Jan 2025)</w:t>
              </w:r>
            </w:hyperlink>
          </w:p>
        </w:tc>
        <w:tc>
          <w:tcPr>
            <w:tcW w:type="dxa" w:w="4896"/>
          </w:tcPr>
          <w:p>
            <w:r/>
            <w:hyperlink r:id="rId22">
              <w:r>
                <w:rPr>
                  <w:color w:val="0563C1"/>
                  <w:u w:val="single"/>
                  <w:sz w:val="18"/>
                </w:rPr>
                <w:t xml:space="preserve">Blog post "Did Biden Cut Enforcement?" argues Biden did not cut enforcement overall, counting removals and expulsions (charts could not be downloaded)</w:t>
              </w:r>
            </w:hyperlink>
          </w:p>
        </w:tc>
        <w:tc>
          <w:tcPr>
            <w:tcW w:type="dxa" w:w="2304"/>
          </w:tcPr>
          <w:p>
            <w:r/>
            <w:hyperlink r:id="rId22">
              <w:r>
                <w:rPr>
                  <w:color w:val="0563C1"/>
                  <w:u w:val="single"/>
                  <w:sz w:val="18"/>
                </w:rPr>
                <w:t xml:space="preserve">DHS data, includes expulsions</w:t>
              </w:r>
            </w:hyperlink>
          </w:p>
        </w:tc>
        <w:tc>
          <w:tcPr>
            <w:tcW w:type="dxa" w:w="2160"/>
          </w:tcPr>
          <w:p>
            <w:r/>
            <w:hyperlink r:id="rId22">
              <w:r>
                <w:rPr>
                  <w:color w:val="0563C1"/>
                  <w:u w:val="single"/>
                  <w:sz w:val="18"/>
                </w:rPr>
                <w:t xml:space="preserve">Libertarian, pro-immigration</w:t>
              </w:r>
            </w:hyperlink>
          </w:p>
        </w:tc>
        <w:tc>
          <w:tcPr>
            <w:tcW w:type="dxa" w:w="1440"/>
          </w:tcPr>
          <w:p>
            <w:r/>
            <w:hyperlink r:id="rId22">
              <w:r>
                <w:rPr>
                  <w:color w:val="0563C1"/>
                  <w:u w:val="single"/>
                  <w:sz w:val="18"/>
                </w:rPr>
                <w:t xml:space="preserve">Cato</w:t>
              </w:r>
            </w:hyperlink>
          </w:p>
        </w:tc>
      </w:tr>
      <w:tr>
        <w:tc>
          <w:tcPr>
            <w:tcW w:type="dxa" w:w="2448"/>
          </w:tcPr>
          <w:p>
            <w:r/>
            <w:hyperlink r:id="rId23">
              <w:r>
                <w:rPr>
                  <w:color w:val="0563C1"/>
                  <w:u w:val="single"/>
                  <w:sz w:val="18"/>
                </w:rPr>
                <w:t xml:space="preserve">DHS press releases (Sep 2025; Jan 2026) and Fox (May 2026)</w:t>
              </w:r>
            </w:hyperlink>
          </w:p>
        </w:tc>
        <w:tc>
          <w:tcPr>
            <w:tcW w:type="dxa" w:w="4896"/>
          </w:tcPr>
          <w:p>
            <w:r/>
            <w:hyperlink r:id="rId23">
              <w:r>
                <w:rPr>
                  <w:color w:val="0563C1"/>
                  <w:u w:val="single"/>
                  <w:sz w:val="18"/>
                </w:rPr>
                <w:t xml:space="preserve">2M "out" incl. 1.6M "self-deported" (Sep 2025); 675K+ deportations and 2.2M self-deportations (Jan 2026); nearly 900K deportations (May 2026)</w:t>
              </w:r>
            </w:hyperlink>
          </w:p>
        </w:tc>
        <w:tc>
          <w:tcPr>
            <w:tcW w:type="dxa" w:w="2304"/>
          </w:tcPr>
          <w:p>
            <w:r/>
            <w:hyperlink r:id="rId23">
              <w:r>
                <w:rPr>
                  <w:color w:val="0563C1"/>
                  <w:u w:val="single"/>
                  <w:sz w:val="18"/>
                </w:rPr>
                <w:t xml:space="preserve">Press claims; no published tables</w:t>
              </w:r>
            </w:hyperlink>
          </w:p>
        </w:tc>
        <w:tc>
          <w:tcPr>
            <w:tcW w:type="dxa" w:w="2160"/>
          </w:tcPr>
          <w:p>
            <w:r/>
            <w:hyperlink r:id="rId23">
              <w:r>
                <w:rPr>
                  <w:color w:val="0563C1"/>
                  <w:u w:val="single"/>
                  <w:sz w:val="18"/>
                </w:rPr>
                <w:t xml:space="preserve">Government primary (Trump 2 DHS press office)</w:t>
              </w:r>
            </w:hyperlink>
          </w:p>
        </w:tc>
        <w:tc>
          <w:tcPr>
            <w:tcW w:type="dxa" w:w="1440"/>
          </w:tcPr>
          <w:p>
            <w:r/>
            <w:hyperlink r:id="rId23">
              <w:r>
                <w:rPr>
                  <w:color w:val="0563C1"/>
                  <w:u w:val="single"/>
                  <w:sz w:val="18"/>
                </w:rPr>
                <w:t xml:space="preserve">DHS</w:t>
              </w:r>
            </w:hyperlink>
          </w:p>
        </w:tc>
      </w:tr>
      <w:tr>
        <w:tc>
          <w:tcPr>
            <w:tcW w:type="dxa" w:w="2448"/>
          </w:tcPr>
          <w:p>
            <w:r/>
            <w:hyperlink r:id="rId24">
              <w:r>
                <w:rPr>
                  <w:color w:val="0563C1"/>
                  <w:u w:val="single"/>
                  <w:sz w:val="18"/>
                </w:rPr>
                <w:t xml:space="preserve">PolitiFact (Jan 2026)</w:t>
              </w:r>
            </w:hyperlink>
          </w:p>
        </w:tc>
        <w:tc>
          <w:tcPr>
            <w:tcW w:type="dxa" w:w="4896"/>
          </w:tcPr>
          <w:p>
            <w:r/>
            <w:hyperlink r:id="rId24">
              <w:r>
                <w:rPr>
                  <w:color w:val="0563C1"/>
                  <w:u w:val="single"/>
                  <w:sz w:val="18"/>
                </w:rPr>
                <w:t xml:space="preserve">DHS: 605K deported as of Dec 10, 2025; Deportation Data Project counted about 350K; TRAC about 234K (Jan-Sep 2025)</w:t>
              </w:r>
            </w:hyperlink>
          </w:p>
        </w:tc>
        <w:tc>
          <w:tcPr>
            <w:tcW w:type="dxa" w:w="2304"/>
          </w:tcPr>
          <w:p>
            <w:r/>
            <w:hyperlink r:id="rId24">
              <w:r>
                <w:rPr>
                  <w:color w:val="0563C1"/>
                  <w:u w:val="single"/>
                  <w:sz w:val="18"/>
                </w:rPr>
                <w:t xml:space="preserve">Compares DHS with FOIA datasets</w:t>
              </w:r>
            </w:hyperlink>
          </w:p>
        </w:tc>
        <w:tc>
          <w:tcPr>
            <w:tcW w:type="dxa" w:w="2160"/>
          </w:tcPr>
          <w:p>
            <w:r/>
            <w:hyperlink r:id="rId24">
              <w:r>
                <w:rPr>
                  <w:color w:val="0563C1"/>
                  <w:u w:val="single"/>
                  <w:sz w:val="18"/>
                </w:rPr>
                <w:t xml:space="preserve">Nonpartisan fact-checker</w:t>
              </w:r>
            </w:hyperlink>
          </w:p>
        </w:tc>
        <w:tc>
          <w:tcPr>
            <w:tcW w:type="dxa" w:w="1440"/>
          </w:tcPr>
          <w:p>
            <w:r/>
            <w:hyperlink r:id="rId24">
              <w:r>
                <w:rPr>
                  <w:color w:val="0563C1"/>
                  <w:u w:val="single"/>
                  <w:sz w:val="18"/>
                </w:rPr>
                <w:t xml:space="preserve">PolitiFact</w:t>
              </w:r>
            </w:hyperlink>
          </w:p>
        </w:tc>
      </w:tr>
      <w:tr>
        <w:tc>
          <w:tcPr>
            <w:tcW w:type="dxa" w:w="2448"/>
          </w:tcPr>
          <w:p>
            <w:r/>
            <w:hyperlink r:id="rId25">
              <w:r>
                <w:rPr>
                  <w:color w:val="0563C1"/>
                  <w:u w:val="single"/>
                  <w:sz w:val="18"/>
                </w:rPr>
                <w:t xml:space="preserve">NPR (Nov 2025)</w:t>
              </w:r>
            </w:hyperlink>
          </w:p>
        </w:tc>
        <w:tc>
          <w:tcPr>
            <w:tcW w:type="dxa" w:w="4896"/>
          </w:tcPr>
          <w:p>
            <w:r/>
            <w:hyperlink r:id="rId25">
              <w:r>
                <w:rPr>
                  <w:color w:val="0563C1"/>
                  <w:u w:val="single"/>
                  <w:sz w:val="18"/>
                </w:rPr>
                <w:t xml:space="preserve">Evidence shows DHS deportation claims since January are not accurate</w:t>
              </w:r>
            </w:hyperlink>
          </w:p>
        </w:tc>
        <w:tc>
          <w:tcPr>
            <w:tcW w:type="dxa" w:w="2304"/>
          </w:tcPr>
          <w:p>
            <w:r/>
            <w:hyperlink r:id="rId25">
              <w:r>
                <w:rPr>
                  <w:color w:val="0563C1"/>
                  <w:u w:val="single"/>
                  <w:sz w:val="18"/>
                </w:rPr>
                <w:t xml:space="preserve">Reporting vs ICE data</w:t>
              </w:r>
            </w:hyperlink>
          </w:p>
        </w:tc>
        <w:tc>
          <w:tcPr>
            <w:tcW w:type="dxa" w:w="2160"/>
          </w:tcPr>
          <w:p>
            <w:r/>
            <w:hyperlink r:id="rId25">
              <w:r>
                <w:rPr>
                  <w:color w:val="0563C1"/>
                  <w:u w:val="single"/>
                  <w:sz w:val="18"/>
                </w:rPr>
                <w:t xml:space="preserve">Public media (often seen as center-left)</w:t>
              </w:r>
            </w:hyperlink>
          </w:p>
        </w:tc>
        <w:tc>
          <w:tcPr>
            <w:tcW w:type="dxa" w:w="1440"/>
          </w:tcPr>
          <w:p>
            <w:r/>
            <w:hyperlink r:id="rId25">
              <w:r>
                <w:rPr>
                  <w:color w:val="0563C1"/>
                  <w:u w:val="single"/>
                  <w:sz w:val="18"/>
                </w:rPr>
                <w:t xml:space="preserve">NPR</w:t>
              </w:r>
            </w:hyperlink>
          </w:p>
        </w:tc>
      </w:tr>
      <w:tr>
        <w:tc>
          <w:tcPr>
            <w:tcW w:type="dxa" w:w="2448"/>
          </w:tcPr>
          <w:p>
            <w:r/>
            <w:hyperlink r:id="rId26">
              <w:r>
                <w:rPr>
                  <w:color w:val="0563C1"/>
                  <w:u w:val="single"/>
                  <w:sz w:val="18"/>
                </w:rPr>
                <w:t xml:space="preserve">Deportation Data Project (Feb 2026 update)</w:t>
              </w:r>
            </w:hyperlink>
          </w:p>
        </w:tc>
        <w:tc>
          <w:tcPr>
            <w:tcW w:type="dxa" w:w="4896"/>
          </w:tcPr>
          <w:p>
            <w:r/>
            <w:hyperlink r:id="rId26">
              <w:r>
                <w:rPr>
                  <w:color w:val="0563C1"/>
                  <w:u w:val="single"/>
                  <w:sz w:val="18"/>
                </w:rPr>
                <w:t xml:space="preserve">Interior removals rose about 5x by Jan 2026; it says ICE’s Oct 2025 removals file contains errors</w:t>
              </w:r>
            </w:hyperlink>
          </w:p>
        </w:tc>
        <w:tc>
          <w:tcPr>
            <w:tcW w:type="dxa" w:w="2304"/>
          </w:tcPr>
          <w:p>
            <w:r/>
            <w:hyperlink r:id="rId26">
              <w:r>
                <w:rPr>
                  <w:color w:val="0563C1"/>
                  <w:u w:val="single"/>
                  <w:sz w:val="18"/>
                </w:rPr>
                <w:t xml:space="preserve">Individual-level ICE FOIA records</w:t>
              </w:r>
            </w:hyperlink>
          </w:p>
        </w:tc>
        <w:tc>
          <w:tcPr>
            <w:tcW w:type="dxa" w:w="2160"/>
          </w:tcPr>
          <w:p>
            <w:r/>
            <w:hyperlink r:id="rId26">
              <w:r>
                <w:rPr>
                  <w:color w:val="0563C1"/>
                  <w:u w:val="single"/>
                  <w:sz w:val="18"/>
                </w:rPr>
                <w:t xml:space="preserve">Academic; critical of enforcement</w:t>
              </w:r>
            </w:hyperlink>
          </w:p>
        </w:tc>
        <w:tc>
          <w:tcPr>
            <w:tcW w:type="dxa" w:w="1440"/>
          </w:tcPr>
          <w:p>
            <w:r/>
            <w:hyperlink r:id="rId26">
              <w:r>
                <w:rPr>
                  <w:color w:val="0563C1"/>
                  <w:u w:val="single"/>
                  <w:sz w:val="18"/>
                </w:rPr>
                <w:t xml:space="preserve">DDP</w:t>
              </w:r>
            </w:hyperlink>
          </w:p>
        </w:tc>
      </w:tr>
      <w:tr>
        <w:tc>
          <w:tcPr>
            <w:tcW w:type="dxa" w:w="2448"/>
          </w:tcPr>
          <w:p>
            <w:r/>
            <w:hyperlink r:id="rId27">
              <w:r>
                <w:rPr>
                  <w:color w:val="0563C1"/>
                  <w:u w:val="single"/>
                  <w:sz w:val="18"/>
                </w:rPr>
                <w:t xml:space="preserve">MPI (Trump 2 first year)</w:t>
              </w:r>
            </w:hyperlink>
          </w:p>
        </w:tc>
        <w:tc>
          <w:tcPr>
            <w:tcW w:type="dxa" w:w="4896"/>
          </w:tcPr>
          <w:p>
            <w:r/>
            <w:hyperlink r:id="rId27">
              <w:r>
                <w:rPr>
                  <w:color w:val="0563C1"/>
                  <w:u w:val="single"/>
                  <w:sz w:val="18"/>
                </w:rPr>
                <w:t xml:space="preserve">DHS reported about 622K removals through Dec 19, 2025</w:t>
              </w:r>
            </w:hyperlink>
          </w:p>
        </w:tc>
        <w:tc>
          <w:tcPr>
            <w:tcW w:type="dxa" w:w="2304"/>
          </w:tcPr>
          <w:p>
            <w:r/>
            <w:hyperlink r:id="rId27">
              <w:r>
                <w:rPr>
                  <w:color w:val="0563C1"/>
                  <w:u w:val="single"/>
                  <w:sz w:val="18"/>
                </w:rPr>
                <w:t xml:space="preserve">Review of DHS releases</w:t>
              </w:r>
            </w:hyperlink>
          </w:p>
        </w:tc>
        <w:tc>
          <w:tcPr>
            <w:tcW w:type="dxa" w:w="2160"/>
          </w:tcPr>
          <w:p>
            <w:r/>
            <w:hyperlink r:id="rId27">
              <w:r>
                <w:rPr>
                  <w:color w:val="0563C1"/>
                  <w:u w:val="single"/>
                  <w:sz w:val="18"/>
                </w:rPr>
                <w:t xml:space="preserve">Nonpartisan think tank; generally seen as center-left, pro-immigration</w:t>
              </w:r>
            </w:hyperlink>
          </w:p>
        </w:tc>
        <w:tc>
          <w:tcPr>
            <w:tcW w:type="dxa" w:w="1440"/>
          </w:tcPr>
          <w:p>
            <w:r/>
            <w:hyperlink r:id="rId27">
              <w:r>
                <w:rPr>
                  <w:color w:val="0563C1"/>
                  <w:u w:val="single"/>
                  <w:sz w:val="18"/>
                </w:rPr>
                <w:t xml:space="preserve">MPI</w:t>
              </w:r>
            </w:hyperlink>
          </w:p>
        </w:tc>
      </w:tr>
    </w:tbl>
    <w:p/>
    <w:p>
      <w:pPr>
        <w:pStyle w:val="Heading2"/>
      </w:pPr>
      <w:r>
        <w:t>Why they conflict</w:t>
      </w:r>
    </w:p>
    <w:p>
      <w:pPr>
        <w:pStyle w:val="ListBullet"/>
      </w:pPr>
      <w:r>
        <w:t>Removals vs returns vs expulsions: each side picks the number that suits its argument. Restrictionists cite interior removals (down under Biden); pro-immigration analysts cite all repatriations (up under Biden).</w:t>
      </w:r>
    </w:p>
    <w:p>
      <w:pPr>
        <w:pStyle w:val="ListBullet"/>
      </w:pPr>
      <w:r>
        <w:t>ICE vs DHS-wide: ICE totals include border cases handed over by CBP and, in some releases, returns. That is why ICE 2024 (271K) looks close to Trump 1 years, while ICE-arrested removals were only 48K.</w:t>
      </w:r>
    </w:p>
    <w:p>
      <w:pPr>
        <w:pStyle w:val="ListBullet"/>
      </w:pPr>
      <w:r>
        <w:t>Calendar: fiscal-year sums give the first four months of each new term to the previous president.</w:t>
      </w:r>
    </w:p>
    <w:p>
      <w:pPr>
        <w:pStyle w:val="ListBullet"/>
      </w:pPr>
      <w:r>
        <w:t>Trump 2: numbers come from press releases, budget documents and FOIA data rather than OHSS statistical tables, and "self-deportation" is not a counted enforcement category.</w:t>
      </w:r>
    </w:p>
    <w:p>
      <w:pPr>
        <w:pStyle w:val="Heading1"/>
      </w:pPr>
      <w:r>
        <w:t>Q2. The definitional dispute: what counts as a "deportation"?</w:t>
      </w:r>
    </w:p>
    <w:p>
      <w:r>
        <w:rPr>
          <w:b w:val="0"/>
          <w:i w:val="0"/>
        </w:rPr>
        <w:t>Finding: the counting rules, not the people, explain most of the swings. Under Bush, most border cases were "returns" without orders (over 1M a year in 2001-06). From about 2008, DHS put more border cases into formal removal (expedited removal, reinstatement), so "deportations" set records under Obama even as total repatriations and interior removals fell. Under Biden, Title 42 expulsions (2020-23) counted in "repatriations" but were not removals.</w:t>
      </w:r>
    </w:p>
    <w:p>
      <w:r>
        <w:rPr>
          <w:b w:val="0"/>
          <w:i w:val="0"/>
        </w:rPr>
        <w:t>The contention Michael heard ("deportations counted every time an applicant was reviewed and refused"): we found no DHS rule that counts a review or a denial as a removal. A removal is recorded once, on a confirmed departure. What does happen: (1) refused port-of-entry applicants who withdraw are counted as administrative returns since FY2018 (528K under Biden by inauguration month vs 328K under Trump 1); (2) people who cross repeatedly are counted at each event; (3) Obama-era border cases that once were "returns" were converted into formal removals. So the claim has a kernel of truth for "repatriation" totals, but not for formal removals.</w:t>
      </w:r>
    </w:p>
    <w:tbl>
      <w:tblPr>
        <w:tblStyle w:val="LightGrid-Accent1"/>
        <w:tblW w:type="auto" w:w="0"/>
        <w:tblLayout w:type="fixed"/>
        <w:tblLook w:firstColumn="1" w:firstRow="1" w:lastColumn="0" w:lastRow="0" w:noHBand="0" w:noVBand="1" w:val="04A0"/>
      </w:tblPr>
      <w:tblGrid>
        <w:gridCol w:w="2736"/>
        <w:gridCol w:w="5184"/>
        <w:gridCol w:w="1872"/>
        <w:gridCol w:w="2160"/>
        <w:gridCol w:w="1296"/>
      </w:tblGrid>
      <w:tr>
        <w:tc>
          <w:tcPr>
            <w:tcW w:type="dxa" w:w="2736"/>
          </w:tcPr>
          <w:p>
            <w:r/>
            <w:r>
              <w:rPr>
                <w:b/>
                <w:sz w:val="19"/>
              </w:rPr>
              <w:t>Source</w:t>
            </w:r>
          </w:p>
        </w:tc>
        <w:tc>
          <w:tcPr>
            <w:tcW w:type="dxa" w:w="5184"/>
          </w:tcPr>
          <w:p>
            <w:r/>
            <w:r>
              <w:rPr>
                <w:b/>
                <w:sz w:val="19"/>
              </w:rPr>
              <w:t>What it says</w:t>
            </w:r>
          </w:p>
        </w:tc>
        <w:tc>
          <w:tcPr>
            <w:tcW w:type="dxa" w:w="1872"/>
          </w:tcPr>
          <w:p>
            <w:r/>
            <w:r>
              <w:rPr>
                <w:b/>
                <w:sz w:val="19"/>
              </w:rPr>
              <w:t>Method</w:t>
            </w:r>
          </w:p>
        </w:tc>
        <w:tc>
          <w:tcPr>
            <w:tcW w:type="dxa" w:w="2160"/>
          </w:tcPr>
          <w:p>
            <w:r/>
            <w:r>
              <w:rPr>
                <w:b/>
                <w:sz w:val="19"/>
              </w:rPr>
              <w:t>Lean</w:t>
            </w:r>
          </w:p>
        </w:tc>
        <w:tc>
          <w:tcPr>
            <w:tcW w:type="dxa" w:w="1296"/>
          </w:tcPr>
          <w:p>
            <w:r/>
            <w:r>
              <w:rPr>
                <w:b/>
                <w:sz w:val="19"/>
              </w:rPr>
              <w:t>Link</w:t>
            </w:r>
          </w:p>
        </w:tc>
      </w:tr>
      <w:tr>
        <w:tc>
          <w:tcPr>
            <w:tcW w:type="dxa" w:w="2736"/>
          </w:tcPr>
          <w:p>
            <w:r/>
            <w:hyperlink r:id="rId28">
              <w:r>
                <w:rPr>
                  <w:color w:val="0563C1"/>
                  <w:u w:val="single"/>
                  <w:sz w:val="18"/>
                </w:rPr>
                <w:t xml:space="preserve">President Obama, White House transcript (Sep 28, 2011)</w:t>
              </w:r>
            </w:hyperlink>
          </w:p>
        </w:tc>
        <w:tc>
          <w:tcPr>
            <w:tcW w:type="dxa" w:w="5184"/>
          </w:tcPr>
          <w:p>
            <w:r/>
            <w:hyperlink r:id="rId28">
              <w:r>
                <w:rPr>
                  <w:color w:val="0563C1"/>
                  <w:u w:val="single"/>
                  <w:sz w:val="18"/>
                </w:rPr>
                <w:t xml:space="preserve">"the statistics are actually a little deceptive because what we’ve been doing is with the stronger border enforcement we’ve been apprehending folks at the borders and sending them back. That is counted as a deportation…"</w:t>
              </w:r>
            </w:hyperlink>
          </w:p>
        </w:tc>
        <w:tc>
          <w:tcPr>
            <w:tcW w:type="dxa" w:w="1872"/>
          </w:tcPr>
          <w:p>
            <w:r/>
            <w:hyperlink r:id="rId28">
              <w:r>
                <w:rPr>
                  <w:color w:val="0563C1"/>
                  <w:u w:val="single"/>
                  <w:sz w:val="18"/>
                </w:rPr>
                <w:t xml:space="preserve">Primary quote</w:t>
              </w:r>
            </w:hyperlink>
          </w:p>
        </w:tc>
        <w:tc>
          <w:tcPr>
            <w:tcW w:type="dxa" w:w="2160"/>
          </w:tcPr>
          <w:p>
            <w:r/>
            <w:hyperlink r:id="rId28">
              <w:r>
                <w:rPr>
                  <w:color w:val="0563C1"/>
                  <w:u w:val="single"/>
                  <w:sz w:val="18"/>
                </w:rPr>
                <w:t xml:space="preserve">Government primary (Obama White House)</w:t>
              </w:r>
            </w:hyperlink>
          </w:p>
        </w:tc>
        <w:tc>
          <w:tcPr>
            <w:tcW w:type="dxa" w:w="1296"/>
          </w:tcPr>
          <w:p>
            <w:r/>
            <w:hyperlink r:id="rId28">
              <w:r>
                <w:rPr>
                  <w:color w:val="0563C1"/>
                  <w:u w:val="single"/>
                  <w:sz w:val="18"/>
                </w:rPr>
                <w:t xml:space="preserve">Transcript</w:t>
              </w:r>
            </w:hyperlink>
          </w:p>
        </w:tc>
      </w:tr>
      <w:tr>
        <w:tc>
          <w:tcPr>
            <w:tcW w:type="dxa" w:w="2736"/>
          </w:tcPr>
          <w:p>
            <w:r/>
            <w:hyperlink r:id="rId29">
              <w:r>
                <w:rPr>
                  <w:color w:val="0563C1"/>
                  <w:u w:val="single"/>
                  <w:sz w:val="18"/>
                </w:rPr>
                <w:t xml:space="preserve">MPI (Jan 2017): Deporter in Chief or Not?</w:t>
              </w:r>
            </w:hyperlink>
          </w:p>
        </w:tc>
        <w:tc>
          <w:tcPr>
            <w:tcW w:type="dxa" w:w="5184"/>
          </w:tcPr>
          <w:p>
            <w:r/>
            <w:hyperlink r:id="rId29">
              <w:r>
                <w:rPr>
                  <w:color w:val="0563C1"/>
                  <w:u w:val="single"/>
                  <w:sz w:val="18"/>
                </w:rPr>
                <w:t xml:space="preserve">Obama’s record removals came with a shift from returns to formal removals at the border and a narrowing of interior priorities</w:t>
              </w:r>
            </w:hyperlink>
          </w:p>
        </w:tc>
        <w:tc>
          <w:tcPr>
            <w:tcW w:type="dxa" w:w="1872"/>
          </w:tcPr>
          <w:p>
            <w:r/>
            <w:hyperlink r:id="rId29">
              <w:r>
                <w:rPr>
                  <w:color w:val="0563C1"/>
                  <w:u w:val="single"/>
                  <w:sz w:val="18"/>
                </w:rPr>
                <w:t xml:space="preserve">OHSS data analysis</w:t>
              </w:r>
            </w:hyperlink>
          </w:p>
        </w:tc>
        <w:tc>
          <w:tcPr>
            <w:tcW w:type="dxa" w:w="2160"/>
          </w:tcPr>
          <w:p>
            <w:r/>
            <w:hyperlink r:id="rId29">
              <w:r>
                <w:rPr>
                  <w:color w:val="0563C1"/>
                  <w:u w:val="single"/>
                  <w:sz w:val="18"/>
                </w:rPr>
                <w:t xml:space="preserve">Nonpartisan think tank; generally seen as center-left, pro-immigration</w:t>
              </w:r>
            </w:hyperlink>
          </w:p>
        </w:tc>
        <w:tc>
          <w:tcPr>
            <w:tcW w:type="dxa" w:w="1296"/>
          </w:tcPr>
          <w:p>
            <w:r/>
            <w:hyperlink r:id="rId29">
              <w:r>
                <w:rPr>
                  <w:color w:val="0563C1"/>
                  <w:u w:val="single"/>
                  <w:sz w:val="18"/>
                </w:rPr>
                <w:t xml:space="preserve">MPI</w:t>
              </w:r>
            </w:hyperlink>
          </w:p>
        </w:tc>
      </w:tr>
      <w:tr>
        <w:tc>
          <w:tcPr>
            <w:tcW w:type="dxa" w:w="2736"/>
          </w:tcPr>
          <w:p>
            <w:r/>
            <w:hyperlink r:id="rId30">
              <w:r>
                <w:rPr>
                  <w:color w:val="0563C1"/>
                  <w:u w:val="single"/>
                  <w:sz w:val="18"/>
                </w:rPr>
                <w:t xml:space="preserve">Los Angeles Times (Apr 2014)</w:t>
              </w:r>
            </w:hyperlink>
          </w:p>
        </w:tc>
        <w:tc>
          <w:tcPr>
            <w:tcW w:type="dxa" w:w="5184"/>
          </w:tcPr>
          <w:p>
            <w:r/>
            <w:hyperlink r:id="rId30">
              <w:r>
                <w:rPr>
                  <w:color w:val="0563C1"/>
                  <w:u w:val="single"/>
                  <w:sz w:val="18"/>
                </w:rPr>
                <w:t xml:space="preserve">High deportation figures are misleading; interior removals fell from 237,941 (2009) to 133,551 (2013)</w:t>
              </w:r>
            </w:hyperlink>
          </w:p>
        </w:tc>
        <w:tc>
          <w:tcPr>
            <w:tcW w:type="dxa" w:w="1872"/>
          </w:tcPr>
          <w:p>
            <w:r/>
            <w:hyperlink r:id="rId30">
              <w:r>
                <w:rPr>
                  <w:color w:val="0563C1"/>
                  <w:u w:val="single"/>
                  <w:sz w:val="18"/>
                </w:rPr>
                <w:t xml:space="preserve">Reporting on ICE data</w:t>
              </w:r>
            </w:hyperlink>
          </w:p>
        </w:tc>
        <w:tc>
          <w:tcPr>
            <w:tcW w:type="dxa" w:w="2160"/>
          </w:tcPr>
          <w:p>
            <w:r/>
            <w:hyperlink r:id="rId30">
              <w:r>
                <w:rPr>
                  <w:color w:val="0563C1"/>
                  <w:u w:val="single"/>
                  <w:sz w:val="18"/>
                </w:rPr>
                <w:t xml:space="preserve">Mainstream media</w:t>
              </w:r>
            </w:hyperlink>
          </w:p>
        </w:tc>
        <w:tc>
          <w:tcPr>
            <w:tcW w:type="dxa" w:w="1296"/>
          </w:tcPr>
          <w:p>
            <w:r/>
            <w:hyperlink r:id="rId30">
              <w:r>
                <w:rPr>
                  <w:color w:val="0563C1"/>
                  <w:u w:val="single"/>
                  <w:sz w:val="18"/>
                </w:rPr>
                <w:t xml:space="preserve">LA Times</w:t>
              </w:r>
            </w:hyperlink>
          </w:p>
        </w:tc>
      </w:tr>
      <w:tr>
        <w:tc>
          <w:tcPr>
            <w:tcW w:type="dxa" w:w="2736"/>
          </w:tcPr>
          <w:p>
            <w:r/>
            <w:hyperlink r:id="rId31">
              <w:r>
                <w:rPr>
                  <w:color w:val="0563C1"/>
                  <w:u w:val="single"/>
                  <w:sz w:val="18"/>
                </w:rPr>
                <w:t xml:space="preserve">PolitiFact (Mar 2014)</w:t>
              </w:r>
            </w:hyperlink>
          </w:p>
        </w:tc>
        <w:tc>
          <w:tcPr>
            <w:tcW w:type="dxa" w:w="5184"/>
          </w:tcPr>
          <w:p>
            <w:r/>
            <w:hyperlink r:id="rId31">
              <w:r>
                <w:rPr>
                  <w:color w:val="0563C1"/>
                  <w:u w:val="single"/>
                  <w:sz w:val="18"/>
                </w:rPr>
                <w:t xml:space="preserve">Checks the claim that Obama deported more people than other presidents ("deporter-in-chief"); see verdict at link</w:t>
              </w:r>
            </w:hyperlink>
          </w:p>
        </w:tc>
        <w:tc>
          <w:tcPr>
            <w:tcW w:type="dxa" w:w="1872"/>
          </w:tcPr>
          <w:p>
            <w:r/>
            <w:hyperlink r:id="rId31">
              <w:r>
                <w:rPr>
                  <w:color w:val="0563C1"/>
                  <w:u w:val="single"/>
                  <w:sz w:val="18"/>
                </w:rPr>
                <w:t xml:space="preserve">Fact-check</w:t>
              </w:r>
            </w:hyperlink>
          </w:p>
        </w:tc>
        <w:tc>
          <w:tcPr>
            <w:tcW w:type="dxa" w:w="2160"/>
          </w:tcPr>
          <w:p>
            <w:r/>
            <w:hyperlink r:id="rId31">
              <w:r>
                <w:rPr>
                  <w:color w:val="0563C1"/>
                  <w:u w:val="single"/>
                  <w:sz w:val="18"/>
                </w:rPr>
                <w:t xml:space="preserve">Nonpartisan fact-checker</w:t>
              </w:r>
            </w:hyperlink>
          </w:p>
        </w:tc>
        <w:tc>
          <w:tcPr>
            <w:tcW w:type="dxa" w:w="1296"/>
          </w:tcPr>
          <w:p>
            <w:r/>
            <w:hyperlink r:id="rId31">
              <w:r>
                <w:rPr>
                  <w:color w:val="0563C1"/>
                  <w:u w:val="single"/>
                  <w:sz w:val="18"/>
                </w:rPr>
                <w:t xml:space="preserve">PolitiFact</w:t>
              </w:r>
            </w:hyperlink>
          </w:p>
        </w:tc>
      </w:tr>
      <w:tr>
        <w:tc>
          <w:tcPr>
            <w:tcW w:type="dxa" w:w="2736"/>
          </w:tcPr>
          <w:p>
            <w:r/>
            <w:hyperlink r:id="rId32">
              <w:r>
                <w:rPr>
                  <w:color w:val="0563C1"/>
                  <w:u w:val="single"/>
                  <w:sz w:val="18"/>
                </w:rPr>
                <w:t xml:space="preserve">OHSS Enforcement Actions 2013</w:t>
              </w:r>
            </w:hyperlink>
          </w:p>
        </w:tc>
        <w:tc>
          <w:tcPr>
            <w:tcW w:type="dxa" w:w="5184"/>
          </w:tcPr>
          <w:p>
            <w:r/>
            <w:hyperlink r:id="rId32">
              <w:r>
                <w:rPr>
                  <w:color w:val="0563C1"/>
                  <w:u w:val="single"/>
                  <w:sz w:val="18"/>
                </w:rPr>
                <w:t xml:space="preserve">Expedited removal 44% and reinstatement 38.8% of FY2013 removals</w:t>
              </w:r>
            </w:hyperlink>
          </w:p>
        </w:tc>
        <w:tc>
          <w:tcPr>
            <w:tcW w:type="dxa" w:w="1872"/>
          </w:tcPr>
          <w:p>
            <w:r/>
            <w:hyperlink r:id="rId32">
              <w:r>
                <w:rPr>
                  <w:color w:val="0563C1"/>
                  <w:u w:val="single"/>
                  <w:sz w:val="18"/>
                </w:rPr>
                <w:t xml:space="preserve">Official report</w:t>
              </w:r>
            </w:hyperlink>
          </w:p>
        </w:tc>
        <w:tc>
          <w:tcPr>
            <w:tcW w:type="dxa" w:w="2160"/>
          </w:tcPr>
          <w:p>
            <w:r/>
            <w:hyperlink r:id="rId32">
              <w:r>
                <w:rPr>
                  <w:color w:val="0563C1"/>
                  <w:u w:val="single"/>
                  <w:sz w:val="18"/>
                </w:rPr>
                <w:t xml:space="preserve">Government primary data</w:t>
              </w:r>
            </w:hyperlink>
          </w:p>
        </w:tc>
        <w:tc>
          <w:tcPr>
            <w:tcW w:type="dxa" w:w="1296"/>
          </w:tcPr>
          <w:p>
            <w:r/>
            <w:hyperlink r:id="rId32">
              <w:r>
                <w:rPr>
                  <w:color w:val="0563C1"/>
                  <w:u w:val="single"/>
                  <w:sz w:val="18"/>
                </w:rPr>
                <w:t xml:space="preserve">OHSS 2013</w:t>
              </w:r>
            </w:hyperlink>
          </w:p>
        </w:tc>
      </w:tr>
      <w:tr>
        <w:tc>
          <w:tcPr>
            <w:tcW w:type="dxa" w:w="2736"/>
          </w:tcPr>
          <w:p>
            <w:r/>
            <w:hyperlink r:id="rId10">
              <w:r>
                <w:rPr>
                  <w:color w:val="0563C1"/>
                  <w:u w:val="single"/>
                  <w:sz w:val="18"/>
                </w:rPr>
                <w:t xml:space="preserve">OHSS Enforcement Actions 2019</w:t>
              </w:r>
            </w:hyperlink>
          </w:p>
        </w:tc>
        <w:tc>
          <w:tcPr>
            <w:tcW w:type="dxa" w:w="5184"/>
          </w:tcPr>
          <w:p>
            <w:r/>
            <w:hyperlink r:id="rId10">
              <w:r>
                <w:rPr>
                  <w:color w:val="0563C1"/>
                  <w:u w:val="single"/>
                  <w:sz w:val="18"/>
                </w:rPr>
                <w:t xml:space="preserve">Defines returns and administrative returns; from FY2018 includes withdrawals of applications for admission at ports. ER 46%, reinstatement 39% of FY2019 removals</w:t>
              </w:r>
            </w:hyperlink>
          </w:p>
        </w:tc>
        <w:tc>
          <w:tcPr>
            <w:tcW w:type="dxa" w:w="1872"/>
          </w:tcPr>
          <w:p>
            <w:r/>
            <w:hyperlink r:id="rId10">
              <w:r>
                <w:rPr>
                  <w:color w:val="0563C1"/>
                  <w:u w:val="single"/>
                  <w:sz w:val="18"/>
                </w:rPr>
                <w:t xml:space="preserve">Official report</w:t>
              </w:r>
            </w:hyperlink>
          </w:p>
        </w:tc>
        <w:tc>
          <w:tcPr>
            <w:tcW w:type="dxa" w:w="2160"/>
          </w:tcPr>
          <w:p>
            <w:r/>
            <w:hyperlink r:id="rId10">
              <w:r>
                <w:rPr>
                  <w:color w:val="0563C1"/>
                  <w:u w:val="single"/>
                  <w:sz w:val="18"/>
                </w:rPr>
                <w:t xml:space="preserve">Government primary data</w:t>
              </w:r>
            </w:hyperlink>
          </w:p>
        </w:tc>
        <w:tc>
          <w:tcPr>
            <w:tcW w:type="dxa" w:w="1296"/>
          </w:tcPr>
          <w:p>
            <w:r/>
            <w:hyperlink r:id="rId10">
              <w:r>
                <w:rPr>
                  <w:color w:val="0563C1"/>
                  <w:u w:val="single"/>
                  <w:sz w:val="18"/>
                </w:rPr>
                <w:t xml:space="preserve">OHSS 2019</w:t>
              </w:r>
            </w:hyperlink>
          </w:p>
        </w:tc>
      </w:tr>
      <w:tr>
        <w:tc>
          <w:tcPr>
            <w:tcW w:type="dxa" w:w="2736"/>
          </w:tcPr>
          <w:p>
            <w:r/>
            <w:hyperlink r:id="rId33">
              <w:r>
                <w:rPr>
                  <w:color w:val="0563C1"/>
                  <w:u w:val="single"/>
                  <w:sz w:val="18"/>
                </w:rPr>
                <w:t xml:space="preserve">Pew (Oct 2014)</w:t>
              </w:r>
            </w:hyperlink>
          </w:p>
        </w:tc>
        <w:tc>
          <w:tcPr>
            <w:tcW w:type="dxa" w:w="5184"/>
          </w:tcPr>
          <w:p>
            <w:r/>
            <w:hyperlink r:id="rId33">
              <w:r>
                <w:rPr>
                  <w:color w:val="0563C1"/>
                  <w:u w:val="single"/>
                  <w:sz w:val="18"/>
                </w:rPr>
                <w:t xml:space="preserve">Deportations reached a record high in 2013</w:t>
              </w:r>
            </w:hyperlink>
          </w:p>
        </w:tc>
        <w:tc>
          <w:tcPr>
            <w:tcW w:type="dxa" w:w="1872"/>
          </w:tcPr>
          <w:p>
            <w:r/>
            <w:hyperlink r:id="rId33">
              <w:r>
                <w:rPr>
                  <w:color w:val="0563C1"/>
                  <w:u w:val="single"/>
                  <w:sz w:val="18"/>
                </w:rPr>
                <w:t xml:space="preserve">DHS data</w:t>
              </w:r>
            </w:hyperlink>
          </w:p>
        </w:tc>
        <w:tc>
          <w:tcPr>
            <w:tcW w:type="dxa" w:w="2160"/>
          </w:tcPr>
          <w:p>
            <w:r/>
            <w:hyperlink r:id="rId33">
              <w:r>
                <w:rPr>
                  <w:color w:val="0563C1"/>
                  <w:u w:val="single"/>
                  <w:sz w:val="18"/>
                </w:rPr>
                <w:t xml:space="preserve">Nonpartisan</w:t>
              </w:r>
            </w:hyperlink>
          </w:p>
        </w:tc>
        <w:tc>
          <w:tcPr>
            <w:tcW w:type="dxa" w:w="1296"/>
          </w:tcPr>
          <w:p>
            <w:r/>
            <w:hyperlink r:id="rId33">
              <w:r>
                <w:rPr>
                  <w:color w:val="0563C1"/>
                  <w:u w:val="single"/>
                  <w:sz w:val="18"/>
                </w:rPr>
                <w:t xml:space="preserve">Pew</w:t>
              </w:r>
            </w:hyperlink>
          </w:p>
        </w:tc>
      </w:tr>
      <w:tr>
        <w:tc>
          <w:tcPr>
            <w:tcW w:type="dxa" w:w="2736"/>
          </w:tcPr>
          <w:p>
            <w:r/>
            <w:hyperlink r:id="rId34">
              <w:r>
                <w:rPr>
                  <w:color w:val="0563C1"/>
                  <w:u w:val="single"/>
                  <w:sz w:val="18"/>
                </w:rPr>
                <w:t xml:space="preserve">X: @derzum_ (Apr 2026), quote card from Washington Times reporting</w:t>
              </w:r>
            </w:hyperlink>
          </w:p>
        </w:tc>
        <w:tc>
          <w:tcPr>
            <w:tcW w:type="dxa" w:w="5184"/>
          </w:tcPr>
          <w:p>
            <w:r/>
            <w:hyperlink r:id="rId34">
              <w:r>
                <w:rPr>
                  <w:color w:val="0563C1"/>
                  <w:u w:val="single"/>
                  <w:sz w:val="18"/>
                </w:rPr>
                <w:t xml:space="preserve">Circulates Obama’s 2011 "statistics are actually a little deceptive" quote (checked against the transcript above)</w:t>
              </w:r>
            </w:hyperlink>
          </w:p>
        </w:tc>
        <w:tc>
          <w:tcPr>
            <w:tcW w:type="dxa" w:w="1872"/>
          </w:tcPr>
          <w:p>
            <w:r/>
            <w:hyperlink r:id="rId34">
              <w:r>
                <w:rPr>
                  <w:color w:val="0563C1"/>
                  <w:u w:val="single"/>
                  <w:sz w:val="18"/>
                </w:rPr>
                <w:t xml:space="preserve">Social media</w:t>
              </w:r>
            </w:hyperlink>
          </w:p>
        </w:tc>
        <w:tc>
          <w:tcPr>
            <w:tcW w:type="dxa" w:w="2160"/>
          </w:tcPr>
          <w:p>
            <w:r/>
            <w:hyperlink r:id="rId34">
              <w:r>
                <w:rPr>
                  <w:color w:val="0563C1"/>
                  <w:u w:val="single"/>
                  <w:sz w:val="18"/>
                </w:rPr>
                <w:t xml:space="preserve">Right-leaning partisan account</w:t>
              </w:r>
            </w:hyperlink>
          </w:p>
        </w:tc>
        <w:tc>
          <w:tcPr>
            <w:tcW w:type="dxa" w:w="1296"/>
          </w:tcPr>
          <w:p>
            <w:r/>
            <w:hyperlink r:id="rId34">
              <w:r>
                <w:rPr>
                  <w:color w:val="0563C1"/>
                  <w:u w:val="single"/>
                  <w:sz w:val="18"/>
                </w:rPr>
                <w:t xml:space="preserve">X post</w:t>
              </w:r>
            </w:hyperlink>
          </w:p>
        </w:tc>
      </w:tr>
      <w:tr>
        <w:tc>
          <w:tcPr>
            <w:tcW w:type="dxa" w:w="2736"/>
          </w:tcPr>
          <w:p>
            <w:r/>
            <w:hyperlink r:id="rId35">
              <w:r>
                <w:rPr>
                  <w:color w:val="0563C1"/>
                  <w:u w:val="single"/>
                  <w:sz w:val="18"/>
                </w:rPr>
                <w:t xml:space="preserve">X: @texan_maga (Apr 2025), screenshot of an @Anc_Aesthetica post</w:t>
              </w:r>
            </w:hyperlink>
          </w:p>
        </w:tc>
        <w:tc>
          <w:tcPr>
            <w:tcW w:type="dxa" w:w="5184"/>
          </w:tcPr>
          <w:p>
            <w:r/>
            <w:hyperlink r:id="rId35">
              <w:r>
                <w:rPr>
                  <w:color w:val="0563C1"/>
                  <w:u w:val="single"/>
                  <w:sz w:val="18"/>
                </w:rPr>
                <w:t xml:space="preserve">Claims Obama "changed the classification of deportations to include turnaways." CONTESTED: DHS data show border cases moved from returns to formal removal orders, not a relabeling of turn-backs</w:t>
              </w:r>
            </w:hyperlink>
          </w:p>
        </w:tc>
        <w:tc>
          <w:tcPr>
            <w:tcW w:type="dxa" w:w="1872"/>
          </w:tcPr>
          <w:p>
            <w:r/>
            <w:hyperlink r:id="rId35">
              <w:r>
                <w:rPr>
                  <w:color w:val="0563C1"/>
                  <w:u w:val="single"/>
                  <w:sz w:val="18"/>
                </w:rPr>
                <w:t xml:space="preserve">Social media</w:t>
              </w:r>
            </w:hyperlink>
          </w:p>
        </w:tc>
        <w:tc>
          <w:tcPr>
            <w:tcW w:type="dxa" w:w="2160"/>
          </w:tcPr>
          <w:p>
            <w:r/>
            <w:hyperlink r:id="rId35">
              <w:r>
                <w:rPr>
                  <w:color w:val="0563C1"/>
                  <w:u w:val="single"/>
                  <w:sz w:val="18"/>
                </w:rPr>
                <w:t xml:space="preserve">Right-leaning partisan account</w:t>
              </w:r>
            </w:hyperlink>
          </w:p>
        </w:tc>
        <w:tc>
          <w:tcPr>
            <w:tcW w:type="dxa" w:w="1296"/>
          </w:tcPr>
          <w:p>
            <w:r/>
            <w:hyperlink r:id="rId35">
              <w:r>
                <w:rPr>
                  <w:color w:val="0563C1"/>
                  <w:u w:val="single"/>
                  <w:sz w:val="18"/>
                </w:rPr>
                <w:t xml:space="preserve">X post</w:t>
              </w:r>
            </w:hyperlink>
          </w:p>
        </w:tc>
      </w:tr>
      <w:tr>
        <w:tc>
          <w:tcPr>
            <w:tcW w:type="dxa" w:w="2736"/>
          </w:tcPr>
          <w:p>
            <w:r/>
            <w:hyperlink r:id="rId36">
              <w:r>
                <w:rPr>
                  <w:color w:val="0563C1"/>
                  <w:u w:val="single"/>
                  <w:sz w:val="18"/>
                </w:rPr>
                <w:t xml:space="preserve">X: @ReichlinMelnick (May 2025)</w:t>
              </w:r>
            </w:hyperlink>
          </w:p>
        </w:tc>
        <w:tc>
          <w:tcPr>
            <w:tcW w:type="dxa" w:w="5184"/>
          </w:tcPr>
          <w:p>
            <w:r/>
            <w:hyperlink r:id="rId36">
              <w:r>
                <w:rPr>
                  <w:color w:val="0563C1"/>
                  <w:u w:val="single"/>
                  <w:sz w:val="18"/>
                </w:rPr>
                <w:t xml:space="preserve">Of 2.75M ICE removals FY2009-16, 1.51M were rapid border removals and 1.24M interior (his figures)</w:t>
              </w:r>
            </w:hyperlink>
          </w:p>
        </w:tc>
        <w:tc>
          <w:tcPr>
            <w:tcW w:type="dxa" w:w="1872"/>
          </w:tcPr>
          <w:p>
            <w:r/>
            <w:hyperlink r:id="rId36">
              <w:r>
                <w:rPr>
                  <w:color w:val="0563C1"/>
                  <w:u w:val="single"/>
                  <w:sz w:val="18"/>
                </w:rPr>
                <w:t xml:space="preserve">Social media chart</w:t>
              </w:r>
            </w:hyperlink>
          </w:p>
        </w:tc>
        <w:tc>
          <w:tcPr>
            <w:tcW w:type="dxa" w:w="2160"/>
          </w:tcPr>
          <w:p>
            <w:r/>
            <w:hyperlink r:id="rId36">
              <w:r>
                <w:rPr>
                  <w:color w:val="0563C1"/>
                  <w:u w:val="single"/>
                  <w:sz w:val="18"/>
                </w:rPr>
                <w:t xml:space="preserve">Pro-immigrant advocacy (American Immigration Council)</w:t>
              </w:r>
            </w:hyperlink>
          </w:p>
        </w:tc>
        <w:tc>
          <w:tcPr>
            <w:tcW w:type="dxa" w:w="1296"/>
          </w:tcPr>
          <w:p>
            <w:r/>
            <w:hyperlink r:id="rId36">
              <w:r>
                <w:rPr>
                  <w:color w:val="0563C1"/>
                  <w:u w:val="single"/>
                  <w:sz w:val="18"/>
                </w:rPr>
                <w:t xml:space="preserve">X post</w:t>
              </w:r>
            </w:hyperlink>
          </w:p>
        </w:tc>
      </w:tr>
    </w:tbl>
    <w:p/>
    <w:p>
      <w:pPr>
        <w:pStyle w:val="Heading1"/>
      </w:pPr>
      <w:r>
        <w:t>Q3. Repeat removals, repeat crossings and re-entry</w:t>
      </w:r>
    </w:p>
    <w:p>
      <w:r>
        <w:rPr>
          <w:b w:val="0"/>
          <w:i w:val="0"/>
        </w:rPr>
        <w:t>Finding: repeat events are a large share of the data. Reinstatements of a prior order (people already removed once who returned) made up about 39% of removals in FY2013 and FY2019. Title 42 sharply raised repeat crossings because an expulsion carried no penalty: the one-year re-encounter rate rose from about 15% before Mar 2020 to 45% in Mar-Sep 2020. A full count of unique people deported more than once across terms is not published.</w:t>
      </w:r>
    </w:p>
    <w:tbl>
      <w:tblPr>
        <w:tblStyle w:val="LightGrid-Accent1"/>
        <w:tblW w:type="auto" w:w="0"/>
        <w:tblLayout w:type="fixed"/>
        <w:tblLook w:firstColumn="1" w:firstRow="1" w:lastColumn="0" w:lastRow="0" w:noHBand="0" w:noVBand="1" w:val="04A0"/>
      </w:tblPr>
      <w:tblGrid>
        <w:gridCol w:w="2736"/>
        <w:gridCol w:w="5616"/>
        <w:gridCol w:w="1872"/>
        <w:gridCol w:w="2015"/>
        <w:gridCol w:w="1296"/>
      </w:tblGrid>
      <w:tr>
        <w:tc>
          <w:tcPr>
            <w:tcW w:type="dxa" w:w="2736"/>
          </w:tcPr>
          <w:p>
            <w:r/>
            <w:r>
              <w:rPr>
                <w:b/>
                <w:sz w:val="19"/>
              </w:rPr>
              <w:t>Source</w:t>
            </w:r>
          </w:p>
        </w:tc>
        <w:tc>
          <w:tcPr>
            <w:tcW w:type="dxa" w:w="5616"/>
          </w:tcPr>
          <w:p>
            <w:r/>
            <w:r>
              <w:rPr>
                <w:b/>
                <w:sz w:val="19"/>
              </w:rPr>
              <w:t>What it says</w:t>
            </w:r>
          </w:p>
        </w:tc>
        <w:tc>
          <w:tcPr>
            <w:tcW w:type="dxa" w:w="1872"/>
          </w:tcPr>
          <w:p>
            <w:r/>
            <w:r>
              <w:rPr>
                <w:b/>
                <w:sz w:val="19"/>
              </w:rPr>
              <w:t>Method</w:t>
            </w:r>
          </w:p>
        </w:tc>
        <w:tc>
          <w:tcPr>
            <w:tcW w:type="dxa" w:w="2016"/>
          </w:tcPr>
          <w:p>
            <w:r/>
            <w:r>
              <w:rPr>
                <w:b/>
                <w:sz w:val="19"/>
              </w:rPr>
              <w:t>Lean</w:t>
            </w:r>
          </w:p>
        </w:tc>
        <w:tc>
          <w:tcPr>
            <w:tcW w:type="dxa" w:w="1296"/>
          </w:tcPr>
          <w:p>
            <w:r/>
            <w:r>
              <w:rPr>
                <w:b/>
                <w:sz w:val="19"/>
              </w:rPr>
              <w:t>Link</w:t>
            </w:r>
          </w:p>
        </w:tc>
      </w:tr>
      <w:tr>
        <w:tc>
          <w:tcPr>
            <w:tcW w:type="dxa" w:w="2736"/>
          </w:tcPr>
          <w:p>
            <w:r/>
            <w:hyperlink r:id="rId37">
              <w:r>
                <w:rPr>
                  <w:color w:val="0563C1"/>
                  <w:u w:val="single"/>
                  <w:sz w:val="18"/>
                </w:rPr>
                <w:t xml:space="preserve">OHSS Enforcement Actions FY2022</w:t>
              </w:r>
            </w:hyperlink>
          </w:p>
        </w:tc>
        <w:tc>
          <w:tcPr>
            <w:tcW w:type="dxa" w:w="5616"/>
          </w:tcPr>
          <w:p>
            <w:r/>
            <w:hyperlink r:id="rId37">
              <w:r>
                <w:rPr>
                  <w:color w:val="0563C1"/>
                  <w:u w:val="single"/>
                  <w:sz w:val="18"/>
                </w:rPr>
                <w:t xml:space="preserve">One-year re-encounter rate: 15% average FY2014-Feb 2020, 45% Mar-Sep 2020, 35% FY2021, 26% FY2022. 30-day re-encounter rate 19% in FY2022 (7% before). FY2022: 2.34M encounters but 1.74M unique people. 33% of Title 42 expulsions re-encountered within 30 days</w:t>
              </w:r>
            </w:hyperlink>
          </w:p>
        </w:tc>
        <w:tc>
          <w:tcPr>
            <w:tcW w:type="dxa" w:w="1872"/>
          </w:tcPr>
          <w:p>
            <w:r/>
            <w:hyperlink r:id="rId37">
              <w:r>
                <w:rPr>
                  <w:color w:val="0563C1"/>
                  <w:u w:val="single"/>
                  <w:sz w:val="18"/>
                </w:rPr>
                <w:t xml:space="preserve">Biometric matching of encounters</w:t>
              </w:r>
            </w:hyperlink>
          </w:p>
        </w:tc>
        <w:tc>
          <w:tcPr>
            <w:tcW w:type="dxa" w:w="2016"/>
          </w:tcPr>
          <w:p>
            <w:r/>
            <w:hyperlink r:id="rId37">
              <w:r>
                <w:rPr>
                  <w:color w:val="0563C1"/>
                  <w:u w:val="single"/>
                  <w:sz w:val="18"/>
                </w:rPr>
                <w:t xml:space="preserve">Government primary data</w:t>
              </w:r>
            </w:hyperlink>
          </w:p>
        </w:tc>
        <w:tc>
          <w:tcPr>
            <w:tcW w:type="dxa" w:w="1296"/>
          </w:tcPr>
          <w:p>
            <w:r/>
            <w:hyperlink r:id="rId37">
              <w:r>
                <w:rPr>
                  <w:color w:val="0563C1"/>
                  <w:u w:val="single"/>
                  <w:sz w:val="18"/>
                </w:rPr>
                <w:t xml:space="preserve">OHSS FY2022</w:t>
              </w:r>
            </w:hyperlink>
          </w:p>
        </w:tc>
      </w:tr>
      <w:tr>
        <w:tc>
          <w:tcPr>
            <w:tcW w:type="dxa" w:w="2736"/>
          </w:tcPr>
          <w:p>
            <w:r/>
            <w:hyperlink r:id="rId10">
              <w:r>
                <w:rPr>
                  <w:color w:val="0563C1"/>
                  <w:u w:val="single"/>
                  <w:sz w:val="18"/>
                </w:rPr>
                <w:t xml:space="preserve">OHSS Enforcement Actions 2013 and 2019</w:t>
              </w:r>
            </w:hyperlink>
          </w:p>
        </w:tc>
        <w:tc>
          <w:tcPr>
            <w:tcW w:type="dxa" w:w="5616"/>
          </w:tcPr>
          <w:p>
            <w:r/>
            <w:hyperlink r:id="rId10">
              <w:r>
                <w:rPr>
                  <w:color w:val="0563C1"/>
                  <w:u w:val="single"/>
                  <w:sz w:val="18"/>
                </w:rPr>
                <w:t xml:space="preserve">Reinstatement of prior removal orders = 38.8% (FY2013) and 39% (FY2019) of removals</w:t>
              </w:r>
            </w:hyperlink>
          </w:p>
        </w:tc>
        <w:tc>
          <w:tcPr>
            <w:tcW w:type="dxa" w:w="1872"/>
          </w:tcPr>
          <w:p>
            <w:r/>
            <w:hyperlink r:id="rId10">
              <w:r>
                <w:rPr>
                  <w:color w:val="0563C1"/>
                  <w:u w:val="single"/>
                  <w:sz w:val="18"/>
                </w:rPr>
                <w:t xml:space="preserve">Official report</w:t>
              </w:r>
            </w:hyperlink>
          </w:p>
        </w:tc>
        <w:tc>
          <w:tcPr>
            <w:tcW w:type="dxa" w:w="2016"/>
          </w:tcPr>
          <w:p>
            <w:r/>
            <w:hyperlink r:id="rId10">
              <w:r>
                <w:rPr>
                  <w:color w:val="0563C1"/>
                  <w:u w:val="single"/>
                  <w:sz w:val="18"/>
                </w:rPr>
                <w:t xml:space="preserve">Government primary data</w:t>
              </w:r>
            </w:hyperlink>
          </w:p>
        </w:tc>
        <w:tc>
          <w:tcPr>
            <w:tcW w:type="dxa" w:w="1296"/>
          </w:tcPr>
          <w:p>
            <w:r/>
            <w:hyperlink r:id="rId10">
              <w:r>
                <w:rPr>
                  <w:color w:val="0563C1"/>
                  <w:u w:val="single"/>
                  <w:sz w:val="18"/>
                </w:rPr>
                <w:t xml:space="preserve">OHSS 2019</w:t>
              </w:r>
            </w:hyperlink>
          </w:p>
        </w:tc>
      </w:tr>
      <w:tr>
        <w:tc>
          <w:tcPr>
            <w:tcW w:type="dxa" w:w="2736"/>
          </w:tcPr>
          <w:p>
            <w:r/>
            <w:hyperlink r:id="rId38">
              <w:r>
                <w:rPr>
                  <w:color w:val="0563C1"/>
                  <w:u w:val="single"/>
                  <w:sz w:val="18"/>
                </w:rPr>
                <w:t xml:space="preserve">TRAC report 694 (Syracuse, about 2022)</w:t>
              </w:r>
            </w:hyperlink>
          </w:p>
        </w:tc>
        <w:tc>
          <w:tcPr>
            <w:tcW w:type="dxa" w:w="5616"/>
          </w:tcPr>
          <w:p>
            <w:r/>
            <w:hyperlink r:id="rId38">
              <w:r>
                <w:rPr>
                  <w:color w:val="0563C1"/>
                  <w:u w:val="single"/>
                  <w:sz w:val="18"/>
                </w:rPr>
                <w:t xml:space="preserve">Charts of ICE removals, including prior-removal history, from FOIA records</w:t>
              </w:r>
            </w:hyperlink>
          </w:p>
        </w:tc>
        <w:tc>
          <w:tcPr>
            <w:tcW w:type="dxa" w:w="1872"/>
          </w:tcPr>
          <w:p>
            <w:r/>
            <w:hyperlink r:id="rId38">
              <w:r>
                <w:rPr>
                  <w:color w:val="0563C1"/>
                  <w:u w:val="single"/>
                  <w:sz w:val="18"/>
                </w:rPr>
                <w:t xml:space="preserve">Individual-level FOIA data</w:t>
              </w:r>
            </w:hyperlink>
          </w:p>
        </w:tc>
        <w:tc>
          <w:tcPr>
            <w:tcW w:type="dxa" w:w="2016"/>
          </w:tcPr>
          <w:p>
            <w:r/>
            <w:hyperlink r:id="rId38">
              <w:r>
                <w:rPr>
                  <w:color w:val="0563C1"/>
                  <w:u w:val="single"/>
                  <w:sz w:val="18"/>
                </w:rPr>
                <w:t xml:space="preserve">Nonpartisan university data center</w:t>
              </w:r>
            </w:hyperlink>
          </w:p>
        </w:tc>
        <w:tc>
          <w:tcPr>
            <w:tcW w:type="dxa" w:w="1296"/>
          </w:tcPr>
          <w:p>
            <w:r/>
            <w:hyperlink r:id="rId38">
              <w:r>
                <w:rPr>
                  <w:color w:val="0563C1"/>
                  <w:u w:val="single"/>
                  <w:sz w:val="18"/>
                </w:rPr>
                <w:t xml:space="preserve">TRAC</w:t>
              </w:r>
            </w:hyperlink>
          </w:p>
        </w:tc>
      </w:tr>
      <w:tr>
        <w:tc>
          <w:tcPr>
            <w:tcW w:type="dxa" w:w="2736"/>
          </w:tcPr>
          <w:p>
            <w:r/>
            <w:hyperlink r:id="rId39">
              <w:r>
                <w:rPr>
                  <w:color w:val="0563C1"/>
                  <w:u w:val="single"/>
                  <w:sz w:val="18"/>
                </w:rPr>
                <w:t xml:space="preserve">USAFacts: border recidivism</w:t>
              </w:r>
            </w:hyperlink>
          </w:p>
        </w:tc>
        <w:tc>
          <w:tcPr>
            <w:tcW w:type="dxa" w:w="5616"/>
          </w:tcPr>
          <w:p>
            <w:r/>
            <w:hyperlink r:id="rId39">
              <w:r>
                <w:rPr>
                  <w:color w:val="0563C1"/>
                  <w:u w:val="single"/>
                  <w:sz w:val="18"/>
                </w:rPr>
                <w:t xml:space="preserve">Explains repeat illegal crossings and how DHS measures them (chart not downloaded)</w:t>
              </w:r>
            </w:hyperlink>
          </w:p>
        </w:tc>
        <w:tc>
          <w:tcPr>
            <w:tcW w:type="dxa" w:w="1872"/>
          </w:tcPr>
          <w:p>
            <w:r/>
            <w:hyperlink r:id="rId39">
              <w:r>
                <w:rPr>
                  <w:color w:val="0563C1"/>
                  <w:u w:val="single"/>
                  <w:sz w:val="18"/>
                </w:rPr>
                <w:t xml:space="preserve">Summary of DHS data</w:t>
              </w:r>
            </w:hyperlink>
          </w:p>
        </w:tc>
        <w:tc>
          <w:tcPr>
            <w:tcW w:type="dxa" w:w="2016"/>
          </w:tcPr>
          <w:p>
            <w:r/>
            <w:hyperlink r:id="rId39">
              <w:r>
                <w:rPr>
                  <w:color w:val="0563C1"/>
                  <w:u w:val="single"/>
                  <w:sz w:val="18"/>
                </w:rPr>
                <w:t xml:space="preserve">Nonpartisan data publisher</w:t>
              </w:r>
            </w:hyperlink>
          </w:p>
        </w:tc>
        <w:tc>
          <w:tcPr>
            <w:tcW w:type="dxa" w:w="1296"/>
          </w:tcPr>
          <w:p>
            <w:r/>
            <w:hyperlink r:id="rId39">
              <w:r>
                <w:rPr>
                  <w:color w:val="0563C1"/>
                  <w:u w:val="single"/>
                  <w:sz w:val="18"/>
                </w:rPr>
                <w:t xml:space="preserve">USAFacts</w:t>
              </w:r>
            </w:hyperlink>
          </w:p>
        </w:tc>
      </w:tr>
    </w:tbl>
    <w:p/>
    <w:p>
      <w:pPr>
        <w:pStyle w:val="Heading1"/>
      </w:pPr>
      <w:r>
        <w:t>Q4. How many unauthorized immigrants are there?</w:t>
      </w:r>
    </w:p>
    <w:p>
      <w:r>
        <w:rPr>
          <w:b w:val="0"/>
          <w:i w:val="0"/>
        </w:rPr>
        <w:t>Finding: mainstream residual estimates cluster at 11-14M for 2022-23 and peaked around 14-16M in late 2024 or early 2025; CIS estimates a decline to 13.5M by Jul 2026. Higher figures (FAIR 18.6M; Yale/MIT 22.1M for 2016) rest on different assumptions. Claims of 20-30M or more are rejected even by the restrictionist CIS.</w:t>
      </w:r>
    </w:p>
    <w:tbl>
      <w:tblPr>
        <w:tblStyle w:val="LightGrid-Accent1"/>
        <w:tblW w:type="auto" w:w="0"/>
        <w:tblLayout w:type="fixed"/>
        <w:tblLook w:firstColumn="1" w:firstRow="1" w:lastColumn="0" w:lastRow="0" w:noHBand="0" w:noVBand="1" w:val="04A0"/>
      </w:tblPr>
      <w:tblGrid>
        <w:gridCol w:w="2880"/>
        <w:gridCol w:w="4896"/>
        <w:gridCol w:w="2736"/>
        <w:gridCol w:w="2015"/>
        <w:gridCol w:w="1152"/>
      </w:tblGrid>
      <w:tr>
        <w:tc>
          <w:tcPr>
            <w:tcW w:type="dxa" w:w="2880"/>
          </w:tcPr>
          <w:p>
            <w:r/>
            <w:r>
              <w:rPr>
                <w:b/>
                <w:sz w:val="19"/>
              </w:rPr>
              <w:t>Source</w:t>
            </w:r>
          </w:p>
        </w:tc>
        <w:tc>
          <w:tcPr>
            <w:tcW w:type="dxa" w:w="4896"/>
          </w:tcPr>
          <w:p>
            <w:r/>
            <w:r>
              <w:rPr>
                <w:b/>
                <w:sz w:val="19"/>
              </w:rPr>
              <w:t>Estimate</w:t>
            </w:r>
          </w:p>
        </w:tc>
        <w:tc>
          <w:tcPr>
            <w:tcW w:type="dxa" w:w="2736"/>
          </w:tcPr>
          <w:p>
            <w:r/>
            <w:r>
              <w:rPr>
                <w:b/>
                <w:sz w:val="19"/>
              </w:rPr>
              <w:t>Method</w:t>
            </w:r>
          </w:p>
        </w:tc>
        <w:tc>
          <w:tcPr>
            <w:tcW w:type="dxa" w:w="2016"/>
          </w:tcPr>
          <w:p>
            <w:r/>
            <w:r>
              <w:rPr>
                <w:b/>
                <w:sz w:val="19"/>
              </w:rPr>
              <w:t>Lean</w:t>
            </w:r>
          </w:p>
        </w:tc>
        <w:tc>
          <w:tcPr>
            <w:tcW w:type="dxa" w:w="1152"/>
          </w:tcPr>
          <w:p>
            <w:r/>
            <w:r>
              <w:rPr>
                <w:b/>
                <w:sz w:val="19"/>
              </w:rPr>
              <w:t>Link</w:t>
            </w:r>
          </w:p>
        </w:tc>
      </w:tr>
      <w:tr>
        <w:tc>
          <w:tcPr>
            <w:tcW w:type="dxa" w:w="2880"/>
          </w:tcPr>
          <w:p>
            <w:r/>
            <w:hyperlink r:id="rId40">
              <w:r>
                <w:rPr>
                  <w:color w:val="0563C1"/>
                  <w:u w:val="single"/>
                  <w:sz w:val="18"/>
                </w:rPr>
                <w:t xml:space="preserve">Pew Research Center (Aug 2025)</w:t>
              </w:r>
            </w:hyperlink>
          </w:p>
        </w:tc>
        <w:tc>
          <w:tcPr>
            <w:tcW w:type="dxa" w:w="4896"/>
          </w:tcPr>
          <w:p>
            <w:r/>
            <w:hyperlink r:id="rId40">
              <w:r>
                <w:rPr>
                  <w:color w:val="0563C1"/>
                  <w:u w:val="single"/>
                  <w:sz w:val="18"/>
                </w:rPr>
                <w:t xml:space="preserve">14.0M in 2023 (record), up from 11.8M in 2022 and 10.5M in 2021; 6.0M of the 14.0M had some protection from deportation (TPS, pending asylum, etc.). Earlier: 12.2M (2007), 10.2M (2019)</w:t>
              </w:r>
            </w:hyperlink>
          </w:p>
        </w:tc>
        <w:tc>
          <w:tcPr>
            <w:tcW w:type="dxa" w:w="2736"/>
          </w:tcPr>
          <w:p>
            <w:r/>
            <w:hyperlink r:id="rId40">
              <w:r>
                <w:rPr>
                  <w:color w:val="0563C1"/>
                  <w:u w:val="single"/>
                  <w:sz w:val="18"/>
                </w:rPr>
                <w:t xml:space="preserve">Residual: ACS/CPS foreign-born minus legal population, with undercount adjustment</w:t>
              </w:r>
            </w:hyperlink>
          </w:p>
        </w:tc>
        <w:tc>
          <w:tcPr>
            <w:tcW w:type="dxa" w:w="2016"/>
          </w:tcPr>
          <w:p>
            <w:r/>
            <w:hyperlink r:id="rId40">
              <w:r>
                <w:rPr>
                  <w:color w:val="0563C1"/>
                  <w:u w:val="single"/>
                  <w:sz w:val="18"/>
                </w:rPr>
                <w:t xml:space="preserve">Nonpartisan</w:t>
              </w:r>
            </w:hyperlink>
          </w:p>
        </w:tc>
        <w:tc>
          <w:tcPr>
            <w:tcW w:type="dxa" w:w="1152"/>
          </w:tcPr>
          <w:p>
            <w:r/>
            <w:hyperlink r:id="rId40">
              <w:r>
                <w:rPr>
                  <w:color w:val="0563C1"/>
                  <w:u w:val="single"/>
                  <w:sz w:val="18"/>
                </w:rPr>
                <w:t xml:space="preserve">Pew</w:t>
              </w:r>
            </w:hyperlink>
          </w:p>
        </w:tc>
      </w:tr>
      <w:tr>
        <w:tc>
          <w:tcPr>
            <w:tcW w:type="dxa" w:w="2880"/>
          </w:tcPr>
          <w:p>
            <w:r/>
            <w:hyperlink r:id="rId41">
              <w:r>
                <w:rPr>
                  <w:color w:val="0563C1"/>
                  <w:u w:val="single"/>
                  <w:sz w:val="18"/>
                </w:rPr>
                <w:t xml:space="preserve">DHS OHSS (Apr 2024)</w:t>
              </w:r>
            </w:hyperlink>
          </w:p>
        </w:tc>
        <w:tc>
          <w:tcPr>
            <w:tcW w:type="dxa" w:w="4896"/>
          </w:tcPr>
          <w:p>
            <w:r/>
            <w:hyperlink r:id="rId41">
              <w:r>
                <w:rPr>
                  <w:color w:val="0563C1"/>
                  <w:u w:val="single"/>
                  <w:sz w:val="18"/>
                </w:rPr>
                <w:t xml:space="preserve">10.99M as of Jan 2022</w:t>
              </w:r>
            </w:hyperlink>
          </w:p>
        </w:tc>
        <w:tc>
          <w:tcPr>
            <w:tcW w:type="dxa" w:w="2736"/>
          </w:tcPr>
          <w:p>
            <w:r/>
            <w:hyperlink r:id="rId41">
              <w:r>
                <w:rPr>
                  <w:color w:val="0563C1"/>
                  <w:u w:val="single"/>
                  <w:sz w:val="18"/>
                </w:rPr>
                <w:t xml:space="preserve">Residual on ACS; excludes some parolees and pending cases</w:t>
              </w:r>
            </w:hyperlink>
          </w:p>
        </w:tc>
        <w:tc>
          <w:tcPr>
            <w:tcW w:type="dxa" w:w="2016"/>
          </w:tcPr>
          <w:p>
            <w:r/>
            <w:hyperlink r:id="rId41">
              <w:r>
                <w:rPr>
                  <w:color w:val="0563C1"/>
                  <w:u w:val="single"/>
                  <w:sz w:val="18"/>
                </w:rPr>
                <w:t xml:space="preserve">Government primary data</w:t>
              </w:r>
            </w:hyperlink>
          </w:p>
        </w:tc>
        <w:tc>
          <w:tcPr>
            <w:tcW w:type="dxa" w:w="1152"/>
          </w:tcPr>
          <w:p>
            <w:r/>
            <w:hyperlink r:id="rId41">
              <w:r>
                <w:rPr>
                  <w:color w:val="0563C1"/>
                  <w:u w:val="single"/>
                  <w:sz w:val="18"/>
                </w:rPr>
                <w:t xml:space="preserve">OHSS</w:t>
              </w:r>
            </w:hyperlink>
          </w:p>
        </w:tc>
      </w:tr>
      <w:tr>
        <w:tc>
          <w:tcPr>
            <w:tcW w:type="dxa" w:w="2880"/>
          </w:tcPr>
          <w:p>
            <w:r/>
            <w:hyperlink r:id="rId42">
              <w:r>
                <w:rPr>
                  <w:color w:val="0563C1"/>
                  <w:u w:val="single"/>
                  <w:sz w:val="18"/>
                </w:rPr>
                <w:t xml:space="preserve">Migration Policy Institute (2024)</w:t>
              </w:r>
            </w:hyperlink>
          </w:p>
        </w:tc>
        <w:tc>
          <w:tcPr>
            <w:tcW w:type="dxa" w:w="4896"/>
          </w:tcPr>
          <w:p>
            <w:r/>
            <w:hyperlink r:id="rId42">
              <w:r>
                <w:rPr>
                  <w:color w:val="0563C1"/>
                  <w:u w:val="single"/>
                  <w:sz w:val="18"/>
                </w:rPr>
                <w:t xml:space="preserve">13.7M in mid-2023</w:t>
              </w:r>
            </w:hyperlink>
          </w:p>
        </w:tc>
        <w:tc>
          <w:tcPr>
            <w:tcW w:type="dxa" w:w="2736"/>
          </w:tcPr>
          <w:p>
            <w:r/>
            <w:hyperlink r:id="rId42">
              <w:r>
                <w:rPr>
                  <w:color w:val="0563C1"/>
                  <w:u w:val="single"/>
                  <w:sz w:val="18"/>
                </w:rPr>
                <w:t xml:space="preserve">Residual with imputation of legal status</w:t>
              </w:r>
            </w:hyperlink>
          </w:p>
        </w:tc>
        <w:tc>
          <w:tcPr>
            <w:tcW w:type="dxa" w:w="2016"/>
          </w:tcPr>
          <w:p>
            <w:r/>
            <w:hyperlink r:id="rId42">
              <w:r>
                <w:rPr>
                  <w:color w:val="0563C1"/>
                  <w:u w:val="single"/>
                  <w:sz w:val="18"/>
                </w:rPr>
                <w:t xml:space="preserve">Nonpartisan think tank; generally seen as center-left, pro-immigration</w:t>
              </w:r>
            </w:hyperlink>
          </w:p>
        </w:tc>
        <w:tc>
          <w:tcPr>
            <w:tcW w:type="dxa" w:w="1152"/>
          </w:tcPr>
          <w:p>
            <w:r/>
            <w:hyperlink r:id="rId42">
              <w:r>
                <w:rPr>
                  <w:color w:val="0563C1"/>
                  <w:u w:val="single"/>
                  <w:sz w:val="18"/>
                </w:rPr>
                <w:t xml:space="preserve">MPI</w:t>
              </w:r>
            </w:hyperlink>
          </w:p>
        </w:tc>
      </w:tr>
      <w:tr>
        <w:tc>
          <w:tcPr>
            <w:tcW w:type="dxa" w:w="2880"/>
          </w:tcPr>
          <w:p>
            <w:r/>
            <w:hyperlink r:id="rId43">
              <w:r>
                <w:rPr>
                  <w:color w:val="0563C1"/>
                  <w:u w:val="single"/>
                  <w:sz w:val="18"/>
                </w:rPr>
                <w:t xml:space="preserve">Center for Migration Studies (2024)</w:t>
              </w:r>
            </w:hyperlink>
          </w:p>
        </w:tc>
        <w:tc>
          <w:tcPr>
            <w:tcW w:type="dxa" w:w="4896"/>
          </w:tcPr>
          <w:p>
            <w:r/>
            <w:hyperlink r:id="rId43">
              <w:r>
                <w:rPr>
                  <w:color w:val="0563C1"/>
                  <w:u w:val="single"/>
                  <w:sz w:val="18"/>
                </w:rPr>
                <w:t xml:space="preserve">11.7M in Jul 2023</w:t>
              </w:r>
            </w:hyperlink>
          </w:p>
        </w:tc>
        <w:tc>
          <w:tcPr>
            <w:tcW w:type="dxa" w:w="2736"/>
          </w:tcPr>
          <w:p>
            <w:r/>
            <w:hyperlink r:id="rId43">
              <w:r>
                <w:rPr>
                  <w:color w:val="0563C1"/>
                  <w:u w:val="single"/>
                  <w:sz w:val="18"/>
                </w:rPr>
                <w:t xml:space="preserve">Residual (ACS)</w:t>
              </w:r>
            </w:hyperlink>
          </w:p>
        </w:tc>
        <w:tc>
          <w:tcPr>
            <w:tcW w:type="dxa" w:w="2016"/>
          </w:tcPr>
          <w:p>
            <w:r/>
            <w:hyperlink r:id="rId43">
              <w:r>
                <w:rPr>
                  <w:color w:val="0563C1"/>
                  <w:u w:val="single"/>
                  <w:sz w:val="18"/>
                </w:rPr>
                <w:t xml:space="preserve">Nonpartisan academic; Catholic-affiliated, pro-immigrant</w:t>
              </w:r>
            </w:hyperlink>
          </w:p>
        </w:tc>
        <w:tc>
          <w:tcPr>
            <w:tcW w:type="dxa" w:w="1152"/>
          </w:tcPr>
          <w:p>
            <w:r/>
            <w:hyperlink r:id="rId43">
              <w:r>
                <w:rPr>
                  <w:color w:val="0563C1"/>
                  <w:u w:val="single"/>
                  <w:sz w:val="18"/>
                </w:rPr>
                <w:t xml:space="preserve">CMS</w:t>
              </w:r>
            </w:hyperlink>
          </w:p>
        </w:tc>
      </w:tr>
      <w:tr>
        <w:tc>
          <w:tcPr>
            <w:tcW w:type="dxa" w:w="2880"/>
          </w:tcPr>
          <w:p>
            <w:r/>
            <w:hyperlink r:id="rId44">
              <w:r>
                <w:rPr>
                  <w:color w:val="0563C1"/>
                  <w:u w:val="single"/>
                  <w:sz w:val="18"/>
                </w:rPr>
                <w:t xml:space="preserve">Center for Immigration Studies (Jun 2025; Sep 2026)</w:t>
              </w:r>
            </w:hyperlink>
          </w:p>
        </w:tc>
        <w:tc>
          <w:tcPr>
            <w:tcW w:type="dxa" w:w="4896"/>
          </w:tcPr>
          <w:p>
            <w:r/>
            <w:hyperlink r:id="rId44">
              <w:r>
                <w:rPr>
                  <w:color w:val="0563C1"/>
                  <w:u w:val="single"/>
                  <w:sz w:val="18"/>
                </w:rPr>
                <w:t xml:space="preserve">15.8M in Jan 2025 (peak), falling to about 13.5M by Jul 2026; rejects 20-30M figures and calls the 100M claim "unserious"</w:t>
              </w:r>
            </w:hyperlink>
          </w:p>
        </w:tc>
        <w:tc>
          <w:tcPr>
            <w:tcW w:type="dxa" w:w="2736"/>
          </w:tcPr>
          <w:p>
            <w:r/>
            <w:hyperlink r:id="rId44">
              <w:r>
                <w:rPr>
                  <w:color w:val="0563C1"/>
                  <w:u w:val="single"/>
                  <w:sz w:val="18"/>
                </w:rPr>
                <w:t xml:space="preserve">Residual on CPS monthly data</w:t>
              </w:r>
            </w:hyperlink>
          </w:p>
        </w:tc>
        <w:tc>
          <w:tcPr>
            <w:tcW w:type="dxa" w:w="2016"/>
          </w:tcPr>
          <w:p>
            <w:r/>
            <w:hyperlink r:id="rId44">
              <w:r>
                <w:rPr>
                  <w:color w:val="0563C1"/>
                  <w:u w:val="single"/>
                  <w:sz w:val="18"/>
                </w:rPr>
                <w:t xml:space="preserve">Restrictionist think tank</w:t>
              </w:r>
            </w:hyperlink>
          </w:p>
        </w:tc>
        <w:tc>
          <w:tcPr>
            <w:tcW w:type="dxa" w:w="1152"/>
          </w:tcPr>
          <w:p>
            <w:r/>
            <w:hyperlink r:id="rId44">
              <w:r>
                <w:rPr>
                  <w:color w:val="0563C1"/>
                  <w:u w:val="single"/>
                  <w:sz w:val="18"/>
                </w:rPr>
                <w:t xml:space="preserve">CIS</w:t>
              </w:r>
            </w:hyperlink>
          </w:p>
        </w:tc>
      </w:tr>
      <w:tr>
        <w:tc>
          <w:tcPr>
            <w:tcW w:type="dxa" w:w="2880"/>
          </w:tcPr>
          <w:p>
            <w:r/>
            <w:hyperlink r:id="rId45">
              <w:r>
                <w:rPr>
                  <w:color w:val="0563C1"/>
                  <w:u w:val="single"/>
                  <w:sz w:val="18"/>
                </w:rPr>
                <w:t xml:space="preserve">FAIR (Mar 2025)</w:t>
              </w:r>
            </w:hyperlink>
          </w:p>
        </w:tc>
        <w:tc>
          <w:tcPr>
            <w:tcW w:type="dxa" w:w="4896"/>
          </w:tcPr>
          <w:p>
            <w:r/>
            <w:hyperlink r:id="rId45">
              <w:r>
                <w:rPr>
                  <w:color w:val="0563C1"/>
                  <w:u w:val="single"/>
                  <w:sz w:val="18"/>
                </w:rPr>
                <w:t xml:space="preserve">18.6M in 2025</w:t>
              </w:r>
            </w:hyperlink>
          </w:p>
        </w:tc>
        <w:tc>
          <w:tcPr>
            <w:tcW w:type="dxa" w:w="2736"/>
          </w:tcPr>
          <w:p>
            <w:r/>
            <w:hyperlink r:id="rId45">
              <w:r>
                <w:rPr>
                  <w:color w:val="0563C1"/>
                  <w:u w:val="single"/>
                  <w:sz w:val="18"/>
                </w:rPr>
                <w:t xml:space="preserve">Residual plus added estimates of gotaways and overstays</w:t>
              </w:r>
            </w:hyperlink>
          </w:p>
        </w:tc>
        <w:tc>
          <w:tcPr>
            <w:tcW w:type="dxa" w:w="2016"/>
          </w:tcPr>
          <w:p>
            <w:r/>
            <w:hyperlink r:id="rId45">
              <w:r>
                <w:rPr>
                  <w:color w:val="0563C1"/>
                  <w:u w:val="single"/>
                  <w:sz w:val="18"/>
                </w:rPr>
                <w:t xml:space="preserve">Restrictionist advocacy</w:t>
              </w:r>
            </w:hyperlink>
          </w:p>
        </w:tc>
        <w:tc>
          <w:tcPr>
            <w:tcW w:type="dxa" w:w="1152"/>
          </w:tcPr>
          <w:p>
            <w:r/>
            <w:hyperlink r:id="rId45">
              <w:r>
                <w:rPr>
                  <w:color w:val="0563C1"/>
                  <w:u w:val="single"/>
                  <w:sz w:val="18"/>
                </w:rPr>
                <w:t xml:space="preserve">FAIR</w:t>
              </w:r>
            </w:hyperlink>
          </w:p>
        </w:tc>
      </w:tr>
      <w:tr>
        <w:tc>
          <w:tcPr>
            <w:tcW w:type="dxa" w:w="2880"/>
          </w:tcPr>
          <w:p>
            <w:r/>
            <w:hyperlink r:id="rId46">
              <w:r>
                <w:rPr>
                  <w:color w:val="0563C1"/>
                  <w:u w:val="single"/>
                  <w:sz w:val="18"/>
                </w:rPr>
                <w:t xml:space="preserve">Fazel-Zarandi, Feinstein, Kaplan (Yale/MIT), PLOS ONE (2018)</w:t>
              </w:r>
            </w:hyperlink>
          </w:p>
        </w:tc>
        <w:tc>
          <w:tcPr>
            <w:tcW w:type="dxa" w:w="4896"/>
          </w:tcPr>
          <w:p>
            <w:r/>
            <w:hyperlink r:id="rId46">
              <w:r>
                <w:rPr>
                  <w:color w:val="0563C1"/>
                  <w:u w:val="single"/>
                  <w:sz w:val="18"/>
                </w:rPr>
                <w:t xml:space="preserve">22.1M for 2016 (95% range 16.2-29.5M)</w:t>
              </w:r>
            </w:hyperlink>
          </w:p>
        </w:tc>
        <w:tc>
          <w:tcPr>
            <w:tcW w:type="dxa" w:w="2736"/>
          </w:tcPr>
          <w:p>
            <w:r/>
            <w:hyperlink r:id="rId46">
              <w:r>
                <w:rPr>
                  <w:color w:val="0563C1"/>
                  <w:u w:val="single"/>
                  <w:sz w:val="18"/>
                </w:rPr>
                <w:t xml:space="preserve">Demographic flow model (inflows/outflows), not survey residual</w:t>
              </w:r>
            </w:hyperlink>
          </w:p>
        </w:tc>
        <w:tc>
          <w:tcPr>
            <w:tcW w:type="dxa" w:w="2016"/>
          </w:tcPr>
          <w:p>
            <w:r/>
            <w:hyperlink r:id="rId46">
              <w:r>
                <w:rPr>
                  <w:color w:val="0563C1"/>
                  <w:u w:val="single"/>
                  <w:sz w:val="18"/>
                </w:rPr>
                <w:t xml:space="preserve">Academic, peer-reviewed</w:t>
              </w:r>
            </w:hyperlink>
          </w:p>
        </w:tc>
        <w:tc>
          <w:tcPr>
            <w:tcW w:type="dxa" w:w="1152"/>
          </w:tcPr>
          <w:p>
            <w:r/>
            <w:hyperlink r:id="rId46">
              <w:r>
                <w:rPr>
                  <w:color w:val="0563C1"/>
                  <w:u w:val="single"/>
                  <w:sz w:val="18"/>
                </w:rPr>
                <w:t xml:space="preserve">PLOS ONE</w:t>
              </w:r>
            </w:hyperlink>
          </w:p>
        </w:tc>
      </w:tr>
      <w:tr>
        <w:tc>
          <w:tcPr>
            <w:tcW w:type="dxa" w:w="2880"/>
          </w:tcPr>
          <w:p>
            <w:r/>
            <w:hyperlink r:id="rId47">
              <w:r>
                <w:rPr>
                  <w:color w:val="0563C1"/>
                  <w:u w:val="single"/>
                  <w:sz w:val="18"/>
                </w:rPr>
                <w:t xml:space="preserve">CBO Demographic Outlook (Jan 2024)</w:t>
              </w:r>
            </w:hyperlink>
          </w:p>
        </w:tc>
        <w:tc>
          <w:tcPr>
            <w:tcW w:type="dxa" w:w="4896"/>
          </w:tcPr>
          <w:p>
            <w:r/>
            <w:hyperlink r:id="rId47">
              <w:r>
                <w:rPr>
                  <w:color w:val="0563C1"/>
                  <w:u w:val="single"/>
                  <w:sz w:val="18"/>
                </w:rPr>
                <w:t xml:space="preserve">Net immigration 3.3M in 2023, including 2.4M "other foreign nationals" (mostly unauthorized, parolees, asylum seekers)</w:t>
              </w:r>
            </w:hyperlink>
          </w:p>
        </w:tc>
        <w:tc>
          <w:tcPr>
            <w:tcW w:type="dxa" w:w="2736"/>
          </w:tcPr>
          <w:p>
            <w:r/>
            <w:hyperlink r:id="rId47">
              <w:r>
                <w:rPr>
                  <w:color w:val="0563C1"/>
                  <w:u w:val="single"/>
                  <w:sz w:val="18"/>
                </w:rPr>
                <w:t xml:space="preserve">Flow projection</w:t>
              </w:r>
            </w:hyperlink>
          </w:p>
        </w:tc>
        <w:tc>
          <w:tcPr>
            <w:tcW w:type="dxa" w:w="2016"/>
          </w:tcPr>
          <w:p>
            <w:r/>
            <w:hyperlink r:id="rId47">
              <w:r>
                <w:rPr>
                  <w:color w:val="0563C1"/>
                  <w:u w:val="single"/>
                  <w:sz w:val="18"/>
                </w:rPr>
                <w:t xml:space="preserve">Government primary data</w:t>
              </w:r>
            </w:hyperlink>
          </w:p>
        </w:tc>
        <w:tc>
          <w:tcPr>
            <w:tcW w:type="dxa" w:w="1152"/>
          </w:tcPr>
          <w:p>
            <w:r/>
            <w:hyperlink r:id="rId47">
              <w:r>
                <w:rPr>
                  <w:color w:val="0563C1"/>
                  <w:u w:val="single"/>
                  <w:sz w:val="18"/>
                </w:rPr>
                <w:t xml:space="preserve">CBO</w:t>
              </w:r>
            </w:hyperlink>
          </w:p>
        </w:tc>
      </w:tr>
      <w:tr>
        <w:tc>
          <w:tcPr>
            <w:tcW w:type="dxa" w:w="2880"/>
          </w:tcPr>
          <w:p>
            <w:r/>
            <w:hyperlink r:id="rId48">
              <w:r>
                <w:rPr>
                  <w:color w:val="0563C1"/>
                  <w:u w:val="single"/>
                  <w:sz w:val="18"/>
                </w:rPr>
                <w:t xml:space="preserve">Brookings and AEI (Jan 2026)</w:t>
              </w:r>
            </w:hyperlink>
          </w:p>
        </w:tc>
        <w:tc>
          <w:tcPr>
            <w:tcW w:type="dxa" w:w="4896"/>
          </w:tcPr>
          <w:p>
            <w:r/>
            <w:hyperlink r:id="rId48">
              <w:r>
                <w:rPr>
                  <w:color w:val="0563C1"/>
                  <w:u w:val="single"/>
                  <w:sz w:val="18"/>
                </w:rPr>
                <w:t xml:space="preserve">Net migration 2025: -295K to -10K; 2026: -925K to +185K</w:t>
              </w:r>
            </w:hyperlink>
          </w:p>
        </w:tc>
        <w:tc>
          <w:tcPr>
            <w:tcW w:type="dxa" w:w="2736"/>
          </w:tcPr>
          <w:p>
            <w:r/>
            <w:hyperlink r:id="rId48">
              <w:r>
                <w:rPr>
                  <w:color w:val="0563C1"/>
                  <w:u w:val="single"/>
                  <w:sz w:val="18"/>
                </w:rPr>
                <w:t xml:space="preserve">Flow scenarios</w:t>
              </w:r>
            </w:hyperlink>
          </w:p>
        </w:tc>
        <w:tc>
          <w:tcPr>
            <w:tcW w:type="dxa" w:w="2016"/>
          </w:tcPr>
          <w:p>
            <w:r/>
            <w:hyperlink r:id="rId48">
              <w:r>
                <w:rPr>
                  <w:color w:val="0563C1"/>
                  <w:u w:val="single"/>
                  <w:sz w:val="18"/>
                </w:rPr>
                <w:t xml:space="preserve">Bipartisan pairing (center-left Brookings + center-right AEI)</w:t>
              </w:r>
            </w:hyperlink>
          </w:p>
        </w:tc>
        <w:tc>
          <w:tcPr>
            <w:tcW w:type="dxa" w:w="1152"/>
          </w:tcPr>
          <w:p>
            <w:r/>
            <w:hyperlink r:id="rId48">
              <w:r>
                <w:rPr>
                  <w:color w:val="0563C1"/>
                  <w:u w:val="single"/>
                  <w:sz w:val="18"/>
                </w:rPr>
                <w:t xml:space="preserve">Brookings</w:t>
              </w:r>
            </w:hyperlink>
          </w:p>
        </w:tc>
      </w:tr>
      <w:tr>
        <w:tc>
          <w:tcPr>
            <w:tcW w:type="dxa" w:w="2880"/>
          </w:tcPr>
          <w:p>
            <w:r/>
            <w:hyperlink r:id="rId49">
              <w:r>
                <w:rPr>
                  <w:color w:val="0563C1"/>
                  <w:u w:val="single"/>
                  <w:sz w:val="18"/>
                </w:rPr>
                <w:t xml:space="preserve">Economic Policy Institute (2025) chart</w:t>
              </w:r>
            </w:hyperlink>
          </w:p>
        </w:tc>
        <w:tc>
          <w:tcPr>
            <w:tcW w:type="dxa" w:w="4896"/>
          </w:tcPr>
          <w:p>
            <w:r/>
            <w:hyperlink r:id="rId49">
              <w:r>
                <w:rPr>
                  <w:color w:val="0563C1"/>
                  <w:u w:val="single"/>
                  <w:sz w:val="18"/>
                </w:rPr>
                <w:t xml:space="preserve">Compares Pew, MPI, CMS and DHS estimates 2007-2023 (not downloaded)</w:t>
              </w:r>
            </w:hyperlink>
          </w:p>
        </w:tc>
        <w:tc>
          <w:tcPr>
            <w:tcW w:type="dxa" w:w="2736"/>
          </w:tcPr>
          <w:p>
            <w:r/>
            <w:hyperlink r:id="rId49">
              <w:r>
                <w:rPr>
                  <w:color w:val="0563C1"/>
                  <w:u w:val="single"/>
                  <w:sz w:val="18"/>
                </w:rPr>
                <w:t xml:space="preserve">Compilation</w:t>
              </w:r>
            </w:hyperlink>
          </w:p>
        </w:tc>
        <w:tc>
          <w:tcPr>
            <w:tcW w:type="dxa" w:w="2016"/>
          </w:tcPr>
          <w:p>
            <w:r/>
            <w:hyperlink r:id="rId49">
              <w:r>
                <w:rPr>
                  <w:color w:val="0563C1"/>
                  <w:u w:val="single"/>
                  <w:sz w:val="18"/>
                </w:rPr>
                <w:t xml:space="preserve">Labor-aligned, center-left</w:t>
              </w:r>
            </w:hyperlink>
          </w:p>
        </w:tc>
        <w:tc>
          <w:tcPr>
            <w:tcW w:type="dxa" w:w="1152"/>
          </w:tcPr>
          <w:p>
            <w:r/>
            <w:hyperlink r:id="rId49">
              <w:r>
                <w:rPr>
                  <w:color w:val="0563C1"/>
                  <w:u w:val="single"/>
                  <w:sz w:val="18"/>
                </w:rPr>
                <w:t xml:space="preserve">EPI</w:t>
              </w:r>
            </w:hyperlink>
          </w:p>
        </w:tc>
      </w:tr>
    </w:tbl>
    <w:p/>
    <w:p>
      <w:pPr>
        <w:pStyle w:val="Heading2"/>
      </w:pPr>
      <w:r>
        <w:t>Why the estimates differ</w:t>
      </w:r>
    </w:p>
    <w:p>
      <w:pPr>
        <w:pStyle w:val="ListBullet"/>
      </w:pPr>
      <w:r>
        <w:t>Who counts as "unauthorized": parolees, TPS holders and asylum applicants with pending cases are counted by Pew (with a note) but treated differently by DHS and others.</w:t>
      </w:r>
    </w:p>
    <w:p>
      <w:pPr>
        <w:pStyle w:val="ListBullet"/>
      </w:pPr>
      <w:r>
        <w:t>Survey choice: ACS (annual, large) vs CPS (monthly, timelier, noisier). CIS uses CPS to track 2025-26 changes; Pew and DHS use ACS.</w:t>
      </w:r>
    </w:p>
    <w:p>
      <w:pPr>
        <w:pStyle w:val="ListBullet"/>
      </w:pPr>
      <w:r>
        <w:t>Undercount adjustment: how many unauthorized people do not answer surveys. Flow models (Yale/MIT) and FAIR assume much larger undercounts or add gotaways.</w:t>
      </w:r>
    </w:p>
    <w:p>
      <w:pPr>
        <w:pStyle w:val="ListBullet"/>
      </w:pPr>
      <w:r>
        <w:t>Timing: the 2022-24 surge was so fast that estimates published a year apart describe different populations.</w:t>
      </w:r>
    </w:p>
    <w:p>
      <w:pPr>
        <w:pStyle w:val="Heading1"/>
      </w:pPr>
      <w:r>
        <w:t>Q5. Encounters vs apprehensions vs gotaways</w:t>
      </w:r>
    </w:p>
    <w:p>
      <w:r>
        <w:rPr>
          <w:b w:val="0"/>
          <w:i w:val="0"/>
        </w:rPr>
        <w:t>Finding: "border crossings" in news coverage usually means encounters, a count of events that includes port-of-entry inadmissibles and Title 42 expulsions and double-counts repeat crossers. Southwest-border encounters peaked at 301,981 in Dec 2023 (249,740 by Border Patrol alone) and have been at record lows in 2025-26: 98,708 Border Patrol SW apprehensions in FY2026. Gotaways are counted separately and are not in encounters.</w:t>
      </w:r>
    </w:p>
    <w:tbl>
      <w:tblPr>
        <w:tblStyle w:val="LightGrid-Accent1"/>
        <w:tblW w:type="auto" w:w="0"/>
        <w:tblLayout w:type="fixed"/>
        <w:tblLook w:firstColumn="1" w:firstRow="1" w:lastColumn="0" w:lastRow="0" w:noHBand="0" w:noVBand="1" w:val="04A0"/>
      </w:tblPr>
      <w:tblGrid>
        <w:gridCol w:w="2880"/>
        <w:gridCol w:w="5184"/>
        <w:gridCol w:w="2160"/>
        <w:gridCol w:w="2160"/>
        <w:gridCol w:w="1152"/>
      </w:tblGrid>
      <w:tr>
        <w:tc>
          <w:tcPr>
            <w:tcW w:type="dxa" w:w="2880"/>
          </w:tcPr>
          <w:p>
            <w:r/>
            <w:r>
              <w:rPr>
                <w:b/>
                <w:sz w:val="19"/>
              </w:rPr>
              <w:t>Source</w:t>
            </w:r>
          </w:p>
        </w:tc>
        <w:tc>
          <w:tcPr>
            <w:tcW w:type="dxa" w:w="5184"/>
          </w:tcPr>
          <w:p>
            <w:r/>
            <w:r>
              <w:rPr>
                <w:b/>
                <w:sz w:val="19"/>
              </w:rPr>
              <w:t>What it says</w:t>
            </w:r>
          </w:p>
        </w:tc>
        <w:tc>
          <w:tcPr>
            <w:tcW w:type="dxa" w:w="2160"/>
          </w:tcPr>
          <w:p>
            <w:r/>
            <w:r>
              <w:rPr>
                <w:b/>
                <w:sz w:val="19"/>
              </w:rPr>
              <w:t>Method</w:t>
            </w:r>
          </w:p>
        </w:tc>
        <w:tc>
          <w:tcPr>
            <w:tcW w:type="dxa" w:w="2160"/>
          </w:tcPr>
          <w:p>
            <w:r/>
            <w:r>
              <w:rPr>
                <w:b/>
                <w:sz w:val="19"/>
              </w:rPr>
              <w:t>Lean</w:t>
            </w:r>
          </w:p>
        </w:tc>
        <w:tc>
          <w:tcPr>
            <w:tcW w:type="dxa" w:w="1152"/>
          </w:tcPr>
          <w:p>
            <w:r/>
            <w:r>
              <w:rPr>
                <w:b/>
                <w:sz w:val="19"/>
              </w:rPr>
              <w:t>Link</w:t>
            </w:r>
          </w:p>
        </w:tc>
      </w:tr>
      <w:tr>
        <w:tc>
          <w:tcPr>
            <w:tcW w:type="dxa" w:w="2880"/>
          </w:tcPr>
          <w:p>
            <w:r/>
            <w:hyperlink r:id="rId12">
              <w:r>
                <w:rPr>
                  <w:color w:val="0563C1"/>
                  <w:u w:val="single"/>
                  <w:sz w:val="18"/>
                </w:rPr>
                <w:t xml:space="preserve">CBP Southwest Land Border Encounters (data through Aug 2026)</w:t>
              </w:r>
            </w:hyperlink>
          </w:p>
        </w:tc>
        <w:tc>
          <w:tcPr>
            <w:tcW w:type="dxa" w:w="5184"/>
          </w:tcPr>
          <w:p>
            <w:r/>
            <w:hyperlink r:id="rId12">
              <w:r>
                <w:rPr>
                  <w:color w:val="0563C1"/>
                  <w:u w:val="single"/>
                  <w:sz w:val="18"/>
                </w:rPr>
                <w:t xml:space="preserve">Monthly encounters by component and authority FY2019 onward; Dec 2023 peak 301,981 total</w:t>
              </w:r>
            </w:hyperlink>
          </w:p>
        </w:tc>
        <w:tc>
          <w:tcPr>
            <w:tcW w:type="dxa" w:w="2160"/>
          </w:tcPr>
          <w:p>
            <w:r/>
            <w:hyperlink r:id="rId12">
              <w:r>
                <w:rPr>
                  <w:color w:val="0563C1"/>
                  <w:u w:val="single"/>
                  <w:sz w:val="18"/>
                </w:rPr>
                <w:t xml:space="preserve">Official administrative data</w:t>
              </w:r>
            </w:hyperlink>
          </w:p>
        </w:tc>
        <w:tc>
          <w:tcPr>
            <w:tcW w:type="dxa" w:w="2160"/>
          </w:tcPr>
          <w:p>
            <w:r/>
            <w:hyperlink r:id="rId12">
              <w:r>
                <w:rPr>
                  <w:color w:val="0563C1"/>
                  <w:u w:val="single"/>
                  <w:sz w:val="18"/>
                </w:rPr>
                <w:t xml:space="preserve">Government primary data</w:t>
              </w:r>
            </w:hyperlink>
          </w:p>
        </w:tc>
        <w:tc>
          <w:tcPr>
            <w:tcW w:type="dxa" w:w="1152"/>
          </w:tcPr>
          <w:p>
            <w:r/>
            <w:hyperlink r:id="rId12">
              <w:r>
                <w:rPr>
                  <w:color w:val="0563C1"/>
                  <w:u w:val="single"/>
                  <w:sz w:val="18"/>
                </w:rPr>
                <w:t xml:space="preserve">CBP</w:t>
              </w:r>
            </w:hyperlink>
          </w:p>
        </w:tc>
      </w:tr>
      <w:tr>
        <w:tc>
          <w:tcPr>
            <w:tcW w:type="dxa" w:w="2880"/>
          </w:tcPr>
          <w:p>
            <w:r/>
            <w:hyperlink r:id="rId50">
              <w:r>
                <w:rPr>
                  <w:color w:val="0563C1"/>
                  <w:u w:val="single"/>
                  <w:sz w:val="18"/>
                </w:rPr>
                <w:t xml:space="preserve">CBP USBP Monthly Apprehensions FY2000-FY2019</w:t>
              </w:r>
            </w:hyperlink>
          </w:p>
        </w:tc>
        <w:tc>
          <w:tcPr>
            <w:tcW w:type="dxa" w:w="5184"/>
          </w:tcPr>
          <w:p>
            <w:r/>
            <w:hyperlink r:id="rId50">
              <w:r>
                <w:rPr>
                  <w:color w:val="0563C1"/>
                  <w:u w:val="single"/>
                  <w:sz w:val="18"/>
                </w:rPr>
                <w:t xml:space="preserve">Border Patrol SW apprehensions peaked at about 220K a month in early 2000 (Bush era), far above the Obama years</w:t>
              </w:r>
            </w:hyperlink>
          </w:p>
        </w:tc>
        <w:tc>
          <w:tcPr>
            <w:tcW w:type="dxa" w:w="2160"/>
          </w:tcPr>
          <w:p>
            <w:r/>
            <w:hyperlink r:id="rId50">
              <w:r>
                <w:rPr>
                  <w:color w:val="0563C1"/>
                  <w:u w:val="single"/>
                  <w:sz w:val="18"/>
                </w:rPr>
                <w:t xml:space="preserve">Official administrative data</w:t>
              </w:r>
            </w:hyperlink>
          </w:p>
        </w:tc>
        <w:tc>
          <w:tcPr>
            <w:tcW w:type="dxa" w:w="2160"/>
          </w:tcPr>
          <w:p>
            <w:r/>
            <w:hyperlink r:id="rId50">
              <w:r>
                <w:rPr>
                  <w:color w:val="0563C1"/>
                  <w:u w:val="single"/>
                  <w:sz w:val="18"/>
                </w:rPr>
                <w:t xml:space="preserve">Government primary data</w:t>
              </w:r>
            </w:hyperlink>
          </w:p>
        </w:tc>
        <w:tc>
          <w:tcPr>
            <w:tcW w:type="dxa" w:w="1152"/>
          </w:tcPr>
          <w:p>
            <w:r/>
            <w:hyperlink r:id="rId50">
              <w:r>
                <w:rPr>
                  <w:color w:val="0563C1"/>
                  <w:u w:val="single"/>
                  <w:sz w:val="18"/>
                </w:rPr>
                <w:t xml:space="preserve">CBP</w:t>
              </w:r>
            </w:hyperlink>
          </w:p>
        </w:tc>
      </w:tr>
      <w:tr>
        <w:tc>
          <w:tcPr>
            <w:tcW w:type="dxa" w:w="2880"/>
          </w:tcPr>
          <w:p>
            <w:r/>
            <w:hyperlink r:id="rId51">
              <w:r>
                <w:rPr>
                  <w:color w:val="0563C1"/>
                  <w:u w:val="single"/>
                  <w:sz w:val="18"/>
                </w:rPr>
                <w:t xml:space="preserve">CBP press release (Oct 16, 2026)</w:t>
              </w:r>
            </w:hyperlink>
          </w:p>
        </w:tc>
        <w:tc>
          <w:tcPr>
            <w:tcW w:type="dxa" w:w="5184"/>
          </w:tcPr>
          <w:p>
            <w:r/>
            <w:hyperlink r:id="rId51">
              <w:r>
                <w:rPr>
                  <w:color w:val="0563C1"/>
                  <w:u w:val="single"/>
                  <w:sz w:val="18"/>
                </w:rPr>
                <w:t xml:space="preserve">FY2026: 98,708 SW Border Patrol apprehensions and 379,243 nationwide encounters, lowest on record</w:t>
              </w:r>
            </w:hyperlink>
          </w:p>
        </w:tc>
        <w:tc>
          <w:tcPr>
            <w:tcW w:type="dxa" w:w="2160"/>
          </w:tcPr>
          <w:p>
            <w:r/>
            <w:hyperlink r:id="rId51">
              <w:r>
                <w:rPr>
                  <w:color w:val="0563C1"/>
                  <w:u w:val="single"/>
                  <w:sz w:val="18"/>
                </w:rPr>
                <w:t xml:space="preserve">Official release</w:t>
              </w:r>
            </w:hyperlink>
          </w:p>
        </w:tc>
        <w:tc>
          <w:tcPr>
            <w:tcW w:type="dxa" w:w="2160"/>
          </w:tcPr>
          <w:p>
            <w:r/>
            <w:hyperlink r:id="rId51">
              <w:r>
                <w:rPr>
                  <w:color w:val="0563C1"/>
                  <w:u w:val="single"/>
                  <w:sz w:val="18"/>
                </w:rPr>
                <w:t xml:space="preserve">Government primary (Trump 2 DHS press office)</w:t>
              </w:r>
            </w:hyperlink>
          </w:p>
        </w:tc>
        <w:tc>
          <w:tcPr>
            <w:tcW w:type="dxa" w:w="1152"/>
          </w:tcPr>
          <w:p>
            <w:r/>
            <w:hyperlink r:id="rId51">
              <w:r>
                <w:rPr>
                  <w:color w:val="0563C1"/>
                  <w:u w:val="single"/>
                  <w:sz w:val="18"/>
                </w:rPr>
                <w:t xml:space="preserve">CBP</w:t>
              </w:r>
            </w:hyperlink>
          </w:p>
        </w:tc>
      </w:tr>
      <w:tr>
        <w:tc>
          <w:tcPr>
            <w:tcW w:type="dxa" w:w="2880"/>
          </w:tcPr>
          <w:p>
            <w:r/>
            <w:hyperlink r:id="rId52">
              <w:r>
                <w:rPr>
                  <w:color w:val="0563C1"/>
                  <w:u w:val="single"/>
                  <w:sz w:val="18"/>
                </w:rPr>
                <w:t xml:space="preserve">CBP FOIA table posted by Bill Melugin on X (Jul 2024)</w:t>
              </w:r>
            </w:hyperlink>
          </w:p>
        </w:tc>
        <w:tc>
          <w:tcPr>
            <w:tcW w:type="dxa" w:w="5184"/>
          </w:tcPr>
          <w:p>
            <w:r/>
            <w:hyperlink r:id="rId52">
              <w:r>
                <w:rPr>
                  <w:color w:val="0563C1"/>
                  <w:u w:val="single"/>
                  <w:sz w:val="18"/>
                </w:rPr>
                <w:t xml:space="preserve">Known gotaways: FY2021 387,398; FY2022 606,131; FY2023 670,674; FY2010-20 about 86K-172K a year</w:t>
              </w:r>
            </w:hyperlink>
          </w:p>
        </w:tc>
        <w:tc>
          <w:tcPr>
            <w:tcW w:type="dxa" w:w="2160"/>
          </w:tcPr>
          <w:p>
            <w:r/>
            <w:hyperlink r:id="rId52">
              <w:r>
                <w:rPr>
                  <w:color w:val="0563C1"/>
                  <w:u w:val="single"/>
                  <w:sz w:val="18"/>
                </w:rPr>
                <w:t xml:space="preserve">FOIA table (image; TVV transcribed)</w:t>
              </w:r>
            </w:hyperlink>
          </w:p>
        </w:tc>
        <w:tc>
          <w:tcPr>
            <w:tcW w:type="dxa" w:w="2160"/>
          </w:tcPr>
          <w:p>
            <w:r/>
            <w:hyperlink r:id="rId52">
              <w:r>
                <w:rPr>
                  <w:color w:val="0563C1"/>
                  <w:u w:val="single"/>
                  <w:sz w:val="18"/>
                </w:rPr>
                <w:t xml:space="preserve">Reporter at a right-leaning outlet</w:t>
              </w:r>
            </w:hyperlink>
          </w:p>
        </w:tc>
        <w:tc>
          <w:tcPr>
            <w:tcW w:type="dxa" w:w="1152"/>
          </w:tcPr>
          <w:p>
            <w:r/>
            <w:hyperlink r:id="rId52">
              <w:r>
                <w:rPr>
                  <w:color w:val="0563C1"/>
                  <w:u w:val="single"/>
                  <w:sz w:val="18"/>
                </w:rPr>
                <w:t xml:space="preserve">X post</w:t>
              </w:r>
            </w:hyperlink>
          </w:p>
        </w:tc>
      </w:tr>
      <w:tr>
        <w:tc>
          <w:tcPr>
            <w:tcW w:type="dxa" w:w="2880"/>
          </w:tcPr>
          <w:p>
            <w:r/>
            <w:hyperlink r:id="rId53">
              <w:r>
                <w:rPr>
                  <w:color w:val="0563C1"/>
                  <w:u w:val="single"/>
                  <w:sz w:val="18"/>
                </w:rPr>
                <w:t xml:space="preserve">David Bier (Cato) on X (Oct 2026)</w:t>
              </w:r>
            </w:hyperlink>
          </w:p>
        </w:tc>
        <w:tc>
          <w:tcPr>
            <w:tcW w:type="dxa" w:w="5184"/>
          </w:tcPr>
          <w:p>
            <w:r/>
            <w:hyperlink r:id="rId53">
              <w:r>
                <w:rPr>
                  <w:color w:val="0563C1"/>
                  <w:u w:val="single"/>
                  <w:sz w:val="18"/>
                </w:rPr>
                <w:t xml:space="preserve">Monthly known gotaways Oct 2016-Sep 2026 under Trump 1, Biden and Trump 2 (CBP FOIA plus press-reported months; some months estimated)</w:t>
              </w:r>
            </w:hyperlink>
          </w:p>
        </w:tc>
        <w:tc>
          <w:tcPr>
            <w:tcW w:type="dxa" w:w="2160"/>
          </w:tcPr>
          <w:p>
            <w:r/>
            <w:hyperlink r:id="rId53">
              <w:r>
                <w:rPr>
                  <w:color w:val="0563C1"/>
                  <w:u w:val="single"/>
                  <w:sz w:val="18"/>
                </w:rPr>
                <w:t xml:space="preserve">CBP FOIA and press data</w:t>
              </w:r>
            </w:hyperlink>
          </w:p>
        </w:tc>
        <w:tc>
          <w:tcPr>
            <w:tcW w:type="dxa" w:w="2160"/>
          </w:tcPr>
          <w:p>
            <w:r/>
            <w:hyperlink r:id="rId53">
              <w:r>
                <w:rPr>
                  <w:color w:val="0563C1"/>
                  <w:u w:val="single"/>
                  <w:sz w:val="18"/>
                </w:rPr>
                <w:t xml:space="preserve">Libertarian, pro-immigration</w:t>
              </w:r>
            </w:hyperlink>
          </w:p>
        </w:tc>
        <w:tc>
          <w:tcPr>
            <w:tcW w:type="dxa" w:w="1152"/>
          </w:tcPr>
          <w:p>
            <w:r/>
            <w:hyperlink r:id="rId53">
              <w:r>
                <w:rPr>
                  <w:color w:val="0563C1"/>
                  <w:u w:val="single"/>
                  <w:sz w:val="18"/>
                </w:rPr>
                <w:t xml:space="preserve">X post</w:t>
              </w:r>
            </w:hyperlink>
          </w:p>
        </w:tc>
      </w:tr>
      <w:tr>
        <w:tc>
          <w:tcPr>
            <w:tcW w:type="dxa" w:w="2880"/>
          </w:tcPr>
          <w:p>
            <w:r/>
            <w:hyperlink r:id="rId54">
              <w:r>
                <w:rPr>
                  <w:color w:val="0563C1"/>
                  <w:u w:val="single"/>
                  <w:sz w:val="18"/>
                </w:rPr>
                <w:t xml:space="preserve">David Bier (Cato) on X (Mar 2024)</w:t>
              </w:r>
            </w:hyperlink>
          </w:p>
        </w:tc>
        <w:tc>
          <w:tcPr>
            <w:tcW w:type="dxa" w:w="5184"/>
          </w:tcPr>
          <w:p>
            <w:r/>
            <w:hyperlink r:id="rId54">
              <w:r>
                <w:rPr>
                  <w:color w:val="0563C1"/>
                  <w:u w:val="single"/>
                  <w:sz w:val="18"/>
                </w:rPr>
                <w:t xml:space="preserve">Illegal crossers are almost always detected: observational vs model-based detection rates FY2006-2020</w:t>
              </w:r>
            </w:hyperlink>
          </w:p>
        </w:tc>
        <w:tc>
          <w:tcPr>
            <w:tcW w:type="dxa" w:w="2160"/>
          </w:tcPr>
          <w:p>
            <w:r/>
            <w:hyperlink r:id="rId54">
              <w:r>
                <w:rPr>
                  <w:color w:val="0563C1"/>
                  <w:u w:val="single"/>
                  <w:sz w:val="18"/>
                </w:rPr>
                <w:t xml:space="preserve">DHS Border Security Metrics</w:t>
              </w:r>
            </w:hyperlink>
          </w:p>
        </w:tc>
        <w:tc>
          <w:tcPr>
            <w:tcW w:type="dxa" w:w="2160"/>
          </w:tcPr>
          <w:p>
            <w:r/>
            <w:hyperlink r:id="rId54">
              <w:r>
                <w:rPr>
                  <w:color w:val="0563C1"/>
                  <w:u w:val="single"/>
                  <w:sz w:val="18"/>
                </w:rPr>
                <w:t xml:space="preserve">Libertarian, pro-immigration</w:t>
              </w:r>
            </w:hyperlink>
          </w:p>
        </w:tc>
        <w:tc>
          <w:tcPr>
            <w:tcW w:type="dxa" w:w="1152"/>
          </w:tcPr>
          <w:p>
            <w:r/>
            <w:hyperlink r:id="rId54">
              <w:r>
                <w:rPr>
                  <w:color w:val="0563C1"/>
                  <w:u w:val="single"/>
                  <w:sz w:val="18"/>
                </w:rPr>
                <w:t xml:space="preserve">X post</w:t>
              </w:r>
            </w:hyperlink>
          </w:p>
        </w:tc>
      </w:tr>
      <w:tr>
        <w:tc>
          <w:tcPr>
            <w:tcW w:type="dxa" w:w="2880"/>
          </w:tcPr>
          <w:p>
            <w:r/>
            <w:hyperlink r:id="rId55">
              <w:r>
                <w:rPr>
                  <w:color w:val="0563C1"/>
                  <w:u w:val="single"/>
                  <w:sz w:val="18"/>
                </w:rPr>
                <w:t xml:space="preserve">Aaron Reichlin-Melnick on X (May 2024), screenshot of DHS report</w:t>
              </w:r>
            </w:hyperlink>
          </w:p>
        </w:tc>
        <w:tc>
          <w:tcPr>
            <w:tcW w:type="dxa" w:w="5184"/>
          </w:tcPr>
          <w:p>
            <w:r/>
            <w:hyperlink r:id="rId55">
              <w:r>
                <w:rPr>
                  <w:color w:val="0563C1"/>
                  <w:u w:val="single"/>
                  <w:sz w:val="18"/>
                </w:rPr>
                <w:t xml:space="preserve">DHS estimate of the probability of detection at the SW border</w:t>
              </w:r>
            </w:hyperlink>
          </w:p>
        </w:tc>
        <w:tc>
          <w:tcPr>
            <w:tcW w:type="dxa" w:w="2160"/>
          </w:tcPr>
          <w:p>
            <w:r/>
            <w:hyperlink r:id="rId55">
              <w:r>
                <w:rPr>
                  <w:color w:val="0563C1"/>
                  <w:u w:val="single"/>
                  <w:sz w:val="18"/>
                </w:rPr>
                <w:t xml:space="preserve">DHS Border Security Metrics Report</w:t>
              </w:r>
            </w:hyperlink>
          </w:p>
        </w:tc>
        <w:tc>
          <w:tcPr>
            <w:tcW w:type="dxa" w:w="2160"/>
          </w:tcPr>
          <w:p>
            <w:r/>
            <w:hyperlink r:id="rId55">
              <w:r>
                <w:rPr>
                  <w:color w:val="0563C1"/>
                  <w:u w:val="single"/>
                  <w:sz w:val="18"/>
                </w:rPr>
                <w:t xml:space="preserve">Pro-immigrant advocacy (American Immigration Council)</w:t>
              </w:r>
            </w:hyperlink>
          </w:p>
        </w:tc>
        <w:tc>
          <w:tcPr>
            <w:tcW w:type="dxa" w:w="1152"/>
          </w:tcPr>
          <w:p>
            <w:r/>
            <w:hyperlink r:id="rId55">
              <w:r>
                <w:rPr>
                  <w:color w:val="0563C1"/>
                  <w:u w:val="single"/>
                  <w:sz w:val="18"/>
                </w:rPr>
                <w:t xml:space="preserve">X post</w:t>
              </w:r>
            </w:hyperlink>
          </w:p>
        </w:tc>
      </w:tr>
      <w:tr>
        <w:tc>
          <w:tcPr>
            <w:tcW w:type="dxa" w:w="2880"/>
          </w:tcPr>
          <w:p>
            <w:r/>
            <w:hyperlink r:id="rId56">
              <w:r>
                <w:rPr>
                  <w:color w:val="0563C1"/>
                  <w:u w:val="single"/>
                  <w:sz w:val="18"/>
                </w:rPr>
                <w:t xml:space="preserve">DHS on X (Mar 2025)</w:t>
              </w:r>
            </w:hyperlink>
          </w:p>
        </w:tc>
        <w:tc>
          <w:tcPr>
            <w:tcW w:type="dxa" w:w="5184"/>
          </w:tcPr>
          <w:p>
            <w:r/>
            <w:hyperlink r:id="rId56">
              <w:r>
                <w:rPr>
                  <w:color w:val="0563C1"/>
                  <w:u w:val="single"/>
                  <w:sz w:val="18"/>
                </w:rPr>
                <w:t xml:space="preserve">Claims a 95.8% drop in daily average gotaways under Trump 2</w:t>
              </w:r>
            </w:hyperlink>
          </w:p>
        </w:tc>
        <w:tc>
          <w:tcPr>
            <w:tcW w:type="dxa" w:w="2160"/>
          </w:tcPr>
          <w:p>
            <w:r/>
            <w:hyperlink r:id="rId56">
              <w:r>
                <w:rPr>
                  <w:color w:val="0563C1"/>
                  <w:u w:val="single"/>
                  <w:sz w:val="18"/>
                </w:rPr>
                <w:t xml:space="preserve">Press graphic</w:t>
              </w:r>
            </w:hyperlink>
          </w:p>
        </w:tc>
        <w:tc>
          <w:tcPr>
            <w:tcW w:type="dxa" w:w="2160"/>
          </w:tcPr>
          <w:p>
            <w:r/>
            <w:hyperlink r:id="rId56">
              <w:r>
                <w:rPr>
                  <w:color w:val="0563C1"/>
                  <w:u w:val="single"/>
                  <w:sz w:val="18"/>
                </w:rPr>
                <w:t xml:space="preserve">Government primary (Trump 2 DHS press office)</w:t>
              </w:r>
            </w:hyperlink>
          </w:p>
        </w:tc>
        <w:tc>
          <w:tcPr>
            <w:tcW w:type="dxa" w:w="1152"/>
          </w:tcPr>
          <w:p>
            <w:r/>
            <w:hyperlink r:id="rId56">
              <w:r>
                <w:rPr>
                  <w:color w:val="0563C1"/>
                  <w:u w:val="single"/>
                  <w:sz w:val="18"/>
                </w:rPr>
                <w:t xml:space="preserve">X post</w:t>
              </w:r>
            </w:hyperlink>
          </w:p>
        </w:tc>
      </w:tr>
      <w:tr>
        <w:tc>
          <w:tcPr>
            <w:tcW w:type="dxa" w:w="2880"/>
          </w:tcPr>
          <w:p>
            <w:r/>
            <w:hyperlink r:id="rId57">
              <w:r>
                <w:rPr>
                  <w:color w:val="0563C1"/>
                  <w:u w:val="single"/>
                  <w:sz w:val="18"/>
                </w:rPr>
                <w:t xml:space="preserve">House Homeland Security Committee (Oct 2024)</w:t>
              </w:r>
            </w:hyperlink>
          </w:p>
        </w:tc>
        <w:tc>
          <w:tcPr>
            <w:tcW w:type="dxa" w:w="5184"/>
          </w:tcPr>
          <w:p>
            <w:r/>
            <w:hyperlink r:id="rId57">
              <w:r>
                <w:rPr>
                  <w:color w:val="0563C1"/>
                  <w:u w:val="single"/>
                  <w:sz w:val="18"/>
                </w:rPr>
                <w:t xml:space="preserve">10.8M total encounters FY2021-FY2024, nearly 3M in FY2024</w:t>
              </w:r>
            </w:hyperlink>
          </w:p>
        </w:tc>
        <w:tc>
          <w:tcPr>
            <w:tcW w:type="dxa" w:w="2160"/>
          </w:tcPr>
          <w:p>
            <w:r/>
            <w:hyperlink r:id="rId57">
              <w:r>
                <w:rPr>
                  <w:color w:val="0563C1"/>
                  <w:u w:val="single"/>
                  <w:sz w:val="18"/>
                </w:rPr>
                <w:t xml:space="preserve">CBP data compiled</w:t>
              </w:r>
            </w:hyperlink>
          </w:p>
        </w:tc>
        <w:tc>
          <w:tcPr>
            <w:tcW w:type="dxa" w:w="2160"/>
          </w:tcPr>
          <w:p>
            <w:r/>
            <w:hyperlink r:id="rId57">
              <w:r>
                <w:rPr>
                  <w:color w:val="0563C1"/>
                  <w:u w:val="single"/>
                  <w:sz w:val="18"/>
                </w:rPr>
                <w:t xml:space="preserve">Republican committee majority</w:t>
              </w:r>
            </w:hyperlink>
          </w:p>
        </w:tc>
        <w:tc>
          <w:tcPr>
            <w:tcW w:type="dxa" w:w="1152"/>
          </w:tcPr>
          <w:p>
            <w:r/>
            <w:hyperlink r:id="rId57">
              <w:r>
                <w:rPr>
                  <w:color w:val="0563C1"/>
                  <w:u w:val="single"/>
                  <w:sz w:val="18"/>
                </w:rPr>
                <w:t xml:space="preserve">House Homeland</w:t>
              </w:r>
            </w:hyperlink>
          </w:p>
        </w:tc>
      </w:tr>
      <w:tr>
        <w:tc>
          <w:tcPr>
            <w:tcW w:type="dxa" w:w="2880"/>
          </w:tcPr>
          <w:p>
            <w:r/>
            <w:hyperlink r:id="rId58">
              <w:r>
                <w:rPr>
                  <w:color w:val="0563C1"/>
                  <w:u w:val="single"/>
                  <w:sz w:val="18"/>
                </w:rPr>
                <w:t xml:space="preserve">Heritage Foundation data visualization</w:t>
              </w:r>
            </w:hyperlink>
          </w:p>
        </w:tc>
        <w:tc>
          <w:tcPr>
            <w:tcW w:type="dxa" w:w="5184"/>
          </w:tcPr>
          <w:p>
            <w:r/>
            <w:hyperlink r:id="rId58">
              <w:r>
                <w:rPr>
                  <w:color w:val="0563C1"/>
                  <w:u w:val="single"/>
                  <w:sz w:val="18"/>
                </w:rPr>
                <w:t xml:space="preserve">Encounters surged and shifted under Biden (not downloaded)</w:t>
              </w:r>
            </w:hyperlink>
          </w:p>
        </w:tc>
        <w:tc>
          <w:tcPr>
            <w:tcW w:type="dxa" w:w="2160"/>
          </w:tcPr>
          <w:p>
            <w:r/>
            <w:hyperlink r:id="rId58">
              <w:r>
                <w:rPr>
                  <w:color w:val="0563C1"/>
                  <w:u w:val="single"/>
                  <w:sz w:val="18"/>
                </w:rPr>
                <w:t xml:space="preserve">CBP data</w:t>
              </w:r>
            </w:hyperlink>
          </w:p>
        </w:tc>
        <w:tc>
          <w:tcPr>
            <w:tcW w:type="dxa" w:w="2160"/>
          </w:tcPr>
          <w:p>
            <w:r/>
            <w:hyperlink r:id="rId58">
              <w:r>
                <w:rPr>
                  <w:color w:val="0563C1"/>
                  <w:u w:val="single"/>
                  <w:sz w:val="18"/>
                </w:rPr>
                <w:t xml:space="preserve">Conservative</w:t>
              </w:r>
            </w:hyperlink>
          </w:p>
        </w:tc>
        <w:tc>
          <w:tcPr>
            <w:tcW w:type="dxa" w:w="1152"/>
          </w:tcPr>
          <w:p>
            <w:r/>
            <w:hyperlink r:id="rId58">
              <w:r>
                <w:rPr>
                  <w:color w:val="0563C1"/>
                  <w:u w:val="single"/>
                  <w:sz w:val="18"/>
                </w:rPr>
                <w:t xml:space="preserve">Heritage</w:t>
              </w:r>
            </w:hyperlink>
          </w:p>
        </w:tc>
      </w:tr>
      <w:tr>
        <w:tc>
          <w:tcPr>
            <w:tcW w:type="dxa" w:w="2880"/>
          </w:tcPr>
          <w:p>
            <w:r/>
            <w:hyperlink r:id="rId59">
              <w:r>
                <w:rPr>
                  <w:color w:val="0563C1"/>
                  <w:u w:val="single"/>
                  <w:sz w:val="18"/>
                </w:rPr>
                <w:t xml:space="preserve">Pew (Mar 2020)</w:t>
              </w:r>
            </w:hyperlink>
          </w:p>
        </w:tc>
        <w:tc>
          <w:tcPr>
            <w:tcW w:type="dxa" w:w="5184"/>
          </w:tcPr>
          <w:p>
            <w:r/>
            <w:hyperlink r:id="rId59">
              <w:r>
                <w:rPr>
                  <w:color w:val="0563C1"/>
                  <w:u w:val="single"/>
                  <w:sz w:val="18"/>
                </w:rPr>
                <w:t xml:space="preserve">Border apprehensions, ICE arrests and deportations under Trump 1</w:t>
              </w:r>
            </w:hyperlink>
          </w:p>
        </w:tc>
        <w:tc>
          <w:tcPr>
            <w:tcW w:type="dxa" w:w="2160"/>
          </w:tcPr>
          <w:p>
            <w:r/>
            <w:hyperlink r:id="rId59">
              <w:r>
                <w:rPr>
                  <w:color w:val="0563C1"/>
                  <w:u w:val="single"/>
                  <w:sz w:val="18"/>
                </w:rPr>
                <w:t xml:space="preserve">DHS data</w:t>
              </w:r>
            </w:hyperlink>
          </w:p>
        </w:tc>
        <w:tc>
          <w:tcPr>
            <w:tcW w:type="dxa" w:w="2160"/>
          </w:tcPr>
          <w:p>
            <w:r/>
            <w:hyperlink r:id="rId59">
              <w:r>
                <w:rPr>
                  <w:color w:val="0563C1"/>
                  <w:u w:val="single"/>
                  <w:sz w:val="18"/>
                </w:rPr>
                <w:t xml:space="preserve">Nonpartisan</w:t>
              </w:r>
            </w:hyperlink>
          </w:p>
        </w:tc>
        <w:tc>
          <w:tcPr>
            <w:tcW w:type="dxa" w:w="1152"/>
          </w:tcPr>
          <w:p>
            <w:r/>
            <w:hyperlink r:id="rId59">
              <w:r>
                <w:rPr>
                  <w:color w:val="0563C1"/>
                  <w:u w:val="single"/>
                  <w:sz w:val="18"/>
                </w:rPr>
                <w:t xml:space="preserve">Pew</w:t>
              </w:r>
            </w:hyperlink>
          </w:p>
        </w:tc>
      </w:tr>
      <w:tr>
        <w:tc>
          <w:tcPr>
            <w:tcW w:type="dxa" w:w="2880"/>
          </w:tcPr>
          <w:p>
            <w:r/>
            <w:hyperlink r:id="rId60">
              <w:r>
                <w:rPr>
                  <w:color w:val="0563C1"/>
                  <w:u w:val="single"/>
                  <w:sz w:val="18"/>
                </w:rPr>
                <w:t xml:space="preserve">Ari Lamstein (Oct 2025)</w:t>
              </w:r>
            </w:hyperlink>
          </w:p>
        </w:tc>
        <w:tc>
          <w:tcPr>
            <w:tcW w:type="dxa" w:w="5184"/>
          </w:tcPr>
          <w:p>
            <w:r/>
            <w:hyperlink r:id="rId60">
              <w:r>
                <w:rPr>
                  <w:color w:val="0563C1"/>
                  <w:u w:val="single"/>
                  <w:sz w:val="18"/>
                </w:rPr>
                <w:t xml:space="preserve">Visualizes Border Patrol encounters under Trump 2</w:t>
              </w:r>
            </w:hyperlink>
          </w:p>
        </w:tc>
        <w:tc>
          <w:tcPr>
            <w:tcW w:type="dxa" w:w="2160"/>
          </w:tcPr>
          <w:p>
            <w:r/>
            <w:hyperlink r:id="rId60">
              <w:r>
                <w:rPr>
                  <w:color w:val="0563C1"/>
                  <w:u w:val="single"/>
                  <w:sz w:val="18"/>
                </w:rPr>
                <w:t xml:space="preserve">CBP data</w:t>
              </w:r>
            </w:hyperlink>
          </w:p>
        </w:tc>
        <w:tc>
          <w:tcPr>
            <w:tcW w:type="dxa" w:w="2160"/>
          </w:tcPr>
          <w:p>
            <w:r/>
            <w:hyperlink r:id="rId60">
              <w:r>
                <w:rPr>
                  <w:color w:val="0563C1"/>
                  <w:u w:val="single"/>
                  <w:sz w:val="18"/>
                </w:rPr>
                <w:t xml:space="preserve">Independent analyst</w:t>
              </w:r>
            </w:hyperlink>
          </w:p>
        </w:tc>
        <w:tc>
          <w:tcPr>
            <w:tcW w:type="dxa" w:w="1152"/>
          </w:tcPr>
          <w:p>
            <w:r/>
            <w:hyperlink r:id="rId60">
              <w:r>
                <w:rPr>
                  <w:color w:val="0563C1"/>
                  <w:u w:val="single"/>
                  <w:sz w:val="18"/>
                </w:rPr>
                <w:t xml:space="preserve">Blog</w:t>
              </w:r>
            </w:hyperlink>
          </w:p>
        </w:tc>
      </w:tr>
    </w:tbl>
    <w:p/>
    <w:p>
      <w:pPr>
        <w:pStyle w:val="Heading1"/>
      </w:pPr>
      <w:r>
        <w:t>Q6. Self-deportation (paid and unpaid)</w:t>
      </w:r>
    </w:p>
    <w:p>
      <w:r>
        <w:rPr>
          <w:b w:val="0"/>
          <w:i w:val="0"/>
        </w:rPr>
        <w:t>Finding: there are two very different things called "self-deportation." PAID self-deportation (the CBP Home app, branded "Project Homecoming") is a real program with documented, but leaked or court-filed, counts in the tens of thousands: about 38,000 by December 2025, about 72,000 by March 2026 and about 132,000 by mid-July 2026. UNPAID departures are also documented in part: immigration-court voluntary departures have risen several-fold. DHS’s headline claims of 1.6M, then 1.9M, then 2.2M "self-deported" are a different kind of number. DHS has never published a method. The 1.6M figure matches a Center for Immigration Studies (CIS) estimate of the NET fall in the unauthorized population in the monthly Current Population Survey (CPS). A net change also reflects removals, deaths, status changes and fewer arrivals, and it carries a margin of error of about ±1M. No reliable count of total self-deportations exists.</w:t>
      </w:r>
    </w:p>
    <w:p>
      <w:pPr>
        <w:pStyle w:val="Heading2"/>
      </w:pPr>
      <w:r>
        <w:t>Paid: the CBP Home stipend</w:t>
      </w:r>
    </w:p>
    <w:tbl>
      <w:tblPr>
        <w:tblStyle w:val="LightGrid-Accent1"/>
        <w:tblW w:type="auto" w:w="0"/>
        <w:tblLayout w:type="fixed"/>
        <w:tblLook w:firstColumn="1" w:firstRow="1" w:lastColumn="0" w:lastRow="0" w:noHBand="0" w:noVBand="1" w:val="04A0"/>
      </w:tblPr>
      <w:tblGrid>
        <w:gridCol w:w="1584"/>
        <w:gridCol w:w="6623"/>
        <w:gridCol w:w="1152"/>
        <w:gridCol w:w="2160"/>
      </w:tblGrid>
      <w:tr>
        <w:tc>
          <w:tcPr>
            <w:tcW w:type="dxa" w:w="1584"/>
          </w:tcPr>
          <w:p>
            <w:r/>
            <w:r>
              <w:rPr>
                <w:b/>
                <w:sz w:val="19"/>
              </w:rPr>
              <w:t>Date</w:t>
            </w:r>
          </w:p>
        </w:tc>
        <w:tc>
          <w:tcPr>
            <w:tcW w:type="dxa" w:w="6624"/>
          </w:tcPr>
          <w:p>
            <w:r/>
            <w:r>
              <w:rPr>
                <w:b/>
                <w:sz w:val="19"/>
              </w:rPr>
              <w:t>Change</w:t>
            </w:r>
          </w:p>
        </w:tc>
        <w:tc>
          <w:tcPr>
            <w:tcW w:type="dxa" w:w="1152"/>
          </w:tcPr>
          <w:p>
            <w:r/>
            <w:r>
              <w:rPr>
                <w:b/>
                <w:sz w:val="19"/>
              </w:rPr>
              <w:t>Stipend</w:t>
            </w:r>
          </w:p>
        </w:tc>
        <w:tc>
          <w:tcPr>
            <w:tcW w:type="dxa" w:w="2160"/>
          </w:tcPr>
          <w:p>
            <w:r/>
            <w:r>
              <w:rPr>
                <w:b/>
                <w:sz w:val="19"/>
              </w:rPr>
              <w:t>Source</w:t>
            </w:r>
          </w:p>
        </w:tc>
      </w:tr>
      <w:tr>
        <w:tc>
          <w:tcPr>
            <w:tcW w:type="dxa" w:w="1584"/>
          </w:tcPr>
          <w:p>
            <w:r/>
            <w:hyperlink r:id="rId61">
              <w:r>
                <w:rPr>
                  <w:color w:val="0563C1"/>
                  <w:u w:val="single"/>
                  <w:sz w:val="18"/>
                </w:rPr>
                <w:t xml:space="preserve">Mar 2025</w:t>
              </w:r>
            </w:hyperlink>
          </w:p>
        </w:tc>
        <w:tc>
          <w:tcPr>
            <w:tcW w:type="dxa" w:w="6624"/>
          </w:tcPr>
          <w:p>
            <w:r/>
            <w:hyperlink r:id="rId61">
              <w:r>
                <w:rPr>
                  <w:color w:val="0563C1"/>
                  <w:u w:val="single"/>
                  <w:sz w:val="18"/>
                </w:rPr>
                <w:t xml:space="preserve">CBP One app rebranded CBP Home with an "Intent to Depart" feature; no stipend yet</w:t>
              </w:r>
            </w:hyperlink>
          </w:p>
        </w:tc>
        <w:tc>
          <w:tcPr>
            <w:tcW w:type="dxa" w:w="1152"/>
          </w:tcPr>
          <w:p>
            <w:r/>
            <w:hyperlink r:id="rId61">
              <w:r>
                <w:rPr>
                  <w:color w:val="0563C1"/>
                  <w:u w:val="single"/>
                  <w:sz w:val="18"/>
                </w:rPr>
                <w:t xml:space="preserve">$0</w:t>
              </w:r>
            </w:hyperlink>
          </w:p>
        </w:tc>
        <w:tc>
          <w:tcPr>
            <w:tcW w:type="dxa" w:w="2160"/>
          </w:tcPr>
          <w:p>
            <w:r/>
            <w:hyperlink r:id="rId61">
              <w:r>
                <w:rPr>
                  <w:color w:val="0563C1"/>
                  <w:u w:val="single"/>
                  <w:sz w:val="18"/>
                </w:rPr>
                <w:t xml:space="preserve">MPI</w:t>
              </w:r>
            </w:hyperlink>
          </w:p>
        </w:tc>
      </w:tr>
      <w:tr>
        <w:tc>
          <w:tcPr>
            <w:tcW w:type="dxa" w:w="1584"/>
          </w:tcPr>
          <w:p>
            <w:r/>
            <w:hyperlink r:id="rId62">
              <w:r>
                <w:rPr>
                  <w:color w:val="0563C1"/>
                  <w:u w:val="single"/>
                  <w:sz w:val="18"/>
                </w:rPr>
                <w:t xml:space="preserve">May 5, 2025</w:t>
              </w:r>
            </w:hyperlink>
          </w:p>
        </w:tc>
        <w:tc>
          <w:tcPr>
            <w:tcW w:type="dxa" w:w="6624"/>
          </w:tcPr>
          <w:p>
            <w:r/>
            <w:hyperlink r:id="rId62">
              <w:r>
                <w:rPr>
                  <w:color w:val="0563C1"/>
                  <w:u w:val="single"/>
                  <w:sz w:val="18"/>
                </w:rPr>
                <w:t xml:space="preserve">$1,000 paid after a confirmed return, plus free travel. DHS put the average cost of arresting, detaining and removing a person at $17,121 and said the program would cut costs by about 70%</w:t>
              </w:r>
            </w:hyperlink>
          </w:p>
        </w:tc>
        <w:tc>
          <w:tcPr>
            <w:tcW w:type="dxa" w:w="1152"/>
          </w:tcPr>
          <w:p>
            <w:r/>
            <w:hyperlink r:id="rId62">
              <w:r>
                <w:rPr>
                  <w:color w:val="0563C1"/>
                  <w:u w:val="single"/>
                  <w:sz w:val="18"/>
                </w:rPr>
                <w:t xml:space="preserve">$1,000</w:t>
              </w:r>
            </w:hyperlink>
          </w:p>
        </w:tc>
        <w:tc>
          <w:tcPr>
            <w:tcW w:type="dxa" w:w="2160"/>
          </w:tcPr>
          <w:p>
            <w:r/>
            <w:hyperlink r:id="rId62">
              <w:r>
                <w:rPr>
                  <w:color w:val="0563C1"/>
                  <w:u w:val="single"/>
                  <w:sz w:val="18"/>
                </w:rPr>
                <w:t xml:space="preserve">DHS release</w:t>
              </w:r>
            </w:hyperlink>
          </w:p>
        </w:tc>
      </w:tr>
      <w:tr>
        <w:tc>
          <w:tcPr>
            <w:tcW w:type="dxa" w:w="1584"/>
          </w:tcPr>
          <w:p>
            <w:r/>
            <w:hyperlink r:id="rId63">
              <w:r>
                <w:rPr>
                  <w:color w:val="0563C1"/>
                  <w:u w:val="single"/>
                  <w:sz w:val="18"/>
                </w:rPr>
                <w:t xml:space="preserve">May 19, 2025</w:t>
              </w:r>
            </w:hyperlink>
          </w:p>
        </w:tc>
        <w:tc>
          <w:tcPr>
            <w:tcW w:type="dxa" w:w="6624"/>
          </w:tcPr>
          <w:p>
            <w:r/>
            <w:hyperlink r:id="rId63">
              <w:r>
                <w:rPr>
                  <w:color w:val="0563C1"/>
                  <w:u w:val="single"/>
                  <w:sz w:val="18"/>
                </w:rPr>
                <w:t xml:space="preserve">First charter flight: 64 people to Honduras and Colombia</w:t>
              </w:r>
            </w:hyperlink>
          </w:p>
        </w:tc>
        <w:tc>
          <w:tcPr>
            <w:tcW w:type="dxa" w:w="1152"/>
          </w:tcPr>
          <w:p>
            <w:r/>
            <w:hyperlink r:id="rId63">
              <w:r>
                <w:rPr>
                  <w:color w:val="0563C1"/>
                  <w:u w:val="single"/>
                  <w:sz w:val="18"/>
                </w:rPr>
                <w:t xml:space="preserve">$1,000</w:t>
              </w:r>
            </w:hyperlink>
          </w:p>
        </w:tc>
        <w:tc>
          <w:tcPr>
            <w:tcW w:type="dxa" w:w="2160"/>
          </w:tcPr>
          <w:p>
            <w:r/>
            <w:hyperlink r:id="rId63">
              <w:r>
                <w:rPr>
                  <w:color w:val="0563C1"/>
                  <w:u w:val="single"/>
                  <w:sz w:val="18"/>
                </w:rPr>
                <w:t xml:space="preserve">DHS release</w:t>
              </w:r>
            </w:hyperlink>
          </w:p>
        </w:tc>
      </w:tr>
      <w:tr>
        <w:tc>
          <w:tcPr>
            <w:tcW w:type="dxa" w:w="1584"/>
          </w:tcPr>
          <w:p>
            <w:r/>
            <w:hyperlink r:id="rId61">
              <w:r>
                <w:rPr>
                  <w:color w:val="0563C1"/>
                  <w:u w:val="single"/>
                  <w:sz w:val="18"/>
                </w:rPr>
                <w:t xml:space="preserve">Jun 9, 2025</w:t>
              </w:r>
            </w:hyperlink>
          </w:p>
        </w:tc>
        <w:tc>
          <w:tcPr>
            <w:tcW w:type="dxa" w:w="6624"/>
          </w:tcPr>
          <w:p>
            <w:r/>
            <w:hyperlink r:id="rId61">
              <w:r>
                <w:rPr>
                  <w:color w:val="0563C1"/>
                  <w:u w:val="single"/>
                  <w:sz w:val="18"/>
                </w:rPr>
                <w:t xml:space="preserve">Failure-to-depart fines forgiven for app users</w:t>
              </w:r>
            </w:hyperlink>
          </w:p>
        </w:tc>
        <w:tc>
          <w:tcPr>
            <w:tcW w:type="dxa" w:w="1152"/>
          </w:tcPr>
          <w:p>
            <w:r/>
            <w:hyperlink r:id="rId61">
              <w:r>
                <w:rPr>
                  <w:color w:val="0563C1"/>
                  <w:u w:val="single"/>
                  <w:sz w:val="18"/>
                </w:rPr>
                <w:t xml:space="preserve">$1,000</w:t>
              </w:r>
            </w:hyperlink>
          </w:p>
        </w:tc>
        <w:tc>
          <w:tcPr>
            <w:tcW w:type="dxa" w:w="2160"/>
          </w:tcPr>
          <w:p>
            <w:r/>
            <w:hyperlink r:id="rId61">
              <w:r>
                <w:rPr>
                  <w:color w:val="0563C1"/>
                  <w:u w:val="single"/>
                  <w:sz w:val="18"/>
                </w:rPr>
                <w:t xml:space="preserve">MPI</w:t>
              </w:r>
            </w:hyperlink>
          </w:p>
        </w:tc>
      </w:tr>
      <w:tr>
        <w:tc>
          <w:tcPr>
            <w:tcW w:type="dxa" w:w="1584"/>
          </w:tcPr>
          <w:p>
            <w:r/>
            <w:hyperlink r:id="rId64">
              <w:r>
                <w:rPr>
                  <w:color w:val="0563C1"/>
                  <w:u w:val="single"/>
                  <w:sz w:val="18"/>
                </w:rPr>
                <w:t xml:space="preserve">Dec 22, 2025</w:t>
              </w:r>
            </w:hyperlink>
          </w:p>
        </w:tc>
        <w:tc>
          <w:tcPr>
            <w:tcW w:type="dxa" w:w="6624"/>
          </w:tcPr>
          <w:p>
            <w:r/>
            <w:hyperlink r:id="rId64">
              <w:r>
                <w:rPr>
                  <w:color w:val="0563C1"/>
                  <w:u w:val="single"/>
                  <w:sz w:val="18"/>
                </w:rPr>
                <w:t xml:space="preserve">Holiday offer for sign-ups by the end of 2025</w:t>
              </w:r>
            </w:hyperlink>
          </w:p>
        </w:tc>
        <w:tc>
          <w:tcPr>
            <w:tcW w:type="dxa" w:w="1152"/>
          </w:tcPr>
          <w:p>
            <w:r/>
            <w:hyperlink r:id="rId64">
              <w:r>
                <w:rPr>
                  <w:color w:val="0563C1"/>
                  <w:u w:val="single"/>
                  <w:sz w:val="18"/>
                </w:rPr>
                <w:t xml:space="preserve">$3,000</w:t>
              </w:r>
            </w:hyperlink>
          </w:p>
        </w:tc>
        <w:tc>
          <w:tcPr>
            <w:tcW w:type="dxa" w:w="2160"/>
          </w:tcPr>
          <w:p>
            <w:r/>
            <w:hyperlink r:id="rId64">
              <w:r>
                <w:rPr>
                  <w:color w:val="0563C1"/>
                  <w:u w:val="single"/>
                  <w:sz w:val="18"/>
                </w:rPr>
                <w:t xml:space="preserve">DHS release</w:t>
              </w:r>
            </w:hyperlink>
          </w:p>
        </w:tc>
      </w:tr>
      <w:tr>
        <w:tc>
          <w:tcPr>
            <w:tcW w:type="dxa" w:w="1584"/>
          </w:tcPr>
          <w:p>
            <w:r/>
            <w:hyperlink r:id="rId65">
              <w:r>
                <w:rPr>
                  <w:color w:val="0563C1"/>
                  <w:u w:val="single"/>
                  <w:sz w:val="18"/>
                </w:rPr>
                <w:t xml:space="preserve">Jan 21, 2026</w:t>
              </w:r>
            </w:hyperlink>
          </w:p>
        </w:tc>
        <w:tc>
          <w:tcPr>
            <w:tcW w:type="dxa" w:w="6624"/>
          </w:tcPr>
          <w:p>
            <w:r/>
            <w:hyperlink r:id="rId65">
              <w:r>
                <w:rPr>
                  <w:color w:val="0563C1"/>
                  <w:u w:val="single"/>
                  <w:sz w:val="18"/>
                </w:rPr>
                <w:t xml:space="preserve">"Starting today" $2,600; DHS said an enforced removal costs $18,245 vs $5,100 for a self-deportation, and the app had "nearly 100,000 users"</w:t>
              </w:r>
            </w:hyperlink>
          </w:p>
        </w:tc>
        <w:tc>
          <w:tcPr>
            <w:tcW w:type="dxa" w:w="1152"/>
          </w:tcPr>
          <w:p>
            <w:r/>
            <w:hyperlink r:id="rId65">
              <w:r>
                <w:rPr>
                  <w:color w:val="0563C1"/>
                  <w:u w:val="single"/>
                  <w:sz w:val="18"/>
                </w:rPr>
                <w:t xml:space="preserve">$2,600</w:t>
              </w:r>
            </w:hyperlink>
          </w:p>
        </w:tc>
        <w:tc>
          <w:tcPr>
            <w:tcW w:type="dxa" w:w="2160"/>
          </w:tcPr>
          <w:p>
            <w:r/>
            <w:hyperlink r:id="rId65">
              <w:r>
                <w:rPr>
                  <w:color w:val="0563C1"/>
                  <w:u w:val="single"/>
                  <w:sz w:val="18"/>
                </w:rPr>
                <w:t xml:space="preserve">DHS release</w:t>
              </w:r>
            </w:hyperlink>
          </w:p>
        </w:tc>
      </w:tr>
      <w:tr>
        <w:tc>
          <w:tcPr>
            <w:tcW w:type="dxa" w:w="1584"/>
          </w:tcPr>
          <w:p>
            <w:r/>
            <w:hyperlink r:id="rId66">
              <w:r>
                <w:rPr>
                  <w:color w:val="0563C1"/>
                  <w:u w:val="single"/>
                  <w:sz w:val="18"/>
                </w:rPr>
                <w:t xml:space="preserve">Sep 2026</w:t>
              </w:r>
            </w:hyperlink>
          </w:p>
        </w:tc>
        <w:tc>
          <w:tcPr>
            <w:tcW w:type="dxa" w:w="6624"/>
          </w:tcPr>
          <w:p>
            <w:r/>
            <w:hyperlink r:id="rId66">
              <w:r>
                <w:rPr>
                  <w:color w:val="0563C1"/>
                  <w:u w:val="single"/>
                  <w:sz w:val="18"/>
                </w:rPr>
                <w:t xml:space="preserve">CBP Home page advertises a $3,000 exit bonus</w:t>
              </w:r>
            </w:hyperlink>
          </w:p>
        </w:tc>
        <w:tc>
          <w:tcPr>
            <w:tcW w:type="dxa" w:w="1152"/>
          </w:tcPr>
          <w:p>
            <w:r/>
            <w:hyperlink r:id="rId66">
              <w:r>
                <w:rPr>
                  <w:color w:val="0563C1"/>
                  <w:u w:val="single"/>
                  <w:sz w:val="18"/>
                </w:rPr>
                <w:t xml:space="preserve">$3,000</w:t>
              </w:r>
            </w:hyperlink>
          </w:p>
        </w:tc>
        <w:tc>
          <w:tcPr>
            <w:tcW w:type="dxa" w:w="2160"/>
          </w:tcPr>
          <w:p>
            <w:r/>
            <w:hyperlink r:id="rId66">
              <w:r>
                <w:rPr>
                  <w:color w:val="0563C1"/>
                  <w:u w:val="single"/>
                  <w:sz w:val="18"/>
                </w:rPr>
                <w:t xml:space="preserve">DHS CBP Home page</w:t>
              </w:r>
            </w:hyperlink>
          </w:p>
        </w:tc>
      </w:tr>
    </w:tbl>
    <w:p/>
    <w:p>
      <w:r>
        <w:rPr>
          <w:b w:val="0"/>
          <w:i/>
        </w:rPr>
        <w:t>Funding (as reported): $250M of State Department refugee-aid (Migration and Refugee Assistance) money was repurposed for the program, per MPI and Reuters; DHS also ran a large ad campaign. CNN described the program as $915M, and Axios reported nearly $600M. The Atlantic (via Time) estimated about $7,500 per self-deportation including advertising. These cost totals were not checked against budget documents.</w:t>
      </w:r>
    </w:p>
    <w:p>
      <w:pPr>
        <w:pStyle w:val="Heading2"/>
      </w:pPr>
      <w:r>
        <w:t>Documented counts vs DHS claims</w:t>
      </w:r>
    </w:p>
    <w:tbl>
      <w:tblPr>
        <w:tblStyle w:val="LightGrid-Accent1"/>
        <w:tblW w:type="auto" w:w="0"/>
        <w:tblLayout w:type="fixed"/>
        <w:tblLook w:firstColumn="1" w:firstRow="1" w:lastColumn="0" w:lastRow="0" w:noHBand="0" w:noVBand="1" w:val="04A0"/>
      </w:tblPr>
      <w:tblGrid>
        <w:gridCol w:w="1872"/>
        <w:gridCol w:w="4752"/>
        <w:gridCol w:w="1728"/>
        <w:gridCol w:w="2160"/>
        <w:gridCol w:w="1296"/>
      </w:tblGrid>
      <w:tr>
        <w:tc>
          <w:tcPr>
            <w:tcW w:type="dxa" w:w="1872"/>
          </w:tcPr>
          <w:p>
            <w:r/>
            <w:r>
              <w:rPr>
                <w:b/>
                <w:sz w:val="19"/>
              </w:rPr>
              <w:t>As of</w:t>
            </w:r>
          </w:p>
        </w:tc>
        <w:tc>
          <w:tcPr>
            <w:tcW w:type="dxa" w:w="4752"/>
          </w:tcPr>
          <w:p>
            <w:r/>
            <w:r>
              <w:rPr>
                <w:b/>
                <w:sz w:val="19"/>
              </w:rPr>
              <w:t>What was counted</w:t>
            </w:r>
          </w:p>
        </w:tc>
        <w:tc>
          <w:tcPr>
            <w:tcW w:type="dxa" w:w="1728"/>
          </w:tcPr>
          <w:p>
            <w:r/>
            <w:r>
              <w:rPr>
                <w:b/>
                <w:sz w:val="19"/>
              </w:rPr>
              <w:t>Number</w:t>
            </w:r>
          </w:p>
        </w:tc>
        <w:tc>
          <w:tcPr>
            <w:tcW w:type="dxa" w:w="2160"/>
          </w:tcPr>
          <w:p>
            <w:r/>
            <w:r>
              <w:rPr>
                <w:b/>
                <w:sz w:val="19"/>
              </w:rPr>
              <w:t>Type</w:t>
            </w:r>
          </w:p>
        </w:tc>
        <w:tc>
          <w:tcPr>
            <w:tcW w:type="dxa" w:w="1296"/>
          </w:tcPr>
          <w:p>
            <w:r/>
            <w:r>
              <w:rPr>
                <w:b/>
                <w:sz w:val="19"/>
              </w:rPr>
              <w:t>Source</w:t>
            </w:r>
          </w:p>
        </w:tc>
      </w:tr>
      <w:tr>
        <w:tc>
          <w:tcPr>
            <w:tcW w:type="dxa" w:w="1872"/>
          </w:tcPr>
          <w:p>
            <w:r/>
            <w:hyperlink r:id="rId61">
              <w:r>
                <w:rPr>
                  <w:color w:val="0563C1"/>
                  <w:u w:val="single"/>
                  <w:sz w:val="18"/>
                </w:rPr>
                <w:t xml:space="preserve">Apr 9, 2025</w:t>
              </w:r>
            </w:hyperlink>
          </w:p>
        </w:tc>
        <w:tc>
          <w:tcPr>
            <w:tcW w:type="dxa" w:w="4752"/>
          </w:tcPr>
          <w:p>
            <w:r/>
            <w:hyperlink r:id="rId61">
              <w:r>
                <w:rPr>
                  <w:color w:val="0563C1"/>
                  <w:u w:val="single"/>
                  <w:sz w:val="18"/>
                </w:rPr>
                <w:t xml:space="preserve">People who logged a return via the app</w:t>
              </w:r>
            </w:hyperlink>
          </w:p>
        </w:tc>
        <w:tc>
          <w:tcPr>
            <w:tcW w:type="dxa" w:w="1728"/>
          </w:tcPr>
          <w:p>
            <w:r/>
            <w:hyperlink r:id="rId61">
              <w:r>
                <w:rPr>
                  <w:color w:val="0563C1"/>
                  <w:u w:val="single"/>
                  <w:sz w:val="18"/>
                </w:rPr>
                <w:t xml:space="preserve">5,000+</w:t>
              </w:r>
            </w:hyperlink>
          </w:p>
        </w:tc>
        <w:tc>
          <w:tcPr>
            <w:tcW w:type="dxa" w:w="2160"/>
          </w:tcPr>
          <w:p>
            <w:r/>
            <w:hyperlink r:id="rId61">
              <w:r>
                <w:rPr>
                  <w:color w:val="0563C1"/>
                  <w:u w:val="single"/>
                  <w:sz w:val="18"/>
                </w:rPr>
                <w:t xml:space="preserve">DHS figure via Fox News</w:t>
              </w:r>
            </w:hyperlink>
          </w:p>
        </w:tc>
        <w:tc>
          <w:tcPr>
            <w:tcW w:type="dxa" w:w="1296"/>
          </w:tcPr>
          <w:p>
            <w:r/>
            <w:hyperlink r:id="rId61">
              <w:r>
                <w:rPr>
                  <w:color w:val="0563C1"/>
                  <w:u w:val="single"/>
                  <w:sz w:val="18"/>
                </w:rPr>
                <w:t xml:space="preserve">MPI</w:t>
              </w:r>
            </w:hyperlink>
          </w:p>
        </w:tc>
      </w:tr>
      <w:tr>
        <w:tc>
          <w:tcPr>
            <w:tcW w:type="dxa" w:w="1872"/>
          </w:tcPr>
          <w:p>
            <w:r/>
            <w:hyperlink r:id="rId67">
              <w:r>
                <w:rPr>
                  <w:color w:val="0563C1"/>
                  <w:u w:val="single"/>
                  <w:sz w:val="18"/>
                </w:rPr>
                <w:t xml:space="preserve">First 6 months of Trump 2</w:t>
              </w:r>
            </w:hyperlink>
          </w:p>
        </w:tc>
        <w:tc>
          <w:tcPr>
            <w:tcW w:type="dxa" w:w="4752"/>
          </w:tcPr>
          <w:p>
            <w:r/>
            <w:hyperlink r:id="rId67">
              <w:r>
                <w:rPr>
                  <w:color w:val="0563C1"/>
                  <w:u w:val="single"/>
                  <w:sz w:val="18"/>
                </w:rPr>
                <w:t xml:space="preserve">Self-deportations recorded by the government</w:t>
              </w:r>
            </w:hyperlink>
          </w:p>
        </w:tc>
        <w:tc>
          <w:tcPr>
            <w:tcW w:type="dxa" w:w="1728"/>
          </w:tcPr>
          <w:p>
            <w:r/>
            <w:hyperlink r:id="rId67">
              <w:r>
                <w:rPr>
                  <w:color w:val="0563C1"/>
                  <w:u w:val="single"/>
                  <w:sz w:val="18"/>
                </w:rPr>
                <w:t xml:space="preserve">about 13,000</w:t>
              </w:r>
            </w:hyperlink>
          </w:p>
        </w:tc>
        <w:tc>
          <w:tcPr>
            <w:tcW w:type="dxa" w:w="2160"/>
          </w:tcPr>
          <w:p>
            <w:r/>
            <w:hyperlink r:id="rId67">
              <w:r>
                <w:rPr>
                  <w:color w:val="0563C1"/>
                  <w:u w:val="single"/>
                  <w:sz w:val="18"/>
                </w:rPr>
                <w:t xml:space="preserve">Internal figures (leaked)</w:t>
              </w:r>
            </w:hyperlink>
          </w:p>
        </w:tc>
        <w:tc>
          <w:tcPr>
            <w:tcW w:type="dxa" w:w="1296"/>
          </w:tcPr>
          <w:p>
            <w:r/>
            <w:hyperlink r:id="rId67">
              <w:r>
                <w:rPr>
                  <w:color w:val="0563C1"/>
                  <w:u w:val="single"/>
                  <w:sz w:val="18"/>
                </w:rPr>
                <w:t xml:space="preserve">CBS News</w:t>
              </w:r>
            </w:hyperlink>
          </w:p>
        </w:tc>
      </w:tr>
      <w:tr>
        <w:tc>
          <w:tcPr>
            <w:tcW w:type="dxa" w:w="1872"/>
          </w:tcPr>
          <w:p>
            <w:r/>
            <w:hyperlink r:id="rId68">
              <w:r>
                <w:rPr>
                  <w:color w:val="0563C1"/>
                  <w:u w:val="single"/>
                  <w:sz w:val="18"/>
                </w:rPr>
                <w:t xml:space="preserve">Late Sep 2025</w:t>
              </w:r>
            </w:hyperlink>
          </w:p>
        </w:tc>
        <w:tc>
          <w:tcPr>
            <w:tcW w:type="dxa" w:w="4752"/>
          </w:tcPr>
          <w:p>
            <w:r/>
            <w:hyperlink r:id="rId68">
              <w:r>
                <w:rPr>
                  <w:color w:val="0563C1"/>
                  <w:u w:val="single"/>
                  <w:sz w:val="18"/>
                </w:rPr>
                <w:t xml:space="preserve">CBP Home departures, about half with DHS-paid travel</w:t>
              </w:r>
            </w:hyperlink>
          </w:p>
        </w:tc>
        <w:tc>
          <w:tcPr>
            <w:tcW w:type="dxa" w:w="1728"/>
          </w:tcPr>
          <w:p>
            <w:r/>
            <w:hyperlink r:id="rId68">
              <w:r>
                <w:rPr>
                  <w:color w:val="0563C1"/>
                  <w:u w:val="single"/>
                  <w:sz w:val="18"/>
                </w:rPr>
                <w:t xml:space="preserve">about 25,000</w:t>
              </w:r>
            </w:hyperlink>
          </w:p>
        </w:tc>
        <w:tc>
          <w:tcPr>
            <w:tcW w:type="dxa" w:w="2160"/>
          </w:tcPr>
          <w:p>
            <w:r/>
            <w:hyperlink r:id="rId68">
              <w:r>
                <w:rPr>
                  <w:color w:val="0563C1"/>
                  <w:u w:val="single"/>
                  <w:sz w:val="18"/>
                </w:rPr>
                <w:t xml:space="preserve">Internal DHS data (leaked)</w:t>
              </w:r>
            </w:hyperlink>
          </w:p>
        </w:tc>
        <w:tc>
          <w:tcPr>
            <w:tcW w:type="dxa" w:w="1296"/>
          </w:tcPr>
          <w:p>
            <w:r/>
            <w:hyperlink r:id="rId68">
              <w:r>
                <w:rPr>
                  <w:color w:val="0563C1"/>
                  <w:u w:val="single"/>
                  <w:sz w:val="18"/>
                </w:rPr>
                <w:t xml:space="preserve">ProPublica</w:t>
              </w:r>
            </w:hyperlink>
          </w:p>
        </w:tc>
      </w:tr>
      <w:tr>
        <w:tc>
          <w:tcPr>
            <w:tcW w:type="dxa" w:w="1872"/>
          </w:tcPr>
          <w:p>
            <w:r/>
            <w:hyperlink r:id="rId69">
              <w:r>
                <w:rPr>
                  <w:color w:val="0563C1"/>
                  <w:u w:val="single"/>
                  <w:sz w:val="18"/>
                </w:rPr>
                <w:t xml:space="preserve">Dec 1, 2025</w:t>
              </w:r>
            </w:hyperlink>
          </w:p>
        </w:tc>
        <w:tc>
          <w:tcPr>
            <w:tcW w:type="dxa" w:w="4752"/>
          </w:tcPr>
          <w:p>
            <w:r/>
            <w:hyperlink r:id="rId69">
              <w:r>
                <w:rPr>
                  <w:color w:val="0563C1"/>
                  <w:u w:val="single"/>
                  <w:sz w:val="18"/>
                </w:rPr>
                <w:t xml:space="preserve">Stipends authorized / completed (contractor Salus, sworn statement)</w:t>
              </w:r>
            </w:hyperlink>
          </w:p>
        </w:tc>
        <w:tc>
          <w:tcPr>
            <w:tcW w:type="dxa" w:w="1728"/>
          </w:tcPr>
          <w:p>
            <w:r/>
            <w:hyperlink r:id="rId69">
              <w:r>
                <w:rPr>
                  <w:color w:val="0563C1"/>
                  <w:u w:val="single"/>
                  <w:sz w:val="18"/>
                </w:rPr>
                <w:t xml:space="preserve">about 35,000 / 17,406</w:t>
              </w:r>
            </w:hyperlink>
          </w:p>
        </w:tc>
        <w:tc>
          <w:tcPr>
            <w:tcW w:type="dxa" w:w="2160"/>
          </w:tcPr>
          <w:p>
            <w:r/>
            <w:hyperlink r:id="rId69">
              <w:r>
                <w:rPr>
                  <w:color w:val="0563C1"/>
                  <w:u w:val="single"/>
                  <w:sz w:val="18"/>
                </w:rPr>
                <w:t xml:space="preserve">Sworn court statement</w:t>
              </w:r>
            </w:hyperlink>
          </w:p>
        </w:tc>
        <w:tc>
          <w:tcPr>
            <w:tcW w:type="dxa" w:w="1296"/>
          </w:tcPr>
          <w:p>
            <w:r/>
            <w:hyperlink r:id="rId69">
              <w:r>
                <w:rPr>
                  <w:color w:val="0563C1"/>
                  <w:u w:val="single"/>
                  <w:sz w:val="18"/>
                </w:rPr>
                <w:t xml:space="preserve">CNN</w:t>
              </w:r>
            </w:hyperlink>
          </w:p>
        </w:tc>
      </w:tr>
      <w:tr>
        <w:tc>
          <w:tcPr>
            <w:tcW w:type="dxa" w:w="1872"/>
          </w:tcPr>
          <w:p>
            <w:r/>
            <w:hyperlink r:id="rId69">
              <w:r>
                <w:rPr>
                  <w:color w:val="0563C1"/>
                  <w:u w:val="single"/>
                  <w:sz w:val="18"/>
                </w:rPr>
                <w:t xml:space="preserve">Dec 2025</w:t>
              </w:r>
            </w:hyperlink>
          </w:p>
        </w:tc>
        <w:tc>
          <w:tcPr>
            <w:tcW w:type="dxa" w:w="4752"/>
          </w:tcPr>
          <w:p>
            <w:r/>
            <w:hyperlink r:id="rId69">
              <w:r>
                <w:rPr>
                  <w:color w:val="0563C1"/>
                  <w:u w:val="single"/>
                  <w:sz w:val="18"/>
                </w:rPr>
                <w:t xml:space="preserve">Left under Project Homecoming / awaiting departure (DHS’s Huffman, sworn statement)</w:t>
              </w:r>
            </w:hyperlink>
          </w:p>
        </w:tc>
        <w:tc>
          <w:tcPr>
            <w:tcW w:type="dxa" w:w="1728"/>
          </w:tcPr>
          <w:p>
            <w:r/>
            <w:hyperlink r:id="rId69">
              <w:r>
                <w:rPr>
                  <w:color w:val="0563C1"/>
                  <w:u w:val="single"/>
                  <w:sz w:val="18"/>
                </w:rPr>
                <w:t xml:space="preserve">38,380 / about 28,600</w:t>
              </w:r>
            </w:hyperlink>
          </w:p>
        </w:tc>
        <w:tc>
          <w:tcPr>
            <w:tcW w:type="dxa" w:w="2160"/>
          </w:tcPr>
          <w:p>
            <w:r/>
            <w:hyperlink r:id="rId69">
              <w:r>
                <w:rPr>
                  <w:color w:val="0563C1"/>
                  <w:u w:val="single"/>
                  <w:sz w:val="18"/>
                </w:rPr>
                <w:t xml:space="preserve">Sworn court statement</w:t>
              </w:r>
            </w:hyperlink>
          </w:p>
        </w:tc>
        <w:tc>
          <w:tcPr>
            <w:tcW w:type="dxa" w:w="1296"/>
          </w:tcPr>
          <w:p>
            <w:r/>
            <w:hyperlink r:id="rId69">
              <w:r>
                <w:rPr>
                  <w:color w:val="0563C1"/>
                  <w:u w:val="single"/>
                  <w:sz w:val="18"/>
                </w:rPr>
                <w:t xml:space="preserve">CNN</w:t>
              </w:r>
            </w:hyperlink>
          </w:p>
        </w:tc>
      </w:tr>
      <w:tr>
        <w:tc>
          <w:tcPr>
            <w:tcW w:type="dxa" w:w="1872"/>
          </w:tcPr>
          <w:p>
            <w:r/>
            <w:hyperlink r:id="rId69">
              <w:r>
                <w:rPr>
                  <w:color w:val="0563C1"/>
                  <w:u w:val="single"/>
                  <w:sz w:val="18"/>
                </w:rPr>
                <w:t xml:space="preserve">Mar 2026</w:t>
              </w:r>
            </w:hyperlink>
          </w:p>
        </w:tc>
        <w:tc>
          <w:tcPr>
            <w:tcW w:type="dxa" w:w="4752"/>
          </w:tcPr>
          <w:p>
            <w:r/>
            <w:hyperlink r:id="rId69">
              <w:r>
                <w:rPr>
                  <w:color w:val="0563C1"/>
                  <w:u w:val="single"/>
                  <w:sz w:val="18"/>
                </w:rPr>
                <w:t xml:space="preserve">Left via Project Homecoming; 37,281 of them were already in ICE detention</w:t>
              </w:r>
            </w:hyperlink>
          </w:p>
        </w:tc>
        <w:tc>
          <w:tcPr>
            <w:tcW w:type="dxa" w:w="1728"/>
          </w:tcPr>
          <w:p>
            <w:r/>
            <w:hyperlink r:id="rId69">
              <w:r>
                <w:rPr>
                  <w:color w:val="0563C1"/>
                  <w:u w:val="single"/>
                  <w:sz w:val="18"/>
                </w:rPr>
                <w:t xml:space="preserve">about 72,000</w:t>
              </w:r>
            </w:hyperlink>
          </w:p>
        </w:tc>
        <w:tc>
          <w:tcPr>
            <w:tcW w:type="dxa" w:w="2160"/>
          </w:tcPr>
          <w:p>
            <w:r/>
            <w:hyperlink r:id="rId69">
              <w:r>
                <w:rPr>
                  <w:color w:val="0563C1"/>
                  <w:u w:val="single"/>
                  <w:sz w:val="18"/>
                </w:rPr>
                <w:t xml:space="preserve">Internal DHS document (leaked)</w:t>
              </w:r>
            </w:hyperlink>
          </w:p>
        </w:tc>
        <w:tc>
          <w:tcPr>
            <w:tcW w:type="dxa" w:w="1296"/>
          </w:tcPr>
          <w:p>
            <w:r/>
            <w:hyperlink r:id="rId69">
              <w:r>
                <w:rPr>
                  <w:color w:val="0563C1"/>
                  <w:u w:val="single"/>
                  <w:sz w:val="18"/>
                </w:rPr>
                <w:t xml:space="preserve">CNN</w:t>
              </w:r>
            </w:hyperlink>
          </w:p>
        </w:tc>
      </w:tr>
      <w:tr>
        <w:tc>
          <w:tcPr>
            <w:tcW w:type="dxa" w:w="1872"/>
          </w:tcPr>
          <w:p>
            <w:r/>
            <w:hyperlink r:id="rId70">
              <w:r>
                <w:rPr>
                  <w:color w:val="0563C1"/>
                  <w:u w:val="single"/>
                  <w:sz w:val="18"/>
                </w:rPr>
                <w:t xml:space="preserve">Jul 16, 2026</w:t>
              </w:r>
            </w:hyperlink>
          </w:p>
        </w:tc>
        <w:tc>
          <w:tcPr>
            <w:tcW w:type="dxa" w:w="4752"/>
          </w:tcPr>
          <w:p>
            <w:r/>
            <w:hyperlink r:id="rId70">
              <w:r>
                <w:rPr>
                  <w:color w:val="0563C1"/>
                  <w:u w:val="single"/>
                  <w:sz w:val="18"/>
                </w:rPr>
                <w:t xml:space="preserve">Exits via Project Homecoming, plus about 70,000 more signed up</w:t>
              </w:r>
            </w:hyperlink>
          </w:p>
        </w:tc>
        <w:tc>
          <w:tcPr>
            <w:tcW w:type="dxa" w:w="1728"/>
          </w:tcPr>
          <w:p>
            <w:r/>
            <w:hyperlink r:id="rId70">
              <w:r>
                <w:rPr>
                  <w:color w:val="0563C1"/>
                  <w:u w:val="single"/>
                  <w:sz w:val="18"/>
                </w:rPr>
                <w:t xml:space="preserve">about 132,000</w:t>
              </w:r>
            </w:hyperlink>
          </w:p>
        </w:tc>
        <w:tc>
          <w:tcPr>
            <w:tcW w:type="dxa" w:w="2160"/>
          </w:tcPr>
          <w:p>
            <w:r/>
            <w:hyperlink r:id="rId70">
              <w:r>
                <w:rPr>
                  <w:color w:val="0563C1"/>
                  <w:u w:val="single"/>
                  <w:sz w:val="18"/>
                </w:rPr>
                <w:t xml:space="preserve">Internal data (leaked); read from a search excerpt, page blocked</w:t>
              </w:r>
            </w:hyperlink>
          </w:p>
        </w:tc>
        <w:tc>
          <w:tcPr>
            <w:tcW w:type="dxa" w:w="1296"/>
          </w:tcPr>
          <w:p>
            <w:r/>
            <w:hyperlink r:id="rId70">
              <w:r>
                <w:rPr>
                  <w:color w:val="0563C1"/>
                  <w:u w:val="single"/>
                  <w:sz w:val="18"/>
                </w:rPr>
                <w:t xml:space="preserve">Axios</w:t>
              </w:r>
            </w:hyperlink>
          </w:p>
        </w:tc>
      </w:tr>
      <w:tr>
        <w:tc>
          <w:tcPr>
            <w:tcW w:type="dxa" w:w="1872"/>
          </w:tcPr>
          <w:p>
            <w:r/>
            <w:hyperlink r:id="rId71">
              <w:r>
                <w:rPr>
                  <w:color w:val="0563C1"/>
                  <w:u w:val="single"/>
                  <w:sz w:val="18"/>
                </w:rPr>
                <w:t xml:space="preserve">Mar 2025-Sep 14, 2026</w:t>
              </w:r>
            </w:hyperlink>
          </w:p>
        </w:tc>
        <w:tc>
          <w:tcPr>
            <w:tcW w:type="dxa" w:w="4752"/>
          </w:tcPr>
          <w:p>
            <w:r/>
            <w:hyperlink r:id="rId71">
              <w:r>
                <w:rPr>
                  <w:color w:val="0563C1"/>
                  <w:u w:val="single"/>
                  <w:sz w:val="18"/>
                </w:rPr>
                <w:t xml:space="preserve">People with removal or voluntary-departure orders who self-departed (vs 8,600 in the same period before the rule)</w:t>
              </w:r>
            </w:hyperlink>
          </w:p>
        </w:tc>
        <w:tc>
          <w:tcPr>
            <w:tcW w:type="dxa" w:w="1728"/>
          </w:tcPr>
          <w:p>
            <w:r/>
            <w:hyperlink r:id="rId71">
              <w:r>
                <w:rPr>
                  <w:color w:val="0563C1"/>
                  <w:u w:val="single"/>
                  <w:sz w:val="18"/>
                </w:rPr>
                <w:t xml:space="preserve">82,000+</w:t>
              </w:r>
            </w:hyperlink>
          </w:p>
        </w:tc>
        <w:tc>
          <w:tcPr>
            <w:tcW w:type="dxa" w:w="2160"/>
          </w:tcPr>
          <w:p>
            <w:r/>
            <w:hyperlink r:id="rId71">
              <w:r>
                <w:rPr>
                  <w:color w:val="0563C1"/>
                  <w:u w:val="single"/>
                  <w:sz w:val="18"/>
                </w:rPr>
                <w:t xml:space="preserve">DHS Federal Register final rule</w:t>
              </w:r>
            </w:hyperlink>
          </w:p>
        </w:tc>
        <w:tc>
          <w:tcPr>
            <w:tcW w:type="dxa" w:w="1296"/>
          </w:tcPr>
          <w:p>
            <w:r/>
            <w:hyperlink r:id="rId71">
              <w:r>
                <w:rPr>
                  <w:color w:val="0563C1"/>
                  <w:u w:val="single"/>
                  <w:sz w:val="18"/>
                </w:rPr>
                <w:t xml:space="preserve">Newsweek</w:t>
              </w:r>
            </w:hyperlink>
          </w:p>
        </w:tc>
      </w:tr>
      <w:tr>
        <w:tc>
          <w:tcPr>
            <w:tcW w:type="dxa" w:w="1872"/>
          </w:tcPr>
          <w:p>
            <w:r/>
            <w:hyperlink r:id="rId72">
              <w:r>
                <w:rPr>
                  <w:color w:val="0563C1"/>
                  <w:u w:val="single"/>
                  <w:sz w:val="18"/>
                </w:rPr>
                <w:t xml:space="preserve">Sep 30, 2026</w:t>
              </w:r>
            </w:hyperlink>
          </w:p>
        </w:tc>
        <w:tc>
          <w:tcPr>
            <w:tcW w:type="dxa" w:w="4752"/>
          </w:tcPr>
          <w:p>
            <w:r/>
            <w:hyperlink r:id="rId72">
              <w:r>
                <w:rPr>
                  <w:color w:val="0563C1"/>
                  <w:u w:val="single"/>
                  <w:sz w:val="18"/>
                </w:rPr>
                <w:t xml:space="preserve">"CBP Home Voluntary Self-Departures Summary"</w:t>
              </w:r>
            </w:hyperlink>
          </w:p>
        </w:tc>
        <w:tc>
          <w:tcPr>
            <w:tcW w:type="dxa" w:w="1728"/>
          </w:tcPr>
          <w:p>
            <w:r/>
            <w:hyperlink r:id="rId72">
              <w:r>
                <w:rPr>
                  <w:color w:val="0563C1"/>
                  <w:u w:val="single"/>
                  <w:sz w:val="18"/>
                </w:rPr>
                <w:t xml:space="preserve">Fully redacted</w:t>
              </w:r>
            </w:hyperlink>
          </w:p>
        </w:tc>
        <w:tc>
          <w:tcPr>
            <w:tcW w:type="dxa" w:w="2160"/>
          </w:tcPr>
          <w:p>
            <w:r/>
            <w:hyperlink r:id="rId72">
              <w:r>
                <w:rPr>
                  <w:color w:val="0563C1"/>
                  <w:u w:val="single"/>
                  <w:sz w:val="18"/>
                </w:rPr>
                <w:t xml:space="preserve">FOIA, exemptions (b)(5) and (b)(7)(E)</w:t>
              </w:r>
            </w:hyperlink>
          </w:p>
        </w:tc>
        <w:tc>
          <w:tcPr>
            <w:tcW w:type="dxa" w:w="1296"/>
          </w:tcPr>
          <w:p>
            <w:r/>
            <w:hyperlink r:id="rId72">
              <w:r>
                <w:rPr>
                  <w:color w:val="0563C1"/>
                  <w:u w:val="single"/>
                  <w:sz w:val="18"/>
                </w:rPr>
                <w:t xml:space="preserve">Daily Caller</w:t>
              </w:r>
            </w:hyperlink>
          </w:p>
        </w:tc>
      </w:tr>
      <w:tr>
        <w:tc>
          <w:tcPr>
            <w:tcW w:type="dxa" w:w="1872"/>
          </w:tcPr>
          <w:p>
            <w:r/>
            <w:hyperlink r:id="rId73">
              <w:r>
                <w:rPr>
                  <w:color w:val="0563C1"/>
                  <w:u w:val="single"/>
                  <w:sz w:val="18"/>
                </w:rPr>
                <w:t xml:space="preserve">Aug 14, 2025</w:t>
              </w:r>
            </w:hyperlink>
          </w:p>
        </w:tc>
        <w:tc>
          <w:tcPr>
            <w:tcW w:type="dxa" w:w="4752"/>
          </w:tcPr>
          <w:p>
            <w:r/>
            <w:hyperlink r:id="rId73">
              <w:r>
                <w:rPr>
                  <w:color w:val="0563C1"/>
                  <w:u w:val="single"/>
                  <w:sz w:val="18"/>
                </w:rPr>
                <w:t xml:space="preserve">"Illegal aliens who have left" (release used a CIS chart)</w:t>
              </w:r>
            </w:hyperlink>
          </w:p>
        </w:tc>
        <w:tc>
          <w:tcPr>
            <w:tcW w:type="dxa" w:w="1728"/>
          </w:tcPr>
          <w:p>
            <w:r/>
            <w:hyperlink r:id="rId73">
              <w:r>
                <w:rPr>
                  <w:color w:val="0563C1"/>
                  <w:u w:val="single"/>
                  <w:sz w:val="18"/>
                </w:rPr>
                <w:t xml:space="preserve">1.6M</w:t>
              </w:r>
            </w:hyperlink>
          </w:p>
        </w:tc>
        <w:tc>
          <w:tcPr>
            <w:tcW w:type="dxa" w:w="2160"/>
          </w:tcPr>
          <w:p>
            <w:r/>
            <w:hyperlink r:id="rId73">
              <w:r>
                <w:rPr>
                  <w:color w:val="0563C1"/>
                  <w:u w:val="single"/>
                  <w:sz w:val="18"/>
                </w:rPr>
                <w:t xml:space="preserve">DHS press claim, no method</w:t>
              </w:r>
            </w:hyperlink>
          </w:p>
        </w:tc>
        <w:tc>
          <w:tcPr>
            <w:tcW w:type="dxa" w:w="1296"/>
          </w:tcPr>
          <w:p>
            <w:r/>
            <w:hyperlink r:id="rId73">
              <w:r>
                <w:rPr>
                  <w:color w:val="0563C1"/>
                  <w:u w:val="single"/>
                  <w:sz w:val="18"/>
                </w:rPr>
                <w:t xml:space="preserve">DHS</w:t>
              </w:r>
            </w:hyperlink>
          </w:p>
        </w:tc>
      </w:tr>
      <w:tr>
        <w:tc>
          <w:tcPr>
            <w:tcW w:type="dxa" w:w="1872"/>
          </w:tcPr>
          <w:p>
            <w:r/>
            <w:hyperlink r:id="rId74">
              <w:r>
                <w:rPr>
                  <w:color w:val="0563C1"/>
                  <w:u w:val="single"/>
                  <w:sz w:val="18"/>
                </w:rPr>
                <w:t xml:space="preserve">Dec 10, 2025</w:t>
              </w:r>
            </w:hyperlink>
          </w:p>
        </w:tc>
        <w:tc>
          <w:tcPr>
            <w:tcW w:type="dxa" w:w="4752"/>
          </w:tcPr>
          <w:p>
            <w:r/>
            <w:hyperlink r:id="rId74">
              <w:r>
                <w:rPr>
                  <w:color w:val="0563C1"/>
                  <w:u w:val="single"/>
                  <w:sz w:val="18"/>
                </w:rPr>
                <w:t xml:space="preserve">"Self-deported" (plus 605,000 deportations)</w:t>
              </w:r>
            </w:hyperlink>
          </w:p>
        </w:tc>
        <w:tc>
          <w:tcPr>
            <w:tcW w:type="dxa" w:w="1728"/>
          </w:tcPr>
          <w:p>
            <w:r/>
            <w:hyperlink r:id="rId74">
              <w:r>
                <w:rPr>
                  <w:color w:val="0563C1"/>
                  <w:u w:val="single"/>
                  <w:sz w:val="18"/>
                </w:rPr>
                <w:t xml:space="preserve">1.9M</w:t>
              </w:r>
            </w:hyperlink>
          </w:p>
        </w:tc>
        <w:tc>
          <w:tcPr>
            <w:tcW w:type="dxa" w:w="2160"/>
          </w:tcPr>
          <w:p>
            <w:r/>
            <w:hyperlink r:id="rId74">
              <w:r>
                <w:rPr>
                  <w:color w:val="0563C1"/>
                  <w:u w:val="single"/>
                  <w:sz w:val="18"/>
                </w:rPr>
                <w:t xml:space="preserve">DHS press claim, no method</w:t>
              </w:r>
            </w:hyperlink>
          </w:p>
        </w:tc>
        <w:tc>
          <w:tcPr>
            <w:tcW w:type="dxa" w:w="1296"/>
          </w:tcPr>
          <w:p>
            <w:r/>
            <w:hyperlink r:id="rId74">
              <w:r>
                <w:rPr>
                  <w:color w:val="0563C1"/>
                  <w:u w:val="single"/>
                  <w:sz w:val="18"/>
                </w:rPr>
                <w:t xml:space="preserve">DHS</w:t>
              </w:r>
            </w:hyperlink>
          </w:p>
        </w:tc>
      </w:tr>
      <w:tr>
        <w:tc>
          <w:tcPr>
            <w:tcW w:type="dxa" w:w="1872"/>
          </w:tcPr>
          <w:p>
            <w:r/>
            <w:hyperlink r:id="rId23">
              <w:r>
                <w:rPr>
                  <w:color w:val="0563C1"/>
                  <w:u w:val="single"/>
                  <w:sz w:val="18"/>
                </w:rPr>
                <w:t xml:space="preserve">Jan 20, 2026</w:t>
              </w:r>
            </w:hyperlink>
          </w:p>
        </w:tc>
        <w:tc>
          <w:tcPr>
            <w:tcW w:type="dxa" w:w="4752"/>
          </w:tcPr>
          <w:p>
            <w:r/>
            <w:hyperlink r:id="rId23">
              <w:r>
                <w:rPr>
                  <w:color w:val="0563C1"/>
                  <w:u w:val="single"/>
                  <w:sz w:val="18"/>
                </w:rPr>
                <w:t xml:space="preserve">"Estimated" self-deportations (plus 675,000+ deportations)</w:t>
              </w:r>
            </w:hyperlink>
          </w:p>
        </w:tc>
        <w:tc>
          <w:tcPr>
            <w:tcW w:type="dxa" w:w="1728"/>
          </w:tcPr>
          <w:p>
            <w:r/>
            <w:hyperlink r:id="rId23">
              <w:r>
                <w:rPr>
                  <w:color w:val="0563C1"/>
                  <w:u w:val="single"/>
                  <w:sz w:val="18"/>
                </w:rPr>
                <w:t xml:space="preserve">2.2M</w:t>
              </w:r>
            </w:hyperlink>
          </w:p>
        </w:tc>
        <w:tc>
          <w:tcPr>
            <w:tcW w:type="dxa" w:w="2160"/>
          </w:tcPr>
          <w:p>
            <w:r/>
            <w:hyperlink r:id="rId23">
              <w:r>
                <w:rPr>
                  <w:color w:val="0563C1"/>
                  <w:u w:val="single"/>
                  <w:sz w:val="18"/>
                </w:rPr>
                <w:t xml:space="preserve">DHS press claim, no method</w:t>
              </w:r>
            </w:hyperlink>
          </w:p>
        </w:tc>
        <w:tc>
          <w:tcPr>
            <w:tcW w:type="dxa" w:w="1296"/>
          </w:tcPr>
          <w:p>
            <w:r/>
            <w:hyperlink r:id="rId23">
              <w:r>
                <w:rPr>
                  <w:color w:val="0563C1"/>
                  <w:u w:val="single"/>
                  <w:sz w:val="18"/>
                </w:rPr>
                <w:t xml:space="preserve">DHS</w:t>
              </w:r>
            </w:hyperlink>
          </w:p>
        </w:tc>
      </w:tr>
      <w:tr>
        <w:tc>
          <w:tcPr>
            <w:tcW w:type="dxa" w:w="1872"/>
          </w:tcPr>
          <w:p>
            <w:r/>
            <w:hyperlink r:id="rId75">
              <w:r>
                <w:rPr>
                  <w:color w:val="0563C1"/>
                  <w:u w:val="single"/>
                  <w:sz w:val="18"/>
                </w:rPr>
                <w:t xml:space="preserve">Mar 3, 2026</w:t>
              </w:r>
            </w:hyperlink>
          </w:p>
        </w:tc>
        <w:tc>
          <w:tcPr>
            <w:tcW w:type="dxa" w:w="4752"/>
          </w:tcPr>
          <w:p>
            <w:r/>
            <w:hyperlink r:id="rId75">
              <w:r>
                <w:rPr>
                  <w:color w:val="0563C1"/>
                  <w:u w:val="single"/>
                  <w:sz w:val="18"/>
                </w:rPr>
                <w:t xml:space="preserve">Self-deported because of the ad campaign; claimed $39B in savings (DHS’s Lauren Bis)</w:t>
              </w:r>
            </w:hyperlink>
          </w:p>
        </w:tc>
        <w:tc>
          <w:tcPr>
            <w:tcW w:type="dxa" w:w="1728"/>
          </w:tcPr>
          <w:p>
            <w:r/>
            <w:hyperlink r:id="rId75">
              <w:r>
                <w:rPr>
                  <w:color w:val="0563C1"/>
                  <w:u w:val="single"/>
                  <w:sz w:val="18"/>
                </w:rPr>
                <w:t xml:space="preserve">2.2M</w:t>
              </w:r>
            </w:hyperlink>
          </w:p>
        </w:tc>
        <w:tc>
          <w:tcPr>
            <w:tcW w:type="dxa" w:w="2160"/>
          </w:tcPr>
          <w:p>
            <w:r/>
            <w:hyperlink r:id="rId75">
              <w:r>
                <w:rPr>
                  <w:color w:val="0563C1"/>
                  <w:u w:val="single"/>
                  <w:sz w:val="18"/>
                </w:rPr>
                <w:t xml:space="preserve">DHS press claim, no method</w:t>
              </w:r>
            </w:hyperlink>
          </w:p>
        </w:tc>
        <w:tc>
          <w:tcPr>
            <w:tcW w:type="dxa" w:w="1296"/>
          </w:tcPr>
          <w:p>
            <w:r/>
            <w:hyperlink r:id="rId75">
              <w:r>
                <w:rPr>
                  <w:color w:val="0563C1"/>
                  <w:u w:val="single"/>
                  <w:sz w:val="18"/>
                </w:rPr>
                <w:t xml:space="preserve">Fox News</w:t>
              </w:r>
            </w:hyperlink>
          </w:p>
        </w:tc>
      </w:tr>
      <w:tr>
        <w:tc>
          <w:tcPr>
            <w:tcW w:type="dxa" w:w="1872"/>
          </w:tcPr>
          <w:p>
            <w:r/>
            <w:hyperlink r:id="rId71">
              <w:r>
                <w:rPr>
                  <w:color w:val="0563C1"/>
                  <w:u w:val="single"/>
                  <w:sz w:val="18"/>
                </w:rPr>
                <w:t xml:space="preserve">Oct 13, 2026</w:t>
              </w:r>
            </w:hyperlink>
          </w:p>
        </w:tc>
        <w:tc>
          <w:tcPr>
            <w:tcW w:type="dxa" w:w="4752"/>
          </w:tcPr>
          <w:p>
            <w:r/>
            <w:hyperlink r:id="rId71">
              <w:r>
                <w:rPr>
                  <w:color w:val="0563C1"/>
                  <w:u w:val="single"/>
                  <w:sz w:val="18"/>
                </w:rPr>
                <w:t xml:space="preserve">Estimated self-deportations (3M+ "left"; nearly 1.1M deported as of September)</w:t>
              </w:r>
            </w:hyperlink>
          </w:p>
        </w:tc>
        <w:tc>
          <w:tcPr>
            <w:tcW w:type="dxa" w:w="1728"/>
          </w:tcPr>
          <w:p>
            <w:r/>
            <w:hyperlink r:id="rId71">
              <w:r>
                <w:rPr>
                  <w:color w:val="0563C1"/>
                  <w:u w:val="single"/>
                  <w:sz w:val="18"/>
                </w:rPr>
                <w:t xml:space="preserve">2.2M</w:t>
              </w:r>
            </w:hyperlink>
          </w:p>
        </w:tc>
        <w:tc>
          <w:tcPr>
            <w:tcW w:type="dxa" w:w="2160"/>
          </w:tcPr>
          <w:p>
            <w:r/>
            <w:hyperlink r:id="rId71">
              <w:r>
                <w:rPr>
                  <w:color w:val="0563C1"/>
                  <w:u w:val="single"/>
                  <w:sz w:val="18"/>
                </w:rPr>
                <w:t xml:space="preserve">DHS spokesperson</w:t>
              </w:r>
            </w:hyperlink>
          </w:p>
        </w:tc>
        <w:tc>
          <w:tcPr>
            <w:tcW w:type="dxa" w:w="1296"/>
          </w:tcPr>
          <w:p>
            <w:r/>
            <w:hyperlink r:id="rId71">
              <w:r>
                <w:rPr>
                  <w:color w:val="0563C1"/>
                  <w:u w:val="single"/>
                  <w:sz w:val="18"/>
                </w:rPr>
                <w:t xml:space="preserve">Newsweek</w:t>
              </w:r>
            </w:hyperlink>
          </w:p>
        </w:tc>
      </w:tr>
    </w:tbl>
    <w:p/>
    <w:p>
      <w:pPr>
        <w:pStyle w:val="Heading2"/>
      </w:pPr>
      <w:r>
        <w:t>Unpaid: voluntary departure in immigration court (historical baseline)</w:t>
      </w:r>
    </w:p>
    <w:p>
      <w:r>
        <w:rPr>
          <w:b w:val="0"/>
          <w:i w:val="0"/>
        </w:rPr>
        <w:t>An immigration judge can grant "voluntary departure": the person agrees to leave at their own expense by a deadline, avoiding a removal order. This is a judge’s decision, not a confirmed exit. Separately, DHS OHSS counts "returns," which are confirmed departures without an order, mostly at the border; these were over 1M a year under Bush (see Q1).</w:t>
      </w:r>
    </w:p>
    <w:tbl>
      <w:tblPr>
        <w:tblStyle w:val="LightGrid-Accent1"/>
        <w:tblW w:type="auto" w:w="0"/>
        <w:tblLayout w:type="fixed"/>
        <w:tblLook w:firstColumn="1" w:firstRow="1" w:lastColumn="0" w:lastRow="0" w:noHBand="0" w:noVBand="1" w:val="04A0"/>
      </w:tblPr>
      <w:tblGrid>
        <w:gridCol w:w="2592"/>
        <w:gridCol w:w="6336"/>
        <w:gridCol w:w="3744"/>
      </w:tblGrid>
      <w:tr>
        <w:tc>
          <w:tcPr>
            <w:tcW w:type="dxa" w:w="2592"/>
          </w:tcPr>
          <w:p>
            <w:r/>
            <w:r>
              <w:rPr>
                <w:b/>
                <w:sz w:val="19"/>
              </w:rPr>
              <w:t>Fiscal year(s)</w:t>
            </w:r>
          </w:p>
        </w:tc>
        <w:tc>
          <w:tcPr>
            <w:tcW w:type="dxa" w:w="6336"/>
          </w:tcPr>
          <w:p>
            <w:r/>
            <w:r>
              <w:rPr>
                <w:b/>
                <w:sz w:val="19"/>
              </w:rPr>
              <w:t>Voluntary departure decisions</w:t>
            </w:r>
          </w:p>
        </w:tc>
        <w:tc>
          <w:tcPr>
            <w:tcW w:type="dxa" w:w="3744"/>
          </w:tcPr>
          <w:p>
            <w:r/>
            <w:r>
              <w:rPr>
                <w:b/>
                <w:sz w:val="19"/>
              </w:rPr>
              <w:t>Source</w:t>
            </w:r>
          </w:p>
        </w:tc>
      </w:tr>
      <w:tr>
        <w:tc>
          <w:tcPr>
            <w:tcW w:type="dxa" w:w="2592"/>
          </w:tcPr>
          <w:p>
            <w:r/>
            <w:hyperlink r:id="rId76">
              <w:r>
                <w:rPr>
                  <w:color w:val="0563C1"/>
                  <w:u w:val="single"/>
                  <w:sz w:val="18"/>
                </w:rPr>
                <w:t xml:space="preserve">FY2009-FY2013</w:t>
              </w:r>
            </w:hyperlink>
          </w:p>
        </w:tc>
        <w:tc>
          <w:tcPr>
            <w:tcW w:type="dxa" w:w="6336"/>
          </w:tcPr>
          <w:p>
            <w:r/>
            <w:hyperlink r:id="rId76">
              <w:r>
                <w:rPr>
                  <w:color w:val="0563C1"/>
                  <w:u w:val="single"/>
                  <w:sz w:val="18"/>
                </w:rPr>
                <w:t xml:space="preserve">25,281; 26,021; 28,614; 25,195; 18,376</w:t>
              </w:r>
            </w:hyperlink>
          </w:p>
        </w:tc>
        <w:tc>
          <w:tcPr>
            <w:tcW w:type="dxa" w:w="3744"/>
          </w:tcPr>
          <w:p>
            <w:r/>
            <w:hyperlink r:id="rId76">
              <w:r>
                <w:rPr>
                  <w:color w:val="0563C1"/>
                  <w:u w:val="single"/>
                  <w:sz w:val="18"/>
                </w:rPr>
                <w:t xml:space="preserve">EOIR FY2013 Statistics Yearbook, Table 17</w:t>
              </w:r>
            </w:hyperlink>
          </w:p>
        </w:tc>
      </w:tr>
      <w:tr>
        <w:tc>
          <w:tcPr>
            <w:tcW w:type="dxa" w:w="2592"/>
          </w:tcPr>
          <w:p>
            <w:r/>
            <w:hyperlink r:id="rId77">
              <w:r>
                <w:rPr>
                  <w:color w:val="0563C1"/>
                  <w:u w:val="single"/>
                  <w:sz w:val="18"/>
                </w:rPr>
                <w:t xml:space="preserve">FY2014-FY2018</w:t>
              </w:r>
            </w:hyperlink>
          </w:p>
        </w:tc>
        <w:tc>
          <w:tcPr>
            <w:tcW w:type="dxa" w:w="6336"/>
          </w:tcPr>
          <w:p>
            <w:r/>
            <w:hyperlink r:id="rId77">
              <w:r>
                <w:rPr>
                  <w:color w:val="0563C1"/>
                  <w:u w:val="single"/>
                  <w:sz w:val="18"/>
                </w:rPr>
                <w:t xml:space="preserve">13,862; 10,023; 9,130; 13,652; 22,189</w:t>
              </w:r>
            </w:hyperlink>
          </w:p>
        </w:tc>
        <w:tc>
          <w:tcPr>
            <w:tcW w:type="dxa" w:w="3744"/>
          </w:tcPr>
          <w:p>
            <w:r/>
            <w:hyperlink r:id="rId77">
              <w:r>
                <w:rPr>
                  <w:color w:val="0563C1"/>
                  <w:u w:val="single"/>
                  <w:sz w:val="18"/>
                </w:rPr>
                <w:t xml:space="preserve">EOIR FY2018 Statistics Yearbook, Fig 7</w:t>
              </w:r>
            </w:hyperlink>
          </w:p>
        </w:tc>
      </w:tr>
      <w:tr>
        <w:tc>
          <w:tcPr>
            <w:tcW w:type="dxa" w:w="2592"/>
          </w:tcPr>
          <w:p>
            <w:r/>
            <w:hyperlink r:id="rId78">
              <w:r>
                <w:rPr>
                  <w:color w:val="0563C1"/>
                  <w:u w:val="single"/>
                  <w:sz w:val="18"/>
                </w:rPr>
                <w:t xml:space="preserve">FY2019-FY2022</w:t>
              </w:r>
            </w:hyperlink>
          </w:p>
        </w:tc>
        <w:tc>
          <w:tcPr>
            <w:tcW w:type="dxa" w:w="6336"/>
          </w:tcPr>
          <w:p>
            <w:r/>
            <w:hyperlink r:id="rId78">
              <w:r>
                <w:rPr>
                  <w:color w:val="0563C1"/>
                  <w:u w:val="single"/>
                  <w:sz w:val="18"/>
                </w:rPr>
                <w:t xml:space="preserve">Not collected for this pack</w:t>
              </w:r>
            </w:hyperlink>
          </w:p>
        </w:tc>
        <w:tc>
          <w:tcPr>
            <w:tcW w:type="dxa" w:w="3744"/>
          </w:tcPr>
          <w:p>
            <w:r/>
            <w:hyperlink r:id="rId78">
              <w:r>
                <w:rPr>
                  <w:color w:val="0563C1"/>
                  <w:u w:val="single"/>
                  <w:sz w:val="18"/>
                </w:rPr>
                <w:t xml:space="preserve">EOIR Decision Outcomes (later release)</w:t>
              </w:r>
            </w:hyperlink>
          </w:p>
        </w:tc>
      </w:tr>
      <w:tr>
        <w:tc>
          <w:tcPr>
            <w:tcW w:type="dxa" w:w="2592"/>
          </w:tcPr>
          <w:p>
            <w:r/>
            <w:hyperlink r:id="rId79">
              <w:r>
                <w:rPr>
                  <w:color w:val="0563C1"/>
                  <w:u w:val="single"/>
                  <w:sz w:val="18"/>
                </w:rPr>
                <w:t xml:space="preserve">FY2023</w:t>
              </w:r>
            </w:hyperlink>
          </w:p>
        </w:tc>
        <w:tc>
          <w:tcPr>
            <w:tcW w:type="dxa" w:w="6336"/>
          </w:tcPr>
          <w:p>
            <w:r/>
            <w:hyperlink r:id="rId79">
              <w:r>
                <w:rPr>
                  <w:color w:val="0563C1"/>
                  <w:u w:val="single"/>
                  <w:sz w:val="18"/>
                </w:rPr>
                <w:t xml:space="preserve">8,380</w:t>
              </w:r>
            </w:hyperlink>
          </w:p>
        </w:tc>
        <w:tc>
          <w:tcPr>
            <w:tcW w:type="dxa" w:w="3744"/>
          </w:tcPr>
          <w:p>
            <w:r/>
            <w:hyperlink r:id="rId79">
              <w:r>
                <w:rPr>
                  <w:color w:val="0563C1"/>
                  <w:u w:val="single"/>
                  <w:sz w:val="18"/>
                </w:rPr>
                <w:t xml:space="preserve">EOIR Decision Outcomes (Oct 2023)</w:t>
              </w:r>
            </w:hyperlink>
          </w:p>
        </w:tc>
      </w:tr>
      <w:tr>
        <w:tc>
          <w:tcPr>
            <w:tcW w:type="dxa" w:w="2592"/>
          </w:tcPr>
          <w:p>
            <w:r/>
            <w:hyperlink r:id="rId69">
              <w:r>
                <w:rPr>
                  <w:color w:val="0563C1"/>
                  <w:u w:val="single"/>
                  <w:sz w:val="18"/>
                </w:rPr>
                <w:t xml:space="preserve">FY2025</w:t>
              </w:r>
            </w:hyperlink>
          </w:p>
        </w:tc>
        <w:tc>
          <w:tcPr>
            <w:tcW w:type="dxa" w:w="6336"/>
          </w:tcPr>
          <w:p>
            <w:r/>
            <w:hyperlink r:id="rId69">
              <w:r>
                <w:rPr>
                  <w:color w:val="0563C1"/>
                  <w:u w:val="single"/>
                  <w:sz w:val="18"/>
                </w:rPr>
                <w:t xml:space="preserve">35,000+ (vs about 9,000 in FY2024)</w:t>
              </w:r>
            </w:hyperlink>
          </w:p>
        </w:tc>
        <w:tc>
          <w:tcPr>
            <w:tcW w:type="dxa" w:w="3744"/>
          </w:tcPr>
          <w:p>
            <w:r/>
            <w:hyperlink r:id="rId69">
              <w:r>
                <w:rPr>
                  <w:color w:val="0563C1"/>
                  <w:u w:val="single"/>
                  <w:sz w:val="18"/>
                </w:rPr>
                <w:t xml:space="preserve">TRAC, as reported by CNN</w:t>
              </w:r>
            </w:hyperlink>
          </w:p>
        </w:tc>
      </w:tr>
      <w:tr>
        <w:tc>
          <w:tcPr>
            <w:tcW w:type="dxa" w:w="2592"/>
          </w:tcPr>
          <w:p>
            <w:r/>
            <w:hyperlink r:id="rId78">
              <w:r>
                <w:rPr>
                  <w:color w:val="0563C1"/>
                  <w:u w:val="single"/>
                  <w:sz w:val="18"/>
                </w:rPr>
                <w:t xml:space="preserve">FY2026 to Jul 24, 2026</w:t>
              </w:r>
            </w:hyperlink>
          </w:p>
        </w:tc>
        <w:tc>
          <w:tcPr>
            <w:tcW w:type="dxa" w:w="6336"/>
          </w:tcPr>
          <w:p>
            <w:r/>
            <w:hyperlink r:id="rId78">
              <w:r>
                <w:rPr>
                  <w:color w:val="0563C1"/>
                  <w:u w:val="single"/>
                  <w:sz w:val="18"/>
                </w:rPr>
                <w:t xml:space="preserve">72,761 (combined category: voluntary departure or withdrawal of application for admission; not directly comparable)</w:t>
              </w:r>
            </w:hyperlink>
          </w:p>
        </w:tc>
        <w:tc>
          <w:tcPr>
            <w:tcW w:type="dxa" w:w="3744"/>
          </w:tcPr>
          <w:p>
            <w:r/>
            <w:hyperlink r:id="rId78">
              <w:r>
                <w:rPr>
                  <w:color w:val="0563C1"/>
                  <w:u w:val="single"/>
                  <w:sz w:val="18"/>
                </w:rPr>
                <w:t xml:space="preserve">EOIR Decision Outcomes (Jul 2026)</w:t>
              </w:r>
            </w:hyperlink>
          </w:p>
        </w:tc>
      </w:tr>
      <w:tr>
        <w:tc>
          <w:tcPr>
            <w:tcW w:type="dxa" w:w="2592"/>
          </w:tcPr>
          <w:p>
            <w:r/>
            <w:hyperlink r:id="rId80">
              <w:r>
                <w:rPr>
                  <w:color w:val="0563C1"/>
                  <w:u w:val="single"/>
                  <w:sz w:val="18"/>
                </w:rPr>
                <w:t xml:space="preserve">Trump 2 first 16 months vs Biden last 16</w:t>
              </w:r>
            </w:hyperlink>
          </w:p>
        </w:tc>
        <w:tc>
          <w:tcPr>
            <w:tcW w:type="dxa" w:w="6336"/>
          </w:tcPr>
          <w:p>
            <w:r/>
            <w:hyperlink r:id="rId80">
              <w:r>
                <w:rPr>
                  <w:color w:val="0563C1"/>
                  <w:u w:val="single"/>
                  <w:sz w:val="18"/>
                </w:rPr>
                <w:t xml:space="preserve">89,494 vs 11,977; more than 9,000 a month recently vs a peak of about 3,000 a month under Obama and Trump 1</w:t>
              </w:r>
            </w:hyperlink>
          </w:p>
        </w:tc>
        <w:tc>
          <w:tcPr>
            <w:tcW w:type="dxa" w:w="3744"/>
          </w:tcPr>
          <w:p>
            <w:r/>
            <w:hyperlink r:id="rId80">
              <w:r>
                <w:rPr>
                  <w:color w:val="0563C1"/>
                  <w:u w:val="single"/>
                  <w:sz w:val="18"/>
                </w:rPr>
                <w:t xml:space="preserve">Stateline, using Deportation Data Project EOIR data</w:t>
              </w:r>
            </w:hyperlink>
          </w:p>
        </w:tc>
      </w:tr>
    </w:tbl>
    <w:p/>
    <w:p>
      <w:pPr>
        <w:pStyle w:val="Heading2"/>
      </w:pPr>
      <w:r>
        <w:t>Where the 1.6M / 2.2M comes from, and the evidence on both sides</w:t>
      </w:r>
    </w:p>
    <w:tbl>
      <w:tblPr>
        <w:tblStyle w:val="LightGrid-Accent1"/>
        <w:tblW w:type="auto" w:w="0"/>
        <w:tblLayout w:type="fixed"/>
        <w:tblLook w:firstColumn="1" w:firstRow="1" w:lastColumn="0" w:lastRow="0" w:noHBand="0" w:noVBand="1" w:val="04A0"/>
      </w:tblPr>
      <w:tblGrid>
        <w:gridCol w:w="2448"/>
        <w:gridCol w:w="5184"/>
        <w:gridCol w:w="1872"/>
        <w:gridCol w:w="2015"/>
        <w:gridCol w:w="1152"/>
      </w:tblGrid>
      <w:tr>
        <w:tc>
          <w:tcPr>
            <w:tcW w:type="dxa" w:w="2448"/>
          </w:tcPr>
          <w:p>
            <w:r/>
            <w:r>
              <w:rPr>
                <w:b/>
                <w:sz w:val="19"/>
              </w:rPr>
              <w:t>Source</w:t>
            </w:r>
          </w:p>
        </w:tc>
        <w:tc>
          <w:tcPr>
            <w:tcW w:type="dxa" w:w="5184"/>
          </w:tcPr>
          <w:p>
            <w:r/>
            <w:r>
              <w:rPr>
                <w:b/>
                <w:sz w:val="19"/>
              </w:rPr>
              <w:t>What it says</w:t>
            </w:r>
          </w:p>
        </w:tc>
        <w:tc>
          <w:tcPr>
            <w:tcW w:type="dxa" w:w="1872"/>
          </w:tcPr>
          <w:p>
            <w:r/>
            <w:r>
              <w:rPr>
                <w:b/>
                <w:sz w:val="19"/>
              </w:rPr>
              <w:t>Method</w:t>
            </w:r>
          </w:p>
        </w:tc>
        <w:tc>
          <w:tcPr>
            <w:tcW w:type="dxa" w:w="2016"/>
          </w:tcPr>
          <w:p>
            <w:r/>
            <w:r>
              <w:rPr>
                <w:b/>
                <w:sz w:val="19"/>
              </w:rPr>
              <w:t>Lean</w:t>
            </w:r>
          </w:p>
        </w:tc>
        <w:tc>
          <w:tcPr>
            <w:tcW w:type="dxa" w:w="1152"/>
          </w:tcPr>
          <w:p>
            <w:r/>
            <w:r>
              <w:rPr>
                <w:b/>
                <w:sz w:val="19"/>
              </w:rPr>
              <w:t>Link</w:t>
            </w:r>
          </w:p>
        </w:tc>
      </w:tr>
      <w:tr>
        <w:tc>
          <w:tcPr>
            <w:tcW w:type="dxa" w:w="2448"/>
          </w:tcPr>
          <w:p>
            <w:r/>
            <w:hyperlink r:id="rId73">
              <w:r>
                <w:rPr>
                  <w:color w:val="0563C1"/>
                  <w:u w:val="single"/>
                  <w:sz w:val="18"/>
                </w:rPr>
                <w:t xml:space="preserve">DHS press releases (Aug 2025-Oct 2026)</w:t>
              </w:r>
            </w:hyperlink>
          </w:p>
        </w:tc>
        <w:tc>
          <w:tcPr>
            <w:tcW w:type="dxa" w:w="5184"/>
          </w:tcPr>
          <w:p>
            <w:r/>
            <w:hyperlink r:id="rId73">
              <w:r>
                <w:rPr>
                  <w:color w:val="0563C1"/>
                  <w:u w:val="single"/>
                  <w:sz w:val="18"/>
                </w:rPr>
                <w:t xml:space="preserve">1.6M, then 1.9M, then 2.2M self-deported. DHS told CBS the 1.6M came from "USCIS numbers"; Secretary Noem credited the Bureau of Labor Statistics</w:t>
              </w:r>
            </w:hyperlink>
          </w:p>
        </w:tc>
        <w:tc>
          <w:tcPr>
            <w:tcW w:type="dxa" w:w="1872"/>
          </w:tcPr>
          <w:p>
            <w:r/>
            <w:hyperlink r:id="rId73">
              <w:r>
                <w:rPr>
                  <w:color w:val="0563C1"/>
                  <w:u w:val="single"/>
                  <w:sz w:val="18"/>
                </w:rPr>
                <w:t xml:space="preserve">No method or table published</w:t>
              </w:r>
            </w:hyperlink>
          </w:p>
        </w:tc>
        <w:tc>
          <w:tcPr>
            <w:tcW w:type="dxa" w:w="2016"/>
          </w:tcPr>
          <w:p>
            <w:r/>
            <w:hyperlink r:id="rId73">
              <w:r>
                <w:rPr>
                  <w:color w:val="0563C1"/>
                  <w:u w:val="single"/>
                  <w:sz w:val="18"/>
                </w:rPr>
                <w:t xml:space="preserve">Government primary (Trump 2 DHS press office)</w:t>
              </w:r>
            </w:hyperlink>
          </w:p>
        </w:tc>
        <w:tc>
          <w:tcPr>
            <w:tcW w:type="dxa" w:w="1152"/>
          </w:tcPr>
          <w:p>
            <w:r/>
            <w:hyperlink r:id="rId73">
              <w:r>
                <w:rPr>
                  <w:color w:val="0563C1"/>
                  <w:u w:val="single"/>
                  <w:sz w:val="18"/>
                </w:rPr>
                <w:t xml:space="preserve">DHS</w:t>
              </w:r>
            </w:hyperlink>
          </w:p>
        </w:tc>
      </w:tr>
      <w:tr>
        <w:tc>
          <w:tcPr>
            <w:tcW w:type="dxa" w:w="2448"/>
          </w:tcPr>
          <w:p>
            <w:r/>
            <w:hyperlink r:id="rId81">
              <w:r>
                <w:rPr>
                  <w:color w:val="0563C1"/>
                  <w:u w:val="single"/>
                  <w:sz w:val="18"/>
                </w:rPr>
                <w:t xml:space="preserve">CIS, Camarota and Zeigler (Aug 12, 2025)</w:t>
              </w:r>
            </w:hyperlink>
          </w:p>
        </w:tc>
        <w:tc>
          <w:tcPr>
            <w:tcW w:type="dxa" w:w="5184"/>
          </w:tcPr>
          <w:p>
            <w:r/>
            <w:hyperlink r:id="rId81">
              <w:r>
                <w:rPr>
                  <w:color w:val="0563C1"/>
                  <w:u w:val="single"/>
                  <w:sz w:val="18"/>
                </w:rPr>
                <w:t xml:space="preserve">Foreign-born down 2.2M Jan-Jul 2025; unauthorized down 1.6M (15.8M to 14.2M). Labeled preliminary, with nonresponse caveats</w:t>
              </w:r>
            </w:hyperlink>
          </w:p>
        </w:tc>
        <w:tc>
          <w:tcPr>
            <w:tcW w:type="dxa" w:w="1872"/>
          </w:tcPr>
          <w:p>
            <w:r/>
            <w:hyperlink r:id="rId81">
              <w:r>
                <w:rPr>
                  <w:color w:val="0563C1"/>
                  <w:u w:val="single"/>
                  <w:sz w:val="18"/>
                </w:rPr>
                <w:t xml:space="preserve">CPS monthly survey, residual method</w:t>
              </w:r>
            </w:hyperlink>
          </w:p>
        </w:tc>
        <w:tc>
          <w:tcPr>
            <w:tcW w:type="dxa" w:w="2016"/>
          </w:tcPr>
          <w:p>
            <w:r/>
            <w:hyperlink r:id="rId81">
              <w:r>
                <w:rPr>
                  <w:color w:val="0563C1"/>
                  <w:u w:val="single"/>
                  <w:sz w:val="18"/>
                </w:rPr>
                <w:t xml:space="preserve">Restrictionist think tank</w:t>
              </w:r>
            </w:hyperlink>
          </w:p>
        </w:tc>
        <w:tc>
          <w:tcPr>
            <w:tcW w:type="dxa" w:w="1152"/>
          </w:tcPr>
          <w:p>
            <w:r/>
            <w:hyperlink r:id="rId81">
              <w:r>
                <w:rPr>
                  <w:color w:val="0563C1"/>
                  <w:u w:val="single"/>
                  <w:sz w:val="18"/>
                </w:rPr>
                <w:t xml:space="preserve">CIS</w:t>
              </w:r>
            </w:hyperlink>
          </w:p>
        </w:tc>
      </w:tr>
      <w:tr>
        <w:tc>
          <w:tcPr>
            <w:tcW w:type="dxa" w:w="2448"/>
          </w:tcPr>
          <w:p>
            <w:r/>
            <w:hyperlink r:id="rId82">
              <w:r>
                <w:rPr>
                  <w:color w:val="0563C1"/>
                  <w:u w:val="single"/>
                  <w:sz w:val="18"/>
                </w:rPr>
                <w:t xml:space="preserve">CIS, Camarota (Mar 6, 2026)</w:t>
              </w:r>
            </w:hyperlink>
          </w:p>
        </w:tc>
        <w:tc>
          <w:tcPr>
            <w:tcW w:type="dxa" w:w="5184"/>
          </w:tcPr>
          <w:p>
            <w:r/>
            <w:hyperlink r:id="rId82">
              <w:r>
                <w:rPr>
                  <w:color w:val="0563C1"/>
                  <w:u w:val="single"/>
                  <w:sz w:val="18"/>
                </w:rPr>
                <w:t xml:space="preserve">With new 2026 population weights, foreign-born 16+ down only 1.1M (Jan 2025 to Feb 2026): "maybe less than we thought"</w:t>
              </w:r>
            </w:hyperlink>
          </w:p>
        </w:tc>
        <w:tc>
          <w:tcPr>
            <w:tcW w:type="dxa" w:w="1872"/>
          </w:tcPr>
          <w:p>
            <w:r/>
            <w:hyperlink r:id="rId82">
              <w:r>
                <w:rPr>
                  <w:color w:val="0563C1"/>
                  <w:u w:val="single"/>
                  <w:sz w:val="18"/>
                </w:rPr>
                <w:t xml:space="preserve">CPS (BLS Table A-7)</w:t>
              </w:r>
            </w:hyperlink>
          </w:p>
        </w:tc>
        <w:tc>
          <w:tcPr>
            <w:tcW w:type="dxa" w:w="2016"/>
          </w:tcPr>
          <w:p>
            <w:r/>
            <w:hyperlink r:id="rId82">
              <w:r>
                <w:rPr>
                  <w:color w:val="0563C1"/>
                  <w:u w:val="single"/>
                  <w:sz w:val="18"/>
                </w:rPr>
                <w:t xml:space="preserve">Restrictionist think tank</w:t>
              </w:r>
            </w:hyperlink>
          </w:p>
        </w:tc>
        <w:tc>
          <w:tcPr>
            <w:tcW w:type="dxa" w:w="1152"/>
          </w:tcPr>
          <w:p>
            <w:r/>
            <w:hyperlink r:id="rId82">
              <w:r>
                <w:rPr>
                  <w:color w:val="0563C1"/>
                  <w:u w:val="single"/>
                  <w:sz w:val="18"/>
                </w:rPr>
                <w:t xml:space="preserve">CIS</w:t>
              </w:r>
            </w:hyperlink>
          </w:p>
        </w:tc>
      </w:tr>
      <w:tr>
        <w:tc>
          <w:tcPr>
            <w:tcW w:type="dxa" w:w="2448"/>
          </w:tcPr>
          <w:p>
            <w:r/>
            <w:hyperlink r:id="rId83">
              <w:r>
                <w:rPr>
                  <w:color w:val="0563C1"/>
                  <w:u w:val="single"/>
                  <w:sz w:val="18"/>
                </w:rPr>
                <w:t xml:space="preserve">CIS (Sep 3, 2026)</w:t>
              </w:r>
            </w:hyperlink>
          </w:p>
        </w:tc>
        <w:tc>
          <w:tcPr>
            <w:tcW w:type="dxa" w:w="5184"/>
          </w:tcPr>
          <w:p>
            <w:r/>
            <w:hyperlink r:id="rId83">
              <w:r>
                <w:rPr>
                  <w:color w:val="0563C1"/>
                  <w:u w:val="single"/>
                  <w:sz w:val="18"/>
                </w:rPr>
                <w:t xml:space="preserve">Foreign-born down 2.9M and unauthorized down 2.3M (to 13.5M), Jan 2025-Jul 2026. July 2026 margin of error ±1.038M, so the decline could be as small as 763,000. Says removals plus court voluntary departures cannot explain it all, so voluntary emigration "would have to have increased substantially"; finds no evidence of nonresponse bias</w:t>
              </w:r>
            </w:hyperlink>
          </w:p>
        </w:tc>
        <w:tc>
          <w:tcPr>
            <w:tcW w:type="dxa" w:w="1872"/>
          </w:tcPr>
          <w:p>
            <w:r/>
            <w:hyperlink r:id="rId83">
              <w:r>
                <w:rPr>
                  <w:color w:val="0563C1"/>
                  <w:u w:val="single"/>
                  <w:sz w:val="18"/>
                </w:rPr>
                <w:t xml:space="preserve">CPS residual; response-rate tests</w:t>
              </w:r>
            </w:hyperlink>
          </w:p>
        </w:tc>
        <w:tc>
          <w:tcPr>
            <w:tcW w:type="dxa" w:w="2016"/>
          </w:tcPr>
          <w:p>
            <w:r/>
            <w:hyperlink r:id="rId83">
              <w:r>
                <w:rPr>
                  <w:color w:val="0563C1"/>
                  <w:u w:val="single"/>
                  <w:sz w:val="18"/>
                </w:rPr>
                <w:t xml:space="preserve">Restrictionist think tank</w:t>
              </w:r>
            </w:hyperlink>
          </w:p>
        </w:tc>
        <w:tc>
          <w:tcPr>
            <w:tcW w:type="dxa" w:w="1152"/>
          </w:tcPr>
          <w:p>
            <w:r/>
            <w:hyperlink r:id="rId83">
              <w:r>
                <w:rPr>
                  <w:color w:val="0563C1"/>
                  <w:u w:val="single"/>
                  <w:sz w:val="18"/>
                </w:rPr>
                <w:t xml:space="preserve">CIS</w:t>
              </w:r>
            </w:hyperlink>
          </w:p>
        </w:tc>
      </w:tr>
      <w:tr>
        <w:tc>
          <w:tcPr>
            <w:tcW w:type="dxa" w:w="2448"/>
          </w:tcPr>
          <w:p>
            <w:r/>
            <w:hyperlink r:id="rId84">
              <w:r>
                <w:rPr>
                  <w:color w:val="0563C1"/>
                  <w:u w:val="single"/>
                  <w:sz w:val="18"/>
                </w:rPr>
                <w:t xml:space="preserve">PolitiFact (Sep 2, 2025)</w:t>
              </w:r>
            </w:hyperlink>
          </w:p>
        </w:tc>
        <w:tc>
          <w:tcPr>
            <w:tcW w:type="dxa" w:w="5184"/>
          </w:tcPr>
          <w:p>
            <w:r/>
            <w:hyperlink r:id="rId84">
              <w:r>
                <w:rPr>
                  <w:color w:val="0563C1"/>
                  <w:u w:val="single"/>
                  <w:sz w:val="18"/>
                </w:rPr>
                <w:t xml:space="preserve">Rated Noem’s 1.6M claim Half True: the figure includes people deported, people who died and status changes. CPS samples about 60,000 households vs 3.5M for the ACS. MPI’s Mittelstadt says lower response rates and the small sample likely drive much of the change; CMS’s Warren calls it "strong evidence of a decline"</w:t>
              </w:r>
            </w:hyperlink>
          </w:p>
        </w:tc>
        <w:tc>
          <w:tcPr>
            <w:tcW w:type="dxa" w:w="1872"/>
          </w:tcPr>
          <w:p>
            <w:r/>
            <w:hyperlink r:id="rId84">
              <w:r>
                <w:rPr>
                  <w:color w:val="0563C1"/>
                  <w:u w:val="single"/>
                  <w:sz w:val="18"/>
                </w:rPr>
                <w:t xml:space="preserve">Fact-check</w:t>
              </w:r>
            </w:hyperlink>
          </w:p>
        </w:tc>
        <w:tc>
          <w:tcPr>
            <w:tcW w:type="dxa" w:w="2016"/>
          </w:tcPr>
          <w:p>
            <w:r/>
            <w:hyperlink r:id="rId84">
              <w:r>
                <w:rPr>
                  <w:color w:val="0563C1"/>
                  <w:u w:val="single"/>
                  <w:sz w:val="18"/>
                </w:rPr>
                <w:t xml:space="preserve">Nonpartisan fact-checker</w:t>
              </w:r>
            </w:hyperlink>
          </w:p>
        </w:tc>
        <w:tc>
          <w:tcPr>
            <w:tcW w:type="dxa" w:w="1152"/>
          </w:tcPr>
          <w:p>
            <w:r/>
            <w:hyperlink r:id="rId84">
              <w:r>
                <w:rPr>
                  <w:color w:val="0563C1"/>
                  <w:u w:val="single"/>
                  <w:sz w:val="18"/>
                </w:rPr>
                <w:t xml:space="preserve">PolitiFact</w:t>
              </w:r>
            </w:hyperlink>
          </w:p>
        </w:tc>
      </w:tr>
      <w:tr>
        <w:tc>
          <w:tcPr>
            <w:tcW w:type="dxa" w:w="2448"/>
          </w:tcPr>
          <w:p>
            <w:r/>
            <w:hyperlink r:id="rId24">
              <w:r>
                <w:rPr>
                  <w:color w:val="0563C1"/>
                  <w:u w:val="single"/>
                  <w:sz w:val="18"/>
                </w:rPr>
                <w:t xml:space="preserve">PolitiFact (Jan 2026)</w:t>
              </w:r>
            </w:hyperlink>
          </w:p>
        </w:tc>
        <w:tc>
          <w:tcPr>
            <w:tcW w:type="dxa" w:w="5184"/>
          </w:tcPr>
          <w:p>
            <w:r/>
            <w:hyperlink r:id="rId24">
              <w:r>
                <w:rPr>
                  <w:color w:val="0563C1"/>
                  <w:u w:val="single"/>
                  <w:sz w:val="18"/>
                </w:rPr>
                <w:t xml:space="preserve">DHS gave no evidence for the 1.9M figure</w:t>
              </w:r>
            </w:hyperlink>
          </w:p>
        </w:tc>
        <w:tc>
          <w:tcPr>
            <w:tcW w:type="dxa" w:w="1872"/>
          </w:tcPr>
          <w:p>
            <w:r/>
            <w:hyperlink r:id="rId24">
              <w:r>
                <w:rPr>
                  <w:color w:val="0563C1"/>
                  <w:u w:val="single"/>
                  <w:sz w:val="18"/>
                </w:rPr>
                <w:t xml:space="preserve">Fact-check</w:t>
              </w:r>
            </w:hyperlink>
          </w:p>
        </w:tc>
        <w:tc>
          <w:tcPr>
            <w:tcW w:type="dxa" w:w="2016"/>
          </w:tcPr>
          <w:p>
            <w:r/>
            <w:hyperlink r:id="rId24">
              <w:r>
                <w:rPr>
                  <w:color w:val="0563C1"/>
                  <w:u w:val="single"/>
                  <w:sz w:val="18"/>
                </w:rPr>
                <w:t xml:space="preserve">Nonpartisan fact-checker</w:t>
              </w:r>
            </w:hyperlink>
          </w:p>
        </w:tc>
        <w:tc>
          <w:tcPr>
            <w:tcW w:type="dxa" w:w="1152"/>
          </w:tcPr>
          <w:p>
            <w:r/>
            <w:hyperlink r:id="rId24">
              <w:r>
                <w:rPr>
                  <w:color w:val="0563C1"/>
                  <w:u w:val="single"/>
                  <w:sz w:val="18"/>
                </w:rPr>
                <w:t xml:space="preserve">PolitiFact</w:t>
              </w:r>
            </w:hyperlink>
          </w:p>
        </w:tc>
      </w:tr>
      <w:tr>
        <w:tc>
          <w:tcPr>
            <w:tcW w:type="dxa" w:w="2448"/>
          </w:tcPr>
          <w:p>
            <w:r/>
            <w:hyperlink r:id="rId67">
              <w:r>
                <w:rPr>
                  <w:color w:val="0563C1"/>
                  <w:u w:val="single"/>
                  <w:sz w:val="18"/>
                </w:rPr>
                <w:t xml:space="preserve">CBS News (2025)</w:t>
              </w:r>
            </w:hyperlink>
          </w:p>
        </w:tc>
        <w:tc>
          <w:tcPr>
            <w:tcW w:type="dxa" w:w="5184"/>
          </w:tcPr>
          <w:p>
            <w:r/>
            <w:hyperlink r:id="rId67">
              <w:r>
                <w:rPr>
                  <w:color w:val="0563C1"/>
                  <w:u w:val="single"/>
                  <w:sz w:val="18"/>
                </w:rPr>
                <w:t xml:space="preserve">DHS said 1.6M was based on USCIS numbers without explaining how; internal figures showed about 13,000 self-deportations in the first six months</w:t>
              </w:r>
            </w:hyperlink>
          </w:p>
        </w:tc>
        <w:tc>
          <w:tcPr>
            <w:tcW w:type="dxa" w:w="1872"/>
          </w:tcPr>
          <w:p>
            <w:r/>
            <w:hyperlink r:id="rId67">
              <w:r>
                <w:rPr>
                  <w:color w:val="0563C1"/>
                  <w:u w:val="single"/>
                  <w:sz w:val="18"/>
                </w:rPr>
                <w:t xml:space="preserve">Reporting</w:t>
              </w:r>
            </w:hyperlink>
          </w:p>
        </w:tc>
        <w:tc>
          <w:tcPr>
            <w:tcW w:type="dxa" w:w="2016"/>
          </w:tcPr>
          <w:p>
            <w:r/>
            <w:hyperlink r:id="rId67">
              <w:r>
                <w:rPr>
                  <w:color w:val="0563C1"/>
                  <w:u w:val="single"/>
                  <w:sz w:val="18"/>
                </w:rPr>
                <w:t xml:space="preserve">Mainstream media</w:t>
              </w:r>
            </w:hyperlink>
          </w:p>
        </w:tc>
        <w:tc>
          <w:tcPr>
            <w:tcW w:type="dxa" w:w="1152"/>
          </w:tcPr>
          <w:p>
            <w:r/>
            <w:hyperlink r:id="rId67">
              <w:r>
                <w:rPr>
                  <w:color w:val="0563C1"/>
                  <w:u w:val="single"/>
                  <w:sz w:val="18"/>
                </w:rPr>
                <w:t xml:space="preserve">CBS</w:t>
              </w:r>
            </w:hyperlink>
          </w:p>
        </w:tc>
      </w:tr>
      <w:tr>
        <w:tc>
          <w:tcPr>
            <w:tcW w:type="dxa" w:w="2448"/>
          </w:tcPr>
          <w:p>
            <w:r/>
            <w:hyperlink r:id="rId85">
              <w:r>
                <w:rPr>
                  <w:color w:val="0563C1"/>
                  <w:u w:val="single"/>
                  <w:sz w:val="18"/>
                </w:rPr>
                <w:t xml:space="preserve">Axios (Oct 12, 2025)</w:t>
              </w:r>
            </w:hyperlink>
          </w:p>
        </w:tc>
        <w:tc>
          <w:tcPr>
            <w:tcW w:type="dxa" w:w="5184"/>
          </w:tcPr>
          <w:p>
            <w:r/>
            <w:hyperlink r:id="rId85">
              <w:r>
                <w:rPr>
                  <w:color w:val="0563C1"/>
                  <w:u w:val="single"/>
                  <w:sz w:val="18"/>
                </w:rPr>
                <w:t xml:space="preserve">MPI’s Julia Gelatt calls the 1.6M a "pretty shaky estimate"</w:t>
              </w:r>
            </w:hyperlink>
          </w:p>
        </w:tc>
        <w:tc>
          <w:tcPr>
            <w:tcW w:type="dxa" w:w="1872"/>
          </w:tcPr>
          <w:p>
            <w:r/>
            <w:hyperlink r:id="rId85">
              <w:r>
                <w:rPr>
                  <w:color w:val="0563C1"/>
                  <w:u w:val="single"/>
                  <w:sz w:val="18"/>
                </w:rPr>
                <w:t xml:space="preserve">Reporting</w:t>
              </w:r>
            </w:hyperlink>
          </w:p>
        </w:tc>
        <w:tc>
          <w:tcPr>
            <w:tcW w:type="dxa" w:w="2016"/>
          </w:tcPr>
          <w:p>
            <w:r/>
            <w:hyperlink r:id="rId85">
              <w:r>
                <w:rPr>
                  <w:color w:val="0563C1"/>
                  <w:u w:val="single"/>
                  <w:sz w:val="18"/>
                </w:rPr>
                <w:t xml:space="preserve">Mainstream media</w:t>
              </w:r>
            </w:hyperlink>
          </w:p>
        </w:tc>
        <w:tc>
          <w:tcPr>
            <w:tcW w:type="dxa" w:w="1152"/>
          </w:tcPr>
          <w:p>
            <w:r/>
            <w:hyperlink r:id="rId85">
              <w:r>
                <w:rPr>
                  <w:color w:val="0563C1"/>
                  <w:u w:val="single"/>
                  <w:sz w:val="18"/>
                </w:rPr>
                <w:t xml:space="preserve">Axios</w:t>
              </w:r>
            </w:hyperlink>
          </w:p>
        </w:tc>
      </w:tr>
      <w:tr>
        <w:tc>
          <w:tcPr>
            <w:tcW w:type="dxa" w:w="2448"/>
          </w:tcPr>
          <w:p>
            <w:r/>
            <w:hyperlink r:id="rId86">
              <w:r>
                <w:rPr>
                  <w:color w:val="0563C1"/>
                  <w:u w:val="single"/>
                  <w:sz w:val="18"/>
                </w:rPr>
                <w:t xml:space="preserve">PIIE, Jed Kolko (Aug 27, 2025)</w:t>
              </w:r>
            </w:hyperlink>
          </w:p>
        </w:tc>
        <w:tc>
          <w:tcPr>
            <w:tcW w:type="dxa" w:w="5184"/>
          </w:tcPr>
          <w:p>
            <w:r/>
            <w:hyperlink r:id="rId86">
              <w:r>
                <w:rPr>
                  <w:color w:val="0563C1"/>
                  <w:u w:val="single"/>
                  <w:sz w:val="18"/>
                </w:rPr>
                <w:t xml:space="preserve">The CPS 2.2M drop is "almost certainly wrong": it would imply a 2.0M payroll-job drop or 2.6% unemployment</w:t>
              </w:r>
            </w:hyperlink>
          </w:p>
        </w:tc>
        <w:tc>
          <w:tcPr>
            <w:tcW w:type="dxa" w:w="1872"/>
          </w:tcPr>
          <w:p>
            <w:r/>
            <w:hyperlink r:id="rId86">
              <w:r>
                <w:rPr>
                  <w:color w:val="0563C1"/>
                  <w:u w:val="single"/>
                  <w:sz w:val="18"/>
                </w:rPr>
                <w:t xml:space="preserve">Labor-market consistency check</w:t>
              </w:r>
            </w:hyperlink>
          </w:p>
        </w:tc>
        <w:tc>
          <w:tcPr>
            <w:tcW w:type="dxa" w:w="2016"/>
          </w:tcPr>
          <w:p>
            <w:r/>
            <w:hyperlink r:id="rId86">
              <w:r>
                <w:rPr>
                  <w:color w:val="0563C1"/>
                  <w:u w:val="single"/>
                  <w:sz w:val="18"/>
                </w:rPr>
                <w:t xml:space="preserve">Nonpartisan economics think tank; author was a Biden Commerce official</w:t>
              </w:r>
            </w:hyperlink>
          </w:p>
        </w:tc>
        <w:tc>
          <w:tcPr>
            <w:tcW w:type="dxa" w:w="1152"/>
          </w:tcPr>
          <w:p>
            <w:r/>
            <w:hyperlink r:id="rId86">
              <w:r>
                <w:rPr>
                  <w:color w:val="0563C1"/>
                  <w:u w:val="single"/>
                  <w:sz w:val="18"/>
                </w:rPr>
                <w:t xml:space="preserve">PIIE</w:t>
              </w:r>
            </w:hyperlink>
          </w:p>
        </w:tc>
      </w:tr>
      <w:tr>
        <w:tc>
          <w:tcPr>
            <w:tcW w:type="dxa" w:w="2448"/>
          </w:tcPr>
          <w:p>
            <w:r/>
            <w:hyperlink r:id="rId87">
              <w:r>
                <w:rPr>
                  <w:color w:val="0563C1"/>
                  <w:u w:val="single"/>
                  <w:sz w:val="18"/>
                </w:rPr>
                <w:t xml:space="preserve">U.S. Census Bureau (Jan 27, 2026)</w:t>
              </w:r>
            </w:hyperlink>
          </w:p>
        </w:tc>
        <w:tc>
          <w:tcPr>
            <w:tcW w:type="dxa" w:w="5184"/>
          </w:tcPr>
          <w:p>
            <w:r/>
            <w:hyperlink r:id="rId87">
              <w:r>
                <w:rPr>
                  <w:color w:val="0563C1"/>
                  <w:u w:val="single"/>
                  <w:sz w:val="18"/>
                </w:rPr>
                <w:t xml:space="preserve">Net international migration fell from 2.7M to 1.3M (Jul 2024-Jun 2025), with about 321,000 projected by Jul 2026: still positive. The blog also shows the CPS foreign-born count down 1.5M Jan-Jun 2025</w:t>
              </w:r>
            </w:hyperlink>
          </w:p>
        </w:tc>
        <w:tc>
          <w:tcPr>
            <w:tcW w:type="dxa" w:w="1872"/>
          </w:tcPr>
          <w:p>
            <w:r/>
            <w:hyperlink r:id="rId87">
              <w:r>
                <w:rPr>
                  <w:color w:val="0563C1"/>
                  <w:u w:val="single"/>
                  <w:sz w:val="18"/>
                </w:rPr>
                <w:t xml:space="preserve">Demographic estimates incl. Mexico’s ENOE survey</w:t>
              </w:r>
            </w:hyperlink>
          </w:p>
        </w:tc>
        <w:tc>
          <w:tcPr>
            <w:tcW w:type="dxa" w:w="2016"/>
          </w:tcPr>
          <w:p>
            <w:r/>
            <w:hyperlink r:id="rId87">
              <w:r>
                <w:rPr>
                  <w:color w:val="0563C1"/>
                  <w:u w:val="single"/>
                  <w:sz w:val="18"/>
                </w:rPr>
                <w:t xml:space="preserve">Government statistical agency</w:t>
              </w:r>
            </w:hyperlink>
          </w:p>
        </w:tc>
        <w:tc>
          <w:tcPr>
            <w:tcW w:type="dxa" w:w="1152"/>
          </w:tcPr>
          <w:p>
            <w:r/>
            <w:hyperlink r:id="rId87">
              <w:r>
                <w:rPr>
                  <w:color w:val="0563C1"/>
                  <w:u w:val="single"/>
                  <w:sz w:val="18"/>
                </w:rPr>
                <w:t xml:space="preserve">Census</w:t>
              </w:r>
            </w:hyperlink>
          </w:p>
        </w:tc>
      </w:tr>
      <w:tr>
        <w:tc>
          <w:tcPr>
            <w:tcW w:type="dxa" w:w="2448"/>
          </w:tcPr>
          <w:p>
            <w:r/>
            <w:hyperlink r:id="rId88">
              <w:r>
                <w:rPr>
                  <w:color w:val="0563C1"/>
                  <w:u w:val="single"/>
                  <w:sz w:val="18"/>
                </w:rPr>
                <w:t xml:space="preserve">Pew Research Center (Aug 21, 2025)</w:t>
              </w:r>
            </w:hyperlink>
          </w:p>
        </w:tc>
        <w:tc>
          <w:tcPr>
            <w:tcW w:type="dxa" w:w="5184"/>
          </w:tcPr>
          <w:p>
            <w:r/>
            <w:hyperlink r:id="rId88">
              <w:r>
                <w:rPr>
                  <w:color w:val="0563C1"/>
                  <w:u w:val="single"/>
                  <w:sz w:val="18"/>
                </w:rPr>
                <w:t xml:space="preserve">Foreign-born 53.3M (Jan) to 51.9M (Jun 2025), with a caution about falling survey response</w:t>
              </w:r>
            </w:hyperlink>
          </w:p>
        </w:tc>
        <w:tc>
          <w:tcPr>
            <w:tcW w:type="dxa" w:w="1872"/>
          </w:tcPr>
          <w:p>
            <w:r/>
            <w:hyperlink r:id="rId88">
              <w:r>
                <w:rPr>
                  <w:color w:val="0563C1"/>
                  <w:u w:val="single"/>
                  <w:sz w:val="18"/>
                </w:rPr>
                <w:t xml:space="preserve">CPS monthly</w:t>
              </w:r>
            </w:hyperlink>
          </w:p>
        </w:tc>
        <w:tc>
          <w:tcPr>
            <w:tcW w:type="dxa" w:w="2016"/>
          </w:tcPr>
          <w:p>
            <w:r/>
            <w:hyperlink r:id="rId88">
              <w:r>
                <w:rPr>
                  <w:color w:val="0563C1"/>
                  <w:u w:val="single"/>
                  <w:sz w:val="18"/>
                </w:rPr>
                <w:t xml:space="preserve">Nonpartisan</w:t>
              </w:r>
            </w:hyperlink>
          </w:p>
        </w:tc>
        <w:tc>
          <w:tcPr>
            <w:tcW w:type="dxa" w:w="1152"/>
          </w:tcPr>
          <w:p>
            <w:r/>
            <w:hyperlink r:id="rId88">
              <w:r>
                <w:rPr>
                  <w:color w:val="0563C1"/>
                  <w:u w:val="single"/>
                  <w:sz w:val="18"/>
                </w:rPr>
                <w:t xml:space="preserve">Pew</w:t>
              </w:r>
            </w:hyperlink>
          </w:p>
        </w:tc>
      </w:tr>
      <w:tr>
        <w:tc>
          <w:tcPr>
            <w:tcW w:type="dxa" w:w="2448"/>
          </w:tcPr>
          <w:p>
            <w:r/>
            <w:hyperlink r:id="rId48">
              <w:r>
                <w:rPr>
                  <w:color w:val="0563C1"/>
                  <w:u w:val="single"/>
                  <w:sz w:val="18"/>
                </w:rPr>
                <w:t xml:space="preserve">Brookings and AEI (Jan 2026)</w:t>
              </w:r>
            </w:hyperlink>
          </w:p>
        </w:tc>
        <w:tc>
          <w:tcPr>
            <w:tcW w:type="dxa" w:w="5184"/>
          </w:tcPr>
          <w:p>
            <w:r/>
            <w:hyperlink r:id="rId48">
              <w:r>
                <w:rPr>
                  <w:color w:val="0563C1"/>
                  <w:u w:val="single"/>
                  <w:sz w:val="18"/>
                </w:rPr>
                <w:t xml:space="preserve">Net migration in 2025 between -295,000 and -10,000</w:t>
              </w:r>
            </w:hyperlink>
          </w:p>
        </w:tc>
        <w:tc>
          <w:tcPr>
            <w:tcW w:type="dxa" w:w="1872"/>
          </w:tcPr>
          <w:p>
            <w:r/>
            <w:hyperlink r:id="rId48">
              <w:r>
                <w:rPr>
                  <w:color w:val="0563C1"/>
                  <w:u w:val="single"/>
                  <w:sz w:val="18"/>
                </w:rPr>
                <w:t xml:space="preserve">Flow model</w:t>
              </w:r>
            </w:hyperlink>
          </w:p>
        </w:tc>
        <w:tc>
          <w:tcPr>
            <w:tcW w:type="dxa" w:w="2016"/>
          </w:tcPr>
          <w:p>
            <w:r/>
            <w:hyperlink r:id="rId48">
              <w:r>
                <w:rPr>
                  <w:color w:val="0563C1"/>
                  <w:u w:val="single"/>
                  <w:sz w:val="18"/>
                </w:rPr>
                <w:t xml:space="preserve">Bipartisan pairing</w:t>
              </w:r>
            </w:hyperlink>
          </w:p>
        </w:tc>
        <w:tc>
          <w:tcPr>
            <w:tcW w:type="dxa" w:w="1152"/>
          </w:tcPr>
          <w:p>
            <w:r/>
            <w:hyperlink r:id="rId48">
              <w:r>
                <w:rPr>
                  <w:color w:val="0563C1"/>
                  <w:u w:val="single"/>
                  <w:sz w:val="18"/>
                </w:rPr>
                <w:t xml:space="preserve">Brookings</w:t>
              </w:r>
            </w:hyperlink>
          </w:p>
        </w:tc>
      </w:tr>
      <w:tr>
        <w:tc>
          <w:tcPr>
            <w:tcW w:type="dxa" w:w="2448"/>
          </w:tcPr>
          <w:p>
            <w:r/>
            <w:hyperlink r:id="rId89">
              <w:r>
                <w:rPr>
                  <w:color w:val="0563C1"/>
                  <w:u w:val="single"/>
                  <w:sz w:val="18"/>
                </w:rPr>
                <w:t xml:space="preserve">Deportation Data Project (Apr 7, 2026)</w:t>
              </w:r>
            </w:hyperlink>
          </w:p>
        </w:tc>
        <w:tc>
          <w:tcPr>
            <w:tcW w:type="dxa" w:w="5184"/>
          </w:tcPr>
          <w:p>
            <w:r/>
            <w:hyperlink r:id="rId89">
              <w:r>
                <w:rPr>
                  <w:color w:val="0563C1"/>
                  <w:u w:val="single"/>
                  <w:sz w:val="18"/>
                </w:rPr>
                <w:t xml:space="preserve">Voluntary departures and returns from ICE detention rose 28x; "We know of no reliable count of the total number of deportations"</w:t>
              </w:r>
            </w:hyperlink>
          </w:p>
        </w:tc>
        <w:tc>
          <w:tcPr>
            <w:tcW w:type="dxa" w:w="1872"/>
          </w:tcPr>
          <w:p>
            <w:r/>
            <w:hyperlink r:id="rId89">
              <w:r>
                <w:rPr>
                  <w:color w:val="0563C1"/>
                  <w:u w:val="single"/>
                  <w:sz w:val="18"/>
                </w:rPr>
                <w:t xml:space="preserve">ICE FOIA records</w:t>
              </w:r>
            </w:hyperlink>
          </w:p>
        </w:tc>
        <w:tc>
          <w:tcPr>
            <w:tcW w:type="dxa" w:w="2016"/>
          </w:tcPr>
          <w:p>
            <w:r/>
            <w:hyperlink r:id="rId89">
              <w:r>
                <w:rPr>
                  <w:color w:val="0563C1"/>
                  <w:u w:val="single"/>
                  <w:sz w:val="18"/>
                </w:rPr>
                <w:t xml:space="preserve">Academic; critical of enforcement</w:t>
              </w:r>
            </w:hyperlink>
          </w:p>
        </w:tc>
        <w:tc>
          <w:tcPr>
            <w:tcW w:type="dxa" w:w="1152"/>
          </w:tcPr>
          <w:p>
            <w:r/>
            <w:hyperlink r:id="rId89">
              <w:r>
                <w:rPr>
                  <w:color w:val="0563C1"/>
                  <w:u w:val="single"/>
                  <w:sz w:val="18"/>
                </w:rPr>
                <w:t xml:space="preserve">DDP</w:t>
              </w:r>
            </w:hyperlink>
          </w:p>
        </w:tc>
      </w:tr>
      <w:tr>
        <w:tc>
          <w:tcPr>
            <w:tcW w:type="dxa" w:w="2448"/>
          </w:tcPr>
          <w:p>
            <w:r/>
            <w:hyperlink r:id="rId80">
              <w:r>
                <w:rPr>
                  <w:color w:val="0563C1"/>
                  <w:u w:val="single"/>
                  <w:sz w:val="18"/>
                </w:rPr>
                <w:t xml:space="preserve">Stateline (May 26, 2026)</w:t>
              </w:r>
            </w:hyperlink>
          </w:p>
        </w:tc>
        <w:tc>
          <w:tcPr>
            <w:tcW w:type="dxa" w:w="5184"/>
          </w:tcPr>
          <w:p>
            <w:r/>
            <w:hyperlink r:id="rId80">
              <w:r>
                <w:rPr>
                  <w:color w:val="0563C1"/>
                  <w:u w:val="single"/>
                  <w:sz w:val="18"/>
                </w:rPr>
                <w:t xml:space="preserve">89,494 court voluntary departures in Trump 2’s first 16 months; CPS noncitizens down 2.3M to about 25M (Jan 2025-Apr 2026); CMS experts attribute part of the drop to fear of answering surveys</w:t>
              </w:r>
            </w:hyperlink>
          </w:p>
        </w:tc>
        <w:tc>
          <w:tcPr>
            <w:tcW w:type="dxa" w:w="1872"/>
          </w:tcPr>
          <w:p>
            <w:r/>
            <w:hyperlink r:id="rId80">
              <w:r>
                <w:rPr>
                  <w:color w:val="0563C1"/>
                  <w:u w:val="single"/>
                  <w:sz w:val="18"/>
                </w:rPr>
                <w:t xml:space="preserve">EOIR data via DDP; CPS</w:t>
              </w:r>
            </w:hyperlink>
          </w:p>
        </w:tc>
        <w:tc>
          <w:tcPr>
            <w:tcW w:type="dxa" w:w="2016"/>
          </w:tcPr>
          <w:p>
            <w:r/>
            <w:hyperlink r:id="rId80">
              <w:r>
                <w:rPr>
                  <w:color w:val="0563C1"/>
                  <w:u w:val="single"/>
                  <w:sz w:val="18"/>
                </w:rPr>
                <w:t xml:space="preserve">Nonprofit state news</w:t>
              </w:r>
            </w:hyperlink>
          </w:p>
        </w:tc>
        <w:tc>
          <w:tcPr>
            <w:tcW w:type="dxa" w:w="1152"/>
          </w:tcPr>
          <w:p>
            <w:r/>
            <w:hyperlink r:id="rId80">
              <w:r>
                <w:rPr>
                  <w:color w:val="0563C1"/>
                  <w:u w:val="single"/>
                  <w:sz w:val="18"/>
                </w:rPr>
                <w:t xml:space="preserve">Stateline</w:t>
              </w:r>
            </w:hyperlink>
          </w:p>
        </w:tc>
      </w:tr>
      <w:tr>
        <w:tc>
          <w:tcPr>
            <w:tcW w:type="dxa" w:w="2448"/>
          </w:tcPr>
          <w:p>
            <w:r/>
            <w:hyperlink r:id="rId90">
              <w:r>
                <w:rPr>
                  <w:color w:val="0563C1"/>
                  <w:u w:val="single"/>
                  <w:sz w:val="18"/>
                </w:rPr>
                <w:t xml:space="preserve">AP</w:t>
              </w:r>
            </w:hyperlink>
          </w:p>
        </w:tc>
        <w:tc>
          <w:tcPr>
            <w:tcW w:type="dxa" w:w="5184"/>
          </w:tcPr>
          <w:p>
            <w:r/>
            <w:hyperlink r:id="rId90">
              <w:r>
                <w:rPr>
                  <w:color w:val="0563C1"/>
                  <w:u w:val="single"/>
                  <w:sz w:val="18"/>
                </w:rPr>
                <w:t xml:space="preserve">The administration has stopped releasing key immigration numbers</w:t>
              </w:r>
            </w:hyperlink>
          </w:p>
        </w:tc>
        <w:tc>
          <w:tcPr>
            <w:tcW w:type="dxa" w:w="1872"/>
          </w:tcPr>
          <w:p>
            <w:r/>
            <w:hyperlink r:id="rId90">
              <w:r>
                <w:rPr>
                  <w:color w:val="0563C1"/>
                  <w:u w:val="single"/>
                  <w:sz w:val="18"/>
                </w:rPr>
                <w:t xml:space="preserve">Reporting</w:t>
              </w:r>
            </w:hyperlink>
          </w:p>
        </w:tc>
        <w:tc>
          <w:tcPr>
            <w:tcW w:type="dxa" w:w="2016"/>
          </w:tcPr>
          <w:p>
            <w:r/>
            <w:hyperlink r:id="rId90">
              <w:r>
                <w:rPr>
                  <w:color w:val="0563C1"/>
                  <w:u w:val="single"/>
                  <w:sz w:val="18"/>
                </w:rPr>
                <w:t xml:space="preserve">Wire service</w:t>
              </w:r>
            </w:hyperlink>
          </w:p>
        </w:tc>
        <w:tc>
          <w:tcPr>
            <w:tcW w:type="dxa" w:w="1152"/>
          </w:tcPr>
          <w:p>
            <w:r/>
            <w:hyperlink r:id="rId90">
              <w:r>
                <w:rPr>
                  <w:color w:val="0563C1"/>
                  <w:u w:val="single"/>
                  <w:sz w:val="18"/>
                </w:rPr>
                <w:t xml:space="preserve">AP</w:t>
              </w:r>
            </w:hyperlink>
          </w:p>
        </w:tc>
      </w:tr>
      <w:tr>
        <w:tc>
          <w:tcPr>
            <w:tcW w:type="dxa" w:w="2448"/>
          </w:tcPr>
          <w:p>
            <w:r/>
            <w:hyperlink r:id="rId68">
              <w:r>
                <w:rPr>
                  <w:color w:val="0563C1"/>
                  <w:u w:val="single"/>
                  <w:sz w:val="18"/>
                </w:rPr>
                <w:t xml:space="preserve">ProPublica (Oct 10, 2025)</w:t>
              </w:r>
            </w:hyperlink>
          </w:p>
        </w:tc>
        <w:tc>
          <w:tcPr>
            <w:tcW w:type="dxa" w:w="5184"/>
          </w:tcPr>
          <w:p>
            <w:r/>
            <w:hyperlink r:id="rId68">
              <w:r>
                <w:rPr>
                  <w:color w:val="0563C1"/>
                  <w:u w:val="single"/>
                  <w:sz w:val="18"/>
                </w:rPr>
                <w:t xml:space="preserve">About 25,000 CBP Home departures; 34,000+ voluntary-departure applications in court; some Venezuelans stranded</w:t>
              </w:r>
            </w:hyperlink>
          </w:p>
        </w:tc>
        <w:tc>
          <w:tcPr>
            <w:tcW w:type="dxa" w:w="1872"/>
          </w:tcPr>
          <w:p>
            <w:r/>
            <w:hyperlink r:id="rId68">
              <w:r>
                <w:rPr>
                  <w:color w:val="0563C1"/>
                  <w:u w:val="single"/>
                  <w:sz w:val="18"/>
                </w:rPr>
                <w:t xml:space="preserve">Internal and EOIR data</w:t>
              </w:r>
            </w:hyperlink>
          </w:p>
        </w:tc>
        <w:tc>
          <w:tcPr>
            <w:tcW w:type="dxa" w:w="2016"/>
          </w:tcPr>
          <w:p>
            <w:r/>
            <w:hyperlink r:id="rId68">
              <w:r>
                <w:rPr>
                  <w:color w:val="0563C1"/>
                  <w:u w:val="single"/>
                  <w:sz w:val="18"/>
                </w:rPr>
                <w:t xml:space="preserve">Nonprofit investigative newsroom</w:t>
              </w:r>
            </w:hyperlink>
          </w:p>
        </w:tc>
        <w:tc>
          <w:tcPr>
            <w:tcW w:type="dxa" w:w="1152"/>
          </w:tcPr>
          <w:p>
            <w:r/>
            <w:hyperlink r:id="rId68">
              <w:r>
                <w:rPr>
                  <w:color w:val="0563C1"/>
                  <w:u w:val="single"/>
                  <w:sz w:val="18"/>
                </w:rPr>
                <w:t xml:space="preserve">ProPublica</w:t>
              </w:r>
            </w:hyperlink>
          </w:p>
        </w:tc>
      </w:tr>
      <w:tr>
        <w:tc>
          <w:tcPr>
            <w:tcW w:type="dxa" w:w="2448"/>
          </w:tcPr>
          <w:p>
            <w:r/>
            <w:hyperlink r:id="rId61">
              <w:r>
                <w:rPr>
                  <w:color w:val="0563C1"/>
                  <w:u w:val="single"/>
                  <w:sz w:val="18"/>
                </w:rPr>
                <w:t xml:space="preserve">MPI, Chishti and Putzel-Kavanaugh</w:t>
              </w:r>
            </w:hyperlink>
          </w:p>
        </w:tc>
        <w:tc>
          <w:tcPr>
            <w:tcW w:type="dxa" w:w="5184"/>
          </w:tcPr>
          <w:p>
            <w:r/>
            <w:hyperlink r:id="rId61">
              <w:r>
                <w:rPr>
                  <w:color w:val="0563C1"/>
                  <w:u w:val="single"/>
                  <w:sz w:val="18"/>
                </w:rPr>
                <w:t xml:space="preserve">Bush’s 2008 "Scheduled Departure" pilot drew 8 participants out of 457,000 eligible; pay-to-go programs abroad have mostly fallen short; 62% of unauthorized immigrants had lived in the U.S. 10+ years (2019)</w:t>
              </w:r>
            </w:hyperlink>
          </w:p>
        </w:tc>
        <w:tc>
          <w:tcPr>
            <w:tcW w:type="dxa" w:w="1872"/>
          </w:tcPr>
          <w:p>
            <w:r/>
            <w:hyperlink r:id="rId61">
              <w:r>
                <w:rPr>
                  <w:color w:val="0563C1"/>
                  <w:u w:val="single"/>
                  <w:sz w:val="18"/>
                </w:rPr>
                <w:t xml:space="preserve">Policy history</w:t>
              </w:r>
            </w:hyperlink>
          </w:p>
        </w:tc>
        <w:tc>
          <w:tcPr>
            <w:tcW w:type="dxa" w:w="2016"/>
          </w:tcPr>
          <w:p>
            <w:r/>
            <w:hyperlink r:id="rId61">
              <w:r>
                <w:rPr>
                  <w:color w:val="0563C1"/>
                  <w:u w:val="single"/>
                  <w:sz w:val="18"/>
                </w:rPr>
                <w:t xml:space="preserve">Nonpartisan think tank; generally seen as center-left, pro-immigration</w:t>
              </w:r>
            </w:hyperlink>
          </w:p>
        </w:tc>
        <w:tc>
          <w:tcPr>
            <w:tcW w:type="dxa" w:w="1152"/>
          </w:tcPr>
          <w:p>
            <w:r/>
            <w:hyperlink r:id="rId61">
              <w:r>
                <w:rPr>
                  <w:color w:val="0563C1"/>
                  <w:u w:val="single"/>
                  <w:sz w:val="18"/>
                </w:rPr>
                <w:t xml:space="preserve">MPI</w:t>
              </w:r>
            </w:hyperlink>
          </w:p>
        </w:tc>
      </w:tr>
      <w:tr>
        <w:tc>
          <w:tcPr>
            <w:tcW w:type="dxa" w:w="2448"/>
          </w:tcPr>
          <w:p>
            <w:r/>
            <w:hyperlink r:id="rId91">
              <w:r>
                <w:rPr>
                  <w:color w:val="0563C1"/>
                  <w:u w:val="single"/>
                  <w:sz w:val="18"/>
                </w:rPr>
                <w:t xml:space="preserve">Time (citing The Atlantic)</w:t>
              </w:r>
            </w:hyperlink>
          </w:p>
        </w:tc>
        <w:tc>
          <w:tcPr>
            <w:tcW w:type="dxa" w:w="5184"/>
          </w:tcPr>
          <w:p>
            <w:r/>
            <w:hyperlink r:id="rId91">
              <w:r>
                <w:rPr>
                  <w:color w:val="0563C1"/>
                  <w:u w:val="single"/>
                  <w:sz w:val="18"/>
                </w:rPr>
                <w:t xml:space="preserve">About 35,000 self-deportations at about $7,500 each including ads; DHS numbers described as deceptive</w:t>
              </w:r>
            </w:hyperlink>
          </w:p>
        </w:tc>
        <w:tc>
          <w:tcPr>
            <w:tcW w:type="dxa" w:w="1872"/>
          </w:tcPr>
          <w:p>
            <w:r/>
            <w:hyperlink r:id="rId91">
              <w:r>
                <w:rPr>
                  <w:color w:val="0563C1"/>
                  <w:u w:val="single"/>
                  <w:sz w:val="18"/>
                </w:rPr>
                <w:t xml:space="preserve">Reporting</w:t>
              </w:r>
            </w:hyperlink>
          </w:p>
        </w:tc>
        <w:tc>
          <w:tcPr>
            <w:tcW w:type="dxa" w:w="2016"/>
          </w:tcPr>
          <w:p>
            <w:r/>
            <w:hyperlink r:id="rId91">
              <w:r>
                <w:rPr>
                  <w:color w:val="0563C1"/>
                  <w:u w:val="single"/>
                  <w:sz w:val="18"/>
                </w:rPr>
                <w:t xml:space="preserve">Mainstream media</w:t>
              </w:r>
            </w:hyperlink>
          </w:p>
        </w:tc>
        <w:tc>
          <w:tcPr>
            <w:tcW w:type="dxa" w:w="1152"/>
          </w:tcPr>
          <w:p>
            <w:r/>
            <w:hyperlink r:id="rId91">
              <w:r>
                <w:rPr>
                  <w:color w:val="0563C1"/>
                  <w:u w:val="single"/>
                  <w:sz w:val="18"/>
                </w:rPr>
                <w:t xml:space="preserve">Time</w:t>
              </w:r>
            </w:hyperlink>
          </w:p>
        </w:tc>
      </w:tr>
    </w:tbl>
    <w:p/>
    <w:p>
      <w:pPr>
        <w:pStyle w:val="Heading2"/>
      </w:pPr>
      <w:r>
        <w:t>Romney 2012: where the term came from</w:t>
      </w:r>
    </w:p>
    <w:p>
      <w:r>
        <w:t xml:space="preserve">At the Jan 23, 2012 Republican debate in Tampa, Mitt Romney said: "Well, the answer is self-deportation, which is people decide they can do better by going home because they can’t find work here because they don’t have legal documentation to allow them to work here." The idea was attrition through enforcement (E-Verify, no jobs) rather than payment. It was widely mocked in 2012; the 2025 program adds cash and flights. </w:t>
      </w:r>
      <w:hyperlink r:id="rId92">
        <w:r>
          <w:rPr>
            <w:color w:val="0563C1"/>
            <w:u w:val="single"/>
          </w:rPr>
          <w:t xml:space="preserve">Debate transcript (UCSB American Presidency Project)</w:t>
        </w:r>
      </w:hyperlink>
      <w:r>
        <w:t xml:space="preserve">; </w:t>
      </w:r>
      <w:hyperlink r:id="rId93">
        <w:r>
          <w:rPr>
            <w:color w:val="0563C1"/>
            <w:u w:val="single"/>
          </w:rPr>
          <w:t xml:space="preserve">CBS News</w:t>
        </w:r>
      </w:hyperlink>
      <w:r>
        <w:t xml:space="preserve">; </w:t>
      </w:r>
      <w:hyperlink r:id="rId94">
        <w:r>
          <w:rPr>
            <w:color w:val="0563C1"/>
            <w:u w:val="single"/>
          </w:rPr>
          <w:t xml:space="preserve">CIS (Arthur) on the debate</w:t>
        </w:r>
      </w:hyperlink>
    </w:p>
    <w:p>
      <w:pPr>
        <w:pStyle w:val="Heading2"/>
      </w:pPr>
      <w:r>
        <w:t>Views on X (handles as written)</w:t>
      </w:r>
    </w:p>
    <w:tbl>
      <w:tblPr>
        <w:tblStyle w:val="LightGrid-Accent1"/>
        <w:tblW w:type="auto" w:w="0"/>
        <w:tblLayout w:type="fixed"/>
        <w:tblLook w:firstColumn="1" w:firstRow="1" w:lastColumn="0" w:lastRow="0" w:noHBand="0" w:noVBand="1" w:val="04A0"/>
      </w:tblPr>
      <w:tblGrid>
        <w:gridCol w:w="2592"/>
        <w:gridCol w:w="5760"/>
        <w:gridCol w:w="2592"/>
        <w:gridCol w:w="1296"/>
      </w:tblGrid>
      <w:tr>
        <w:tc>
          <w:tcPr>
            <w:tcW w:type="dxa" w:w="2592"/>
          </w:tcPr>
          <w:p>
            <w:r/>
            <w:r>
              <w:rPr>
                <w:b/>
                <w:sz w:val="19"/>
              </w:rPr>
              <w:t>Post</w:t>
            </w:r>
          </w:p>
        </w:tc>
        <w:tc>
          <w:tcPr>
            <w:tcW w:type="dxa" w:w="5760"/>
          </w:tcPr>
          <w:p>
            <w:r/>
            <w:r>
              <w:rPr>
                <w:b/>
                <w:sz w:val="19"/>
              </w:rPr>
              <w:t>What it says</w:t>
            </w:r>
          </w:p>
        </w:tc>
        <w:tc>
          <w:tcPr>
            <w:tcW w:type="dxa" w:w="2592"/>
          </w:tcPr>
          <w:p>
            <w:r/>
            <w:r>
              <w:rPr>
                <w:b/>
                <w:sz w:val="19"/>
              </w:rPr>
              <w:t>Lean</w:t>
            </w:r>
          </w:p>
        </w:tc>
        <w:tc>
          <w:tcPr>
            <w:tcW w:type="dxa" w:w="1296"/>
          </w:tcPr>
          <w:p>
            <w:r/>
            <w:r>
              <w:rPr>
                <w:b/>
                <w:sz w:val="19"/>
              </w:rPr>
              <w:t>Link</w:t>
            </w:r>
          </w:p>
        </w:tc>
      </w:tr>
      <w:tr>
        <w:tc>
          <w:tcPr>
            <w:tcW w:type="dxa" w:w="2592"/>
          </w:tcPr>
          <w:p>
            <w:r/>
            <w:hyperlink r:id="rId95">
              <w:r>
                <w:rPr>
                  <w:color w:val="0563C1"/>
                  <w:u w:val="single"/>
                  <w:sz w:val="18"/>
                </w:rPr>
                <w:t xml:space="preserve">@DHSgov, Dec 31, 2025</w:t>
              </w:r>
            </w:hyperlink>
          </w:p>
        </w:tc>
        <w:tc>
          <w:tcPr>
            <w:tcW w:type="dxa" w:w="5760"/>
          </w:tcPr>
          <w:p>
            <w:r/>
            <w:hyperlink r:id="rId95">
              <w:r>
                <w:rPr>
                  <w:color w:val="0563C1"/>
                  <w:u w:val="single"/>
                  <w:sz w:val="18"/>
                </w:rPr>
                <w:t xml:space="preserve">"1.9M+ illegal aliens have self-deported" (graphic)</w:t>
              </w:r>
            </w:hyperlink>
          </w:p>
        </w:tc>
        <w:tc>
          <w:tcPr>
            <w:tcW w:type="dxa" w:w="2592"/>
          </w:tcPr>
          <w:p>
            <w:r/>
            <w:hyperlink r:id="rId95">
              <w:r>
                <w:rPr>
                  <w:color w:val="0563C1"/>
                  <w:u w:val="single"/>
                  <w:sz w:val="18"/>
                </w:rPr>
                <w:t xml:space="preserve">Government primary (Trump 2 DHS press office)</w:t>
              </w:r>
            </w:hyperlink>
          </w:p>
        </w:tc>
        <w:tc>
          <w:tcPr>
            <w:tcW w:type="dxa" w:w="1296"/>
          </w:tcPr>
          <w:p>
            <w:r/>
            <w:hyperlink r:id="rId95">
              <w:r>
                <w:rPr>
                  <w:color w:val="0563C1"/>
                  <w:u w:val="single"/>
                  <w:sz w:val="18"/>
                </w:rPr>
                <w:t xml:space="preserve">X post</w:t>
              </w:r>
            </w:hyperlink>
          </w:p>
        </w:tc>
      </w:tr>
      <w:tr>
        <w:tc>
          <w:tcPr>
            <w:tcW w:type="dxa" w:w="2592"/>
          </w:tcPr>
          <w:p>
            <w:r/>
            <w:hyperlink r:id="rId96">
              <w:r>
                <w:rPr>
                  <w:color w:val="0563C1"/>
                  <w:u w:val="single"/>
                  <w:sz w:val="18"/>
                </w:rPr>
                <w:t xml:space="preserve">@DHSgov, Oct 9-10, 2025</w:t>
              </w:r>
            </w:hyperlink>
          </w:p>
        </w:tc>
        <w:tc>
          <w:tcPr>
            <w:tcW w:type="dxa" w:w="5760"/>
          </w:tcPr>
          <w:p>
            <w:r/>
            <w:hyperlink r:id="rId96">
              <w:r>
                <w:rPr>
                  <w:color w:val="0563C1"/>
                  <w:u w:val="single"/>
                  <w:sz w:val="18"/>
                </w:rPr>
                <w:t xml:space="preserve">Oct 9: reposts the CIS chart ("foreign-born population decreased by 2.2 MILLION"). Oct 10: quotes Tricia McLaughlin: "almost 500,000 by deportation and 1.6 million from self-deportation"</w:t>
              </w:r>
            </w:hyperlink>
          </w:p>
        </w:tc>
        <w:tc>
          <w:tcPr>
            <w:tcW w:type="dxa" w:w="2592"/>
          </w:tcPr>
          <w:p>
            <w:r/>
            <w:hyperlink r:id="rId96">
              <w:r>
                <w:rPr>
                  <w:color w:val="0563C1"/>
                  <w:u w:val="single"/>
                  <w:sz w:val="18"/>
                </w:rPr>
                <w:t xml:space="preserve">Government primary (Trump 2 DHS press office)</w:t>
              </w:r>
            </w:hyperlink>
          </w:p>
        </w:tc>
        <w:tc>
          <w:tcPr>
            <w:tcW w:type="dxa" w:w="1296"/>
          </w:tcPr>
          <w:p>
            <w:r/>
            <w:hyperlink r:id="rId96">
              <w:r>
                <w:rPr>
                  <w:color w:val="0563C1"/>
                  <w:u w:val="single"/>
                  <w:sz w:val="18"/>
                </w:rPr>
                <w:t xml:space="preserve">X post</w:t>
              </w:r>
            </w:hyperlink>
          </w:p>
        </w:tc>
      </w:tr>
      <w:tr>
        <w:tc>
          <w:tcPr>
            <w:tcW w:type="dxa" w:w="2592"/>
          </w:tcPr>
          <w:p>
            <w:r/>
            <w:hyperlink r:id="rId97">
              <w:r>
                <w:rPr>
                  <w:color w:val="0563C1"/>
                  <w:u w:val="single"/>
                  <w:sz w:val="18"/>
                </w:rPr>
                <w:t xml:space="preserve">@BillMelugin_, May 5, 2025</w:t>
              </w:r>
            </w:hyperlink>
          </w:p>
        </w:tc>
        <w:tc>
          <w:tcPr>
            <w:tcW w:type="dxa" w:w="5760"/>
          </w:tcPr>
          <w:p>
            <w:r/>
            <w:hyperlink r:id="rId97">
              <w:r>
                <w:rPr>
                  <w:color w:val="0563C1"/>
                  <w:u w:val="single"/>
                  <w:sz w:val="18"/>
                </w:rPr>
                <w:t xml:space="preserve">FOX EXCLUSIVE on the $1,000 stipend announcement</w:t>
              </w:r>
            </w:hyperlink>
          </w:p>
        </w:tc>
        <w:tc>
          <w:tcPr>
            <w:tcW w:type="dxa" w:w="2592"/>
          </w:tcPr>
          <w:p>
            <w:r/>
            <w:hyperlink r:id="rId97">
              <w:r>
                <w:rPr>
                  <w:color w:val="0563C1"/>
                  <w:u w:val="single"/>
                  <w:sz w:val="18"/>
                </w:rPr>
                <w:t xml:space="preserve">Reporter at a right-leaning outlet</w:t>
              </w:r>
            </w:hyperlink>
          </w:p>
        </w:tc>
        <w:tc>
          <w:tcPr>
            <w:tcW w:type="dxa" w:w="1296"/>
          </w:tcPr>
          <w:p>
            <w:r/>
            <w:hyperlink r:id="rId97">
              <w:r>
                <w:rPr>
                  <w:color w:val="0563C1"/>
                  <w:u w:val="single"/>
                  <w:sz w:val="18"/>
                </w:rPr>
                <w:t xml:space="preserve">X post</w:t>
              </w:r>
            </w:hyperlink>
          </w:p>
        </w:tc>
      </w:tr>
      <w:tr>
        <w:tc>
          <w:tcPr>
            <w:tcW w:type="dxa" w:w="2592"/>
          </w:tcPr>
          <w:p>
            <w:r/>
            <w:hyperlink r:id="rId98">
              <w:r>
                <w:rPr>
                  <w:color w:val="0563C1"/>
                  <w:u w:val="single"/>
                  <w:sz w:val="18"/>
                </w:rPr>
                <w:t xml:space="preserve">@Heritage, May 30, 2025</w:t>
              </w:r>
            </w:hyperlink>
          </w:p>
        </w:tc>
        <w:tc>
          <w:tcPr>
            <w:tcW w:type="dxa" w:w="5760"/>
          </w:tcPr>
          <w:p>
            <w:r/>
            <w:hyperlink r:id="rId98">
              <w:r>
                <w:rPr>
                  <w:color w:val="0563C1"/>
                  <w:u w:val="single"/>
                  <w:sz w:val="18"/>
                </w:rPr>
                <w:t xml:space="preserve">"Self-deportations are a step in the right direction" but calls for more ICE resources and enforcement (quoting Lora Ries)</w:t>
              </w:r>
            </w:hyperlink>
          </w:p>
        </w:tc>
        <w:tc>
          <w:tcPr>
            <w:tcW w:type="dxa" w:w="2592"/>
          </w:tcPr>
          <w:p>
            <w:r/>
            <w:hyperlink r:id="rId98">
              <w:r>
                <w:rPr>
                  <w:color w:val="0563C1"/>
                  <w:u w:val="single"/>
                  <w:sz w:val="18"/>
                </w:rPr>
                <w:t xml:space="preserve">Conservative</w:t>
              </w:r>
            </w:hyperlink>
          </w:p>
        </w:tc>
        <w:tc>
          <w:tcPr>
            <w:tcW w:type="dxa" w:w="1296"/>
          </w:tcPr>
          <w:p>
            <w:r/>
            <w:hyperlink r:id="rId98">
              <w:r>
                <w:rPr>
                  <w:color w:val="0563C1"/>
                  <w:u w:val="single"/>
                  <w:sz w:val="18"/>
                </w:rPr>
                <w:t xml:space="preserve">X post</w:t>
              </w:r>
            </w:hyperlink>
          </w:p>
        </w:tc>
      </w:tr>
      <w:tr>
        <w:tc>
          <w:tcPr>
            <w:tcW w:type="dxa" w:w="2592"/>
          </w:tcPr>
          <w:p>
            <w:r/>
            <w:hyperlink r:id="rId99">
              <w:r>
                <w:rPr>
                  <w:color w:val="0563C1"/>
                  <w:u w:val="single"/>
                  <w:sz w:val="18"/>
                </w:rPr>
                <w:t xml:space="preserve">@JessicaV_CIS, Nov 17, 2025</w:t>
              </w:r>
            </w:hyperlink>
          </w:p>
        </w:tc>
        <w:tc>
          <w:tcPr>
            <w:tcW w:type="dxa" w:w="5760"/>
          </w:tcPr>
          <w:p>
            <w:r/>
            <w:hyperlink r:id="rId99">
              <w:r>
                <w:rPr>
                  <w:color w:val="0563C1"/>
                  <w:u w:val="single"/>
                  <w:sz w:val="18"/>
                </w:rPr>
                <w:t xml:space="preserve">Calls school-enrollment drops a "strong indicator of mass self-deportations"</w:t>
              </w:r>
            </w:hyperlink>
          </w:p>
        </w:tc>
        <w:tc>
          <w:tcPr>
            <w:tcW w:type="dxa" w:w="2592"/>
          </w:tcPr>
          <w:p>
            <w:r/>
            <w:hyperlink r:id="rId99">
              <w:r>
                <w:rPr>
                  <w:color w:val="0563C1"/>
                  <w:u w:val="single"/>
                  <w:sz w:val="18"/>
                </w:rPr>
                <w:t xml:space="preserve">Restrictionist think tank</w:t>
              </w:r>
            </w:hyperlink>
          </w:p>
        </w:tc>
        <w:tc>
          <w:tcPr>
            <w:tcW w:type="dxa" w:w="1296"/>
          </w:tcPr>
          <w:p>
            <w:r/>
            <w:hyperlink r:id="rId99">
              <w:r>
                <w:rPr>
                  <w:color w:val="0563C1"/>
                  <w:u w:val="single"/>
                  <w:sz w:val="18"/>
                </w:rPr>
                <w:t xml:space="preserve">X post</w:t>
              </w:r>
            </w:hyperlink>
          </w:p>
        </w:tc>
      </w:tr>
      <w:tr>
        <w:tc>
          <w:tcPr>
            <w:tcW w:type="dxa" w:w="2592"/>
          </w:tcPr>
          <w:p>
            <w:r/>
            <w:hyperlink r:id="rId100">
              <w:r>
                <w:rPr>
                  <w:color w:val="0563C1"/>
                  <w:u w:val="single"/>
                  <w:sz w:val="18"/>
                </w:rPr>
                <w:t xml:space="preserve">@CIS_org, Mar 9, 2026</w:t>
              </w:r>
            </w:hyperlink>
          </w:p>
        </w:tc>
        <w:tc>
          <w:tcPr>
            <w:tcW w:type="dxa" w:w="5760"/>
          </w:tcPr>
          <w:p>
            <w:r/>
            <w:hyperlink r:id="rId100">
              <w:r>
                <w:rPr>
                  <w:color w:val="0563C1"/>
                  <w:u w:val="single"/>
                  <w:sz w:val="18"/>
                </w:rPr>
                <w:t xml:space="preserve">The February 2026 survey shows a decline of 1.1 million</w:t>
              </w:r>
            </w:hyperlink>
          </w:p>
        </w:tc>
        <w:tc>
          <w:tcPr>
            <w:tcW w:type="dxa" w:w="2592"/>
          </w:tcPr>
          <w:p>
            <w:r/>
            <w:hyperlink r:id="rId100">
              <w:r>
                <w:rPr>
                  <w:color w:val="0563C1"/>
                  <w:u w:val="single"/>
                  <w:sz w:val="18"/>
                </w:rPr>
                <w:t xml:space="preserve">Restrictionist think tank</w:t>
              </w:r>
            </w:hyperlink>
          </w:p>
        </w:tc>
        <w:tc>
          <w:tcPr>
            <w:tcW w:type="dxa" w:w="1296"/>
          </w:tcPr>
          <w:p>
            <w:r/>
            <w:hyperlink r:id="rId100">
              <w:r>
                <w:rPr>
                  <w:color w:val="0563C1"/>
                  <w:u w:val="single"/>
                  <w:sz w:val="18"/>
                </w:rPr>
                <w:t xml:space="preserve">X post</w:t>
              </w:r>
            </w:hyperlink>
          </w:p>
        </w:tc>
      </w:tr>
      <w:tr>
        <w:tc>
          <w:tcPr>
            <w:tcW w:type="dxa" w:w="2592"/>
          </w:tcPr>
          <w:p>
            <w:r/>
            <w:hyperlink r:id="rId101">
              <w:r>
                <w:rPr>
                  <w:color w:val="0563C1"/>
                  <w:u w:val="single"/>
                  <w:sz w:val="18"/>
                </w:rPr>
                <w:t xml:space="preserve">@ReichlinMelnick, Dec 2, 2025</w:t>
              </w:r>
            </w:hyperlink>
          </w:p>
        </w:tc>
        <w:tc>
          <w:tcPr>
            <w:tcW w:type="dxa" w:w="5760"/>
          </w:tcPr>
          <w:p>
            <w:r/>
            <w:hyperlink r:id="rId101">
              <w:r>
                <w:rPr>
                  <w:color w:val="0563C1"/>
                  <w:u w:val="single"/>
                  <w:sz w:val="18"/>
                </w:rPr>
                <w:t xml:space="preserve">"This 1.9 million number…either made up or more likely improperly calculated from the Current Population Survey"</w:t>
              </w:r>
            </w:hyperlink>
          </w:p>
        </w:tc>
        <w:tc>
          <w:tcPr>
            <w:tcW w:type="dxa" w:w="2592"/>
          </w:tcPr>
          <w:p>
            <w:r/>
            <w:hyperlink r:id="rId101">
              <w:r>
                <w:rPr>
                  <w:color w:val="0563C1"/>
                  <w:u w:val="single"/>
                  <w:sz w:val="18"/>
                </w:rPr>
                <w:t xml:space="preserve">Pro-immigrant advocacy (American Immigration Council)</w:t>
              </w:r>
            </w:hyperlink>
          </w:p>
        </w:tc>
        <w:tc>
          <w:tcPr>
            <w:tcW w:type="dxa" w:w="1296"/>
          </w:tcPr>
          <w:p>
            <w:r/>
            <w:hyperlink r:id="rId101">
              <w:r>
                <w:rPr>
                  <w:color w:val="0563C1"/>
                  <w:u w:val="single"/>
                  <w:sz w:val="18"/>
                </w:rPr>
                <w:t xml:space="preserve">X post</w:t>
              </w:r>
            </w:hyperlink>
          </w:p>
        </w:tc>
      </w:tr>
      <w:tr>
        <w:tc>
          <w:tcPr>
            <w:tcW w:type="dxa" w:w="2592"/>
          </w:tcPr>
          <w:p>
            <w:r/>
            <w:hyperlink r:id="rId102">
              <w:r>
                <w:rPr>
                  <w:color w:val="0563C1"/>
                  <w:u w:val="single"/>
                  <w:sz w:val="18"/>
                </w:rPr>
                <w:t xml:space="preserve">@ReichlinMelnick, Mar 8, 2026</w:t>
              </w:r>
            </w:hyperlink>
          </w:p>
        </w:tc>
        <w:tc>
          <w:tcPr>
            <w:tcW w:type="dxa" w:w="5760"/>
          </w:tcPr>
          <w:p>
            <w:r/>
            <w:hyperlink r:id="rId102">
              <w:r>
                <w:rPr>
                  <w:color w:val="0563C1"/>
                  <w:u w:val="single"/>
                  <w:sz w:val="18"/>
                </w:rPr>
                <w:t xml:space="preserve">Says CIS is now effectively conceding the 1.6M was almost certainly wrong (his characterization)</w:t>
              </w:r>
            </w:hyperlink>
          </w:p>
        </w:tc>
        <w:tc>
          <w:tcPr>
            <w:tcW w:type="dxa" w:w="2592"/>
          </w:tcPr>
          <w:p>
            <w:r/>
            <w:hyperlink r:id="rId102">
              <w:r>
                <w:rPr>
                  <w:color w:val="0563C1"/>
                  <w:u w:val="single"/>
                  <w:sz w:val="18"/>
                </w:rPr>
                <w:t xml:space="preserve">Pro-immigrant advocacy (American Immigration Council)</w:t>
              </w:r>
            </w:hyperlink>
          </w:p>
        </w:tc>
        <w:tc>
          <w:tcPr>
            <w:tcW w:type="dxa" w:w="1296"/>
          </w:tcPr>
          <w:p>
            <w:r/>
            <w:hyperlink r:id="rId102">
              <w:r>
                <w:rPr>
                  <w:color w:val="0563C1"/>
                  <w:u w:val="single"/>
                  <w:sz w:val="18"/>
                </w:rPr>
                <w:t xml:space="preserve">X post</w:t>
              </w:r>
            </w:hyperlink>
          </w:p>
        </w:tc>
      </w:tr>
      <w:tr>
        <w:tc>
          <w:tcPr>
            <w:tcW w:type="dxa" w:w="2592"/>
          </w:tcPr>
          <w:p>
            <w:r/>
            <w:hyperlink r:id="rId103">
              <w:r>
                <w:rPr>
                  <w:color w:val="0563C1"/>
                  <w:u w:val="single"/>
                  <w:sz w:val="18"/>
                </w:rPr>
                <w:t xml:space="preserve">@JedKolko, Jan 9, 2026</w:t>
              </w:r>
            </w:hyperlink>
          </w:p>
        </w:tc>
        <w:tc>
          <w:tcPr>
            <w:tcW w:type="dxa" w:w="5760"/>
          </w:tcPr>
          <w:p>
            <w:r/>
            <w:hyperlink r:id="rId103">
              <w:r>
                <w:rPr>
                  <w:color w:val="0563C1"/>
                  <w:u w:val="single"/>
                  <w:sz w:val="18"/>
                </w:rPr>
                <w:t xml:space="preserve">Chart: "Only native-born unemployment up vs last year", a labor-market check on the exodus claim</w:t>
              </w:r>
            </w:hyperlink>
          </w:p>
        </w:tc>
        <w:tc>
          <w:tcPr>
            <w:tcW w:type="dxa" w:w="2592"/>
          </w:tcPr>
          <w:p>
            <w:r/>
            <w:hyperlink r:id="rId103">
              <w:r>
                <w:rPr>
                  <w:color w:val="0563C1"/>
                  <w:u w:val="single"/>
                  <w:sz w:val="18"/>
                </w:rPr>
                <w:t xml:space="preserve">Economist (PIIE)</w:t>
              </w:r>
            </w:hyperlink>
          </w:p>
        </w:tc>
        <w:tc>
          <w:tcPr>
            <w:tcW w:type="dxa" w:w="1296"/>
          </w:tcPr>
          <w:p>
            <w:r/>
            <w:hyperlink r:id="rId103">
              <w:r>
                <w:rPr>
                  <w:color w:val="0563C1"/>
                  <w:u w:val="single"/>
                  <w:sz w:val="18"/>
                </w:rPr>
                <w:t xml:space="preserve">X post</w:t>
              </w:r>
            </w:hyperlink>
          </w:p>
        </w:tc>
      </w:tr>
    </w:tbl>
    <w:p/>
    <w:p>
      <w:pPr>
        <w:pStyle w:val="Heading2"/>
      </w:pPr>
      <w:r>
        <w:t>How well-founded are DHS’s totals?</w:t>
      </w:r>
    </w:p>
    <w:p>
      <w:pPr>
        <w:pStyle w:val="ListBullet"/>
      </w:pPr>
      <w:r>
        <w:t>Paid self-deportation: real and growing, but the only counts come from leaks, sworn court statements and one regulatory filing. Even the highest documented figure (about 132,000 by Jul 2026) is about 6% of the 2.2M claim. No total of stipends actually paid has been published; the latest figure found is 17,406 completed as of Dec 1, 2025.</w:t>
      </w:r>
    </w:p>
    <w:p>
      <w:pPr>
        <w:pStyle w:val="ListBullet"/>
      </w:pPr>
      <w:r>
        <w:t>Unpaid voluntary departures through the courts are documented and sharply higher (about 9,000 a month), but they add up to tens of thousands a year, not millions. Many come from ICE detention, so they overlap with enforcement.</w:t>
      </w:r>
    </w:p>
    <w:p>
      <w:pPr>
        <w:pStyle w:val="ListBullet"/>
      </w:pPr>
      <w:r>
        <w:t>The 1.6M-2.2M figures: no DHS method. They match CIS’s CPS-based net decline in the unauthorized population. That is a survey estimate of net change, not a count of people who chose to leave, and it moved with reweighting (1.1M in Feb 2026, 2.3M by Jul 2026). The Census Bureau and Brookings/AEI show net migration near zero, slightly negative or still positive, not -2M.</w:t>
      </w:r>
    </w:p>
    <w:p>
      <w:pPr>
        <w:pStyle w:val="ListBullet"/>
      </w:pPr>
      <w:r>
        <w:t>TVV assessment: "2.2M self-deported" is NOT supported as a count. A real decline in the immigrant population since Jan 2025 is likely (CIS, Census CPS tabulation, Pew, and Mexican return data all point that way), but its size is uncertain (roughly 0.8M to 2.9M on the CPS) and it is not all self-deportation.</w:t>
      </w:r>
    </w:p>
    <w:p>
      <w:pPr>
        <w:pStyle w:val="Heading1"/>
      </w:pPr>
      <w:r>
        <w:t>Where sources conflict, and why</w:t>
      </w:r>
    </w:p>
    <w:tbl>
      <w:tblPr>
        <w:tblStyle w:val="LightGrid-Accent1"/>
        <w:tblW w:type="auto" w:w="0"/>
        <w:tblLayout w:type="fixed"/>
        <w:tblLook w:firstColumn="1" w:firstRow="1" w:lastColumn="0" w:lastRow="0" w:noHBand="0" w:noVBand="1" w:val="04A0"/>
      </w:tblPr>
      <w:tblGrid>
        <w:gridCol w:w="2304"/>
        <w:gridCol w:w="3024"/>
        <w:gridCol w:w="3456"/>
        <w:gridCol w:w="3456"/>
        <w:gridCol w:w="1152"/>
      </w:tblGrid>
      <w:tr>
        <w:tc>
          <w:tcPr>
            <w:tcW w:type="dxa" w:w="2304"/>
          </w:tcPr>
          <w:p>
            <w:r/>
            <w:r>
              <w:rPr>
                <w:b/>
                <w:sz w:val="19"/>
              </w:rPr>
              <w:t>Dispute</w:t>
            </w:r>
          </w:p>
        </w:tc>
        <w:tc>
          <w:tcPr>
            <w:tcW w:type="dxa" w:w="3024"/>
          </w:tcPr>
          <w:p>
            <w:r/>
            <w:r>
              <w:rPr>
                <w:b/>
                <w:sz w:val="19"/>
              </w:rPr>
              <w:t>Side A</w:t>
            </w:r>
          </w:p>
        </w:tc>
        <w:tc>
          <w:tcPr>
            <w:tcW w:type="dxa" w:w="3456"/>
          </w:tcPr>
          <w:p>
            <w:r/>
            <w:r>
              <w:rPr>
                <w:b/>
                <w:sz w:val="19"/>
              </w:rPr>
              <w:t>Side B</w:t>
            </w:r>
          </w:p>
        </w:tc>
        <w:tc>
          <w:tcPr>
            <w:tcW w:type="dxa" w:w="3456"/>
          </w:tcPr>
          <w:p>
            <w:r/>
            <w:r>
              <w:rPr>
                <w:b/>
                <w:sz w:val="19"/>
              </w:rPr>
              <w:t>Why they differ</w:t>
            </w:r>
          </w:p>
        </w:tc>
        <w:tc>
          <w:tcPr>
            <w:tcW w:type="dxa" w:w="1152"/>
          </w:tcPr>
          <w:p>
            <w:r/>
            <w:r>
              <w:rPr>
                <w:b/>
                <w:sz w:val="19"/>
              </w:rPr>
              <w:t>Link</w:t>
            </w:r>
          </w:p>
        </w:tc>
      </w:tr>
      <w:tr>
        <w:tc>
          <w:tcPr>
            <w:tcW w:type="dxa" w:w="2304"/>
          </w:tcPr>
          <w:p>
            <w:r/>
            <w:hyperlink r:id="rId16">
              <w:r>
                <w:rPr>
                  <w:color w:val="0563C1"/>
                  <w:u w:val="single"/>
                  <w:sz w:val="18"/>
                </w:rPr>
                <w:t xml:space="preserve">Did Biden deport as many as Trump?</w:t>
              </w:r>
            </w:hyperlink>
          </w:p>
        </w:tc>
        <w:tc>
          <w:tcPr>
            <w:tcW w:type="dxa" w:w="3024"/>
          </w:tcPr>
          <w:p>
            <w:r/>
            <w:hyperlink r:id="rId16">
              <w:r>
                <w:rPr>
                  <w:color w:val="0563C1"/>
                  <w:u w:val="single"/>
                  <w:sz w:val="18"/>
                </w:rPr>
                <w:t xml:space="preserve">Yes, more: 4.4-4.8M repatriations (MPI, NYT, Cato)</w:t>
              </w:r>
            </w:hyperlink>
          </w:p>
        </w:tc>
        <w:tc>
          <w:tcPr>
            <w:tcW w:type="dxa" w:w="3456"/>
          </w:tcPr>
          <w:p>
            <w:r/>
            <w:hyperlink r:id="rId16">
              <w:r>
                <w:rPr>
                  <w:color w:val="0563C1"/>
                  <w:u w:val="single"/>
                  <w:sz w:val="18"/>
                </w:rPr>
                <w:t xml:space="preserve">No, fewer: removals 0.7M vs 1.2M; interior removals halved (CIS, OHSS removal series)</w:t>
              </w:r>
            </w:hyperlink>
          </w:p>
        </w:tc>
        <w:tc>
          <w:tcPr>
            <w:tcW w:type="dxa" w:w="3456"/>
          </w:tcPr>
          <w:p>
            <w:r/>
            <w:hyperlink r:id="rId16">
              <w:r>
                <w:rPr>
                  <w:color w:val="0563C1"/>
                  <w:u w:val="single"/>
                  <w:sz w:val="18"/>
                </w:rPr>
                <w:t xml:space="preserve">A counts returns and Title 42; B counts formal removals only</w:t>
              </w:r>
            </w:hyperlink>
          </w:p>
        </w:tc>
        <w:tc>
          <w:tcPr>
            <w:tcW w:type="dxa" w:w="1152"/>
          </w:tcPr>
          <w:p>
            <w:r/>
            <w:hyperlink r:id="rId16">
              <w:r>
                <w:rPr>
                  <w:color w:val="0563C1"/>
                  <w:u w:val="single"/>
                  <w:sz w:val="18"/>
                </w:rPr>
                <w:t xml:space="preserve">MPI</w:t>
              </w:r>
            </w:hyperlink>
          </w:p>
        </w:tc>
      </w:tr>
      <w:tr>
        <w:tc>
          <w:tcPr>
            <w:tcW w:type="dxa" w:w="2304"/>
          </w:tcPr>
          <w:p>
            <w:r/>
            <w:hyperlink r:id="rId29">
              <w:r>
                <w:rPr>
                  <w:color w:val="0563C1"/>
                  <w:u w:val="single"/>
                  <w:sz w:val="18"/>
                </w:rPr>
                <w:t xml:space="preserve">Was Obama "Deporter in Chief"?</w:t>
              </w:r>
            </w:hyperlink>
          </w:p>
        </w:tc>
        <w:tc>
          <w:tcPr>
            <w:tcW w:type="dxa" w:w="3024"/>
          </w:tcPr>
          <w:p>
            <w:r/>
            <w:hyperlink r:id="rId29">
              <w:r>
                <w:rPr>
                  <w:color w:val="0563C1"/>
                  <w:u w:val="single"/>
                  <w:sz w:val="18"/>
                </w:rPr>
                <w:t xml:space="preserve">Yes: record removals, 432K in FY2013 (Pew 2014)</w:t>
              </w:r>
            </w:hyperlink>
          </w:p>
        </w:tc>
        <w:tc>
          <w:tcPr>
            <w:tcW w:type="dxa" w:w="3456"/>
          </w:tcPr>
          <w:p>
            <w:r/>
            <w:hyperlink r:id="rId29">
              <w:r>
                <w:rPr>
                  <w:color w:val="0563C1"/>
                  <w:u w:val="single"/>
                  <w:sz w:val="18"/>
                </w:rPr>
                <w:t xml:space="preserve">Misleading: border cases reclassified; interior removals fell (LA Times; Obama himself)</w:t>
              </w:r>
            </w:hyperlink>
          </w:p>
        </w:tc>
        <w:tc>
          <w:tcPr>
            <w:tcW w:type="dxa" w:w="3456"/>
          </w:tcPr>
          <w:p>
            <w:r/>
            <w:hyperlink r:id="rId29">
              <w:r>
                <w:rPr>
                  <w:color w:val="0563C1"/>
                  <w:u w:val="single"/>
                  <w:sz w:val="18"/>
                </w:rPr>
                <w:t xml:space="preserve">Shift from returns to formal removals</w:t>
              </w:r>
            </w:hyperlink>
          </w:p>
        </w:tc>
        <w:tc>
          <w:tcPr>
            <w:tcW w:type="dxa" w:w="1152"/>
          </w:tcPr>
          <w:p>
            <w:r/>
            <w:hyperlink r:id="rId29">
              <w:r>
                <w:rPr>
                  <w:color w:val="0563C1"/>
                  <w:u w:val="single"/>
                  <w:sz w:val="18"/>
                </w:rPr>
                <w:t xml:space="preserve">MPI 2017</w:t>
              </w:r>
            </w:hyperlink>
          </w:p>
        </w:tc>
      </w:tr>
      <w:tr>
        <w:tc>
          <w:tcPr>
            <w:tcW w:type="dxa" w:w="2304"/>
          </w:tcPr>
          <w:p>
            <w:r/>
            <w:hyperlink r:id="rId24">
              <w:r>
                <w:rPr>
                  <w:color w:val="0563C1"/>
                  <w:u w:val="single"/>
                  <w:sz w:val="18"/>
                </w:rPr>
                <w:t xml:space="preserve">Trump 2 deportations so far</w:t>
              </w:r>
            </w:hyperlink>
          </w:p>
        </w:tc>
        <w:tc>
          <w:tcPr>
            <w:tcW w:type="dxa" w:w="3024"/>
          </w:tcPr>
          <w:p>
            <w:r/>
            <w:hyperlink r:id="rId24">
              <w:r>
                <w:rPr>
                  <w:color w:val="0563C1"/>
                  <w:u w:val="single"/>
                  <w:sz w:val="18"/>
                </w:rPr>
                <w:t xml:space="preserve">About 600-900K (DHS press)</w:t>
              </w:r>
            </w:hyperlink>
          </w:p>
        </w:tc>
        <w:tc>
          <w:tcPr>
            <w:tcW w:type="dxa" w:w="3456"/>
          </w:tcPr>
          <w:p>
            <w:r/>
            <w:hyperlink r:id="rId24">
              <w:r>
                <w:rPr>
                  <w:color w:val="0563C1"/>
                  <w:u w:val="single"/>
                  <w:sz w:val="18"/>
                </w:rPr>
                <w:t xml:space="preserve">About 234-350K for 2025 (TRAC, DDP); ICE FY2025 320K</w:t>
              </w:r>
            </w:hyperlink>
          </w:p>
        </w:tc>
        <w:tc>
          <w:tcPr>
            <w:tcW w:type="dxa" w:w="3456"/>
          </w:tcPr>
          <w:p>
            <w:r/>
            <w:hyperlink r:id="rId24">
              <w:r>
                <w:rPr>
                  <w:color w:val="0563C1"/>
                  <w:u w:val="single"/>
                  <w:sz w:val="18"/>
                </w:rPr>
                <w:t xml:space="preserve">Press totals mix in returns, CBP removals and estimates; FOIA data lag and have errors</w:t>
              </w:r>
            </w:hyperlink>
          </w:p>
        </w:tc>
        <w:tc>
          <w:tcPr>
            <w:tcW w:type="dxa" w:w="1152"/>
          </w:tcPr>
          <w:p>
            <w:r/>
            <w:hyperlink r:id="rId24">
              <w:r>
                <w:rPr>
                  <w:color w:val="0563C1"/>
                  <w:u w:val="single"/>
                  <w:sz w:val="18"/>
                </w:rPr>
                <w:t xml:space="preserve">PolitiFact</w:t>
              </w:r>
            </w:hyperlink>
          </w:p>
        </w:tc>
      </w:tr>
      <w:tr>
        <w:tc>
          <w:tcPr>
            <w:tcW w:type="dxa" w:w="2304"/>
          </w:tcPr>
          <w:p>
            <w:r/>
            <w:hyperlink r:id="rId44">
              <w:r>
                <w:rPr>
                  <w:color w:val="0563C1"/>
                  <w:u w:val="single"/>
                  <w:sz w:val="18"/>
                </w:rPr>
                <w:t xml:space="preserve">How many unauthorized immigrants?</w:t>
              </w:r>
            </w:hyperlink>
          </w:p>
        </w:tc>
        <w:tc>
          <w:tcPr>
            <w:tcW w:type="dxa" w:w="3024"/>
          </w:tcPr>
          <w:p>
            <w:r/>
            <w:hyperlink r:id="rId44">
              <w:r>
                <w:rPr>
                  <w:color w:val="0563C1"/>
                  <w:u w:val="single"/>
                  <w:sz w:val="18"/>
                </w:rPr>
                <w:t xml:space="preserve">11-14M (DHS, CMS, MPI, Pew)</w:t>
              </w:r>
            </w:hyperlink>
          </w:p>
        </w:tc>
        <w:tc>
          <w:tcPr>
            <w:tcW w:type="dxa" w:w="3456"/>
          </w:tcPr>
          <w:p>
            <w:r/>
            <w:hyperlink r:id="rId44">
              <w:r>
                <w:rPr>
                  <w:color w:val="0563C1"/>
                  <w:u w:val="single"/>
                  <w:sz w:val="18"/>
                </w:rPr>
                <w:t xml:space="preserve">16-22M (FAIR, Yale/MIT)</w:t>
              </w:r>
            </w:hyperlink>
          </w:p>
        </w:tc>
        <w:tc>
          <w:tcPr>
            <w:tcW w:type="dxa" w:w="3456"/>
          </w:tcPr>
          <w:p>
            <w:r/>
            <w:hyperlink r:id="rId44">
              <w:r>
                <w:rPr>
                  <w:color w:val="0563C1"/>
                  <w:u w:val="single"/>
                  <w:sz w:val="18"/>
                </w:rPr>
                <w:t xml:space="preserve">Undercount assumptions, inclusion of parolees and asylum seekers</w:t>
              </w:r>
            </w:hyperlink>
          </w:p>
        </w:tc>
        <w:tc>
          <w:tcPr>
            <w:tcW w:type="dxa" w:w="1152"/>
          </w:tcPr>
          <w:p>
            <w:r/>
            <w:hyperlink r:id="rId44">
              <w:r>
                <w:rPr>
                  <w:color w:val="0563C1"/>
                  <w:u w:val="single"/>
                  <w:sz w:val="18"/>
                </w:rPr>
                <w:t xml:space="preserve">CIS 2026</w:t>
              </w:r>
            </w:hyperlink>
          </w:p>
        </w:tc>
      </w:tr>
      <w:tr>
        <w:tc>
          <w:tcPr>
            <w:tcW w:type="dxa" w:w="2304"/>
          </w:tcPr>
          <w:p>
            <w:r/>
            <w:hyperlink r:id="rId84">
              <w:r>
                <w:rPr>
                  <w:color w:val="0563C1"/>
                  <w:u w:val="single"/>
                  <w:sz w:val="18"/>
                </w:rPr>
                <w:t xml:space="preserve">How many self-deported?</w:t>
              </w:r>
            </w:hyperlink>
          </w:p>
        </w:tc>
        <w:tc>
          <w:tcPr>
            <w:tcW w:type="dxa" w:w="3024"/>
          </w:tcPr>
          <w:p>
            <w:r/>
            <w:hyperlink r:id="rId84">
              <w:r>
                <w:rPr>
                  <w:color w:val="0563C1"/>
                  <w:u w:val="single"/>
                  <w:sz w:val="18"/>
                </w:rPr>
                <w:t xml:space="preserve">1.6M-2.2M (DHS); CPS net decline 2.3M unauthorized by Jul 2026 (CIS)</w:t>
              </w:r>
            </w:hyperlink>
          </w:p>
        </w:tc>
        <w:tc>
          <w:tcPr>
            <w:tcW w:type="dxa" w:w="3456"/>
          </w:tcPr>
          <w:p>
            <w:r/>
            <w:hyperlink r:id="rId84">
              <w:r>
                <w:rPr>
                  <w:color w:val="0563C1"/>
                  <w:u w:val="single"/>
                  <w:sz w:val="18"/>
                </w:rPr>
                <w:t xml:space="preserve">Tens of thousands documented (CBP Home about 132K; court VDs 89K in 16 months); net migration about 0 to +1.3M (Census, Brookings/AEI)</w:t>
              </w:r>
            </w:hyperlink>
          </w:p>
        </w:tc>
        <w:tc>
          <w:tcPr>
            <w:tcW w:type="dxa" w:w="3456"/>
          </w:tcPr>
          <w:p>
            <w:r/>
            <w:hyperlink r:id="rId84">
              <w:r>
                <w:rPr>
                  <w:color w:val="0563C1"/>
                  <w:u w:val="single"/>
                  <w:sz w:val="18"/>
                </w:rPr>
                <w:t xml:space="preserve">Net survey change vs counts of actual departures; survey nonresponse and reweighting</w:t>
              </w:r>
            </w:hyperlink>
          </w:p>
        </w:tc>
        <w:tc>
          <w:tcPr>
            <w:tcW w:type="dxa" w:w="1152"/>
          </w:tcPr>
          <w:p>
            <w:r/>
            <w:hyperlink r:id="rId84">
              <w:r>
                <w:rPr>
                  <w:color w:val="0563C1"/>
                  <w:u w:val="single"/>
                  <w:sz w:val="18"/>
                </w:rPr>
                <w:t xml:space="preserve">PolitiFact</w:t>
              </w:r>
            </w:hyperlink>
          </w:p>
        </w:tc>
      </w:tr>
      <w:tr>
        <w:tc>
          <w:tcPr>
            <w:tcW w:type="dxa" w:w="2304"/>
          </w:tcPr>
          <w:p>
            <w:r/>
            <w:hyperlink r:id="rId52">
              <w:r>
                <w:rPr>
                  <w:color w:val="0563C1"/>
                  <w:u w:val="single"/>
                  <w:sz w:val="18"/>
                </w:rPr>
                <w:t xml:space="preserve">Gotaways</w:t>
              </w:r>
            </w:hyperlink>
          </w:p>
        </w:tc>
        <w:tc>
          <w:tcPr>
            <w:tcW w:type="dxa" w:w="3024"/>
          </w:tcPr>
          <w:p>
            <w:r/>
            <w:hyperlink r:id="rId52">
              <w:r>
                <w:rPr>
                  <w:color w:val="0563C1"/>
                  <w:u w:val="single"/>
                  <w:sz w:val="18"/>
                </w:rPr>
                <w:t xml:space="preserve">Up to 670K known gotaways a year (CBP FOIA)</w:t>
              </w:r>
            </w:hyperlink>
          </w:p>
        </w:tc>
        <w:tc>
          <w:tcPr>
            <w:tcW w:type="dxa" w:w="3456"/>
          </w:tcPr>
          <w:p>
            <w:r/>
            <w:hyperlink r:id="rId52">
              <w:r>
                <w:rPr>
                  <w:color w:val="0563C1"/>
                  <w:u w:val="single"/>
                  <w:sz w:val="18"/>
                </w:rPr>
                <w:t xml:space="preserve">Detection rates rose; model estimates differ (Bier/DHS metrics)</w:t>
              </w:r>
            </w:hyperlink>
          </w:p>
        </w:tc>
        <w:tc>
          <w:tcPr>
            <w:tcW w:type="dxa" w:w="3456"/>
          </w:tcPr>
          <w:p>
            <w:r/>
            <w:hyperlink r:id="rId52">
              <w:r>
                <w:rPr>
                  <w:color w:val="0563C1"/>
                  <w:u w:val="single"/>
                  <w:sz w:val="18"/>
                </w:rPr>
                <w:t xml:space="preserve">Known vs modeled, technology changes</w:t>
              </w:r>
            </w:hyperlink>
          </w:p>
        </w:tc>
        <w:tc>
          <w:tcPr>
            <w:tcW w:type="dxa" w:w="1152"/>
          </w:tcPr>
          <w:p>
            <w:r/>
            <w:hyperlink r:id="rId52">
              <w:r>
                <w:rPr>
                  <w:color w:val="0563C1"/>
                  <w:u w:val="single"/>
                  <w:sz w:val="18"/>
                </w:rPr>
                <w:t xml:space="preserve">X post</w:t>
              </w:r>
            </w:hyperlink>
          </w:p>
        </w:tc>
      </w:tr>
    </w:tbl>
    <w:p/>
    <w:p>
      <w:pPr>
        <w:pStyle w:val="Heading1"/>
      </w:pPr>
      <w:r>
        <w:t>Open gaps and caveats</w:t>
      </w:r>
    </w:p>
    <w:p>
      <w:pPr>
        <w:pStyle w:val="ListBullet"/>
      </w:pPr>
      <w:r>
        <w:t>OHSS has published no repatriation data after Nov 2024, so Trump 2 totals rely on ICE spreadsheets, budget documents, press releases and FOIA datasets.</w:t>
      </w:r>
    </w:p>
    <w:p>
      <w:pPr>
        <w:pStyle w:val="ListBullet"/>
      </w:pPr>
      <w:r>
        <w:t>ICE FY2025 figures conflict: 319,980 removals (detention stats, Sep 24, 2025) vs 442,637 "returned or removed" (FY2027 budget justification via Axios). ICE FY2026 year-to-date figures include returns and expulsions.</w:t>
      </w:r>
    </w:p>
    <w:p>
      <w:pPr>
        <w:pStyle w:val="ListBullet"/>
      </w:pPr>
      <w:r>
        <w:t>DHS "self-deportation" figures (1.6M; 2.2M) have no published method or table.</w:t>
      </w:r>
    </w:p>
    <w:p>
      <w:pPr>
        <w:pStyle w:val="ListBullet"/>
      </w:pPr>
      <w:r>
        <w:t>Goldman Sachs and JPMorgan population and net-migration estimates were not verified from primary sources (paywalled research); not included.</w:t>
      </w:r>
    </w:p>
    <w:p>
      <w:pPr>
        <w:pStyle w:val="ListBullet"/>
      </w:pPr>
      <w:r>
        <w:t>The FY2010-FY2023 known-gotaway table was transcribed from an image posted on X of a CBP FOIA response; check against an official release before publishing.</w:t>
      </w:r>
    </w:p>
    <w:p>
      <w:pPr>
        <w:pStyle w:val="ListBullet"/>
      </w:pPr>
      <w:r>
        <w:t>Cato, Heritage, EPI, NYT, CNN, DDP and Pew interactive charts could not be downloaded (blocked, paywalled or script-rendered); recorded by link only. Rights for X images are unclear; use as attributed screenshots or recreate.</w:t>
      </w:r>
    </w:p>
    <w:p>
      <w:pPr>
        <w:pStyle w:val="ListBullet"/>
      </w:pPr>
      <w:r>
        <w:t>TRAC report 694 date is approximate (c. 2022). The TRAC 234K figure for Jan-Sep 2025 is as reported by PolitiFact.</w:t>
      </w:r>
    </w:p>
    <w:p>
      <w:pPr>
        <w:pStyle w:val="ListBullet"/>
      </w:pPr>
      <w:r>
        <w:t>A count of unique people deported more than once across terms is not published; reinstatement shares and re-encounter rates are the best available proxies.</w:t>
      </w:r>
    </w:p>
    <w:p>
      <w:pPr>
        <w:pStyle w:val="ListBullet"/>
      </w:pPr>
      <w:r>
        <w:t>Self-deportation: DHS has published no official count of CBP Home sign-ups, departures or stipends paid; its Sep 30, 2026 summary was fully redacted in a FOIA release. All app counts above are leaks, court filings or a regulatory filing.</w:t>
      </w:r>
    </w:p>
    <w:p>
      <w:pPr>
        <w:pStyle w:val="ListBullet"/>
      </w:pPr>
      <w:r>
        <w:t>The Axios Jul 2026 figures (132,000 exits; 70,000 signed up) were read from a search excerpt; the page blocks automated access. The Atlantic piece was blocked and is cited via Time. CNN, Axios and Atlantic cost figures were not checked against budget documents.</w:t>
      </w:r>
    </w:p>
    <w:p>
      <w:pPr>
        <w:pStyle w:val="ListBullet"/>
      </w:pPr>
      <w:r>
        <w:t>EOIR voluntary-departure figures for FY2019-FY2022 were not collected; the FY2026 EOIR category combines voluntary departure with withdrawal of application for admission, so it is not comparable with earlier years.</w:t>
      </w:r>
    </w:p>
    <w:p>
      <w:pPr>
        <w:pStyle w:val="ListBullet"/>
      </w:pPr>
      <w:r>
        <w:t>No FactCheck.org or Reuters fact-check specific to the 2.2M figure was found (Reuters coverage is news reporting). The Center for Migration Studies piece "Two Million Deportation Myth" was not read.</w:t>
      </w:r>
    </w:p>
    <w:p>
      <w:pPr>
        <w:pStyle w:val="Heading1"/>
      </w:pPr>
      <w:r>
        <w:t>Data files (CSV, in the data folder)</w:t>
      </w:r>
    </w:p>
    <w:p>
      <w:pPr>
        <w:pStyle w:val="ListBullet"/>
      </w:pPr>
      <w:r>
        <w:t>CBP Southwest Land Border Encounters Monthly by Component and Authority FY2019-FY2026Aug.csv</w:t>
      </w:r>
    </w:p>
    <w:p>
      <w:pPr>
        <w:pStyle w:val="ListBullet"/>
      </w:pPr>
      <w:r>
        <w:t>CBP USBP Known Gotaways FY2010-FY2023 (FOIA via X).csv</w:t>
      </w:r>
    </w:p>
    <w:p>
      <w:pPr>
        <w:pStyle w:val="ListBullet"/>
      </w:pPr>
      <w:r>
        <w:t>CBP USBP Southwest Border Apprehensions Monthly FY2000-FY2019.csv</w:t>
      </w:r>
    </w:p>
    <w:p>
      <w:pPr>
        <w:pStyle w:val="ListBullet"/>
      </w:pPr>
      <w:r>
        <w:t>DHS CBP Home Stipend Timeline 2025-2026.csv</w:t>
      </w:r>
    </w:p>
    <w:p>
      <w:pPr>
        <w:pStyle w:val="ListBullet"/>
      </w:pPr>
      <w:r>
        <w:t>EOIR Voluntary Departure Decisions FY2009-FY2026YTD.csv</w:t>
      </w:r>
    </w:p>
    <w:p>
      <w:pPr>
        <w:pStyle w:val="ListBullet"/>
      </w:pPr>
      <w:r>
        <w:t>ICE Annual Report FY2024 Removals by Arresting Agency FY2019-FY2024.csv</w:t>
      </w:r>
    </w:p>
    <w:p>
      <w:pPr>
        <w:pStyle w:val="ListBullet"/>
      </w:pPr>
      <w:r>
        <w:t>OHSS KHSM DHS Repatriations Annual by Agency FY2010-FY2025m11.csv</w:t>
      </w:r>
    </w:p>
    <w:p>
      <w:pPr>
        <w:pStyle w:val="ListBullet"/>
      </w:pPr>
      <w:r>
        <w:t>OHSS KHSM DHS Repatriations Annual by Type FY2010-FY2025m11.csv</w:t>
      </w:r>
    </w:p>
    <w:p>
      <w:pPr>
        <w:pStyle w:val="ListBullet"/>
      </w:pPr>
      <w:r>
        <w:t>OHSS KHSM DHS Repatriations Annual by Type and Agency FY2010-FY2025m11.csv</w:t>
      </w:r>
    </w:p>
    <w:p>
      <w:pPr>
        <w:pStyle w:val="ListBullet"/>
      </w:pPr>
      <w:r>
        <w:t>OHSS KHSM DHS Repatriations Annual by Type and Arrest Location FY2010-FY2025m11.csv</w:t>
      </w:r>
    </w:p>
    <w:p>
      <w:pPr>
        <w:pStyle w:val="ListBullet"/>
      </w:pPr>
      <w:r>
        <w:t>OHSS KHSM DHS Repatriations Annual by Type and Criminal Status FY2010-FY2025m11.csv</w:t>
      </w:r>
    </w:p>
    <w:p>
      <w:pPr>
        <w:pStyle w:val="ListBullet"/>
      </w:pPr>
      <w:r>
        <w:t>OHSS KHSM DHS Repatriations Monthly by Agency FY2010-FY2025m11.csv</w:t>
      </w:r>
    </w:p>
    <w:p>
      <w:pPr>
        <w:pStyle w:val="ListBullet"/>
      </w:pPr>
      <w:r>
        <w:t>OHSS KHSM DHS Repatriations Monthly by Type FY2010-FY2025m11.csv</w:t>
      </w:r>
    </w:p>
    <w:p>
      <w:pPr>
        <w:pStyle w:val="ListBullet"/>
      </w:pPr>
      <w:r>
        <w:t>OHSS KHSM DHS Repatriations Monthly by Type and Arrest Location FY2010-FY2025m11.csv</w:t>
      </w:r>
    </w:p>
    <w:p>
      <w:pPr>
        <w:pStyle w:val="ListBullet"/>
      </w:pPr>
      <w:r>
        <w:t>OHSS Removals by Type Expedited Removal and Reinstatement Shares.csv</w:t>
      </w:r>
    </w:p>
    <w:p>
      <w:pPr>
        <w:pStyle w:val="ListBullet"/>
      </w:pPr>
      <w:r>
        <w:t>OHSS Repeat Encounter Rates FY2014-FY2022.csv</w:t>
      </w:r>
    </w:p>
    <w:p>
      <w:pPr>
        <w:pStyle w:val="ListBullet"/>
      </w:pPr>
      <w:r>
        <w:t>OHSS Yearbook Table 33 DHS Initial Enforcement Actions FY1925-2023.csv</w:t>
      </w:r>
    </w:p>
    <w:p>
      <w:pPr>
        <w:pStyle w:val="ListBullet"/>
      </w:pPr>
      <w:r>
        <w:t>OHSS Yearbook Table 39 DHS Repatriations FY1892-2023.csv</w:t>
      </w:r>
    </w:p>
    <w:p>
      <w:pPr>
        <w:pStyle w:val="ListBullet"/>
      </w:pPr>
      <w:r>
        <w:t>TVV CPS-Based Immigrant Population Decline Estimates 2025-2026.csv</w:t>
      </w:r>
    </w:p>
    <w:p>
      <w:pPr>
        <w:pStyle w:val="ListBullet"/>
      </w:pPr>
      <w:r>
        <w:t>TVV DHS Removals Returns Expulsions by Fiscal Year FY2001-FY2024.csv</w:t>
      </w:r>
    </w:p>
    <w:p>
      <w:pPr>
        <w:pStyle w:val="ListBullet"/>
      </w:pPr>
      <w:r>
        <w:t>TVV ICE Removals by Fiscal Year FY2010-FY2026YTD.csv</w:t>
      </w:r>
    </w:p>
    <w:p>
      <w:pPr>
        <w:pStyle w:val="ListBullet"/>
      </w:pPr>
      <w:r>
        <w:t>TVV Net Immigration Flow Estimates CBO and Brookings-AEI.csv</w:t>
      </w:r>
    </w:p>
    <w:p>
      <w:pPr>
        <w:pStyle w:val="ListBullet"/>
      </w:pPr>
      <w:r>
        <w:t>TVV Repatriations by Presidential Term from OHSS Monthly Data.csv</w:t>
      </w:r>
    </w:p>
    <w:p>
      <w:pPr>
        <w:pStyle w:val="ListBullet"/>
      </w:pPr>
      <w:r>
        <w:t>TVV Self-Deportation Claims and Counts 2025-2026.csv</w:t>
      </w:r>
    </w:p>
    <w:p>
      <w:pPr>
        <w:pStyle w:val="ListBullet"/>
      </w:pPr>
      <w:r>
        <w:t>TVV Unauthorized Population Estimates by Source.csv</w:t>
      </w:r>
    </w:p>
    <w:p>
      <w:r>
        <w:rPr>
          <w:b w:val="0"/>
          <w:i/>
        </w:rPr>
        <w:t>Graphs: 66 downloaded graphs with JSON sidecars in graphs/existing; 16 more recorded by link only; 7 TVV derived charts in graphs/derived. Companion deck: TVV Focus Immigration Graphs Collection 2026-10-17.pptx.</w:t>
      </w:r>
    </w:p>
    <w:p>
      <w:pPr>
        <w:pStyle w:val="Heading1"/>
      </w:pPr>
      <w:r>
        <w:t>Sources</w:t>
      </w:r>
    </w:p>
    <w:p>
      <w:pPr>
        <w:pStyle w:val="ListBullet"/>
      </w:pPr>
      <w:hyperlink r:id="rId9">
        <w:r>
          <w:rPr>
            <w:color w:val="0563C1"/>
            <w:u w:val="single"/>
          </w:rPr>
          <w:t xml:space="preserve">https://ohss.dhs.gov/topics/immigration/yearbook/2023/table39</w:t>
        </w:r>
      </w:hyperlink>
    </w:p>
    <w:p>
      <w:pPr>
        <w:pStyle w:val="ListBullet"/>
      </w:pPr>
      <w:hyperlink r:id="rId10">
        <w:r>
          <w:rPr>
            <w:color w:val="0563C1"/>
            <w:u w:val="single"/>
          </w:rPr>
          <w:t xml:space="preserve">https://ohss.dhs.gov/sites/default/files/2023-12/enforcement_actions_2019.pdf</w:t>
        </w:r>
      </w:hyperlink>
    </w:p>
    <w:p>
      <w:pPr>
        <w:pStyle w:val="ListBullet"/>
      </w:pPr>
      <w:hyperlink r:id="rId11">
        <w:r>
          <w:rPr>
            <w:color w:val="0563C1"/>
            <w:u w:val="single"/>
          </w:rPr>
          <w:t xml:space="preserve">https://ohss.dhs.gov/khsm/dhs-repatriations</w:t>
        </w:r>
      </w:hyperlink>
    </w:p>
    <w:p>
      <w:pPr>
        <w:pStyle w:val="ListBullet"/>
      </w:pPr>
      <w:hyperlink r:id="rId12">
        <w:r>
          <w:rPr>
            <w:color w:val="0563C1"/>
            <w:u w:val="single"/>
          </w:rPr>
          <w:t xml:space="preserve">https://www.cbp.gov/document/stats/southwest-land-border-encounters</w:t>
        </w:r>
      </w:hyperlink>
    </w:p>
    <w:p>
      <w:pPr>
        <w:pStyle w:val="ListBullet"/>
      </w:pPr>
      <w:hyperlink r:id="rId13">
        <w:r>
          <w:rPr>
            <w:color w:val="0563C1"/>
            <w:u w:val="single"/>
          </w:rPr>
          <w:t xml:space="preserve">https://www.ice.gov/doclib/eoy/iceAnnualReportFY2024.pdf</w:t>
        </w:r>
      </w:hyperlink>
    </w:p>
    <w:p>
      <w:pPr>
        <w:pStyle w:val="ListBullet"/>
      </w:pPr>
      <w:hyperlink r:id="rId14">
        <w:r>
          <w:rPr>
            <w:color w:val="0563C1"/>
            <w:u w:val="single"/>
          </w:rPr>
          <w:t xml:space="preserve">https://www.ice.gov/doclib/detention/FY26_detentionStats07202026.xlsx</w:t>
        </w:r>
      </w:hyperlink>
    </w:p>
    <w:p>
      <w:pPr>
        <w:pStyle w:val="ListBullet"/>
      </w:pPr>
      <w:hyperlink r:id="rId15">
        <w:r>
          <w:rPr>
            <w:color w:val="0563C1"/>
            <w:u w:val="single"/>
          </w:rPr>
          <w:t xml:space="preserve">https://www.axios.com/2026/04/15/ice-deportations-us-immigration-trump-biden-2025</w:t>
        </w:r>
      </w:hyperlink>
    </w:p>
    <w:p>
      <w:pPr>
        <w:pStyle w:val="ListBullet"/>
      </w:pPr>
      <w:hyperlink r:id="rId16">
        <w:r>
          <w:rPr>
            <w:color w:val="0563C1"/>
            <w:u w:val="single"/>
          </w:rPr>
          <w:t xml:space="preserve">https://www.migrationpolicy.org/journal/policy-beat/comparing-biden-and-trump-deportation-records</w:t>
        </w:r>
      </w:hyperlink>
    </w:p>
    <w:p>
      <w:pPr>
        <w:pStyle w:val="ListBullet"/>
      </w:pPr>
      <w:hyperlink r:id="rId17">
        <w:r>
          <w:rPr>
            <w:color w:val="0563C1"/>
            <w:u w:val="single"/>
          </w:rPr>
          <w:t xml:space="preserve">https://www.nytimes.com/2025/01/22/us/trump-biden-immigrants-deportations.html</w:t>
        </w:r>
      </w:hyperlink>
    </w:p>
    <w:p>
      <w:pPr>
        <w:pStyle w:val="ListBullet"/>
      </w:pPr>
      <w:hyperlink r:id="rId18">
        <w:r>
          <w:rPr>
            <w:color w:val="0563C1"/>
            <w:u w:val="single"/>
          </w:rPr>
          <w:t xml:space="preserve">https://www.factcheck.org/2024/02/breaking-down-the-immigration-figures/</w:t>
        </w:r>
      </w:hyperlink>
    </w:p>
    <w:p>
      <w:pPr>
        <w:pStyle w:val="ListBullet"/>
      </w:pPr>
      <w:hyperlink r:id="rId19">
        <w:r>
          <w:rPr>
            <w:color w:val="0563C1"/>
            <w:u w:val="single"/>
          </w:rPr>
          <w:t xml:space="preserve">https://politifact.com/factchecks/2024/mar/08/alejandro-mayorkas/has-biden-deported-more-people-in-nine-months-than/</w:t>
        </w:r>
      </w:hyperlink>
    </w:p>
    <w:p>
      <w:pPr>
        <w:pStyle w:val="ListBullet"/>
      </w:pPr>
      <w:hyperlink r:id="rId20">
        <w:r>
          <w:rPr>
            <w:color w:val="0563C1"/>
            <w:u w:val="single"/>
          </w:rPr>
          <w:t xml:space="preserve">https://cis.org/Vaughan/ICE-Records-Confirm-Steep-Decline-Deportations</w:t>
        </w:r>
      </w:hyperlink>
    </w:p>
    <w:p>
      <w:pPr>
        <w:pStyle w:val="ListBullet"/>
      </w:pPr>
      <w:hyperlink r:id="rId21">
        <w:r>
          <w:rPr>
            <w:color w:val="0563C1"/>
            <w:u w:val="single"/>
          </w:rPr>
          <w:t xml:space="preserve">https://cis.org/Arthur/Two-Graphs-Explain-Why-Voters-Want-More-Deportations</w:t>
        </w:r>
      </w:hyperlink>
    </w:p>
    <w:p>
      <w:pPr>
        <w:pStyle w:val="ListBullet"/>
      </w:pPr>
      <w:hyperlink r:id="rId22">
        <w:r>
          <w:rPr>
            <w:color w:val="0563C1"/>
            <w:u w:val="single"/>
          </w:rPr>
          <w:t xml:space="preserve">https://www.cato.org/blog/biden-didnt-cause-border-crisis-part-2-did-biden-cut-enforcement</w:t>
        </w:r>
      </w:hyperlink>
    </w:p>
    <w:p>
      <w:pPr>
        <w:pStyle w:val="ListBullet"/>
      </w:pPr>
      <w:hyperlink r:id="rId23">
        <w:r>
          <w:rPr>
            <w:color w:val="0563C1"/>
            <w:u w:val="single"/>
          </w:rPr>
          <w:t xml:space="preserve">https://www.dhs.gov/news/2026/01/20/dhs-sets-stage-another-historic-record-breaking-year-under-president-trump</w:t>
        </w:r>
      </w:hyperlink>
    </w:p>
    <w:p>
      <w:pPr>
        <w:pStyle w:val="ListBullet"/>
      </w:pPr>
      <w:hyperlink r:id="rId24">
        <w:r>
          <w:rPr>
            <w:color w:val="0563C1"/>
            <w:u w:val="single"/>
          </w:rPr>
          <w:t xml:space="preserve">https://politifact.com/article/2026/jan/20/trump-mass-deportations-1-year-immigration-ice/</w:t>
        </w:r>
      </w:hyperlink>
    </w:p>
    <w:p>
      <w:pPr>
        <w:pStyle w:val="ListBullet"/>
      </w:pPr>
      <w:hyperlink r:id="rId25">
        <w:r>
          <w:rPr>
            <w:color w:val="0563C1"/>
            <w:u w:val="single"/>
          </w:rPr>
          <w:t xml:space="preserve">https://www.npr.org/2025/11/09/nx-s1-5599987/evidence-shows-dhs-claims-about-deportations-since-january-are-not-accurate</w:t>
        </w:r>
      </w:hyperlink>
    </w:p>
    <w:p>
      <w:pPr>
        <w:pStyle w:val="ListBullet"/>
      </w:pPr>
      <w:hyperlink r:id="rId26">
        <w:r>
          <w:rPr>
            <w:color w:val="0563C1"/>
            <w:u w:val="single"/>
          </w:rPr>
          <w:t xml:space="preserve">https://deportationdata.org/news/2026-02-17-update-ICE-removals.html</w:t>
        </w:r>
      </w:hyperlink>
    </w:p>
    <w:p>
      <w:pPr>
        <w:pStyle w:val="ListBullet"/>
      </w:pPr>
      <w:hyperlink r:id="rId27">
        <w:r>
          <w:rPr>
            <w:color w:val="0563C1"/>
            <w:u w:val="single"/>
          </w:rPr>
          <w:t xml:space="preserve">https://www.migrationpolicy.org/article/trump-2-immigration-1st-year</w:t>
        </w:r>
      </w:hyperlink>
    </w:p>
    <w:p>
      <w:pPr>
        <w:pStyle w:val="ListBullet"/>
      </w:pPr>
      <w:hyperlink r:id="rId28">
        <w:r>
          <w:rPr>
            <w:color w:val="0563C1"/>
            <w:u w:val="single"/>
          </w:rPr>
          <w:t xml:space="preserve">https://obamawhitehouse.archives.gov/the-press-office/2011/09/28/remarks-president-open-questions-roundtable</w:t>
        </w:r>
      </w:hyperlink>
    </w:p>
    <w:p>
      <w:pPr>
        <w:pStyle w:val="ListBullet"/>
      </w:pPr>
      <w:hyperlink r:id="rId29">
        <w:r>
          <w:rPr>
            <w:color w:val="0563C1"/>
            <w:u w:val="single"/>
          </w:rPr>
          <w:t xml:space="preserve">https://www.migrationpolicy.org/article/obama-record-deportations-deporter-chief-or-not</w:t>
        </w:r>
      </w:hyperlink>
    </w:p>
    <w:p>
      <w:pPr>
        <w:pStyle w:val="ListBullet"/>
      </w:pPr>
      <w:hyperlink r:id="rId30">
        <w:r>
          <w:rPr>
            <w:color w:val="0563C1"/>
            <w:u w:val="single"/>
          </w:rPr>
          <w:t xml:space="preserve">https://www.latimes.com/nation/la-na-obama-deportations-20140402-story.html</w:t>
        </w:r>
      </w:hyperlink>
    </w:p>
    <w:p>
      <w:pPr>
        <w:pStyle w:val="ListBullet"/>
      </w:pPr>
      <w:hyperlink r:id="rId31">
        <w:r>
          <w:rPr>
            <w:color w:val="0563C1"/>
            <w:u w:val="single"/>
          </w:rPr>
          <w:t xml:space="preserve">https://politifact.com/factchecks/2014/mar/17/janet-murguia/activist-janet-murguia-calls-obama-deporter-chief/</w:t>
        </w:r>
      </w:hyperlink>
    </w:p>
    <w:p>
      <w:pPr>
        <w:pStyle w:val="ListBullet"/>
      </w:pPr>
      <w:hyperlink r:id="rId32">
        <w:r>
          <w:rPr>
            <w:color w:val="0563C1"/>
            <w:u w:val="single"/>
          </w:rPr>
          <w:t xml:space="preserve">https://ohss.dhs.gov/sites/default/files/2023-12/Enforcement_Actions_2013.pdf</w:t>
        </w:r>
      </w:hyperlink>
    </w:p>
    <w:p>
      <w:pPr>
        <w:pStyle w:val="ListBullet"/>
      </w:pPr>
      <w:hyperlink r:id="rId33">
        <w:r>
          <w:rPr>
            <w:color w:val="0563C1"/>
            <w:u w:val="single"/>
          </w:rPr>
          <w:t xml:space="preserve">https://www.pewresearch.org/short-reads/2014/10/02/u-s-deportations-of-immigrants-reach-record-high-in-2013/</w:t>
        </w:r>
      </w:hyperlink>
    </w:p>
    <w:p>
      <w:pPr>
        <w:pStyle w:val="ListBullet"/>
      </w:pPr>
      <w:hyperlink r:id="rId34">
        <w:r>
          <w:rPr>
            <w:color w:val="0563C1"/>
            <w:u w:val="single"/>
          </w:rPr>
          <w:t xml:space="preserve">https://x.com/derzum_/status/2042209893038412166</w:t>
        </w:r>
      </w:hyperlink>
    </w:p>
    <w:p>
      <w:pPr>
        <w:pStyle w:val="ListBullet"/>
      </w:pPr>
      <w:hyperlink r:id="rId35">
        <w:r>
          <w:rPr>
            <w:color w:val="0563C1"/>
            <w:u w:val="single"/>
          </w:rPr>
          <w:t xml:space="preserve">https://x.com/texan_maga/status/1916839757239181551</w:t>
        </w:r>
      </w:hyperlink>
    </w:p>
    <w:p>
      <w:pPr>
        <w:pStyle w:val="ListBullet"/>
      </w:pPr>
      <w:hyperlink r:id="rId36">
        <w:r>
          <w:rPr>
            <w:color w:val="0563C1"/>
            <w:u w:val="single"/>
          </w:rPr>
          <w:t xml:space="preserve">https://x.com/ReichlinMelnick/status/1922702170362683756</w:t>
        </w:r>
      </w:hyperlink>
    </w:p>
    <w:p>
      <w:pPr>
        <w:pStyle w:val="ListBullet"/>
      </w:pPr>
      <w:hyperlink r:id="rId37">
        <w:r>
          <w:rPr>
            <w:color w:val="0563C1"/>
            <w:u w:val="single"/>
          </w:rPr>
          <w:t xml:space="preserve">https://ohss.dhs.gov/sites/default/files/2024-03/2023_0818_plcy_enforcement_actions_fy2022.pdf</w:t>
        </w:r>
      </w:hyperlink>
    </w:p>
    <w:p>
      <w:pPr>
        <w:pStyle w:val="ListBullet"/>
      </w:pPr>
      <w:hyperlink r:id="rId38">
        <w:r>
          <w:rPr>
            <w:color w:val="0563C1"/>
            <w:u w:val="single"/>
          </w:rPr>
          <w:t xml:space="preserve">https://tracreports.org/reports/694/</w:t>
        </w:r>
      </w:hyperlink>
    </w:p>
    <w:p>
      <w:pPr>
        <w:pStyle w:val="ListBullet"/>
      </w:pPr>
      <w:hyperlink r:id="rId39">
        <w:r>
          <w:rPr>
            <w:color w:val="0563C1"/>
            <w:u w:val="single"/>
          </w:rPr>
          <w:t xml:space="preserve">https://usafacts.org/articles/border-recidivism-repeat-illegal-border-crossings/</w:t>
        </w:r>
      </w:hyperlink>
    </w:p>
    <w:p>
      <w:pPr>
        <w:pStyle w:val="ListBullet"/>
      </w:pPr>
      <w:hyperlink r:id="rId40">
        <w:r>
          <w:rPr>
            <w:color w:val="0563C1"/>
            <w:u w:val="single"/>
          </w:rPr>
          <w:t xml:space="preserve">https://www.pewresearch.org/race-and-ethnicity/2025/08/21/u-s-unauthorized-immigrant-population-reached-a-record-14-million-in-2023/</w:t>
        </w:r>
      </w:hyperlink>
    </w:p>
    <w:p>
      <w:pPr>
        <w:pStyle w:val="ListBullet"/>
      </w:pPr>
      <w:hyperlink r:id="rId41">
        <w:r>
          <w:rPr>
            <w:color w:val="0563C1"/>
            <w:u w:val="single"/>
          </w:rPr>
          <w:t xml:space="preserve">https://ohss.dhs.gov/topics/immigration/illegal/population-estimates</w:t>
        </w:r>
      </w:hyperlink>
    </w:p>
    <w:p>
      <w:pPr>
        <w:pStyle w:val="ListBullet"/>
      </w:pPr>
      <w:hyperlink r:id="rId42">
        <w:r>
          <w:rPr>
            <w:color w:val="0563C1"/>
            <w:u w:val="single"/>
          </w:rPr>
          <w:t xml:space="preserve">https://www.migrationpolicy.org/news/unauthorized-immigrant-population-mid-2023</w:t>
        </w:r>
      </w:hyperlink>
    </w:p>
    <w:p>
      <w:pPr>
        <w:pStyle w:val="ListBullet"/>
      </w:pPr>
      <w:hyperlink r:id="rId43">
        <w:r>
          <w:rPr>
            <w:color w:val="0563C1"/>
            <w:u w:val="single"/>
          </w:rPr>
          <w:t xml:space="preserve">https://cmsny.org/us-undocumented-population-increased-in-july-2023-warren-090624/</w:t>
        </w:r>
      </w:hyperlink>
    </w:p>
    <w:p>
      <w:pPr>
        <w:pStyle w:val="ListBullet"/>
      </w:pPr>
      <w:hyperlink r:id="rId44">
        <w:r>
          <w:rPr>
            <w:color w:val="0563C1"/>
            <w:u w:val="single"/>
          </w:rPr>
          <w:t xml:space="preserve">https://cis.org/Richwine/Illegal-Immigrant-Population-Was-About-135-Million-July-2026</w:t>
        </w:r>
      </w:hyperlink>
    </w:p>
    <w:p>
      <w:pPr>
        <w:pStyle w:val="ListBullet"/>
      </w:pPr>
      <w:hyperlink r:id="rId45">
        <w:r>
          <w:rPr>
            <w:color w:val="0563C1"/>
            <w:u w:val="single"/>
          </w:rPr>
          <w:t xml:space="preserve">https://www.fairus.org/press-releases/fair-illegal-alien-population-united-states-has-now-reached-all-time-high-186</w:t>
        </w:r>
      </w:hyperlink>
    </w:p>
    <w:p>
      <w:pPr>
        <w:pStyle w:val="ListBullet"/>
      </w:pPr>
      <w:hyperlink r:id="rId46">
        <w:r>
          <w:rPr>
            <w:color w:val="0563C1"/>
            <w:u w:val="single"/>
          </w:rPr>
          <w:t xml:space="preserve">https://journals.plos.org/plosone/article?id=10.1371%2Fjournal.pone.0201193</w:t>
        </w:r>
      </w:hyperlink>
    </w:p>
    <w:p>
      <w:pPr>
        <w:pStyle w:val="ListBullet"/>
      </w:pPr>
      <w:hyperlink r:id="rId47">
        <w:r>
          <w:rPr>
            <w:color w:val="0563C1"/>
            <w:u w:val="single"/>
          </w:rPr>
          <w:t xml:space="preserve">https://www.cbo.gov/publication/59697</w:t>
        </w:r>
      </w:hyperlink>
    </w:p>
    <w:p>
      <w:pPr>
        <w:pStyle w:val="ListBullet"/>
      </w:pPr>
      <w:hyperlink r:id="rId48">
        <w:r>
          <w:rPr>
            <w:color w:val="0563C1"/>
            <w:u w:val="single"/>
          </w:rPr>
          <w:t xml:space="preserve">https://www.brookings.edu/articles/macroeconomic-implications-of-immigration-flows-in-2025-and-2026-january-2026-update/</w:t>
        </w:r>
      </w:hyperlink>
    </w:p>
    <w:p>
      <w:pPr>
        <w:pStyle w:val="ListBullet"/>
      </w:pPr>
      <w:hyperlink r:id="rId49">
        <w:r>
          <w:rPr>
            <w:color w:val="0563C1"/>
            <w:u w:val="single"/>
          </w:rPr>
          <w:t xml:space="preserve">https://www.epi.org/chart/immigration-faq-2025-figure-l-estimates-of-the-unauthorized-immigrant-population-in-the-united-states-2007-2023/</w:t>
        </w:r>
      </w:hyperlink>
    </w:p>
    <w:p>
      <w:pPr>
        <w:pStyle w:val="ListBullet"/>
      </w:pPr>
      <w:hyperlink r:id="rId50">
        <w:r>
          <w:rPr>
            <w:color w:val="0563C1"/>
            <w:u w:val="single"/>
          </w:rPr>
          <w:t xml:space="preserve">https://www.cbp.gov/document/stats/us-border-patrol-monthly-apprehensions-fy-2000-fy-2019</w:t>
        </w:r>
      </w:hyperlink>
    </w:p>
    <w:p>
      <w:pPr>
        <w:pStyle w:val="ListBullet"/>
      </w:pPr>
      <w:hyperlink r:id="rId51">
        <w:r>
          <w:rPr>
            <w:color w:val="0563C1"/>
            <w:u w:val="single"/>
          </w:rPr>
          <w:t xml:space="preserve">https://www.cbp.gov/newsroom/national-media-release/under-president-trump-and-secretary-mullin-dhs-announces-lowest</w:t>
        </w:r>
      </w:hyperlink>
    </w:p>
    <w:p>
      <w:pPr>
        <w:pStyle w:val="ListBullet"/>
      </w:pPr>
      <w:hyperlink r:id="rId52">
        <w:r>
          <w:rPr>
            <w:color w:val="0563C1"/>
            <w:u w:val="single"/>
          </w:rPr>
          <w:t xml:space="preserve">https://x.com/BillMelugin_/status/1816643617055997981</w:t>
        </w:r>
      </w:hyperlink>
    </w:p>
    <w:p>
      <w:pPr>
        <w:pStyle w:val="ListBullet"/>
      </w:pPr>
      <w:hyperlink r:id="rId53">
        <w:r>
          <w:rPr>
            <w:color w:val="0563C1"/>
            <w:u w:val="single"/>
          </w:rPr>
          <w:t xml:space="preserve">https://x.com/David_J_Bier/status/2108546328032686275</w:t>
        </w:r>
      </w:hyperlink>
    </w:p>
    <w:p>
      <w:pPr>
        <w:pStyle w:val="ListBullet"/>
      </w:pPr>
      <w:hyperlink r:id="rId54">
        <w:r>
          <w:rPr>
            <w:color w:val="0563C1"/>
            <w:u w:val="single"/>
          </w:rPr>
          <w:t xml:space="preserve">https://x.com/David_J_Bier/status/1764749225819070813</w:t>
        </w:r>
      </w:hyperlink>
    </w:p>
    <w:p>
      <w:pPr>
        <w:pStyle w:val="ListBullet"/>
      </w:pPr>
      <w:hyperlink r:id="rId55">
        <w:r>
          <w:rPr>
            <w:color w:val="0563C1"/>
            <w:u w:val="single"/>
          </w:rPr>
          <w:t xml:space="preserve">https://x.com/ReichlinMelnick/status/1791562840899277035</w:t>
        </w:r>
      </w:hyperlink>
    </w:p>
    <w:p>
      <w:pPr>
        <w:pStyle w:val="ListBullet"/>
      </w:pPr>
      <w:hyperlink r:id="rId56">
        <w:r>
          <w:rPr>
            <w:color w:val="0563C1"/>
            <w:u w:val="single"/>
          </w:rPr>
          <w:t xml:space="preserve">https://x.com/DHSgov/status/1900585214549557745</w:t>
        </w:r>
      </w:hyperlink>
    </w:p>
    <w:p>
      <w:pPr>
        <w:pStyle w:val="ListBullet"/>
      </w:pPr>
      <w:hyperlink r:id="rId57">
        <w:r>
          <w:rPr>
            <w:color w:val="0563C1"/>
            <w:u w:val="single"/>
          </w:rPr>
          <w:t xml:space="preserve">https://homeland.house.gov/2024/10/24/startling-stats-factsheet-fiscal-year-2024-ends-with-nearly-3-million-inadmissible-encounters-10-8-million-total-encounters-since-fy2021/</w:t>
        </w:r>
      </w:hyperlink>
    </w:p>
    <w:p>
      <w:pPr>
        <w:pStyle w:val="ListBullet"/>
      </w:pPr>
      <w:hyperlink r:id="rId58">
        <w:r>
          <w:rPr>
            <w:color w:val="0563C1"/>
            <w:u w:val="single"/>
          </w:rPr>
          <w:t xml:space="preserve">https://datavisualizations.heritage.org/immigration/illegal-alien-encounters-surge-and-shift-under-biden/</w:t>
        </w:r>
      </w:hyperlink>
    </w:p>
    <w:p>
      <w:pPr>
        <w:pStyle w:val="ListBullet"/>
      </w:pPr>
      <w:hyperlink r:id="rId59">
        <w:r>
          <w:rPr>
            <w:color w:val="0563C1"/>
            <w:u w:val="single"/>
          </w:rPr>
          <w:t xml:space="preserve">https://www.pewresearch.org/short-reads/2020/03/02/how-border-apprehensions-ice-arrests-and-deportations-have-changed-under-trump/</w:t>
        </w:r>
      </w:hyperlink>
    </w:p>
    <w:p>
      <w:pPr>
        <w:pStyle w:val="ListBullet"/>
      </w:pPr>
      <w:hyperlink r:id="rId60">
        <w:r>
          <w:rPr>
            <w:color w:val="0563C1"/>
            <w:u w:val="single"/>
          </w:rPr>
          <w:t xml:space="preserve">https://arilamstein.com/blog/2025/10/16/visualizing-border-patrol-encounters-under-the-second-trump-administration/</w:t>
        </w:r>
      </w:hyperlink>
    </w:p>
    <w:p>
      <w:pPr>
        <w:pStyle w:val="ListBullet"/>
      </w:pPr>
      <w:hyperlink r:id="rId61">
        <w:r>
          <w:rPr>
            <w:color w:val="0563C1"/>
            <w:u w:val="single"/>
          </w:rPr>
          <w:t xml:space="preserve">https://www.migrationpolicy.org/article/trump-self-deportation</w:t>
        </w:r>
      </w:hyperlink>
    </w:p>
    <w:p>
      <w:pPr>
        <w:pStyle w:val="ListBullet"/>
      </w:pPr>
      <w:hyperlink r:id="rId62">
        <w:r>
          <w:rPr>
            <w:color w:val="0563C1"/>
            <w:u w:val="single"/>
          </w:rPr>
          <w:t xml:space="preserve">https://www.dhs.gov/news/2025/05/05/dhs-announces-historic-travel-assistance-and-stipend-voluntary-self-deportation</w:t>
        </w:r>
      </w:hyperlink>
    </w:p>
    <w:p>
      <w:pPr>
        <w:pStyle w:val="ListBullet"/>
      </w:pPr>
      <w:hyperlink r:id="rId63">
        <w:r>
          <w:rPr>
            <w:color w:val="0563C1"/>
            <w:u w:val="single"/>
          </w:rPr>
          <w:t xml:space="preserve">https://www.dhs.gov/news/2025/05/19/project-homecoming-charter-flight-brings-self-deporters-honduras-colombia</w:t>
        </w:r>
      </w:hyperlink>
    </w:p>
    <w:p>
      <w:pPr>
        <w:pStyle w:val="ListBullet"/>
      </w:pPr>
      <w:hyperlink r:id="rId64">
        <w:r>
          <w:rPr>
            <w:color w:val="0563C1"/>
            <w:u w:val="single"/>
          </w:rPr>
          <w:t xml:space="preserve">https://www.dhs.gov/news/2025/12/22/increased-incentives-dhs-now-offering-3k-holiday-stipend-through-end-year-cbp-home</w:t>
        </w:r>
      </w:hyperlink>
    </w:p>
    <w:p>
      <w:pPr>
        <w:pStyle w:val="ListBullet"/>
      </w:pPr>
      <w:hyperlink r:id="rId65">
        <w:r>
          <w:rPr>
            <w:color w:val="0563C1"/>
            <w:u w:val="single"/>
          </w:rPr>
          <w:t xml:space="preserve">https://www.dhs.gov/news/2026/01/21/celebrating-one-year-trump-dhs-now-offering-2600-stipend-cbp-home-app-illegal</w:t>
        </w:r>
      </w:hyperlink>
    </w:p>
    <w:p>
      <w:pPr>
        <w:pStyle w:val="ListBullet"/>
      </w:pPr>
      <w:hyperlink r:id="rId66">
        <w:r>
          <w:rPr>
            <w:color w:val="0563C1"/>
            <w:u w:val="single"/>
          </w:rPr>
          <w:t xml:space="preserve">https://www.dhs.gov/cbphome</w:t>
        </w:r>
      </w:hyperlink>
    </w:p>
    <w:p>
      <w:pPr>
        <w:pStyle w:val="ListBullet"/>
      </w:pPr>
      <w:hyperlink r:id="rId67">
        <w:r>
          <w:rPr>
            <w:color w:val="0563C1"/>
            <w:u w:val="single"/>
          </w:rPr>
          <w:t xml:space="preserve">https://www.cbsnews.com/news/undocumented-immigrants-left-us-2025-data-estimate/</w:t>
        </w:r>
      </w:hyperlink>
    </w:p>
    <w:p>
      <w:pPr>
        <w:pStyle w:val="ListBullet"/>
      </w:pPr>
      <w:hyperlink r:id="rId68">
        <w:r>
          <w:rPr>
            <w:color w:val="0563C1"/>
            <w:u w:val="single"/>
          </w:rPr>
          <w:t xml:space="preserve">https://www.propublica.org/article/trump-self-deportation-cbp-home-app</w:t>
        </w:r>
      </w:hyperlink>
    </w:p>
    <w:p>
      <w:pPr>
        <w:pStyle w:val="ListBullet"/>
      </w:pPr>
      <w:hyperlink r:id="rId69">
        <w:r>
          <w:rPr>
            <w:color w:val="0563C1"/>
            <w:u w:val="single"/>
          </w:rPr>
          <w:t xml:space="preserve">https://www.cnn.com/2026/03/18/us/dhs-self-deport-project-homecoming-invs</w:t>
        </w:r>
      </w:hyperlink>
    </w:p>
    <w:p>
      <w:pPr>
        <w:pStyle w:val="ListBullet"/>
      </w:pPr>
      <w:hyperlink r:id="rId70">
        <w:r>
          <w:rPr>
            <w:color w:val="0563C1"/>
            <w:u w:val="single"/>
          </w:rPr>
          <w:t xml:space="preserve">https://www.axios.com/2026/07/28/trump-self-deportation-ice</w:t>
        </w:r>
      </w:hyperlink>
    </w:p>
    <w:p>
      <w:pPr>
        <w:pStyle w:val="ListBullet"/>
      </w:pPr>
      <w:hyperlink r:id="rId71">
        <w:r>
          <w:rPr>
            <w:color w:val="0563C1"/>
            <w:u w:val="single"/>
          </w:rPr>
          <w:t xml:space="preserve">https://www.newsweek.com/dhs-immigration-fine-blitz-spurred-self-deportations-12562547</w:t>
        </w:r>
      </w:hyperlink>
    </w:p>
    <w:p>
      <w:pPr>
        <w:pStyle w:val="ListBullet"/>
      </w:pPr>
      <w:hyperlink r:id="rId72">
        <w:r>
          <w:rPr>
            <w:color w:val="0563C1"/>
            <w:u w:val="single"/>
          </w:rPr>
          <w:t xml:space="preserve">https://dailycaller.com/2026/10/09/trump-dhs-redacts-deportation-data-oversight-project-mike-howell-scott-mechkowski/</w:t>
        </w:r>
      </w:hyperlink>
    </w:p>
    <w:p>
      <w:pPr>
        <w:pStyle w:val="ListBullet"/>
      </w:pPr>
      <w:hyperlink r:id="rId73">
        <w:r>
          <w:rPr>
            <w:color w:val="0563C1"/>
            <w:u w:val="single"/>
          </w:rPr>
          <w:t xml:space="preserve">https://www.dhs.gov/news/2025/08/14/secretary-noem-announces-16-million-illegal-aliens-have-left-us</w:t>
        </w:r>
      </w:hyperlink>
    </w:p>
    <w:p>
      <w:pPr>
        <w:pStyle w:val="ListBullet"/>
      </w:pPr>
      <w:hyperlink r:id="rId74">
        <w:r>
          <w:rPr>
            <w:color w:val="0563C1"/>
            <w:u w:val="single"/>
          </w:rPr>
          <w:t xml:space="preserve">https://www.dhs.gov/news/2025/12/10/thanks-president-trump-and-secretary-noem-more-25-million-illegal-aliens-left-us</w:t>
        </w:r>
      </w:hyperlink>
    </w:p>
    <w:p>
      <w:pPr>
        <w:pStyle w:val="ListBullet"/>
      </w:pPr>
      <w:hyperlink r:id="rId75">
        <w:r>
          <w:rPr>
            <w:color w:val="0563C1"/>
            <w:u w:val="single"/>
          </w:rPr>
          <w:t xml:space="preserve">https://www.foxnews.com/politics/dhs-defends-ad-blitz-senate-scrutiny-campaign-drove-self-deportations-taxpayers-billions</w:t>
        </w:r>
      </w:hyperlink>
    </w:p>
    <w:p>
      <w:pPr>
        <w:pStyle w:val="ListBullet"/>
      </w:pPr>
      <w:hyperlink r:id="rId76">
        <w:r>
          <w:rPr>
            <w:color w:val="0563C1"/>
            <w:u w:val="single"/>
          </w:rPr>
          <w:t xml:space="preserve">https://www.justice.gov/sites/default/files/eoir/legacy/2014/04/16/fy13syb.pdf</w:t>
        </w:r>
      </w:hyperlink>
    </w:p>
    <w:p>
      <w:pPr>
        <w:pStyle w:val="ListBullet"/>
      </w:pPr>
      <w:hyperlink r:id="rId77">
        <w:r>
          <w:rPr>
            <w:color w:val="0563C1"/>
            <w:u w:val="single"/>
          </w:rPr>
          <w:t xml:space="preserve">https://www.justice.gov/eoir/file/1198896/dl?inline=</w:t>
        </w:r>
      </w:hyperlink>
    </w:p>
    <w:p>
      <w:pPr>
        <w:pStyle w:val="ListBullet"/>
      </w:pPr>
      <w:hyperlink r:id="rId78">
        <w:r>
          <w:rPr>
            <w:color w:val="0563C1"/>
            <w:u w:val="single"/>
          </w:rPr>
          <w:t xml:space="preserve">https://www.justice.gov/eoir/media/1344811/dl?inline=</w:t>
        </w:r>
      </w:hyperlink>
    </w:p>
    <w:p>
      <w:pPr>
        <w:pStyle w:val="ListBullet"/>
      </w:pPr>
      <w:hyperlink r:id="rId79">
        <w:r>
          <w:rPr>
            <w:color w:val="0563C1"/>
            <w:u w:val="single"/>
          </w:rPr>
          <w:t xml:space="preserve">https://www.justice.gov/eoir/page/file/1105111/dl</w:t>
        </w:r>
      </w:hyperlink>
    </w:p>
    <w:p>
      <w:pPr>
        <w:pStyle w:val="ListBullet"/>
      </w:pPr>
      <w:hyperlink r:id="rId80">
        <w:r>
          <w:rPr>
            <w:color w:val="0563C1"/>
            <w:u w:val="single"/>
          </w:rPr>
          <w:t xml:space="preserve">https://stateline.org/2026/05/26/voluntary-departures-spike-as-immigrants-face-squalid-detention-pressure-to-leave/</w:t>
        </w:r>
      </w:hyperlink>
    </w:p>
    <w:p>
      <w:pPr>
        <w:pStyle w:val="ListBullet"/>
      </w:pPr>
      <w:hyperlink r:id="rId81">
        <w:r>
          <w:rPr>
            <w:color w:val="0563C1"/>
            <w:u w:val="single"/>
          </w:rPr>
          <w:t xml:space="preserve">https://cis.org/Report/Overall-ForeignBorn-Population-Down-22-Million-January-July</w:t>
        </w:r>
      </w:hyperlink>
    </w:p>
    <w:p>
      <w:pPr>
        <w:pStyle w:val="ListBullet"/>
      </w:pPr>
      <w:hyperlink r:id="rId82">
        <w:r>
          <w:rPr>
            <w:color w:val="0563C1"/>
            <w:u w:val="single"/>
          </w:rPr>
          <w:t xml:space="preserve">https://cis.org/Camarota/Immigrant-Population-Down-Maybe-Less-We-Thought</w:t>
        </w:r>
      </w:hyperlink>
    </w:p>
    <w:p>
      <w:pPr>
        <w:pStyle w:val="ListBullet"/>
      </w:pPr>
      <w:hyperlink r:id="rId83">
        <w:r>
          <w:rPr>
            <w:color w:val="0563C1"/>
            <w:u w:val="single"/>
          </w:rPr>
          <w:t xml:space="preserve">https://cis.org/Report/Census-Bureau-Survey-Shows-Total-ForeignBorn-Down-29-Million</w:t>
        </w:r>
      </w:hyperlink>
    </w:p>
    <w:p>
      <w:pPr>
        <w:pStyle w:val="ListBullet"/>
      </w:pPr>
      <w:hyperlink r:id="rId84">
        <w:r>
          <w:rPr>
            <w:color w:val="0563C1"/>
            <w:u w:val="single"/>
          </w:rPr>
          <w:t xml:space="preserve">https://politifact.com/factchecks/2025/sep/02/kristi-noem/immigrant-population-drop-1-6-million/</w:t>
        </w:r>
      </w:hyperlink>
    </w:p>
    <w:p>
      <w:pPr>
        <w:pStyle w:val="ListBullet"/>
      </w:pPr>
      <w:hyperlink r:id="rId85">
        <w:r>
          <w:rPr>
            <w:color w:val="0563C1"/>
            <w:u w:val="single"/>
          </w:rPr>
          <w:t xml:space="preserve">https://www.axios.com/2025/10/12/trump-mass-deportation-statistics</w:t>
        </w:r>
      </w:hyperlink>
    </w:p>
    <w:p>
      <w:pPr>
        <w:pStyle w:val="ListBullet"/>
      </w:pPr>
      <w:hyperlink r:id="rId86">
        <w:r>
          <w:rPr>
            <w:color w:val="0563C1"/>
            <w:u w:val="single"/>
          </w:rPr>
          <w:t xml:space="preserve">https://www.piie.com/blogs/realtime-economics/2025/reported-multi-million-decline-us-immigrants-just-doesnt-add</w:t>
        </w:r>
      </w:hyperlink>
    </w:p>
    <w:p>
      <w:pPr>
        <w:pStyle w:val="ListBullet"/>
      </w:pPr>
      <w:hyperlink r:id="rId87">
        <w:r>
          <w:rPr>
            <w:color w:val="0563C1"/>
            <w:u w:val="single"/>
          </w:rPr>
          <w:t xml:space="preserve">https://www.census.gov/newsroom/blogs/random-samplings/2026/01/historic-decline-in-net-international-migration.html</w:t>
        </w:r>
      </w:hyperlink>
    </w:p>
    <w:p>
      <w:pPr>
        <w:pStyle w:val="ListBullet"/>
      </w:pPr>
      <w:hyperlink r:id="rId88">
        <w:r>
          <w:rPr>
            <w:color w:val="0563C1"/>
            <w:u w:val="single"/>
          </w:rPr>
          <w:t xml:space="preserve">https://www.pewresearch.org/short-reads/2025/08/21/key-findings-about-us-immigrants/</w:t>
        </w:r>
      </w:hyperlink>
    </w:p>
    <w:p>
      <w:pPr>
        <w:pStyle w:val="ListBullet"/>
      </w:pPr>
      <w:hyperlink r:id="rId89">
        <w:r>
          <w:rPr>
            <w:color w:val="0563C1"/>
            <w:u w:val="single"/>
          </w:rPr>
          <w:t xml:space="preserve">https://deportationdata.org/analysis/immigration-enforcement-first-year.html</w:t>
        </w:r>
      </w:hyperlink>
    </w:p>
    <w:p>
      <w:pPr>
        <w:pStyle w:val="ListBullet"/>
      </w:pPr>
      <w:hyperlink r:id="rId90">
        <w:r>
          <w:rPr>
            <w:color w:val="0563C1"/>
            <w:u w:val="single"/>
          </w:rPr>
          <w:t xml:space="preserve">https://apnews.com/article/trump-immigration-data-numbers-deportations-000a289890193c94474f19b877eb37d1</w:t>
        </w:r>
      </w:hyperlink>
    </w:p>
    <w:p>
      <w:pPr>
        <w:pStyle w:val="ListBullet"/>
      </w:pPr>
      <w:hyperlink r:id="rId91">
        <w:r>
          <w:rPr>
            <w:color w:val="0563C1"/>
            <w:u w:val="single"/>
          </w:rPr>
          <w:t xml:space="preserve">https://time.com/7356627/dhs-project-homecoming-cash-self-deportation-incentive-deceptive-numbers-immigration/</w:t>
        </w:r>
      </w:hyperlink>
    </w:p>
    <w:p>
      <w:pPr>
        <w:pStyle w:val="ListBullet"/>
      </w:pPr>
      <w:hyperlink r:id="rId92">
        <w:r>
          <w:rPr>
            <w:color w:val="0563C1"/>
            <w:u w:val="single"/>
          </w:rPr>
          <w:t xml:space="preserve">https://www.presidency.ucsb.edu/documents/republican-candidates-debate-tampa-florida</w:t>
        </w:r>
      </w:hyperlink>
    </w:p>
    <w:p>
      <w:pPr>
        <w:pStyle w:val="ListBullet"/>
      </w:pPr>
      <w:hyperlink r:id="rId93">
        <w:r>
          <w:rPr>
            <w:color w:val="0563C1"/>
            <w:u w:val="single"/>
          </w:rPr>
          <w:t xml:space="preserve">https://www.cbsnews.com/news/romney-on-immigration-im-for-self-deportation/</w:t>
        </w:r>
      </w:hyperlink>
    </w:p>
    <w:p>
      <w:pPr>
        <w:pStyle w:val="ListBullet"/>
      </w:pPr>
      <w:hyperlink r:id="rId94">
        <w:r>
          <w:rPr>
            <w:color w:val="0563C1"/>
            <w:u w:val="single"/>
          </w:rPr>
          <w:t xml:space="preserve">https://cis.org/Arthur/Curious-Debate-Over-SelfDeportation</w:t>
        </w:r>
      </w:hyperlink>
    </w:p>
    <w:p>
      <w:pPr>
        <w:pStyle w:val="ListBullet"/>
      </w:pPr>
      <w:hyperlink r:id="rId95">
        <w:r>
          <w:rPr>
            <w:color w:val="0563C1"/>
            <w:u w:val="single"/>
          </w:rPr>
          <w:t xml:space="preserve">https://x.com/DHSgov/status/2006459327394230292</w:t>
        </w:r>
      </w:hyperlink>
    </w:p>
    <w:p>
      <w:pPr>
        <w:pStyle w:val="ListBullet"/>
      </w:pPr>
      <w:hyperlink r:id="rId96">
        <w:r>
          <w:rPr>
            <w:color w:val="0563C1"/>
            <w:u w:val="single"/>
          </w:rPr>
          <w:t xml:space="preserve">https://x.com/DHSgov/status/1976283380468924695</w:t>
        </w:r>
      </w:hyperlink>
    </w:p>
    <w:p>
      <w:pPr>
        <w:pStyle w:val="ListBullet"/>
      </w:pPr>
      <w:hyperlink r:id="rId97">
        <w:r>
          <w:rPr>
            <w:color w:val="0563C1"/>
            <w:u w:val="single"/>
          </w:rPr>
          <w:t xml:space="preserve">https://x.com/BillMelugin_/status/1919391731826688275</w:t>
        </w:r>
      </w:hyperlink>
    </w:p>
    <w:p>
      <w:pPr>
        <w:pStyle w:val="ListBullet"/>
      </w:pPr>
      <w:hyperlink r:id="rId98">
        <w:r>
          <w:rPr>
            <w:color w:val="0563C1"/>
            <w:u w:val="single"/>
          </w:rPr>
          <w:t xml:space="preserve">https://x.com/Heritage/status/1928459058710732894</w:t>
        </w:r>
      </w:hyperlink>
    </w:p>
    <w:p>
      <w:pPr>
        <w:pStyle w:val="ListBullet"/>
      </w:pPr>
      <w:hyperlink r:id="rId99">
        <w:r>
          <w:rPr>
            <w:color w:val="0563C1"/>
            <w:u w:val="single"/>
          </w:rPr>
          <w:t xml:space="preserve">https://x.com/JessicaV_CIS/status/1990527686452879456</w:t>
        </w:r>
      </w:hyperlink>
    </w:p>
    <w:p>
      <w:pPr>
        <w:pStyle w:val="ListBullet"/>
      </w:pPr>
      <w:hyperlink r:id="rId100">
        <w:r>
          <w:rPr>
            <w:color w:val="0563C1"/>
            <w:u w:val="single"/>
          </w:rPr>
          <w:t xml:space="preserve">https://x.com/CIS_org/status/2031035611285508599</w:t>
        </w:r>
      </w:hyperlink>
    </w:p>
    <w:p>
      <w:pPr>
        <w:pStyle w:val="ListBullet"/>
      </w:pPr>
      <w:hyperlink r:id="rId101">
        <w:r>
          <w:rPr>
            <w:color w:val="0563C1"/>
            <w:u w:val="single"/>
          </w:rPr>
          <w:t xml:space="preserve">https://x.com/ReichlinMelnick/status/1995965761714880552</w:t>
        </w:r>
      </w:hyperlink>
    </w:p>
    <w:p>
      <w:pPr>
        <w:pStyle w:val="ListBullet"/>
      </w:pPr>
      <w:hyperlink r:id="rId102">
        <w:r>
          <w:rPr>
            <w:color w:val="0563C1"/>
            <w:u w:val="single"/>
          </w:rPr>
          <w:t xml:space="preserve">https://x.com/ReichlinMelnick/status/2030773287215616422</w:t>
        </w:r>
      </w:hyperlink>
    </w:p>
    <w:p>
      <w:pPr>
        <w:pStyle w:val="ListBullet"/>
      </w:pPr>
      <w:hyperlink r:id="rId103">
        <w:r>
          <w:rPr>
            <w:color w:val="0563C1"/>
            <w:u w:val="single"/>
          </w:rPr>
          <w:t xml:space="preserve">https://x.com/JedKolko/status/2009624997598470317</w:t>
        </w:r>
      </w:hyperlink>
    </w:p>
    <w:p>
      <w:pPr>
        <w:pStyle w:val="ListBullet"/>
      </w:pPr>
      <w:hyperlink r:id="rId104">
        <w:r>
          <w:rPr>
            <w:color w:val="0563C1"/>
            <w:u w:val="single"/>
          </w:rPr>
          <w:t xml:space="preserve">https://www.ice.gov/detain/detention-management</w:t>
        </w:r>
      </w:hyperlink>
    </w:p>
    <w:p>
      <w:pPr>
        <w:pStyle w:val="ListBullet"/>
      </w:pPr>
      <w:hyperlink r:id="rId105">
        <w:r>
          <w:rPr>
            <w:color w:val="0563C1"/>
            <w:u w:val="single"/>
          </w:rPr>
          <w:t xml:space="preserve">https://www.migrationpolicy.org/sites/default/files/source_charts/pb-2024-deportations-fig1-repats.png</w:t>
        </w:r>
      </w:hyperlink>
    </w:p>
    <w:p>
      <w:pPr>
        <w:pStyle w:val="ListBullet"/>
      </w:pPr>
      <w:hyperlink r:id="rId106">
        <w:r>
          <w:rPr>
            <w:color w:val="0563C1"/>
            <w:u w:val="single"/>
          </w:rPr>
          <w:t xml:space="preserve">https://www.migrationpolicy.org/sites/default/files/source_charts/pb-2024-deportations-fig2-removals.png</w:t>
        </w:r>
      </w:hyperlink>
    </w:p>
    <w:p>
      <w:pPr>
        <w:pStyle w:val="ListBullet"/>
      </w:pPr>
      <w:hyperlink r:id="rId107">
        <w:r>
          <w:rPr>
            <w:color w:val="0563C1"/>
            <w:u w:val="single"/>
          </w:rPr>
          <w:t xml:space="preserve">https://commons.wikimedia.org/wiki/File:1892-_Immigration_Enforcement_Actions_-_Department_of_Homeland_Security.svg</w:t>
        </w:r>
      </w:hyperlink>
    </w:p>
    <w:p>
      <w:pPr>
        <w:pStyle w:val="ListBullet"/>
      </w:pPr>
      <w:hyperlink r:id="rId108">
        <w:r>
          <w:rPr>
            <w:color w:val="0563C1"/>
            <w:u w:val="single"/>
          </w:rPr>
          <w:t xml:space="preserve">https://upload.wikimedia.org/wikipedia/commons/0/02/1892-_Immigration_Enforcement_Actions_-_Department_of_Homeland_Security.svg</w:t>
        </w:r>
      </w:hyperlink>
    </w:p>
    <w:p>
      <w:pPr>
        <w:pStyle w:val="ListBullet"/>
      </w:pPr>
      <w:hyperlink r:id="rId109">
        <w:r>
          <w:rPr>
            <w:color w:val="0563C1"/>
            <w:u w:val="single"/>
          </w:rPr>
          <w:t xml:space="preserve">https://commons.wikimedia.org/wiki/File:1892-_Immigration_returns_removals_expulsions_-_per_US_population.svg</w:t>
        </w:r>
      </w:hyperlink>
    </w:p>
    <w:p>
      <w:pPr>
        <w:pStyle w:val="ListBullet"/>
      </w:pPr>
      <w:hyperlink r:id="rId110">
        <w:r>
          <w:rPr>
            <w:color w:val="0563C1"/>
            <w:u w:val="single"/>
          </w:rPr>
          <w:t xml:space="preserve">https://upload.wikimedia.org/wikipedia/commons/1/1f/1892-_Immigration_returns_removals_expulsions_-_per_US_population.svg</w:t>
        </w:r>
      </w:hyperlink>
    </w:p>
    <w:p>
      <w:pPr>
        <w:pStyle w:val="ListBullet"/>
      </w:pPr>
      <w:hyperlink r:id="rId111">
        <w:r>
          <w:rPr>
            <w:color w:val="0563C1"/>
            <w:u w:val="single"/>
          </w:rPr>
          <w:t xml:space="preserve">https://www.pewresearch.org/wp-content/uploads/sites/20/2020/03/FT-20.02.24_TrumpImmigrationEnforcement_3.png</w:t>
        </w:r>
      </w:hyperlink>
    </w:p>
    <w:p>
      <w:pPr>
        <w:pStyle w:val="ListBullet"/>
      </w:pPr>
      <w:hyperlink r:id="rId112">
        <w:r>
          <w:rPr>
            <w:color w:val="0563C1"/>
            <w:u w:val="single"/>
          </w:rPr>
          <w:t xml:space="preserve">https://www.pewresearch.org/wp-content/uploads/sites/20/2014/10/FT_Deportations2013.png</w:t>
        </w:r>
      </w:hyperlink>
    </w:p>
    <w:p>
      <w:pPr>
        <w:pStyle w:val="ListBullet"/>
      </w:pPr>
      <w:hyperlink r:id="rId113">
        <w:r>
          <w:rPr>
            <w:color w:val="0563C1"/>
            <w:u w:val="single"/>
          </w:rPr>
          <w:t xml:space="preserve">https://cis.org/sites/default/files/2022-05/jmv-5-12-f1.jpg</w:t>
        </w:r>
      </w:hyperlink>
    </w:p>
    <w:p>
      <w:pPr>
        <w:pStyle w:val="ListBullet"/>
      </w:pPr>
      <w:hyperlink r:id="rId114">
        <w:r>
          <w:rPr>
            <w:color w:val="0563C1"/>
            <w:u w:val="single"/>
          </w:rPr>
          <w:t xml:space="preserve">https://cis.org/Report/Deportations-Plummet-Under-Biden-Enforcement-Policies</w:t>
        </w:r>
      </w:hyperlink>
    </w:p>
    <w:p>
      <w:pPr>
        <w:pStyle w:val="ListBullet"/>
      </w:pPr>
      <w:hyperlink r:id="rId115">
        <w:r>
          <w:rPr>
            <w:color w:val="0563C1"/>
            <w:u w:val="single"/>
          </w:rPr>
          <w:t xml:space="preserve">https://cis.org/sites/default/files/2021-12/vaughan-deportations-f1.jpg</w:t>
        </w:r>
      </w:hyperlink>
    </w:p>
    <w:p>
      <w:pPr>
        <w:pStyle w:val="ListBullet"/>
      </w:pPr>
      <w:hyperlink r:id="rId116">
        <w:r>
          <w:rPr>
            <w:color w:val="0563C1"/>
            <w:u w:val="single"/>
          </w:rPr>
          <w:t xml:space="preserve">https://cis.org/sites/default/files/2024-09/art-9-25-p1.jpg</w:t>
        </w:r>
      </w:hyperlink>
    </w:p>
    <w:p>
      <w:pPr>
        <w:pStyle w:val="ListBullet"/>
      </w:pPr>
      <w:hyperlink r:id="rId117">
        <w:r>
          <w:rPr>
            <w:color w:val="0563C1"/>
            <w:u w:val="single"/>
          </w:rPr>
          <w:t xml:space="preserve">https://www.migrationpolicy.org/journal/policy-beat/trumps-promise-millions-deportations-yet-be-fulfilled</w:t>
        </w:r>
      </w:hyperlink>
    </w:p>
    <w:p>
      <w:pPr>
        <w:pStyle w:val="ListBullet"/>
      </w:pPr>
      <w:hyperlink r:id="rId118">
        <w:r>
          <w:rPr>
            <w:color w:val="0563C1"/>
            <w:u w:val="single"/>
          </w:rPr>
          <w:t xml:space="preserve">https://www.migrationpolicy.org/sites/default/files/fig1-ice-removals-update.png</w:t>
        </w:r>
      </w:hyperlink>
    </w:p>
    <w:p>
      <w:pPr>
        <w:pStyle w:val="ListBullet"/>
      </w:pPr>
      <w:hyperlink r:id="rId119">
        <w:r>
          <w:rPr>
            <w:color w:val="0563C1"/>
            <w:u w:val="single"/>
          </w:rPr>
          <w:t xml:space="preserve">https://x.com/BillMelugin_/status/1869892103775428868</w:t>
        </w:r>
      </w:hyperlink>
    </w:p>
    <w:p>
      <w:pPr>
        <w:pStyle w:val="ListBullet"/>
      </w:pPr>
      <w:hyperlink r:id="rId120">
        <w:r>
          <w:rPr>
            <w:color w:val="0563C1"/>
            <w:u w:val="single"/>
          </w:rPr>
          <w:t xml:space="preserve">https://pbs.twimg.com/media/GfMvfyaWcAA7thk.png</w:t>
        </w:r>
      </w:hyperlink>
    </w:p>
    <w:p>
      <w:pPr>
        <w:pStyle w:val="ListBullet"/>
      </w:pPr>
      <w:hyperlink r:id="rId121">
        <w:r>
          <w:rPr>
            <w:color w:val="0563C1"/>
            <w:u w:val="single"/>
          </w:rPr>
          <w:t xml:space="preserve">https://x.com/ReichlinMelnick/status/1818254220031639618</w:t>
        </w:r>
      </w:hyperlink>
    </w:p>
    <w:p>
      <w:pPr>
        <w:pStyle w:val="ListBullet"/>
      </w:pPr>
      <w:hyperlink r:id="rId122">
        <w:r>
          <w:rPr>
            <w:color w:val="0563C1"/>
            <w:u w:val="single"/>
          </w:rPr>
          <w:t xml:space="preserve">https://pbs.twimg.com/media/GTu7ijUWAAAVf4H.png</w:t>
        </w:r>
      </w:hyperlink>
    </w:p>
    <w:p>
      <w:pPr>
        <w:pStyle w:val="ListBullet"/>
      </w:pPr>
      <w:hyperlink r:id="rId123">
        <w:r>
          <w:rPr>
            <w:color w:val="0563C1"/>
            <w:u w:val="single"/>
          </w:rPr>
          <w:t xml:space="preserve">https://x.com/ReichlinMelnick/status/1841158990308524266</w:t>
        </w:r>
      </w:hyperlink>
    </w:p>
    <w:p>
      <w:pPr>
        <w:pStyle w:val="ListBullet"/>
      </w:pPr>
      <w:hyperlink r:id="rId124">
        <w:r>
          <w:rPr>
            <w:color w:val="0563C1"/>
            <w:u w:val="single"/>
          </w:rPr>
          <w:t xml:space="preserve">https://pbs.twimg.com/media/GY0bqecWMAAojf7.png</w:t>
        </w:r>
      </w:hyperlink>
    </w:p>
    <w:p>
      <w:pPr>
        <w:pStyle w:val="ListBullet"/>
      </w:pPr>
      <w:hyperlink r:id="rId125">
        <w:r>
          <w:rPr>
            <w:color w:val="0563C1"/>
            <w:u w:val="single"/>
          </w:rPr>
          <w:t xml:space="preserve">https://x.com/ReichlinMelnick/status/1742950399315791975</w:t>
        </w:r>
      </w:hyperlink>
    </w:p>
    <w:p>
      <w:pPr>
        <w:pStyle w:val="ListBullet"/>
      </w:pPr>
      <w:hyperlink r:id="rId126">
        <w:r>
          <w:rPr>
            <w:color w:val="0563C1"/>
            <w:u w:val="single"/>
          </w:rPr>
          <w:t xml:space="preserve">https://pbs.twimg.com/media/GDA0HrsW8AAVe5R.png</w:t>
        </w:r>
      </w:hyperlink>
    </w:p>
    <w:p>
      <w:pPr>
        <w:pStyle w:val="ListBullet"/>
      </w:pPr>
      <w:hyperlink r:id="rId127">
        <w:r>
          <w:rPr>
            <w:color w:val="0563C1"/>
            <w:u w:val="single"/>
          </w:rPr>
          <w:t xml:space="preserve">https://commons.wikimedia.org/wiki/File:2024-_Immigration_and_Customs_Enforcement_(ICE)_deportation_flights.svg</w:t>
        </w:r>
      </w:hyperlink>
    </w:p>
    <w:p>
      <w:pPr>
        <w:pStyle w:val="ListBullet"/>
      </w:pPr>
      <w:hyperlink r:id="rId128">
        <w:r>
          <w:rPr>
            <w:color w:val="0563C1"/>
            <w:u w:val="single"/>
          </w:rPr>
          <w:t xml:space="preserve">https://upload.wikimedia.org/wikipedia/commons/2/2e/2024-_Immigration_and_Customs_Enforcement_(ICE)_deportation_flights.svg</w:t>
        </w:r>
      </w:hyperlink>
    </w:p>
    <w:p>
      <w:pPr>
        <w:pStyle w:val="ListBullet"/>
      </w:pPr>
      <w:hyperlink r:id="rId129">
        <w:r>
          <w:rPr>
            <w:color w:val="0563C1"/>
            <w:u w:val="single"/>
          </w:rPr>
          <w:t xml:space="preserve">https://www.statista.com/chart/34071/number-of-monthly-arrests-made-by-ice/</w:t>
        </w:r>
      </w:hyperlink>
    </w:p>
    <w:p>
      <w:pPr>
        <w:pStyle w:val="ListBullet"/>
      </w:pPr>
      <w:hyperlink r:id="rId130">
        <w:r>
          <w:rPr>
            <w:color w:val="0563C1"/>
            <w:u w:val="single"/>
          </w:rPr>
          <w:t xml:space="preserve">https://cdn.statcdn.com/Infographic/images/normal/34071.jpeg</w:t>
        </w:r>
      </w:hyperlink>
    </w:p>
    <w:p>
      <w:pPr>
        <w:pStyle w:val="ListBullet"/>
      </w:pPr>
      <w:hyperlink r:id="rId131">
        <w:r>
          <w:rPr>
            <w:color w:val="0563C1"/>
            <w:u w:val="single"/>
          </w:rPr>
          <w:t xml:space="preserve">https://x.com/ReichlinMelnick/status/2072403967833756008</w:t>
        </w:r>
      </w:hyperlink>
    </w:p>
    <w:p>
      <w:pPr>
        <w:pStyle w:val="ListBullet"/>
      </w:pPr>
      <w:hyperlink r:id="rId132">
        <w:r>
          <w:rPr>
            <w:color w:val="0563C1"/>
            <w:u w:val="single"/>
          </w:rPr>
          <w:t xml:space="preserve">https://pbs.twimg.com/media/HMKoR6PWwAA0tz3.jpg</w:t>
        </w:r>
      </w:hyperlink>
    </w:p>
    <w:p>
      <w:pPr>
        <w:pStyle w:val="ListBullet"/>
      </w:pPr>
      <w:hyperlink r:id="rId133">
        <w:r>
          <w:rPr>
            <w:color w:val="0563C1"/>
            <w:u w:val="single"/>
          </w:rPr>
          <w:t xml:space="preserve">https://www.migrationpolicy.org/sites/default/files/source_images/PB-Jan2017-F1.png</w:t>
        </w:r>
      </w:hyperlink>
    </w:p>
    <w:p>
      <w:pPr>
        <w:pStyle w:val="ListBullet"/>
      </w:pPr>
      <w:hyperlink r:id="rId134">
        <w:r>
          <w:rPr>
            <w:color w:val="0563C1"/>
            <w:u w:val="single"/>
          </w:rPr>
          <w:t xml:space="preserve">https://www.migrationpolicy.org/sites/default/files/source_images/PB-Jan2017-T1-large.png</w:t>
        </w:r>
      </w:hyperlink>
    </w:p>
    <w:p>
      <w:pPr>
        <w:pStyle w:val="ListBullet"/>
      </w:pPr>
      <w:hyperlink r:id="rId135">
        <w:r>
          <w:rPr>
            <w:color w:val="0563C1"/>
            <w:u w:val="single"/>
          </w:rPr>
          <w:t xml:space="preserve">https://www.migrationpolicy.org/sites/default/files/source_images/fig3-apprehensions.png</w:t>
        </w:r>
      </w:hyperlink>
    </w:p>
    <w:p>
      <w:pPr>
        <w:pStyle w:val="ListBullet"/>
      </w:pPr>
      <w:hyperlink r:id="rId136">
        <w:r>
          <w:rPr>
            <w:color w:val="0563C1"/>
            <w:u w:val="single"/>
          </w:rPr>
          <w:t xml:space="preserve">https://pbs.twimg.com/media/Gq7O7TeWMAAnGyX.png</w:t>
        </w:r>
      </w:hyperlink>
    </w:p>
    <w:p>
      <w:pPr>
        <w:pStyle w:val="ListBullet"/>
      </w:pPr>
      <w:hyperlink r:id="rId137">
        <w:r>
          <w:rPr>
            <w:color w:val="0563C1"/>
            <w:u w:val="single"/>
          </w:rPr>
          <w:t xml:space="preserve">https://pbs.twimg.com/media/HFdjE0RX0AA-4d5.jpg</w:t>
        </w:r>
      </w:hyperlink>
    </w:p>
    <w:p>
      <w:pPr>
        <w:pStyle w:val="ListBullet"/>
      </w:pPr>
      <w:hyperlink r:id="rId138">
        <w:r>
          <w:rPr>
            <w:color w:val="0563C1"/>
            <w:u w:val="single"/>
          </w:rPr>
          <w:t xml:space="preserve">https://pbs.twimg.com/media/Gpn7me0XIAAR-2J.jpg</w:t>
        </w:r>
      </w:hyperlink>
    </w:p>
    <w:p>
      <w:pPr>
        <w:pStyle w:val="ListBullet"/>
      </w:pPr>
      <w:hyperlink r:id="rId139">
        <w:r>
          <w:rPr>
            <w:color w:val="0563C1"/>
            <w:u w:val="single"/>
          </w:rPr>
          <w:t xml:space="preserve">https://tracreports.org/reports/694/include/figure1.png</w:t>
        </w:r>
      </w:hyperlink>
    </w:p>
    <w:p>
      <w:pPr>
        <w:pStyle w:val="ListBullet"/>
      </w:pPr>
      <w:hyperlink r:id="rId140">
        <w:r>
          <w:rPr>
            <w:color w:val="0563C1"/>
            <w:u w:val="single"/>
          </w:rPr>
          <w:t xml:space="preserve">https://tracreports.org/reports/694/include/figure2.png</w:t>
        </w:r>
      </w:hyperlink>
    </w:p>
    <w:p>
      <w:pPr>
        <w:pStyle w:val="ListBullet"/>
      </w:pPr>
      <w:hyperlink r:id="rId141">
        <w:r>
          <w:rPr>
            <w:color w:val="0563C1"/>
            <w:u w:val="single"/>
          </w:rPr>
          <w:t xml:space="preserve">https://tracreports.org/reports/694/include/figure3.png</w:t>
        </w:r>
      </w:hyperlink>
    </w:p>
    <w:p>
      <w:pPr>
        <w:pStyle w:val="ListBullet"/>
      </w:pPr>
      <w:hyperlink r:id="rId142">
        <w:r>
          <w:rPr>
            <w:color w:val="0563C1"/>
            <w:u w:val="single"/>
          </w:rPr>
          <w:t xml:space="preserve">https://www.pewresearch.org/wp-content/uploads/sites/20/2025/08/RE_2025.08.21_Unauthorized-Immigrants_REPORT.pdf</w:t>
        </w:r>
      </w:hyperlink>
    </w:p>
    <w:p>
      <w:pPr>
        <w:pStyle w:val="ListBullet"/>
      </w:pPr>
      <w:hyperlink r:id="rId143">
        <w:r>
          <w:rPr>
            <w:color w:val="0563C1"/>
            <w:u w:val="single"/>
          </w:rPr>
          <w:t xml:space="preserve">https://www.cis.org/sites/default/files/2026-09/richwine-pop-9-11-f1_0.jpg</w:t>
        </w:r>
      </w:hyperlink>
    </w:p>
    <w:p>
      <w:pPr>
        <w:pStyle w:val="ListBullet"/>
      </w:pPr>
      <w:hyperlink r:id="rId144">
        <w:r>
          <w:rPr>
            <w:color w:val="0563C1"/>
            <w:u w:val="single"/>
          </w:rPr>
          <w:t xml:space="preserve">https://cis.org/Report/Illegal-Population-Down-January</w:t>
        </w:r>
      </w:hyperlink>
    </w:p>
    <w:p>
      <w:pPr>
        <w:pStyle w:val="ListBullet"/>
      </w:pPr>
      <w:hyperlink r:id="rId145">
        <w:r>
          <w:rPr>
            <w:color w:val="0563C1"/>
            <w:u w:val="single"/>
          </w:rPr>
          <w:t xml:space="preserve">https://cis.org/sites/default/files/2025-06/6-25-figure-4b.png</w:t>
        </w:r>
      </w:hyperlink>
    </w:p>
    <w:p>
      <w:pPr>
        <w:pStyle w:val="ListBullet"/>
      </w:pPr>
      <w:hyperlink r:id="rId146">
        <w:r>
          <w:rPr>
            <w:color w:val="0563C1"/>
            <w:u w:val="single"/>
          </w:rPr>
          <w:t xml:space="preserve">https://www.fairus.org/issue/how-many-illegal-aliens-are-united-states-2025-update</w:t>
        </w:r>
      </w:hyperlink>
    </w:p>
    <w:p>
      <w:pPr>
        <w:pStyle w:val="ListBullet"/>
      </w:pPr>
      <w:hyperlink r:id="rId147">
        <w:r>
          <w:rPr>
            <w:color w:val="0563C1"/>
            <w:u w:val="single"/>
          </w:rPr>
          <w:t xml:space="preserve">https://www.fairus.org/sites/default/files/images/2025_pop_Figure1.png</w:t>
        </w:r>
      </w:hyperlink>
    </w:p>
    <w:p>
      <w:pPr>
        <w:pStyle w:val="ListBullet"/>
      </w:pPr>
      <w:hyperlink r:id="rId148">
        <w:r>
          <w:rPr>
            <w:color w:val="0563C1"/>
            <w:u w:val="single"/>
          </w:rPr>
          <w:t xml:space="preserve">https://www.fairus.org/sites/default/files/images/2025_pop_Figure2.png</w:t>
        </w:r>
      </w:hyperlink>
    </w:p>
    <w:p>
      <w:pPr>
        <w:pStyle w:val="ListBullet"/>
      </w:pPr>
      <w:hyperlink r:id="rId149">
        <w:r>
          <w:rPr>
            <w:color w:val="0563C1"/>
            <w:u w:val="single"/>
          </w:rPr>
          <w:t xml:space="preserve">https://www.aei.org/research-products/report/macroeconomic-implications-of-immigration-flows-in-2025-and-2026-january-2026-update/</w:t>
        </w:r>
      </w:hyperlink>
    </w:p>
    <w:p>
      <w:pPr>
        <w:pStyle w:val="ListBullet"/>
      </w:pPr>
      <w:hyperlink r:id="rId150">
        <w:r>
          <w:rPr>
            <w:color w:val="0563C1"/>
            <w:u w:val="single"/>
          </w:rPr>
          <w:t xml:space="preserve">https://www.aei.org/wp-content/uploads/2026/01/01-BrookingsStan-V-2048x1490.jpeg</w:t>
        </w:r>
      </w:hyperlink>
    </w:p>
    <w:p>
      <w:pPr>
        <w:pStyle w:val="ListBullet"/>
      </w:pPr>
      <w:hyperlink r:id="rId151">
        <w:r>
          <w:rPr>
            <w:color w:val="0563C1"/>
            <w:u w:val="single"/>
          </w:rPr>
          <w:t xml:space="preserve">https://www.cis.org/sites/default/files/2026-09/camarota-imm-pop-f1.jpg</w:t>
        </w:r>
      </w:hyperlink>
    </w:p>
    <w:p>
      <w:pPr>
        <w:pStyle w:val="ListBullet"/>
      </w:pPr>
      <w:hyperlink r:id="rId152">
        <w:r>
          <w:rPr>
            <w:color w:val="0563C1"/>
            <w:u w:val="single"/>
          </w:rPr>
          <w:t xml:space="preserve">https://x.com/David_J_Bier/status/1838238502145658900</w:t>
        </w:r>
      </w:hyperlink>
    </w:p>
    <w:p>
      <w:pPr>
        <w:pStyle w:val="ListBullet"/>
      </w:pPr>
      <w:hyperlink r:id="rId153">
        <w:r>
          <w:rPr>
            <w:color w:val="0563C1"/>
            <w:u w:val="single"/>
          </w:rPr>
          <w:t xml:space="preserve">https://pbs.twimg.com/media/GYK7wAhWgAAXeh6.jpg</w:t>
        </w:r>
      </w:hyperlink>
    </w:p>
    <w:p>
      <w:pPr>
        <w:pStyle w:val="ListBullet"/>
      </w:pPr>
      <w:hyperlink r:id="rId154">
        <w:r>
          <w:rPr>
            <w:color w:val="0563C1"/>
            <w:u w:val="single"/>
          </w:rPr>
          <w:t xml:space="preserve">https://x.com/CIS_org/status/1955704910101860387</w:t>
        </w:r>
      </w:hyperlink>
    </w:p>
    <w:p>
      <w:pPr>
        <w:pStyle w:val="ListBullet"/>
      </w:pPr>
      <w:hyperlink r:id="rId155">
        <w:r>
          <w:rPr>
            <w:color w:val="0563C1"/>
            <w:u w:val="single"/>
          </w:rPr>
          <w:t xml:space="preserve">https://pbs.twimg.com/media/GyPKmyUXUAAulUe.png</w:t>
        </w:r>
      </w:hyperlink>
    </w:p>
    <w:p>
      <w:pPr>
        <w:pStyle w:val="ListBullet"/>
      </w:pPr>
      <w:hyperlink r:id="rId156">
        <w:r>
          <w:rPr>
            <w:color w:val="0563C1"/>
            <w:u w:val="single"/>
          </w:rPr>
          <w:t xml:space="preserve">https://arilamstein.com/wp-content/uploads/2025/10/bp-encounters-combined-datasets.png</w:t>
        </w:r>
      </w:hyperlink>
    </w:p>
    <w:p>
      <w:pPr>
        <w:pStyle w:val="ListBullet"/>
      </w:pPr>
      <w:hyperlink r:id="rId157">
        <w:r>
          <w:rPr>
            <w:color w:val="0563C1"/>
            <w:u w:val="single"/>
          </w:rPr>
          <w:t xml:space="preserve">https://commons.wikimedia.org/wiki/File:2000-_Border_apprehensions_at_southwest_border.svg</w:t>
        </w:r>
      </w:hyperlink>
    </w:p>
    <w:p>
      <w:pPr>
        <w:pStyle w:val="ListBullet"/>
      </w:pPr>
      <w:hyperlink r:id="rId158">
        <w:r>
          <w:rPr>
            <w:color w:val="0563C1"/>
            <w:u w:val="single"/>
          </w:rPr>
          <w:t xml:space="preserve">https://upload.wikimedia.org/wikipedia/commons/e/ed/2000-_Border_apprehensions_at_southwest_border.svg</w:t>
        </w:r>
      </w:hyperlink>
    </w:p>
    <w:p>
      <w:pPr>
        <w:pStyle w:val="ListBullet"/>
      </w:pPr>
      <w:hyperlink r:id="rId159">
        <w:r>
          <w:rPr>
            <w:color w:val="0563C1"/>
            <w:u w:val="single"/>
          </w:rPr>
          <w:t xml:space="preserve">https://commons.wikimedia.org/wiki/File:2020-_Encounters_at_U.S._southwest_border.svg</w:t>
        </w:r>
      </w:hyperlink>
    </w:p>
    <w:p>
      <w:pPr>
        <w:pStyle w:val="ListBullet"/>
      </w:pPr>
      <w:hyperlink r:id="rId160">
        <w:r>
          <w:rPr>
            <w:color w:val="0563C1"/>
            <w:u w:val="single"/>
          </w:rPr>
          <w:t xml:space="preserve">https://upload.wikimedia.org/wikipedia/commons/a/ab/2020-_Encounters_at_U.S._southwest_border.svg</w:t>
        </w:r>
      </w:hyperlink>
    </w:p>
    <w:p>
      <w:pPr>
        <w:pStyle w:val="ListBullet"/>
      </w:pPr>
      <w:hyperlink r:id="rId161">
        <w:r>
          <w:rPr>
            <w:color w:val="0563C1"/>
            <w:u w:val="single"/>
          </w:rPr>
          <w:t xml:space="preserve">https://commons.wikimedia.org/wiki/File:2020-_Title_42_expulsions_-_southwest_U.S._border.svg</w:t>
        </w:r>
      </w:hyperlink>
    </w:p>
    <w:p>
      <w:pPr>
        <w:pStyle w:val="ListBullet"/>
      </w:pPr>
      <w:hyperlink r:id="rId162">
        <w:r>
          <w:rPr>
            <w:color w:val="0563C1"/>
            <w:u w:val="single"/>
          </w:rPr>
          <w:t xml:space="preserve">https://upload.wikimedia.org/wikipedia/commons/3/38/2020-_Title_42_expulsions_-_southwest_U.S._border.svg</w:t>
        </w:r>
      </w:hyperlink>
    </w:p>
    <w:p>
      <w:pPr>
        <w:pStyle w:val="ListBullet"/>
      </w:pPr>
      <w:hyperlink r:id="rId163">
        <w:r>
          <w:rPr>
            <w:color w:val="0563C1"/>
            <w:u w:val="single"/>
          </w:rPr>
          <w:t xml:space="preserve">https://commons.wikimedia.org/wiki/File:1925-_Border_encounters_nationwide_per_US_population.svg</w:t>
        </w:r>
      </w:hyperlink>
    </w:p>
    <w:p>
      <w:pPr>
        <w:pStyle w:val="ListBullet"/>
      </w:pPr>
      <w:hyperlink r:id="rId164">
        <w:r>
          <w:rPr>
            <w:color w:val="0563C1"/>
            <w:u w:val="single"/>
          </w:rPr>
          <w:t xml:space="preserve">https://upload.wikimedia.org/wikipedia/commons/1/13/1925-_Border_encounters_nationwide_per_US_population.svg</w:t>
        </w:r>
      </w:hyperlink>
    </w:p>
    <w:p>
      <w:pPr>
        <w:pStyle w:val="ListBullet"/>
      </w:pPr>
      <w:hyperlink r:id="rId165">
        <w:r>
          <w:rPr>
            <w:color w:val="0563C1"/>
            <w:u w:val="single"/>
          </w:rPr>
          <w:t xml:space="preserve">https://www.pewresearch.org/wp-content/uploads/sites/20/2020/03/FT-20.02.24_TrumpImmigrationEnforcement_1.png</w:t>
        </w:r>
      </w:hyperlink>
    </w:p>
    <w:p>
      <w:pPr>
        <w:pStyle w:val="ListBullet"/>
      </w:pPr>
      <w:hyperlink r:id="rId166">
        <w:r>
          <w:rPr>
            <w:color w:val="0563C1"/>
            <w:u w:val="single"/>
          </w:rPr>
          <w:t xml:space="preserve">https://www.fairus.org/sites/default/files/images/2025_pop_Figure3.png</w:t>
        </w:r>
      </w:hyperlink>
    </w:p>
    <w:p>
      <w:pPr>
        <w:pStyle w:val="ListBullet"/>
      </w:pPr>
      <w:hyperlink r:id="rId167">
        <w:r>
          <w:rPr>
            <w:color w:val="0563C1"/>
            <w:u w:val="single"/>
          </w:rPr>
          <w:t xml:space="preserve">https://pbs.twimg.com/media/GTYDcOiagAAw3oW.jpg</w:t>
        </w:r>
      </w:hyperlink>
    </w:p>
    <w:p>
      <w:pPr>
        <w:pStyle w:val="ListBullet"/>
      </w:pPr>
      <w:hyperlink r:id="rId168">
        <w:r>
          <w:rPr>
            <w:color w:val="0563C1"/>
            <w:u w:val="single"/>
          </w:rPr>
          <w:t xml:space="preserve">https://pbs.twimg.com/media/HUMPcTZWYAEvBeV.jpg</w:t>
        </w:r>
      </w:hyperlink>
    </w:p>
    <w:p>
      <w:pPr>
        <w:pStyle w:val="ListBullet"/>
      </w:pPr>
      <w:hyperlink r:id="rId169">
        <w:r>
          <w:rPr>
            <w:color w:val="0563C1"/>
            <w:u w:val="single"/>
          </w:rPr>
          <w:t xml:space="preserve">https://pbs.twimg.com/media/HUMPcTdX0AADTC-.jpg</w:t>
        </w:r>
      </w:hyperlink>
    </w:p>
    <w:p>
      <w:pPr>
        <w:pStyle w:val="ListBullet"/>
      </w:pPr>
      <w:hyperlink r:id="rId170">
        <w:r>
          <w:rPr>
            <w:color w:val="0563C1"/>
            <w:u w:val="single"/>
          </w:rPr>
          <w:t xml:space="preserve">https://pbs.twimg.com/media/GH2l9T2WwAEXTR-.png</w:t>
        </w:r>
      </w:hyperlink>
    </w:p>
    <w:p>
      <w:pPr>
        <w:pStyle w:val="ListBullet"/>
      </w:pPr>
      <w:hyperlink r:id="rId171">
        <w:r>
          <w:rPr>
            <w:color w:val="0563C1"/>
            <w:u w:val="single"/>
          </w:rPr>
          <w:t xml:space="preserve">https://pbs.twimg.com/media/GNzovJ5WkAA4BnO.png</w:t>
        </w:r>
      </w:hyperlink>
    </w:p>
    <w:p>
      <w:pPr>
        <w:pStyle w:val="ListBullet"/>
      </w:pPr>
      <w:hyperlink r:id="rId172">
        <w:r>
          <w:rPr>
            <w:color w:val="0563C1"/>
            <w:u w:val="single"/>
          </w:rPr>
          <w:t xml:space="preserve">https://pbs.twimg.com/media/GmA19TmXIAAp7Px.jpg</w:t>
        </w:r>
      </w:hyperlink>
    </w:p>
    <w:p>
      <w:pPr>
        <w:pStyle w:val="ListBullet"/>
      </w:pPr>
      <w:hyperlink r:id="rId173">
        <w:r>
          <w:rPr>
            <w:color w:val="0563C1"/>
            <w:u w:val="single"/>
          </w:rPr>
          <w:t xml:space="preserve">https://x.com/BillMelugin_/status/1803795576749957337</w:t>
        </w:r>
      </w:hyperlink>
    </w:p>
    <w:p>
      <w:pPr>
        <w:pStyle w:val="ListBullet"/>
      </w:pPr>
      <w:hyperlink r:id="rId174">
        <w:r>
          <w:rPr>
            <w:color w:val="0563C1"/>
            <w:u w:val="single"/>
          </w:rPr>
          <w:t xml:space="preserve">https://pbs.twimg.com/media/GQheg6QagAA_lYp.jpg</w:t>
        </w:r>
      </w:hyperlink>
    </w:p>
    <w:p>
      <w:pPr>
        <w:pStyle w:val="ListBullet"/>
      </w:pPr>
      <w:hyperlink r:id="rId175">
        <w:r>
          <w:rPr>
            <w:color w:val="0563C1"/>
            <w:u w:val="single"/>
          </w:rPr>
          <w:t xml:space="preserve">https://pbs.twimg.com/media/G9hgHztXUAArYSC.jpg</w:t>
        </w:r>
      </w:hyperlink>
    </w:p>
    <w:p>
      <w:pPr>
        <w:pStyle w:val="ListBullet"/>
      </w:pPr>
      <w:hyperlink r:id="rId176">
        <w:r>
          <w:rPr>
            <w:color w:val="0563C1"/>
            <w:u w:val="single"/>
          </w:rPr>
          <w:t xml:space="preserve">https://pbs.twimg.com/media/G20rQr4WgAAjesS.jpg</w:t>
        </w:r>
      </w:hyperlink>
    </w:p>
    <w:p>
      <w:pPr>
        <w:pStyle w:val="ListBullet"/>
      </w:pPr>
      <w:hyperlink r:id="rId177">
        <w:r>
          <w:rPr>
            <w:color w:val="0563C1"/>
            <w:u w:val="single"/>
          </w:rPr>
          <w:t xml:space="preserve">https://www.cis.org/sites/default/files/2026-09/camarota-imm-pop-f4_0.jpg</w:t>
        </w:r>
      </w:hyperlink>
    </w:p>
    <w:p>
      <w:pPr>
        <w:pStyle w:val="ListBullet"/>
      </w:pPr>
      <w:hyperlink r:id="rId178">
        <w:r>
          <w:rPr>
            <w:color w:val="0563C1"/>
            <w:u w:val="single"/>
          </w:rPr>
          <w:t xml:space="preserve">https://www.cis.org/sites/default/files/2026-09/camarota-imm-pop-f7.jpg</w:t>
        </w:r>
      </w:hyperlink>
    </w:p>
    <w:p>
      <w:pPr>
        <w:pStyle w:val="ListBullet"/>
      </w:pPr>
      <w:hyperlink r:id="rId179">
        <w:r>
          <w:rPr>
            <w:color w:val="0563C1"/>
            <w:u w:val="single"/>
          </w:rPr>
          <w:t xml:space="preserve">https://www.cis.org/sites/default/files/2026-09/camarota-imm-pop-f8.jpg</w:t>
        </w:r>
      </w:hyperlink>
    </w:p>
    <w:p>
      <w:pPr>
        <w:pStyle w:val="ListBullet"/>
      </w:pPr>
      <w:hyperlink r:id="rId180">
        <w:r>
          <w:rPr>
            <w:color w:val="0563C1"/>
            <w:u w:val="single"/>
          </w:rPr>
          <w:t xml:space="preserve">https://cis.org/sites/default/files/2026-03/CPS-3-6-26B.png</w:t>
        </w:r>
      </w:hyperlink>
    </w:p>
    <w:p>
      <w:pPr>
        <w:pStyle w:val="ListBullet"/>
      </w:pPr>
      <w:hyperlink r:id="rId181">
        <w:r>
          <w:rPr>
            <w:color w:val="0563C1"/>
            <w:u w:val="single"/>
          </w:rPr>
          <w:t xml:space="preserve">https://cis.org/Report/Why-Decline-ForeignBorn-Monthly-Household-Survey-2025-Very-Likely-Real</w:t>
        </w:r>
      </w:hyperlink>
    </w:p>
    <w:p>
      <w:pPr>
        <w:pStyle w:val="ListBullet"/>
      </w:pPr>
      <w:hyperlink r:id="rId182">
        <w:r>
          <w:rPr>
            <w:color w:val="0563C1"/>
            <w:u w:val="single"/>
          </w:rPr>
          <w:t xml:space="preserve">https://www.cis.org/sites/default/files/2025-10/pop-oct-f2.jpg</w:t>
        </w:r>
      </w:hyperlink>
    </w:p>
    <w:p>
      <w:pPr>
        <w:pStyle w:val="ListBullet"/>
      </w:pPr>
      <w:hyperlink r:id="rId183">
        <w:r>
          <w:rPr>
            <w:color w:val="0563C1"/>
            <w:u w:val="single"/>
          </w:rPr>
          <w:t xml:space="preserve">https://www.census.gov/content/dam/Census/newsroom/blogs/2026/historic-decline-in-net-international-migration/historic-decline-in-net-international-migration-figure-3.jpg</w:t>
        </w:r>
      </w:hyperlink>
    </w:p>
    <w:p>
      <w:pPr>
        <w:pStyle w:val="ListBullet"/>
      </w:pPr>
      <w:hyperlink r:id="rId184">
        <w:r>
          <w:rPr>
            <w:color w:val="0563C1"/>
            <w:u w:val="single"/>
          </w:rPr>
          <w:t xml:space="preserve">https://www.census.gov/newsroom/blogs/random-samplings/2026/01/historic-decline-in-net-international-migration/_jcr_content/root/responsivegrid/responsivegrid/imagecore.coreimg.jpeg/1769522786251/historic-decline-in-net-international-migration-figure-1.jpeg</w:t>
        </w:r>
      </w:hyperlink>
    </w:p>
    <w:p>
      <w:pPr>
        <w:pStyle w:val="ListBullet"/>
      </w:pPr>
      <w:hyperlink r:id="rId185">
        <w:r>
          <w:rPr>
            <w:color w:val="0563C1"/>
            <w:u w:val="single"/>
          </w:rPr>
          <w:t xml:space="preserve">https://www.census.gov/content/dam/Census/newsroom/blogs/2026/historic-decline-in-net-international-migration/historic-decline-in-net-international-migration-figure-4.jpg</w:t>
        </w:r>
      </w:hyperlink>
    </w:p>
    <w:p>
      <w:pPr>
        <w:pStyle w:val="ListBullet"/>
      </w:pPr>
      <w:hyperlink r:id="rId186">
        <w:r>
          <w:rPr>
            <w:color w:val="0563C1"/>
            <w:u w:val="single"/>
          </w:rPr>
          <w:t xml:space="preserve">https://www.census.gov/content/dam/Census/newsroom/blogs/2026/historic-decline-in-net-international-migration/historic-decline-in-net-international-migration-figure-5.jpg</w:t>
        </w:r>
      </w:hyperlink>
    </w:p>
    <w:p>
      <w:pPr>
        <w:pStyle w:val="ListBullet"/>
      </w:pPr>
      <w:hyperlink r:id="rId187">
        <w:r>
          <w:rPr>
            <w:color w:val="0563C1"/>
            <w:u w:val="single"/>
          </w:rPr>
          <w:t xml:space="preserve">https://www.pewresearch.org/wp-content/uploads/sites/20/2025/08/SR_25.08.21_immigrants-in-the-us_1.png</w:t>
        </w:r>
      </w:hyperlink>
    </w:p>
    <w:p>
      <w:pPr>
        <w:pStyle w:val="ListBullet"/>
      </w:pPr>
      <w:hyperlink r:id="rId188">
        <w:r>
          <w:rPr>
            <w:color w:val="0563C1"/>
            <w:u w:val="single"/>
          </w:rPr>
          <w:t xml:space="preserve">https://pbs.twimg.com/media/G-Oel-sWkAAKvXE.jpg</w:t>
        </w:r>
      </w:hyperlink>
    </w:p>
    <w:p>
      <w:pPr>
        <w:pStyle w:val="ListBullet"/>
      </w:pPr>
      <w:hyperlink r:id="rId189">
        <w:r>
          <w:rPr>
            <w:color w:val="0563C1"/>
            <w:u w:val="single"/>
          </w:rPr>
          <w:t xml:space="preserve">https://www.cato.org/blog/ice-increased-enforcement-under-biden-not-prior-highs</w:t>
        </w:r>
      </w:hyperlink>
    </w:p>
    <w:p>
      <w:pPr>
        <w:pStyle w:val="ListBullet"/>
      </w:pPr>
      <w:hyperlink r:id="rId190">
        <w:r>
          <w:rPr>
            <w:color w:val="0563C1"/>
            <w:u w:val="single"/>
          </w:rPr>
          <w:t xml:space="preserve">https://www.cnn.com/us/ice-immigration-detentions-arrests-deportations-deaths-vis</w:t>
        </w:r>
      </w:hyperlink>
    </w:p>
    <w:p>
      <w:pPr>
        <w:pStyle w:val="ListBullet"/>
      </w:pPr>
      <w:hyperlink r:id="rId191">
        <w:r>
          <w:rPr>
            <w:color w:val="0563C1"/>
            <w:u w:val="single"/>
          </w:rPr>
          <w:t xml:space="preserve">https://usafacts.org/articles/immigration-enforcement/</w:t>
        </w:r>
      </w:hyperlink>
    </w:p>
    <w:p>
      <w:pPr>
        <w:pStyle w:val="ListBullet"/>
      </w:pPr>
      <w:hyperlink r:id="rId192">
        <w:r>
          <w:rPr>
            <w:color w:val="0563C1"/>
            <w:u w:val="single"/>
          </w:rPr>
          <w:t xml:space="preserve">https://www.pewresearch.org/chart/monthly-migrant-encounters-at-the-u-s-mexico-border-have-slowed-to-a-trickle-in-trumps-second-term/</w:t>
        </w:r>
      </w:hyperlink>
    </w:p>
    <w:p>
      <w:pPr>
        <w:pStyle w:val="ListBullet"/>
      </w:pPr>
      <w:hyperlink r:id="rId193">
        <w:r>
          <w:rPr>
            <w:color w:val="0563C1"/>
            <w:u w:val="single"/>
          </w:rPr>
          <w:t xml:space="preserve">https://www.theatlantic.com/politics/2025/12/ice-dhs-self-deportations-trump/685100/</w:t>
        </w:r>
      </w:hyperlink>
    </w:p>
    <w:p>
      <w:pPr>
        <w:pStyle w:val="ListBullet"/>
      </w:pPr>
      <w:hyperlink r:id="rId194">
        <w:r>
          <w:rPr>
            <w:color w:val="0563C1"/>
            <w:u w:val="single"/>
          </w:rPr>
          <w:t xml:space="preserve">https://www.ice.gov/doclib/detention/FY25_detentionStats09242025.xlsx</w:t>
        </w:r>
      </w:hyperlink>
    </w:p>
    <w:p>
      <w:pPr>
        <w:pStyle w:val="ListBullet"/>
      </w:pPr>
      <w:hyperlink r:id="rId195">
        <w:r>
          <w:rPr>
            <w:color w:val="0563C1"/>
            <w:u w:val="single"/>
          </w:rPr>
          <w:t xml:space="preserve">https://www.dhs.gov/news/2025/09/23/new-milestone-over-2-million-illegal-aliens-out-united-states-less-250-days</w:t>
        </w:r>
      </w:hyperlink>
    </w:p>
    <w:p>
      <w:pPr>
        <w:pStyle w:val="ListBullet"/>
      </w:pPr>
      <w:hyperlink r:id="rId196">
        <w:r>
          <w:rPr>
            <w:color w:val="0563C1"/>
            <w:u w:val="single"/>
          </w:rPr>
          <w:t xml:space="preserve">https://www.foxnews.com/politics/dhs-touts-millions-illegal-immigrant-departures-border-crossings-drop-94-under-trump</w:t>
        </w:r>
      </w:hyperlink>
    </w:p>
    <w:p>
      <w:pPr>
        <w:pStyle w:val="ListBullet"/>
      </w:pPr>
      <w:hyperlink r:id="rId197">
        <w:r>
          <w:rPr>
            <w:color w:val="0563C1"/>
            <w:u w:val="single"/>
          </w:rPr>
          <w:t xml:space="preserve">https://www.cbp.gov/sites/default/files/assets/documents/2020-Jan/U.S.%20Border%20Patrol%20Monthly%20Apprehensions%20%28FY%202000%20-%20FY%202019%29_1.pdf</w:t>
        </w:r>
      </w:hyperlink>
    </w:p>
    <w:p>
      <w:pPr>
        <w:pStyle w:val="ListBullet"/>
      </w:pPr>
      <w:hyperlink r:id="rId198">
        <w:r>
          <w:rPr>
            <w:color w:val="0563C1"/>
            <w:u w:val="single"/>
          </w:rPr>
          <w:t xml:space="preserve">https://cis.org/Vaughan/Errors-Mar-Bipartisan-Policy-Center-Report-Enforcement</w:t>
        </w:r>
      </w:hyperlink>
    </w:p>
    <w:p>
      <w:pPr>
        <w:pStyle w:val="ListBullet"/>
      </w:pPr>
      <w:hyperlink r:id="rId199">
        <w:r>
          <w:rPr>
            <w:color w:val="0563C1"/>
            <w:u w:val="single"/>
          </w:rPr>
          <w:t xml:space="preserve">https://tracreports.org/immigration/quickfacts/</w:t>
        </w:r>
      </w:hyperlink>
    </w:p>
    <w:p>
      <w:pPr>
        <w:pStyle w:val="ListBullet"/>
      </w:pPr>
      <w:hyperlink r:id="rId200">
        <w:r>
          <w:rPr>
            <w:color w:val="0563C1"/>
            <w:u w:val="single"/>
          </w:rPr>
          <w:t xml:space="preserve">https://apnews.com/article/trump-immigration-mass-deportation-payment-border-illegal-c459325c4a73dba0d5a89fa19dbee334</w:t>
        </w:r>
      </w:hyperlink>
    </w:p>
    <w:p>
      <w:pPr>
        <w:pStyle w:val="ListBullet"/>
      </w:pPr>
      <w:hyperlink r:id="rId201">
        <w:r>
          <w:rPr>
            <w:color w:val="0563C1"/>
            <w:u w:val="single"/>
          </w:rPr>
          <w:t xml:space="preserve">https://www.reuters.com/world/us/us-offers-1000-stipend-encourage-migrants-self-deport-2025-05-05/</w:t>
        </w:r>
      </w:hyperlink>
    </w:p>
    <w:p>
      <w:pPr>
        <w:pStyle w:val="ListBullet"/>
      </w:pPr>
      <w:hyperlink r:id="rId202">
        <w:r>
          <w:rPr>
            <w:color w:val="0563C1"/>
            <w:u w:val="single"/>
          </w:rPr>
          <w:t xml:space="preserve">https://www.census.gov/newsroom/press-releases/2026/population-growth-slows.html</w:t>
        </w:r>
      </w:hyperlink>
    </w:p>
    <w:p>
      <w:pPr>
        <w:pStyle w:val="ListBullet"/>
      </w:pPr>
      <w:hyperlink r:id="rId203">
        <w:r>
          <w:rPr>
            <w:color w:val="0563C1"/>
            <w:u w:val="single"/>
          </w:rPr>
          <w:t xml:space="preserve">https://x.com/DHSgov/status/1976642345287155852</w:t>
        </w:r>
      </w:hyperlink>
    </w:p>
    <w:p>
      <w:pPr>
        <w:pStyle w:val="ListBullet"/>
      </w:pPr>
      <w:hyperlink r:id="rId204">
        <w:r>
          <w:rPr>
            <w:color w:val="0563C1"/>
            <w:u w:val="single"/>
          </w:rPr>
          <w:t xml:space="preserve">https://x.com/ReichlinMelnick/status/2015786294308159634</w:t>
        </w:r>
      </w:hyperlink>
    </w:p>
    <w:p>
      <w:pPr>
        <w:pStyle w:val="ListBullet"/>
      </w:pPr>
      <w:hyperlink r:id="rId205">
        <w:r>
          <w:rPr>
            <w:color w:val="0563C1"/>
            <w:u w:val="single"/>
          </w:rPr>
          <w:t xml:space="preserve">https://x.com/DHSgov/status/1988759137044382119</w:t>
        </w:r>
      </w:hyperlink>
    </w:p>
    <w:p>
      <w:pPr>
        <w:pStyle w:val="ListBullet"/>
      </w:pPr>
      <w:hyperlink r:id="rId206">
        <w:r>
          <w:rPr>
            <w:color w:val="0563C1"/>
            <w:u w:val="single"/>
          </w:rPr>
          <w:t xml:space="preserve">https://www.uscis.gov/projecthomecoming</w:t>
        </w:r>
      </w:hyperlink>
    </w:p>
    <w:sectPr w:rsidR="00FC693F" w:rsidRPr="0006063C" w:rsidSect="00034616">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hss.dhs.gov/topics/immigration/yearbook/2023/table39" TargetMode="External"/><Relationship Id="rId10" Type="http://schemas.openxmlformats.org/officeDocument/2006/relationships/hyperlink" Target="https://ohss.dhs.gov/sites/default/files/2023-12/enforcement_actions_2019.pdf" TargetMode="External"/><Relationship Id="rId11" Type="http://schemas.openxmlformats.org/officeDocument/2006/relationships/hyperlink" Target="https://ohss.dhs.gov/khsm/dhs-repatriations" TargetMode="External"/><Relationship Id="rId12" Type="http://schemas.openxmlformats.org/officeDocument/2006/relationships/hyperlink" Target="https://www.cbp.gov/document/stats/southwest-land-border-encounters" TargetMode="External"/><Relationship Id="rId13" Type="http://schemas.openxmlformats.org/officeDocument/2006/relationships/hyperlink" Target="https://www.ice.gov/doclib/eoy/iceAnnualReportFY2024.pdf" TargetMode="External"/><Relationship Id="rId14" Type="http://schemas.openxmlformats.org/officeDocument/2006/relationships/hyperlink" Target="https://www.ice.gov/doclib/detention/FY26_detentionStats07202026.xlsx" TargetMode="External"/><Relationship Id="rId15" Type="http://schemas.openxmlformats.org/officeDocument/2006/relationships/hyperlink" Target="https://www.axios.com/2026/04/15/ice-deportations-us-immigration-trump-biden-2025" TargetMode="External"/><Relationship Id="rId16" Type="http://schemas.openxmlformats.org/officeDocument/2006/relationships/hyperlink" Target="https://www.migrationpolicy.org/journal/policy-beat/comparing-biden-and-trump-deportation-records" TargetMode="External"/><Relationship Id="rId17" Type="http://schemas.openxmlformats.org/officeDocument/2006/relationships/hyperlink" Target="https://www.nytimes.com/2025/01/22/us/trump-biden-immigrants-deportations.html" TargetMode="External"/><Relationship Id="rId18" Type="http://schemas.openxmlformats.org/officeDocument/2006/relationships/hyperlink" Target="https://www.factcheck.org/2024/02/breaking-down-the-immigration-figures/" TargetMode="External"/><Relationship Id="rId19" Type="http://schemas.openxmlformats.org/officeDocument/2006/relationships/hyperlink" Target="https://politifact.com/factchecks/2024/mar/08/alejandro-mayorkas/has-biden-deported-more-people-in-nine-months-than/" TargetMode="External"/><Relationship Id="rId20" Type="http://schemas.openxmlformats.org/officeDocument/2006/relationships/hyperlink" Target="https://cis.org/Vaughan/ICE-Records-Confirm-Steep-Decline-Deportations" TargetMode="External"/><Relationship Id="rId21" Type="http://schemas.openxmlformats.org/officeDocument/2006/relationships/hyperlink" Target="https://cis.org/Arthur/Two-Graphs-Explain-Why-Voters-Want-More-Deportations" TargetMode="External"/><Relationship Id="rId22" Type="http://schemas.openxmlformats.org/officeDocument/2006/relationships/hyperlink" Target="https://www.cato.org/blog/biden-didnt-cause-border-crisis-part-2-did-biden-cut-enforcement" TargetMode="External"/><Relationship Id="rId23" Type="http://schemas.openxmlformats.org/officeDocument/2006/relationships/hyperlink" Target="https://www.dhs.gov/news/2026/01/20/dhs-sets-stage-another-historic-record-breaking-year-under-president-trump" TargetMode="External"/><Relationship Id="rId24" Type="http://schemas.openxmlformats.org/officeDocument/2006/relationships/hyperlink" Target="https://politifact.com/article/2026/jan/20/trump-mass-deportations-1-year-immigration-ice/" TargetMode="External"/><Relationship Id="rId25" Type="http://schemas.openxmlformats.org/officeDocument/2006/relationships/hyperlink" Target="https://www.npr.org/2025/11/09/nx-s1-5599987/evidence-shows-dhs-claims-about-deportations-since-january-are-not-accurate" TargetMode="External"/><Relationship Id="rId26" Type="http://schemas.openxmlformats.org/officeDocument/2006/relationships/hyperlink" Target="https://deportationdata.org/news/2026-02-17-update-ICE-removals.html" TargetMode="External"/><Relationship Id="rId27" Type="http://schemas.openxmlformats.org/officeDocument/2006/relationships/hyperlink" Target="https://www.migrationpolicy.org/article/trump-2-immigration-1st-year" TargetMode="External"/><Relationship Id="rId28" Type="http://schemas.openxmlformats.org/officeDocument/2006/relationships/hyperlink" Target="https://obamawhitehouse.archives.gov/the-press-office/2011/09/28/remarks-president-open-questions-roundtable" TargetMode="External"/><Relationship Id="rId29" Type="http://schemas.openxmlformats.org/officeDocument/2006/relationships/hyperlink" Target="https://www.migrationpolicy.org/article/obama-record-deportations-deporter-chief-or-not" TargetMode="External"/><Relationship Id="rId30" Type="http://schemas.openxmlformats.org/officeDocument/2006/relationships/hyperlink" Target="https://www.latimes.com/nation/la-na-obama-deportations-20140402-story.html" TargetMode="External"/><Relationship Id="rId31" Type="http://schemas.openxmlformats.org/officeDocument/2006/relationships/hyperlink" Target="https://politifact.com/factchecks/2014/mar/17/janet-murguia/activist-janet-murguia-calls-obama-deporter-chief/" TargetMode="External"/><Relationship Id="rId32" Type="http://schemas.openxmlformats.org/officeDocument/2006/relationships/hyperlink" Target="https://ohss.dhs.gov/sites/default/files/2023-12/Enforcement_Actions_2013.pdf" TargetMode="External"/><Relationship Id="rId33" Type="http://schemas.openxmlformats.org/officeDocument/2006/relationships/hyperlink" Target="https://www.pewresearch.org/short-reads/2014/10/02/u-s-deportations-of-immigrants-reach-record-high-in-2013/" TargetMode="External"/><Relationship Id="rId34" Type="http://schemas.openxmlformats.org/officeDocument/2006/relationships/hyperlink" Target="https://x.com/derzum_/status/2042209893038412166" TargetMode="External"/><Relationship Id="rId35" Type="http://schemas.openxmlformats.org/officeDocument/2006/relationships/hyperlink" Target="https://x.com/texan_maga/status/1916839757239181551" TargetMode="External"/><Relationship Id="rId36" Type="http://schemas.openxmlformats.org/officeDocument/2006/relationships/hyperlink" Target="https://x.com/ReichlinMelnick/status/1922702170362683756" TargetMode="External"/><Relationship Id="rId37" Type="http://schemas.openxmlformats.org/officeDocument/2006/relationships/hyperlink" Target="https://ohss.dhs.gov/sites/default/files/2024-03/2023_0818_plcy_enforcement_actions_fy2022.pdf" TargetMode="External"/><Relationship Id="rId38" Type="http://schemas.openxmlformats.org/officeDocument/2006/relationships/hyperlink" Target="https://tracreports.org/reports/694/" TargetMode="External"/><Relationship Id="rId39" Type="http://schemas.openxmlformats.org/officeDocument/2006/relationships/hyperlink" Target="https://usafacts.org/articles/border-recidivism-repeat-illegal-border-crossings/" TargetMode="External"/><Relationship Id="rId40" Type="http://schemas.openxmlformats.org/officeDocument/2006/relationships/hyperlink" Target="https://www.pewresearch.org/race-and-ethnicity/2025/08/21/u-s-unauthorized-immigrant-population-reached-a-record-14-million-in-2023/" TargetMode="External"/><Relationship Id="rId41" Type="http://schemas.openxmlformats.org/officeDocument/2006/relationships/hyperlink" Target="https://ohss.dhs.gov/topics/immigration/illegal/population-estimates" TargetMode="External"/><Relationship Id="rId42" Type="http://schemas.openxmlformats.org/officeDocument/2006/relationships/hyperlink" Target="https://www.migrationpolicy.org/news/unauthorized-immigrant-population-mid-2023" TargetMode="External"/><Relationship Id="rId43" Type="http://schemas.openxmlformats.org/officeDocument/2006/relationships/hyperlink" Target="https://cmsny.org/us-undocumented-population-increased-in-july-2023-warren-090624/" TargetMode="External"/><Relationship Id="rId44" Type="http://schemas.openxmlformats.org/officeDocument/2006/relationships/hyperlink" Target="https://cis.org/Richwine/Illegal-Immigrant-Population-Was-About-135-Million-July-2026" TargetMode="External"/><Relationship Id="rId45" Type="http://schemas.openxmlformats.org/officeDocument/2006/relationships/hyperlink" Target="https://www.fairus.org/press-releases/fair-illegal-alien-population-united-states-has-now-reached-all-time-high-186" TargetMode="External"/><Relationship Id="rId46" Type="http://schemas.openxmlformats.org/officeDocument/2006/relationships/hyperlink" Target="https://journals.plos.org/plosone/article?id=10.1371%2Fjournal.pone.0201193" TargetMode="External"/><Relationship Id="rId47" Type="http://schemas.openxmlformats.org/officeDocument/2006/relationships/hyperlink" Target="https://www.cbo.gov/publication/59697" TargetMode="External"/><Relationship Id="rId48" Type="http://schemas.openxmlformats.org/officeDocument/2006/relationships/hyperlink" Target="https://www.brookings.edu/articles/macroeconomic-implications-of-immigration-flows-in-2025-and-2026-january-2026-update/" TargetMode="External"/><Relationship Id="rId49" Type="http://schemas.openxmlformats.org/officeDocument/2006/relationships/hyperlink" Target="https://www.epi.org/chart/immigration-faq-2025-figure-l-estimates-of-the-unauthorized-immigrant-population-in-the-united-states-2007-2023/" TargetMode="External"/><Relationship Id="rId50" Type="http://schemas.openxmlformats.org/officeDocument/2006/relationships/hyperlink" Target="https://www.cbp.gov/document/stats/us-border-patrol-monthly-apprehensions-fy-2000-fy-2019" TargetMode="External"/><Relationship Id="rId51" Type="http://schemas.openxmlformats.org/officeDocument/2006/relationships/hyperlink" Target="https://www.cbp.gov/newsroom/national-media-release/under-president-trump-and-secretary-mullin-dhs-announces-lowest" TargetMode="External"/><Relationship Id="rId52" Type="http://schemas.openxmlformats.org/officeDocument/2006/relationships/hyperlink" Target="https://x.com/BillMelugin_/status/1816643617055997981" TargetMode="External"/><Relationship Id="rId53" Type="http://schemas.openxmlformats.org/officeDocument/2006/relationships/hyperlink" Target="https://x.com/David_J_Bier/status/2108546328032686275" TargetMode="External"/><Relationship Id="rId54" Type="http://schemas.openxmlformats.org/officeDocument/2006/relationships/hyperlink" Target="https://x.com/David_J_Bier/status/1764749225819070813" TargetMode="External"/><Relationship Id="rId55" Type="http://schemas.openxmlformats.org/officeDocument/2006/relationships/hyperlink" Target="https://x.com/ReichlinMelnick/status/1791562840899277035" TargetMode="External"/><Relationship Id="rId56" Type="http://schemas.openxmlformats.org/officeDocument/2006/relationships/hyperlink" Target="https://x.com/DHSgov/status/1900585214549557745" TargetMode="External"/><Relationship Id="rId57" Type="http://schemas.openxmlformats.org/officeDocument/2006/relationships/hyperlink" Target="https://homeland.house.gov/2024/10/24/startling-stats-factsheet-fiscal-year-2024-ends-with-nearly-3-million-inadmissible-encounters-10-8-million-total-encounters-since-fy2021/" TargetMode="External"/><Relationship Id="rId58" Type="http://schemas.openxmlformats.org/officeDocument/2006/relationships/hyperlink" Target="https://datavisualizations.heritage.org/immigration/illegal-alien-encounters-surge-and-shift-under-biden/" TargetMode="External"/><Relationship Id="rId59" Type="http://schemas.openxmlformats.org/officeDocument/2006/relationships/hyperlink" Target="https://www.pewresearch.org/short-reads/2020/03/02/how-border-apprehensions-ice-arrests-and-deportations-have-changed-under-trump/" TargetMode="External"/><Relationship Id="rId60" Type="http://schemas.openxmlformats.org/officeDocument/2006/relationships/hyperlink" Target="https://arilamstein.com/blog/2025/10/16/visualizing-border-patrol-encounters-under-the-second-trump-administration/" TargetMode="External"/><Relationship Id="rId61" Type="http://schemas.openxmlformats.org/officeDocument/2006/relationships/hyperlink" Target="https://www.migrationpolicy.org/article/trump-self-deportation" TargetMode="External"/><Relationship Id="rId62" Type="http://schemas.openxmlformats.org/officeDocument/2006/relationships/hyperlink" Target="https://www.dhs.gov/news/2025/05/05/dhs-announces-historic-travel-assistance-and-stipend-voluntary-self-deportation" TargetMode="External"/><Relationship Id="rId63" Type="http://schemas.openxmlformats.org/officeDocument/2006/relationships/hyperlink" Target="https://www.dhs.gov/news/2025/05/19/project-homecoming-charter-flight-brings-self-deporters-honduras-colombia" TargetMode="External"/><Relationship Id="rId64" Type="http://schemas.openxmlformats.org/officeDocument/2006/relationships/hyperlink" Target="https://www.dhs.gov/news/2025/12/22/increased-incentives-dhs-now-offering-3k-holiday-stipend-through-end-year-cbp-home" TargetMode="External"/><Relationship Id="rId65" Type="http://schemas.openxmlformats.org/officeDocument/2006/relationships/hyperlink" Target="https://www.dhs.gov/news/2026/01/21/celebrating-one-year-trump-dhs-now-offering-2600-stipend-cbp-home-app-illegal" TargetMode="External"/><Relationship Id="rId66" Type="http://schemas.openxmlformats.org/officeDocument/2006/relationships/hyperlink" Target="https://www.dhs.gov/cbphome" TargetMode="External"/><Relationship Id="rId67" Type="http://schemas.openxmlformats.org/officeDocument/2006/relationships/hyperlink" Target="https://www.cbsnews.com/news/undocumented-immigrants-left-us-2025-data-estimate/" TargetMode="External"/><Relationship Id="rId68" Type="http://schemas.openxmlformats.org/officeDocument/2006/relationships/hyperlink" Target="https://www.propublica.org/article/trump-self-deportation-cbp-home-app" TargetMode="External"/><Relationship Id="rId69" Type="http://schemas.openxmlformats.org/officeDocument/2006/relationships/hyperlink" Target="https://www.cnn.com/2026/03/18/us/dhs-self-deport-project-homecoming-invs" TargetMode="External"/><Relationship Id="rId70" Type="http://schemas.openxmlformats.org/officeDocument/2006/relationships/hyperlink" Target="https://www.axios.com/2026/07/28/trump-self-deportation-ice" TargetMode="External"/><Relationship Id="rId71" Type="http://schemas.openxmlformats.org/officeDocument/2006/relationships/hyperlink" Target="https://www.newsweek.com/dhs-immigration-fine-blitz-spurred-self-deportations-12562547" TargetMode="External"/><Relationship Id="rId72" Type="http://schemas.openxmlformats.org/officeDocument/2006/relationships/hyperlink" Target="https://dailycaller.com/2026/10/09/trump-dhs-redacts-deportation-data-oversight-project-mike-howell-scott-mechkowski/" TargetMode="External"/><Relationship Id="rId73" Type="http://schemas.openxmlformats.org/officeDocument/2006/relationships/hyperlink" Target="https://www.dhs.gov/news/2025/08/14/secretary-noem-announces-16-million-illegal-aliens-have-left-us" TargetMode="External"/><Relationship Id="rId74" Type="http://schemas.openxmlformats.org/officeDocument/2006/relationships/hyperlink" Target="https://www.dhs.gov/news/2025/12/10/thanks-president-trump-and-secretary-noem-more-25-million-illegal-aliens-left-us" TargetMode="External"/><Relationship Id="rId75" Type="http://schemas.openxmlformats.org/officeDocument/2006/relationships/hyperlink" Target="https://www.foxnews.com/politics/dhs-defends-ad-blitz-senate-scrutiny-campaign-drove-self-deportations-taxpayers-billions" TargetMode="External"/><Relationship Id="rId76" Type="http://schemas.openxmlformats.org/officeDocument/2006/relationships/hyperlink" Target="https://www.justice.gov/sites/default/files/eoir/legacy/2014/04/16/fy13syb.pdf" TargetMode="External"/><Relationship Id="rId77" Type="http://schemas.openxmlformats.org/officeDocument/2006/relationships/hyperlink" Target="https://www.justice.gov/eoir/file/1198896/dl?inline=" TargetMode="External"/><Relationship Id="rId78" Type="http://schemas.openxmlformats.org/officeDocument/2006/relationships/hyperlink" Target="https://www.justice.gov/eoir/media/1344811/dl?inline=" TargetMode="External"/><Relationship Id="rId79" Type="http://schemas.openxmlformats.org/officeDocument/2006/relationships/hyperlink" Target="https://www.justice.gov/eoir/page/file/1105111/dl" TargetMode="External"/><Relationship Id="rId80" Type="http://schemas.openxmlformats.org/officeDocument/2006/relationships/hyperlink" Target="https://stateline.org/2026/05/26/voluntary-departures-spike-as-immigrants-face-squalid-detention-pressure-to-leave/" TargetMode="External"/><Relationship Id="rId81" Type="http://schemas.openxmlformats.org/officeDocument/2006/relationships/hyperlink" Target="https://cis.org/Report/Overall-ForeignBorn-Population-Down-22-Million-January-July" TargetMode="External"/><Relationship Id="rId82" Type="http://schemas.openxmlformats.org/officeDocument/2006/relationships/hyperlink" Target="https://cis.org/Camarota/Immigrant-Population-Down-Maybe-Less-We-Thought" TargetMode="External"/><Relationship Id="rId83" Type="http://schemas.openxmlformats.org/officeDocument/2006/relationships/hyperlink" Target="https://cis.org/Report/Census-Bureau-Survey-Shows-Total-ForeignBorn-Down-29-Million" TargetMode="External"/><Relationship Id="rId84" Type="http://schemas.openxmlformats.org/officeDocument/2006/relationships/hyperlink" Target="https://politifact.com/factchecks/2025/sep/02/kristi-noem/immigrant-population-drop-1-6-million/" TargetMode="External"/><Relationship Id="rId85" Type="http://schemas.openxmlformats.org/officeDocument/2006/relationships/hyperlink" Target="https://www.axios.com/2025/10/12/trump-mass-deportation-statistics" TargetMode="External"/><Relationship Id="rId86" Type="http://schemas.openxmlformats.org/officeDocument/2006/relationships/hyperlink" Target="https://www.piie.com/blogs/realtime-economics/2025/reported-multi-million-decline-us-immigrants-just-doesnt-add" TargetMode="External"/><Relationship Id="rId87" Type="http://schemas.openxmlformats.org/officeDocument/2006/relationships/hyperlink" Target="https://www.census.gov/newsroom/blogs/random-samplings/2026/01/historic-decline-in-net-international-migration.html" TargetMode="External"/><Relationship Id="rId88" Type="http://schemas.openxmlformats.org/officeDocument/2006/relationships/hyperlink" Target="https://www.pewresearch.org/short-reads/2025/08/21/key-findings-about-us-immigrants/" TargetMode="External"/><Relationship Id="rId89" Type="http://schemas.openxmlformats.org/officeDocument/2006/relationships/hyperlink" Target="https://deportationdata.org/analysis/immigration-enforcement-first-year.html" TargetMode="External"/><Relationship Id="rId90" Type="http://schemas.openxmlformats.org/officeDocument/2006/relationships/hyperlink" Target="https://apnews.com/article/trump-immigration-data-numbers-deportations-000a289890193c94474f19b877eb37d1" TargetMode="External"/><Relationship Id="rId91" Type="http://schemas.openxmlformats.org/officeDocument/2006/relationships/hyperlink" Target="https://time.com/7356627/dhs-project-homecoming-cash-self-deportation-incentive-deceptive-numbers-immigration/" TargetMode="External"/><Relationship Id="rId92" Type="http://schemas.openxmlformats.org/officeDocument/2006/relationships/hyperlink" Target="https://www.presidency.ucsb.edu/documents/republican-candidates-debate-tampa-florida" TargetMode="External"/><Relationship Id="rId93" Type="http://schemas.openxmlformats.org/officeDocument/2006/relationships/hyperlink" Target="https://www.cbsnews.com/news/romney-on-immigration-im-for-self-deportation/" TargetMode="External"/><Relationship Id="rId94" Type="http://schemas.openxmlformats.org/officeDocument/2006/relationships/hyperlink" Target="https://cis.org/Arthur/Curious-Debate-Over-SelfDeportation" TargetMode="External"/><Relationship Id="rId95" Type="http://schemas.openxmlformats.org/officeDocument/2006/relationships/hyperlink" Target="https://x.com/DHSgov/status/2006459327394230292" TargetMode="External"/><Relationship Id="rId96" Type="http://schemas.openxmlformats.org/officeDocument/2006/relationships/hyperlink" Target="https://x.com/DHSgov/status/1976283380468924695" TargetMode="External"/><Relationship Id="rId97" Type="http://schemas.openxmlformats.org/officeDocument/2006/relationships/hyperlink" Target="https://x.com/BillMelugin_/status/1919391731826688275" TargetMode="External"/><Relationship Id="rId98" Type="http://schemas.openxmlformats.org/officeDocument/2006/relationships/hyperlink" Target="https://x.com/Heritage/status/1928459058710732894" TargetMode="External"/><Relationship Id="rId99" Type="http://schemas.openxmlformats.org/officeDocument/2006/relationships/hyperlink" Target="https://x.com/JessicaV_CIS/status/1990527686452879456" TargetMode="External"/><Relationship Id="rId100" Type="http://schemas.openxmlformats.org/officeDocument/2006/relationships/hyperlink" Target="https://x.com/CIS_org/status/2031035611285508599" TargetMode="External"/><Relationship Id="rId101" Type="http://schemas.openxmlformats.org/officeDocument/2006/relationships/hyperlink" Target="https://x.com/ReichlinMelnick/status/1995965761714880552" TargetMode="External"/><Relationship Id="rId102" Type="http://schemas.openxmlformats.org/officeDocument/2006/relationships/hyperlink" Target="https://x.com/ReichlinMelnick/status/2030773287215616422" TargetMode="External"/><Relationship Id="rId103" Type="http://schemas.openxmlformats.org/officeDocument/2006/relationships/hyperlink" Target="https://x.com/JedKolko/status/2009624997598470317" TargetMode="External"/><Relationship Id="rId104" Type="http://schemas.openxmlformats.org/officeDocument/2006/relationships/hyperlink" Target="https://www.ice.gov/detain/detention-management" TargetMode="External"/><Relationship Id="rId105" Type="http://schemas.openxmlformats.org/officeDocument/2006/relationships/hyperlink" Target="https://www.migrationpolicy.org/sites/default/files/source_charts/pb-2024-deportations-fig1-repats.png" TargetMode="External"/><Relationship Id="rId106" Type="http://schemas.openxmlformats.org/officeDocument/2006/relationships/hyperlink" Target="https://www.migrationpolicy.org/sites/default/files/source_charts/pb-2024-deportations-fig2-removals.png" TargetMode="External"/><Relationship Id="rId107" Type="http://schemas.openxmlformats.org/officeDocument/2006/relationships/hyperlink" Target="https://commons.wikimedia.org/wiki/File:1892-_Immigration_Enforcement_Actions_-_Department_of_Homeland_Security.svg" TargetMode="External"/><Relationship Id="rId108" Type="http://schemas.openxmlformats.org/officeDocument/2006/relationships/hyperlink" Target="https://upload.wikimedia.org/wikipedia/commons/0/02/1892-_Immigration_Enforcement_Actions_-_Department_of_Homeland_Security.svg" TargetMode="External"/><Relationship Id="rId109" Type="http://schemas.openxmlformats.org/officeDocument/2006/relationships/hyperlink" Target="https://commons.wikimedia.org/wiki/File:1892-_Immigration_returns_removals_expulsions_-_per_US_population.svg" TargetMode="External"/><Relationship Id="rId110" Type="http://schemas.openxmlformats.org/officeDocument/2006/relationships/hyperlink" Target="https://upload.wikimedia.org/wikipedia/commons/1/1f/1892-_Immigration_returns_removals_expulsions_-_per_US_population.svg" TargetMode="External"/><Relationship Id="rId111" Type="http://schemas.openxmlformats.org/officeDocument/2006/relationships/hyperlink" Target="https://www.pewresearch.org/wp-content/uploads/sites/20/2020/03/FT-20.02.24_TrumpImmigrationEnforcement_3.png" TargetMode="External"/><Relationship Id="rId112" Type="http://schemas.openxmlformats.org/officeDocument/2006/relationships/hyperlink" Target="https://www.pewresearch.org/wp-content/uploads/sites/20/2014/10/FT_Deportations2013.png" TargetMode="External"/><Relationship Id="rId113" Type="http://schemas.openxmlformats.org/officeDocument/2006/relationships/hyperlink" Target="https://cis.org/sites/default/files/2022-05/jmv-5-12-f1.jpg" TargetMode="External"/><Relationship Id="rId114" Type="http://schemas.openxmlformats.org/officeDocument/2006/relationships/hyperlink" Target="https://cis.org/Report/Deportations-Plummet-Under-Biden-Enforcement-Policies" TargetMode="External"/><Relationship Id="rId115" Type="http://schemas.openxmlformats.org/officeDocument/2006/relationships/hyperlink" Target="https://cis.org/sites/default/files/2021-12/vaughan-deportations-f1.jpg" TargetMode="External"/><Relationship Id="rId116" Type="http://schemas.openxmlformats.org/officeDocument/2006/relationships/hyperlink" Target="https://cis.org/sites/default/files/2024-09/art-9-25-p1.jpg" TargetMode="External"/><Relationship Id="rId117" Type="http://schemas.openxmlformats.org/officeDocument/2006/relationships/hyperlink" Target="https://www.migrationpolicy.org/journal/policy-beat/trumps-promise-millions-deportations-yet-be-fulfilled" TargetMode="External"/><Relationship Id="rId118" Type="http://schemas.openxmlformats.org/officeDocument/2006/relationships/hyperlink" Target="https://www.migrationpolicy.org/sites/default/files/fig1-ice-removals-update.png" TargetMode="External"/><Relationship Id="rId119" Type="http://schemas.openxmlformats.org/officeDocument/2006/relationships/hyperlink" Target="https://x.com/BillMelugin_/status/1869892103775428868" TargetMode="External"/><Relationship Id="rId120" Type="http://schemas.openxmlformats.org/officeDocument/2006/relationships/hyperlink" Target="https://pbs.twimg.com/media/GfMvfyaWcAA7thk.png" TargetMode="External"/><Relationship Id="rId121" Type="http://schemas.openxmlformats.org/officeDocument/2006/relationships/hyperlink" Target="https://x.com/ReichlinMelnick/status/1818254220031639618" TargetMode="External"/><Relationship Id="rId122" Type="http://schemas.openxmlformats.org/officeDocument/2006/relationships/hyperlink" Target="https://pbs.twimg.com/media/GTu7ijUWAAAVf4H.png" TargetMode="External"/><Relationship Id="rId123" Type="http://schemas.openxmlformats.org/officeDocument/2006/relationships/hyperlink" Target="https://x.com/ReichlinMelnick/status/1841158990308524266" TargetMode="External"/><Relationship Id="rId124" Type="http://schemas.openxmlformats.org/officeDocument/2006/relationships/hyperlink" Target="https://pbs.twimg.com/media/GY0bqecWMAAojf7.png" TargetMode="External"/><Relationship Id="rId125" Type="http://schemas.openxmlformats.org/officeDocument/2006/relationships/hyperlink" Target="https://x.com/ReichlinMelnick/status/1742950399315791975" TargetMode="External"/><Relationship Id="rId126" Type="http://schemas.openxmlformats.org/officeDocument/2006/relationships/hyperlink" Target="https://pbs.twimg.com/media/GDA0HrsW8AAVe5R.png" TargetMode="External"/><Relationship Id="rId127" Type="http://schemas.openxmlformats.org/officeDocument/2006/relationships/hyperlink" Target="https://commons.wikimedia.org/wiki/File:2024-_Immigration_and_Customs_Enforcement_(ICE)_deportation_flights.svg" TargetMode="External"/><Relationship Id="rId128" Type="http://schemas.openxmlformats.org/officeDocument/2006/relationships/hyperlink" Target="https://upload.wikimedia.org/wikipedia/commons/2/2e/2024-_Immigration_and_Customs_Enforcement_(ICE)_deportation_flights.svg" TargetMode="External"/><Relationship Id="rId129" Type="http://schemas.openxmlformats.org/officeDocument/2006/relationships/hyperlink" Target="https://www.statista.com/chart/34071/number-of-monthly-arrests-made-by-ice/" TargetMode="External"/><Relationship Id="rId130" Type="http://schemas.openxmlformats.org/officeDocument/2006/relationships/hyperlink" Target="https://cdn.statcdn.com/Infographic/images/normal/34071.jpeg" TargetMode="External"/><Relationship Id="rId131" Type="http://schemas.openxmlformats.org/officeDocument/2006/relationships/hyperlink" Target="https://x.com/ReichlinMelnick/status/2072403967833756008" TargetMode="External"/><Relationship Id="rId132" Type="http://schemas.openxmlformats.org/officeDocument/2006/relationships/hyperlink" Target="https://pbs.twimg.com/media/HMKoR6PWwAA0tz3.jpg" TargetMode="External"/><Relationship Id="rId133" Type="http://schemas.openxmlformats.org/officeDocument/2006/relationships/hyperlink" Target="https://www.migrationpolicy.org/sites/default/files/source_images/PB-Jan2017-F1.png" TargetMode="External"/><Relationship Id="rId134" Type="http://schemas.openxmlformats.org/officeDocument/2006/relationships/hyperlink" Target="https://www.migrationpolicy.org/sites/default/files/source_images/PB-Jan2017-T1-large.png" TargetMode="External"/><Relationship Id="rId135" Type="http://schemas.openxmlformats.org/officeDocument/2006/relationships/hyperlink" Target="https://www.migrationpolicy.org/sites/default/files/source_images/fig3-apprehensions.png" TargetMode="External"/><Relationship Id="rId136" Type="http://schemas.openxmlformats.org/officeDocument/2006/relationships/hyperlink" Target="https://pbs.twimg.com/media/Gq7O7TeWMAAnGyX.png" TargetMode="External"/><Relationship Id="rId137" Type="http://schemas.openxmlformats.org/officeDocument/2006/relationships/hyperlink" Target="https://pbs.twimg.com/media/HFdjE0RX0AA-4d5.jpg" TargetMode="External"/><Relationship Id="rId138" Type="http://schemas.openxmlformats.org/officeDocument/2006/relationships/hyperlink" Target="https://pbs.twimg.com/media/Gpn7me0XIAAR-2J.jpg" TargetMode="External"/><Relationship Id="rId139" Type="http://schemas.openxmlformats.org/officeDocument/2006/relationships/hyperlink" Target="https://tracreports.org/reports/694/include/figure1.png" TargetMode="External"/><Relationship Id="rId140" Type="http://schemas.openxmlformats.org/officeDocument/2006/relationships/hyperlink" Target="https://tracreports.org/reports/694/include/figure2.png" TargetMode="External"/><Relationship Id="rId141" Type="http://schemas.openxmlformats.org/officeDocument/2006/relationships/hyperlink" Target="https://tracreports.org/reports/694/include/figure3.png" TargetMode="External"/><Relationship Id="rId142" Type="http://schemas.openxmlformats.org/officeDocument/2006/relationships/hyperlink" Target="https://www.pewresearch.org/wp-content/uploads/sites/20/2025/08/RE_2025.08.21_Unauthorized-Immigrants_REPORT.pdf" TargetMode="External"/><Relationship Id="rId143" Type="http://schemas.openxmlformats.org/officeDocument/2006/relationships/hyperlink" Target="https://www.cis.org/sites/default/files/2026-09/richwine-pop-9-11-f1_0.jpg" TargetMode="External"/><Relationship Id="rId144" Type="http://schemas.openxmlformats.org/officeDocument/2006/relationships/hyperlink" Target="https://cis.org/Report/Illegal-Population-Down-January" TargetMode="External"/><Relationship Id="rId145" Type="http://schemas.openxmlformats.org/officeDocument/2006/relationships/hyperlink" Target="https://cis.org/sites/default/files/2025-06/6-25-figure-4b.png" TargetMode="External"/><Relationship Id="rId146" Type="http://schemas.openxmlformats.org/officeDocument/2006/relationships/hyperlink" Target="https://www.fairus.org/issue/how-many-illegal-aliens-are-united-states-2025-update" TargetMode="External"/><Relationship Id="rId147" Type="http://schemas.openxmlformats.org/officeDocument/2006/relationships/hyperlink" Target="https://www.fairus.org/sites/default/files/images/2025_pop_Figure1.png" TargetMode="External"/><Relationship Id="rId148" Type="http://schemas.openxmlformats.org/officeDocument/2006/relationships/hyperlink" Target="https://www.fairus.org/sites/default/files/images/2025_pop_Figure2.png" TargetMode="External"/><Relationship Id="rId149" Type="http://schemas.openxmlformats.org/officeDocument/2006/relationships/hyperlink" Target="https://www.aei.org/research-products/report/macroeconomic-implications-of-immigration-flows-in-2025-and-2026-january-2026-update/" TargetMode="External"/><Relationship Id="rId150" Type="http://schemas.openxmlformats.org/officeDocument/2006/relationships/hyperlink" Target="https://www.aei.org/wp-content/uploads/2026/01/01-BrookingsStan-V-2048x1490.jpeg" TargetMode="External"/><Relationship Id="rId151" Type="http://schemas.openxmlformats.org/officeDocument/2006/relationships/hyperlink" Target="https://www.cis.org/sites/default/files/2026-09/camarota-imm-pop-f1.jpg" TargetMode="External"/><Relationship Id="rId152" Type="http://schemas.openxmlformats.org/officeDocument/2006/relationships/hyperlink" Target="https://x.com/David_J_Bier/status/1838238502145658900" TargetMode="External"/><Relationship Id="rId153" Type="http://schemas.openxmlformats.org/officeDocument/2006/relationships/hyperlink" Target="https://pbs.twimg.com/media/GYK7wAhWgAAXeh6.jpg" TargetMode="External"/><Relationship Id="rId154" Type="http://schemas.openxmlformats.org/officeDocument/2006/relationships/hyperlink" Target="https://x.com/CIS_org/status/1955704910101860387" TargetMode="External"/><Relationship Id="rId155" Type="http://schemas.openxmlformats.org/officeDocument/2006/relationships/hyperlink" Target="https://pbs.twimg.com/media/GyPKmyUXUAAulUe.png" TargetMode="External"/><Relationship Id="rId156" Type="http://schemas.openxmlformats.org/officeDocument/2006/relationships/hyperlink" Target="https://arilamstein.com/wp-content/uploads/2025/10/bp-encounters-combined-datasets.png" TargetMode="External"/><Relationship Id="rId157" Type="http://schemas.openxmlformats.org/officeDocument/2006/relationships/hyperlink" Target="https://commons.wikimedia.org/wiki/File:2000-_Border_apprehensions_at_southwest_border.svg" TargetMode="External"/><Relationship Id="rId158" Type="http://schemas.openxmlformats.org/officeDocument/2006/relationships/hyperlink" Target="https://upload.wikimedia.org/wikipedia/commons/e/ed/2000-_Border_apprehensions_at_southwest_border.svg" TargetMode="External"/><Relationship Id="rId159" Type="http://schemas.openxmlformats.org/officeDocument/2006/relationships/hyperlink" Target="https://commons.wikimedia.org/wiki/File:2020-_Encounters_at_U.S._southwest_border.svg" TargetMode="External"/><Relationship Id="rId160" Type="http://schemas.openxmlformats.org/officeDocument/2006/relationships/hyperlink" Target="https://upload.wikimedia.org/wikipedia/commons/a/ab/2020-_Encounters_at_U.S._southwest_border.svg" TargetMode="External"/><Relationship Id="rId161" Type="http://schemas.openxmlformats.org/officeDocument/2006/relationships/hyperlink" Target="https://commons.wikimedia.org/wiki/File:2020-_Title_42_expulsions_-_southwest_U.S._border.svg" TargetMode="External"/><Relationship Id="rId162" Type="http://schemas.openxmlformats.org/officeDocument/2006/relationships/hyperlink" Target="https://upload.wikimedia.org/wikipedia/commons/3/38/2020-_Title_42_expulsions_-_southwest_U.S._border.svg" TargetMode="External"/><Relationship Id="rId163" Type="http://schemas.openxmlformats.org/officeDocument/2006/relationships/hyperlink" Target="https://commons.wikimedia.org/wiki/File:1925-_Border_encounters_nationwide_per_US_population.svg" TargetMode="External"/><Relationship Id="rId164" Type="http://schemas.openxmlformats.org/officeDocument/2006/relationships/hyperlink" Target="https://upload.wikimedia.org/wikipedia/commons/1/13/1925-_Border_encounters_nationwide_per_US_population.svg" TargetMode="External"/><Relationship Id="rId165" Type="http://schemas.openxmlformats.org/officeDocument/2006/relationships/hyperlink" Target="https://www.pewresearch.org/wp-content/uploads/sites/20/2020/03/FT-20.02.24_TrumpImmigrationEnforcement_1.png" TargetMode="External"/><Relationship Id="rId166" Type="http://schemas.openxmlformats.org/officeDocument/2006/relationships/hyperlink" Target="https://www.fairus.org/sites/default/files/images/2025_pop_Figure3.png" TargetMode="External"/><Relationship Id="rId167" Type="http://schemas.openxmlformats.org/officeDocument/2006/relationships/hyperlink" Target="https://pbs.twimg.com/media/GTYDcOiagAAw3oW.jpg" TargetMode="External"/><Relationship Id="rId168" Type="http://schemas.openxmlformats.org/officeDocument/2006/relationships/hyperlink" Target="https://pbs.twimg.com/media/HUMPcTZWYAEvBeV.jpg" TargetMode="External"/><Relationship Id="rId169" Type="http://schemas.openxmlformats.org/officeDocument/2006/relationships/hyperlink" Target="https://pbs.twimg.com/media/HUMPcTdX0AADTC-.jpg" TargetMode="External"/><Relationship Id="rId170" Type="http://schemas.openxmlformats.org/officeDocument/2006/relationships/hyperlink" Target="https://pbs.twimg.com/media/GH2l9T2WwAEXTR-.png" TargetMode="External"/><Relationship Id="rId171" Type="http://schemas.openxmlformats.org/officeDocument/2006/relationships/hyperlink" Target="https://pbs.twimg.com/media/GNzovJ5WkAA4BnO.png" TargetMode="External"/><Relationship Id="rId172" Type="http://schemas.openxmlformats.org/officeDocument/2006/relationships/hyperlink" Target="https://pbs.twimg.com/media/GmA19TmXIAAp7Px.jpg" TargetMode="External"/><Relationship Id="rId173" Type="http://schemas.openxmlformats.org/officeDocument/2006/relationships/hyperlink" Target="https://x.com/BillMelugin_/status/1803795576749957337" TargetMode="External"/><Relationship Id="rId174" Type="http://schemas.openxmlformats.org/officeDocument/2006/relationships/hyperlink" Target="https://pbs.twimg.com/media/GQheg6QagAA_lYp.jpg" TargetMode="External"/><Relationship Id="rId175" Type="http://schemas.openxmlformats.org/officeDocument/2006/relationships/hyperlink" Target="https://pbs.twimg.com/media/G9hgHztXUAArYSC.jpg" TargetMode="External"/><Relationship Id="rId176" Type="http://schemas.openxmlformats.org/officeDocument/2006/relationships/hyperlink" Target="https://pbs.twimg.com/media/G20rQr4WgAAjesS.jpg" TargetMode="External"/><Relationship Id="rId177" Type="http://schemas.openxmlformats.org/officeDocument/2006/relationships/hyperlink" Target="https://www.cis.org/sites/default/files/2026-09/camarota-imm-pop-f4_0.jpg" TargetMode="External"/><Relationship Id="rId178" Type="http://schemas.openxmlformats.org/officeDocument/2006/relationships/hyperlink" Target="https://www.cis.org/sites/default/files/2026-09/camarota-imm-pop-f7.jpg" TargetMode="External"/><Relationship Id="rId179" Type="http://schemas.openxmlformats.org/officeDocument/2006/relationships/hyperlink" Target="https://www.cis.org/sites/default/files/2026-09/camarota-imm-pop-f8.jpg" TargetMode="External"/><Relationship Id="rId180" Type="http://schemas.openxmlformats.org/officeDocument/2006/relationships/hyperlink" Target="https://cis.org/sites/default/files/2026-03/CPS-3-6-26B.png" TargetMode="External"/><Relationship Id="rId181" Type="http://schemas.openxmlformats.org/officeDocument/2006/relationships/hyperlink" Target="https://cis.org/Report/Why-Decline-ForeignBorn-Monthly-Household-Survey-2025-Very-Likely-Real" TargetMode="External"/><Relationship Id="rId182" Type="http://schemas.openxmlformats.org/officeDocument/2006/relationships/hyperlink" Target="https://www.cis.org/sites/default/files/2025-10/pop-oct-f2.jpg" TargetMode="External"/><Relationship Id="rId183" Type="http://schemas.openxmlformats.org/officeDocument/2006/relationships/hyperlink" Target="https://www.census.gov/content/dam/Census/newsroom/blogs/2026/historic-decline-in-net-international-migration/historic-decline-in-net-international-migration-figure-3.jpg" TargetMode="External"/><Relationship Id="rId184" Type="http://schemas.openxmlformats.org/officeDocument/2006/relationships/hyperlink" Target="https://www.census.gov/newsroom/blogs/random-samplings/2026/01/historic-decline-in-net-international-migration/_jcr_content/root/responsivegrid/responsivegrid/imagecore.coreimg.jpeg/1769522786251/historic-decline-in-net-international-migration-figure-1.jpeg" TargetMode="External"/><Relationship Id="rId185" Type="http://schemas.openxmlformats.org/officeDocument/2006/relationships/hyperlink" Target="https://www.census.gov/content/dam/Census/newsroom/blogs/2026/historic-decline-in-net-international-migration/historic-decline-in-net-international-migration-figure-4.jpg" TargetMode="External"/><Relationship Id="rId186" Type="http://schemas.openxmlformats.org/officeDocument/2006/relationships/hyperlink" Target="https://www.census.gov/content/dam/Census/newsroom/blogs/2026/historic-decline-in-net-international-migration/historic-decline-in-net-international-migration-figure-5.jpg" TargetMode="External"/><Relationship Id="rId187" Type="http://schemas.openxmlformats.org/officeDocument/2006/relationships/hyperlink" Target="https://www.pewresearch.org/wp-content/uploads/sites/20/2025/08/SR_25.08.21_immigrants-in-the-us_1.png" TargetMode="External"/><Relationship Id="rId188" Type="http://schemas.openxmlformats.org/officeDocument/2006/relationships/hyperlink" Target="https://pbs.twimg.com/media/G-Oel-sWkAAKvXE.jpg" TargetMode="External"/><Relationship Id="rId189" Type="http://schemas.openxmlformats.org/officeDocument/2006/relationships/hyperlink" Target="https://www.cato.org/blog/ice-increased-enforcement-under-biden-not-prior-highs" TargetMode="External"/><Relationship Id="rId190" Type="http://schemas.openxmlformats.org/officeDocument/2006/relationships/hyperlink" Target="https://www.cnn.com/us/ice-immigration-detentions-arrests-deportations-deaths-vis" TargetMode="External"/><Relationship Id="rId191" Type="http://schemas.openxmlformats.org/officeDocument/2006/relationships/hyperlink" Target="https://usafacts.org/articles/immigration-enforcement/" TargetMode="External"/><Relationship Id="rId192" Type="http://schemas.openxmlformats.org/officeDocument/2006/relationships/hyperlink" Target="https://www.pewresearch.org/chart/monthly-migrant-encounters-at-the-u-s-mexico-border-have-slowed-to-a-trickle-in-trumps-second-term/" TargetMode="External"/><Relationship Id="rId193" Type="http://schemas.openxmlformats.org/officeDocument/2006/relationships/hyperlink" Target="https://www.theatlantic.com/politics/2025/12/ice-dhs-self-deportations-trump/685100/" TargetMode="External"/><Relationship Id="rId194" Type="http://schemas.openxmlformats.org/officeDocument/2006/relationships/hyperlink" Target="https://www.ice.gov/doclib/detention/FY25_detentionStats09242025.xlsx" TargetMode="External"/><Relationship Id="rId195" Type="http://schemas.openxmlformats.org/officeDocument/2006/relationships/hyperlink" Target="https://www.dhs.gov/news/2025/09/23/new-milestone-over-2-million-illegal-aliens-out-united-states-less-250-days" TargetMode="External"/><Relationship Id="rId196" Type="http://schemas.openxmlformats.org/officeDocument/2006/relationships/hyperlink" Target="https://www.foxnews.com/politics/dhs-touts-millions-illegal-immigrant-departures-border-crossings-drop-94-under-trump" TargetMode="External"/><Relationship Id="rId197" Type="http://schemas.openxmlformats.org/officeDocument/2006/relationships/hyperlink" Target="https://www.cbp.gov/sites/default/files/assets/documents/2020-Jan/U.S.%20Border%20Patrol%20Monthly%20Apprehensions%20%28FY%202000%20-%20FY%202019%29_1.pdf" TargetMode="External"/><Relationship Id="rId198" Type="http://schemas.openxmlformats.org/officeDocument/2006/relationships/hyperlink" Target="https://cis.org/Vaughan/Errors-Mar-Bipartisan-Policy-Center-Report-Enforcement" TargetMode="External"/><Relationship Id="rId199" Type="http://schemas.openxmlformats.org/officeDocument/2006/relationships/hyperlink" Target="https://tracreports.org/immigration/quickfacts/" TargetMode="External"/><Relationship Id="rId200" Type="http://schemas.openxmlformats.org/officeDocument/2006/relationships/hyperlink" Target="https://apnews.com/article/trump-immigration-mass-deportation-payment-border-illegal-c459325c4a73dba0d5a89fa19dbee334" TargetMode="External"/><Relationship Id="rId201" Type="http://schemas.openxmlformats.org/officeDocument/2006/relationships/hyperlink" Target="https://www.reuters.com/world/us/us-offers-1000-stipend-encourage-migrants-self-deport-2025-05-05/" TargetMode="External"/><Relationship Id="rId202" Type="http://schemas.openxmlformats.org/officeDocument/2006/relationships/hyperlink" Target="https://www.census.gov/newsroom/press-releases/2026/population-growth-slows.html" TargetMode="External"/><Relationship Id="rId203" Type="http://schemas.openxmlformats.org/officeDocument/2006/relationships/hyperlink" Target="https://x.com/DHSgov/status/1976642345287155852" TargetMode="External"/><Relationship Id="rId204" Type="http://schemas.openxmlformats.org/officeDocument/2006/relationships/hyperlink" Target="https://x.com/ReichlinMelnick/status/2015786294308159634" TargetMode="External"/><Relationship Id="rId205" Type="http://schemas.openxmlformats.org/officeDocument/2006/relationships/hyperlink" Target="https://x.com/DHSgov/status/1988759137044382119" TargetMode="External"/><Relationship Id="rId206" Type="http://schemas.openxmlformats.org/officeDocument/2006/relationships/hyperlink" Target="https://www.uscis.gov/projecthomeco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