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17C" w:rsidRPr="00FC3ED6" w:rsidRDefault="0054017C" w:rsidP="004876C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数据挖掘之</w:t>
      </w:r>
      <w:r w:rsidR="00FC3ED6" w:rsidRPr="00FC3ED6">
        <w:rPr>
          <w:rFonts w:ascii="宋体" w:eastAsia="宋体" w:hAnsi="宋体" w:hint="eastAsia"/>
          <w:b/>
          <w:sz w:val="36"/>
          <w:szCs w:val="36"/>
        </w:rPr>
        <w:t>关联规则挖掘</w:t>
      </w:r>
      <w:bookmarkStart w:id="0" w:name="_GoBack"/>
      <w:bookmarkEnd w:id="0"/>
    </w:p>
    <w:p w:rsidR="00796995" w:rsidRPr="004C252D" w:rsidRDefault="0054017C" w:rsidP="0054017C">
      <w:pPr>
        <w:jc w:val="right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-</w:t>
      </w:r>
      <w:r w:rsidR="004876C8" w:rsidRPr="0054017C">
        <w:rPr>
          <w:rFonts w:ascii="宋体" w:eastAsia="宋体" w:hAnsi="宋体" w:hint="eastAsia"/>
          <w:b/>
          <w:sz w:val="30"/>
          <w:szCs w:val="30"/>
        </w:rPr>
        <w:t>结果与分析</w:t>
      </w:r>
    </w:p>
    <w:p w:rsidR="004876C8" w:rsidRPr="004C252D" w:rsidRDefault="004876C8" w:rsidP="004876C8">
      <w:pPr>
        <w:rPr>
          <w:rFonts w:ascii="宋体" w:eastAsia="宋体" w:hAnsi="宋体"/>
          <w:b/>
        </w:rPr>
      </w:pPr>
    </w:p>
    <w:p w:rsidR="004876C8" w:rsidRPr="004C252D" w:rsidRDefault="004876C8" w:rsidP="004876C8">
      <w:pPr>
        <w:rPr>
          <w:rFonts w:ascii="宋体" w:eastAsia="宋体" w:hAnsi="宋体"/>
          <w:b/>
        </w:rPr>
      </w:pPr>
    </w:p>
    <w:p w:rsidR="004876C8" w:rsidRPr="004C252D" w:rsidRDefault="004876C8" w:rsidP="004876C8">
      <w:pPr>
        <w:jc w:val="center"/>
        <w:rPr>
          <w:rFonts w:ascii="宋体" w:eastAsia="宋体" w:hAnsi="宋体"/>
          <w:b/>
        </w:rPr>
      </w:pPr>
      <w:r w:rsidRPr="004C252D">
        <w:rPr>
          <w:rFonts w:ascii="宋体" w:eastAsia="宋体" w:hAnsi="宋体" w:hint="eastAsia"/>
          <w:b/>
        </w:rPr>
        <w:t>曹文强</w:t>
      </w:r>
    </w:p>
    <w:p w:rsidR="004876C8" w:rsidRPr="004C252D" w:rsidRDefault="004876C8" w:rsidP="004876C8">
      <w:pPr>
        <w:jc w:val="center"/>
        <w:rPr>
          <w:rFonts w:ascii="宋体" w:eastAsia="宋体" w:hAnsi="宋体"/>
          <w:b/>
        </w:rPr>
      </w:pPr>
      <w:r w:rsidRPr="004C252D">
        <w:rPr>
          <w:rFonts w:ascii="宋体" w:eastAsia="宋体" w:hAnsi="宋体" w:hint="eastAsia"/>
          <w:b/>
        </w:rPr>
        <w:t>2120150977</w:t>
      </w:r>
    </w:p>
    <w:p w:rsidR="004876C8" w:rsidRPr="004C252D" w:rsidRDefault="004876C8" w:rsidP="004876C8">
      <w:pPr>
        <w:jc w:val="center"/>
        <w:rPr>
          <w:rFonts w:ascii="宋体" w:eastAsia="宋体" w:hAnsi="宋体"/>
          <w:b/>
        </w:rPr>
      </w:pPr>
      <w:r w:rsidRPr="004C252D">
        <w:rPr>
          <w:rFonts w:ascii="宋体" w:eastAsia="宋体" w:hAnsi="宋体" w:hint="eastAsia"/>
          <w:b/>
        </w:rPr>
        <w:t>北京理工大学计算机学院</w:t>
      </w:r>
    </w:p>
    <w:p w:rsidR="004876C8" w:rsidRDefault="004876C8">
      <w:pPr>
        <w:rPr>
          <w:rFonts w:ascii="宋体" w:eastAsia="宋体" w:hAnsi="宋体"/>
        </w:rPr>
      </w:pPr>
    </w:p>
    <w:p w:rsidR="00FF01D5" w:rsidRDefault="00FF01D5">
      <w:pPr>
        <w:rPr>
          <w:rFonts w:ascii="宋体" w:eastAsia="宋体" w:hAnsi="宋体"/>
        </w:rPr>
      </w:pPr>
    </w:p>
    <w:p w:rsidR="00FF01D5" w:rsidRDefault="00FF01D5">
      <w:pPr>
        <w:rPr>
          <w:rFonts w:ascii="宋体" w:eastAsia="宋体" w:hAnsi="宋体"/>
        </w:rPr>
      </w:pPr>
    </w:p>
    <w:p w:rsidR="004876C8" w:rsidRPr="004C252D" w:rsidRDefault="004876C8" w:rsidP="004876C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C252D">
        <w:rPr>
          <w:rFonts w:ascii="宋体" w:eastAsia="宋体" w:hAnsi="宋体" w:hint="eastAsia"/>
          <w:b/>
          <w:sz w:val="28"/>
          <w:szCs w:val="28"/>
        </w:rPr>
        <w:t>数据预处理结果</w:t>
      </w:r>
    </w:p>
    <w:p w:rsidR="004876C8" w:rsidRPr="004876C8" w:rsidRDefault="004876C8" w:rsidP="004876C8">
      <w:pPr>
        <w:ind w:firstLineChars="200" w:firstLine="420"/>
      </w:pPr>
      <w:r w:rsidRPr="004876C8">
        <w:rPr>
          <w:rFonts w:ascii="宋体" w:eastAsia="宋体" w:hAnsi="宋体" w:hint="eastAsia"/>
        </w:rPr>
        <w:t>首先将数据转换成csv格式方便读入</w:t>
      </w:r>
      <w:r>
        <w:rPr>
          <w:rFonts w:ascii="宋体" w:eastAsia="宋体" w:hAnsi="宋体" w:hint="eastAsia"/>
        </w:rPr>
        <w:t>，如下图</w:t>
      </w:r>
    </w:p>
    <w:p w:rsidR="00732F04" w:rsidRDefault="004876C8" w:rsidP="00732F04">
      <w:pPr>
        <w:keepNext/>
        <w:widowControl/>
        <w:ind w:firstLineChars="200" w:firstLine="420"/>
        <w:jc w:val="center"/>
      </w:pPr>
      <w:r w:rsidRPr="004876C8">
        <w:rPr>
          <w:noProof/>
        </w:rPr>
        <w:drawing>
          <wp:inline distT="0" distB="0" distL="0" distR="0" wp14:anchorId="00CA5920" wp14:editId="6DC9C57D">
            <wp:extent cx="4869839" cy="2520000"/>
            <wp:effectExtent l="0" t="0" r="6985" b="0"/>
            <wp:docPr id="1" name="图片 1" descr="C:\Users\343\AppData\Roaming\Tencent\Users\1713321614\QQ\WinTemp\RichOle\7EI{CZXP@YVJ][1M2M9{8)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43\AppData\Roaming\Tencent\Users\1713321614\QQ\WinTemp\RichOle\7EI{CZXP@YVJ][1M2M9{8)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3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C8" w:rsidRPr="004876C8" w:rsidRDefault="00732F04" w:rsidP="00732F04">
      <w:pPr>
        <w:pStyle w:val="a4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83F18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csv</w:t>
      </w:r>
      <w:r>
        <w:rPr>
          <w:rFonts w:hint="eastAsia"/>
        </w:rPr>
        <w:t>数据</w:t>
      </w:r>
    </w:p>
    <w:p w:rsidR="004876C8" w:rsidRDefault="00E760EA" w:rsidP="00E760EA">
      <w:r>
        <w:rPr>
          <w:rFonts w:hint="eastAsia"/>
        </w:rPr>
        <w:t xml:space="preserve"> </w:t>
      </w:r>
      <w:r>
        <w:t xml:space="preserve">   </w:t>
      </w:r>
    </w:p>
    <w:p w:rsidR="00E760EA" w:rsidRDefault="00E760EA" w:rsidP="00E760EA">
      <w:r>
        <w:tab/>
      </w:r>
      <w:r w:rsidRPr="004C252D">
        <w:rPr>
          <w:rFonts w:ascii="宋体" w:eastAsia="宋体" w:hAnsi="宋体" w:hint="eastAsia"/>
        </w:rPr>
        <w:t>第一个属性是数值属性，我将其简化为二值属性，分别表示发烧和不发烧</w:t>
      </w:r>
      <w:r>
        <w:rPr>
          <w:rFonts w:hint="eastAsia"/>
        </w:rPr>
        <w:t>。</w:t>
      </w:r>
    </w:p>
    <w:p w:rsidR="00732F04" w:rsidRDefault="00E760EA" w:rsidP="00732F04">
      <w:pPr>
        <w:keepNext/>
        <w:widowControl/>
        <w:jc w:val="center"/>
      </w:pPr>
      <w:r w:rsidRPr="00E760EA">
        <w:rPr>
          <w:noProof/>
        </w:rPr>
        <w:lastRenderedPageBreak/>
        <w:drawing>
          <wp:inline distT="0" distB="0" distL="0" distR="0" wp14:anchorId="22E2CBBB" wp14:editId="71AE82AC">
            <wp:extent cx="3409950" cy="2495550"/>
            <wp:effectExtent l="0" t="0" r="0" b="0"/>
            <wp:docPr id="4" name="图片 4" descr="C:\Users\343\Desktop\2PPYDD)5C)M0}Q_%11$V)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43\Desktop\2PPYDD)5C)M0}Q_%11$V)I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EA" w:rsidRDefault="00732F04" w:rsidP="00732F04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83F1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温度</w:t>
      </w:r>
      <w:proofErr w:type="gramStart"/>
      <w:r>
        <w:rPr>
          <w:rFonts w:hint="eastAsia"/>
        </w:rPr>
        <w:t>二值化后</w:t>
      </w:r>
      <w:proofErr w:type="gramEnd"/>
      <w:r>
        <w:rPr>
          <w:rFonts w:hint="eastAsia"/>
        </w:rPr>
        <w:t>的数据</w:t>
      </w:r>
    </w:p>
    <w:p w:rsidR="00732F04" w:rsidRPr="00732F04" w:rsidRDefault="00732F04" w:rsidP="00732F04"/>
    <w:p w:rsidR="004876C8" w:rsidRDefault="00E760EA" w:rsidP="004876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然后，</w:t>
      </w:r>
      <w:r w:rsidR="004876C8" w:rsidRPr="004876C8">
        <w:rPr>
          <w:rFonts w:ascii="宋体" w:eastAsia="宋体" w:hAnsi="宋体" w:hint="eastAsia"/>
        </w:rPr>
        <w:t>将矩阵式的数据转换成事务型的列表数据</w:t>
      </w:r>
      <w:r w:rsidR="004876C8">
        <w:rPr>
          <w:rFonts w:ascii="宋体" w:eastAsia="宋体" w:hAnsi="宋体" w:hint="eastAsia"/>
        </w:rPr>
        <w:t>，如下：</w:t>
      </w:r>
    </w:p>
    <w:p w:rsidR="00732F04" w:rsidRDefault="00E760EA" w:rsidP="00732F04">
      <w:pPr>
        <w:keepNext/>
        <w:widowControl/>
        <w:jc w:val="center"/>
      </w:pPr>
      <w:r w:rsidRPr="00E760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B9B19E" wp14:editId="0BDFDBCF">
            <wp:extent cx="2619375" cy="2924175"/>
            <wp:effectExtent l="0" t="0" r="9525" b="9525"/>
            <wp:docPr id="5" name="图片 5" descr="C:\Users\343\AppData\Roaming\Tencent\Users\1713321614\QQ\WinTemp\RichOle\TD]6KGOS}QJ7M(AN%X3VX{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43\AppData\Roaming\Tencent\Users\1713321614\QQ\WinTemp\RichOle\TD]6KGOS}QJ7M(AN%X3VX{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EA" w:rsidRPr="00E760EA" w:rsidRDefault="00732F04" w:rsidP="00732F04">
      <w:pPr>
        <w:pStyle w:val="a4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83F18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事务化的数据</w:t>
      </w:r>
    </w:p>
    <w:p w:rsidR="004876C8" w:rsidRPr="004876C8" w:rsidRDefault="004876C8" w:rsidP="004876C8">
      <w:pPr>
        <w:ind w:firstLineChars="200" w:firstLine="420"/>
      </w:pPr>
    </w:p>
    <w:p w:rsidR="004876C8" w:rsidRPr="004C252D" w:rsidRDefault="004876C8" w:rsidP="004876C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C252D">
        <w:rPr>
          <w:rFonts w:ascii="宋体" w:eastAsia="宋体" w:hAnsi="宋体" w:hint="eastAsia"/>
          <w:b/>
          <w:sz w:val="28"/>
          <w:szCs w:val="28"/>
        </w:rPr>
        <w:t>频繁规则统计与计算</w:t>
      </w:r>
    </w:p>
    <w:p w:rsidR="00E760EA" w:rsidRDefault="00732F04" w:rsidP="00E760E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我只计算了最大到3频繁项集，</w:t>
      </w:r>
      <w:r w:rsidR="00E760EA">
        <w:rPr>
          <w:rFonts w:ascii="宋体" w:eastAsia="宋体" w:hAnsi="宋体" w:hint="eastAsia"/>
        </w:rPr>
        <w:t>计算过程不赘述</w:t>
      </w:r>
      <w:r>
        <w:rPr>
          <w:rFonts w:ascii="宋体" w:eastAsia="宋体" w:hAnsi="宋体" w:hint="eastAsia"/>
        </w:rPr>
        <w:t>，结果如下</w:t>
      </w:r>
      <w:r w:rsidR="00E760EA">
        <w:rPr>
          <w:rFonts w:ascii="宋体" w:eastAsia="宋体" w:hAnsi="宋体" w:hint="eastAsia"/>
        </w:rPr>
        <w:t>。</w:t>
      </w:r>
    </w:p>
    <w:p w:rsidR="00732F04" w:rsidRDefault="00732F04" w:rsidP="00732F04">
      <w:pPr>
        <w:pStyle w:val="a3"/>
        <w:keepNext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DD57807" wp14:editId="016A9085">
            <wp:extent cx="1467055" cy="16290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04" w:rsidRDefault="00732F04" w:rsidP="00732F04">
      <w:pPr>
        <w:pStyle w:val="a4"/>
        <w:jc w:val="center"/>
        <w:rPr>
          <w:rFonts w:ascii="宋体" w:eastAsia="宋体" w:hAnsi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83F18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1-</w:t>
      </w:r>
      <w:r>
        <w:rPr>
          <w:rFonts w:hint="eastAsia"/>
        </w:rPr>
        <w:t>频繁项集</w:t>
      </w:r>
    </w:p>
    <w:p w:rsidR="00732F04" w:rsidRDefault="00732F04" w:rsidP="00E760EA">
      <w:pPr>
        <w:pStyle w:val="a3"/>
        <w:ind w:left="420" w:firstLineChars="0" w:firstLine="0"/>
      </w:pPr>
    </w:p>
    <w:p w:rsidR="00732F04" w:rsidRPr="00732F04" w:rsidRDefault="00732F04" w:rsidP="00732F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32F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52750" cy="1762125"/>
            <wp:effectExtent l="0" t="0" r="0" b="9525"/>
            <wp:docPr id="12" name="图片 12" descr="C:\Users\343\AppData\Roaming\Tencent\Users\1713321614\QQ\WinTemp\RichOle\MQ4_LRS04~HJXLRQNKX06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343\AppData\Roaming\Tencent\Users\1713321614\QQ\WinTemp\RichOle\MQ4_LRS04~HJXLRQNKX06N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04" w:rsidRDefault="00732F04" w:rsidP="00732F04">
      <w:pPr>
        <w:keepNext/>
        <w:widowControl/>
        <w:jc w:val="center"/>
      </w:pPr>
    </w:p>
    <w:p w:rsidR="00732F04" w:rsidRDefault="00732F04" w:rsidP="00732F04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83F18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2-</w:t>
      </w:r>
      <w:r>
        <w:rPr>
          <w:rFonts w:hint="eastAsia"/>
        </w:rPr>
        <w:t>频繁项集</w:t>
      </w:r>
    </w:p>
    <w:p w:rsidR="00732F04" w:rsidRDefault="00732F04" w:rsidP="00732F04">
      <w:pPr>
        <w:keepNext/>
        <w:widowControl/>
        <w:jc w:val="center"/>
      </w:pPr>
      <w:r w:rsidRPr="00732F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115BF3" wp14:editId="730152BD">
            <wp:extent cx="3343275" cy="1905000"/>
            <wp:effectExtent l="0" t="0" r="9525" b="0"/>
            <wp:docPr id="13" name="图片 13" descr="C:\Users\343\AppData\Roaming\Tencent\Users\1713321614\QQ\WinTemp\RichOle\HX0(TV_T9M7{AT4[6G(U0)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343\AppData\Roaming\Tencent\Users\1713321614\QQ\WinTemp\RichOle\HX0(TV_T9M7{AT4[6G(U0)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04" w:rsidRPr="00732F04" w:rsidRDefault="00732F04" w:rsidP="00732F04">
      <w:pPr>
        <w:pStyle w:val="a4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83F18">
        <w:rPr>
          <w:noProof/>
        </w:rPr>
        <w:t>6</w:t>
      </w:r>
      <w:r>
        <w:fldChar w:fldCharType="end"/>
      </w:r>
      <w:r>
        <w:t xml:space="preserve"> 3</w:t>
      </w:r>
      <w:r w:rsidRPr="009B50B1">
        <w:t>-</w:t>
      </w:r>
      <w:r w:rsidRPr="009B50B1">
        <w:t>频繁项集</w:t>
      </w:r>
    </w:p>
    <w:p w:rsidR="00732F04" w:rsidRPr="00732F04" w:rsidRDefault="00732F04" w:rsidP="00732F04">
      <w:pPr>
        <w:rPr>
          <w:b/>
        </w:rPr>
      </w:pPr>
    </w:p>
    <w:p w:rsidR="00732F04" w:rsidRPr="004C252D" w:rsidRDefault="00732F04" w:rsidP="00732F04">
      <w:pPr>
        <w:rPr>
          <w:rFonts w:ascii="宋体" w:eastAsia="宋体" w:hAnsi="宋体"/>
        </w:rPr>
      </w:pPr>
      <w:r w:rsidRPr="004C252D">
        <w:rPr>
          <w:rFonts w:ascii="宋体" w:eastAsia="宋体" w:hAnsi="宋体" w:hint="eastAsia"/>
        </w:rPr>
        <w:t>这些</w:t>
      </w:r>
      <w:proofErr w:type="gramStart"/>
      <w:r w:rsidRPr="004C252D">
        <w:rPr>
          <w:rFonts w:ascii="宋体" w:eastAsia="宋体" w:hAnsi="宋体" w:hint="eastAsia"/>
        </w:rPr>
        <w:t>频繁项集的</w:t>
      </w:r>
      <w:proofErr w:type="gramEnd"/>
      <w:r w:rsidRPr="004C252D">
        <w:rPr>
          <w:rFonts w:ascii="宋体" w:eastAsia="宋体" w:hAnsi="宋体" w:hint="eastAsia"/>
        </w:rPr>
        <w:t>可视化目标主要是频数</w:t>
      </w:r>
      <w:r w:rsidR="004C252D">
        <w:rPr>
          <w:rFonts w:ascii="宋体" w:eastAsia="宋体" w:hAnsi="宋体" w:hint="eastAsia"/>
        </w:rPr>
        <w:t>，如下：</w:t>
      </w:r>
    </w:p>
    <w:p w:rsidR="00732F04" w:rsidRDefault="00732F04" w:rsidP="00732F04"/>
    <w:p w:rsidR="00732F04" w:rsidRDefault="00732F04" w:rsidP="00732F04">
      <w:pPr>
        <w:jc w:val="center"/>
      </w:pPr>
      <w:r w:rsidRPr="00732F04">
        <w:rPr>
          <w:noProof/>
        </w:rPr>
        <w:lastRenderedPageBreak/>
        <w:drawing>
          <wp:inline distT="0" distB="0" distL="0" distR="0">
            <wp:extent cx="4320000" cy="3240000"/>
            <wp:effectExtent l="0" t="0" r="4445" b="0"/>
            <wp:docPr id="9" name="图片 9" descr="C:\Users\343\Desktop\fig\frequent item 1 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343\Desktop\fig\frequent item 1 cou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04" w:rsidRDefault="00732F04" w:rsidP="00732F04"/>
    <w:p w:rsidR="00732F04" w:rsidRDefault="00732F04" w:rsidP="00732F04">
      <w:pPr>
        <w:jc w:val="center"/>
      </w:pPr>
      <w:r w:rsidRPr="00732F04">
        <w:rPr>
          <w:noProof/>
        </w:rPr>
        <w:drawing>
          <wp:inline distT="0" distB="0" distL="0" distR="0">
            <wp:extent cx="4320000" cy="3240000"/>
            <wp:effectExtent l="0" t="0" r="4445" b="0"/>
            <wp:docPr id="10" name="图片 10" descr="C:\Users\343\Desktop\fig\frequent item 2 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343\Desktop\fig\frequent item 2 cou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04" w:rsidRDefault="00732F04" w:rsidP="00732F04"/>
    <w:p w:rsidR="00732F04" w:rsidRPr="00732F04" w:rsidRDefault="00732F04" w:rsidP="00732F04">
      <w:pPr>
        <w:jc w:val="center"/>
        <w:rPr>
          <w:b/>
        </w:rPr>
      </w:pPr>
      <w:r w:rsidRPr="00732F04">
        <w:rPr>
          <w:b/>
          <w:noProof/>
        </w:rPr>
        <w:lastRenderedPageBreak/>
        <w:drawing>
          <wp:inline distT="0" distB="0" distL="0" distR="0">
            <wp:extent cx="4320000" cy="3240000"/>
            <wp:effectExtent l="0" t="0" r="4445" b="0"/>
            <wp:docPr id="11" name="图片 11" descr="C:\Users\343\Desktop\fig\frequent item 3 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343\Desktop\fig\frequent item 3 cou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04" w:rsidRDefault="00732F04" w:rsidP="00732F04"/>
    <w:p w:rsidR="00732F04" w:rsidRPr="00732F04" w:rsidRDefault="00732F04" w:rsidP="00732F04"/>
    <w:p w:rsidR="004876C8" w:rsidRPr="004C252D" w:rsidRDefault="00CF0E3D" w:rsidP="004876C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4C252D">
        <w:rPr>
          <w:rFonts w:ascii="宋体" w:eastAsia="宋体" w:hAnsi="宋体" w:hint="eastAsia"/>
          <w:b/>
          <w:sz w:val="28"/>
          <w:szCs w:val="28"/>
        </w:rPr>
        <w:t>规则、可信度、支持度</w:t>
      </w:r>
    </w:p>
    <w:p w:rsidR="00CF0E3D" w:rsidRDefault="00CF0E3D" w:rsidP="00CF0E3D">
      <w:pPr>
        <w:pStyle w:val="a3"/>
        <w:ind w:left="420" w:firstLineChars="0" w:firstLine="0"/>
      </w:pPr>
      <w:r>
        <w:rPr>
          <w:rFonts w:hint="eastAsia"/>
        </w:rPr>
        <w:t>规则从3-频繁</w:t>
      </w:r>
      <w:proofErr w:type="gramStart"/>
      <w:r>
        <w:rPr>
          <w:rFonts w:hint="eastAsia"/>
        </w:rPr>
        <w:t>项集中</w:t>
      </w:r>
      <w:proofErr w:type="gramEnd"/>
      <w:r>
        <w:rPr>
          <w:rFonts w:hint="eastAsia"/>
        </w:rPr>
        <w:t>选取，数据中，最后两个属性是结果属性，前6个属性是特征属性，所以这里规则的选取应该是从特征到结果的映射，如下所示：</w:t>
      </w:r>
    </w:p>
    <w:p w:rsidR="00CF0E3D" w:rsidRDefault="00CF0E3D" w:rsidP="00CF0E3D">
      <w:pPr>
        <w:pStyle w:val="a3"/>
        <w:ind w:left="420" w:firstLineChars="0" w:firstLine="0"/>
      </w:pPr>
    </w:p>
    <w:p w:rsidR="00CF0E3D" w:rsidRDefault="00CF0E3D" w:rsidP="00CF0E3D">
      <w:pPr>
        <w:keepNext/>
        <w:widowControl/>
        <w:jc w:val="center"/>
      </w:pPr>
      <w:r w:rsidRPr="00CF0E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F881D6" wp14:editId="7D99E114">
            <wp:extent cx="5192588" cy="1581050"/>
            <wp:effectExtent l="0" t="0" r="0" b="635"/>
            <wp:docPr id="14" name="图片 14" descr="C:\Users\343\AppData\Roaming\Tencent\Users\1713321614\QQ\WinTemp\RichOle\F(AP078}KFS_E7`~K86MQ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343\AppData\Roaming\Tencent\Users\1713321614\QQ\WinTemp\RichOle\F(AP078}KFS_E7`~K86MQO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63" cy="159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3D" w:rsidRPr="00CF0E3D" w:rsidRDefault="00CF0E3D" w:rsidP="00CF0E3D">
      <w:pPr>
        <w:pStyle w:val="a4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83F18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规则、可信度、支持度</w:t>
      </w:r>
    </w:p>
    <w:p w:rsidR="00CF0E3D" w:rsidRDefault="00CF0E3D" w:rsidP="00CF0E3D">
      <w:pPr>
        <w:pStyle w:val="a3"/>
        <w:ind w:left="420" w:firstLineChars="0" w:firstLine="0"/>
      </w:pPr>
    </w:p>
    <w:p w:rsidR="00CF0E3D" w:rsidRPr="004C252D" w:rsidRDefault="00CF0E3D" w:rsidP="00CF0E3D">
      <w:pPr>
        <w:pStyle w:val="a3"/>
        <w:ind w:left="420" w:firstLineChars="0" w:firstLine="0"/>
        <w:rPr>
          <w:rFonts w:ascii="宋体" w:eastAsia="宋体" w:hAnsi="宋体"/>
        </w:rPr>
      </w:pPr>
      <w:r w:rsidRPr="004C252D">
        <w:rPr>
          <w:rFonts w:ascii="宋体" w:eastAsia="宋体" w:hAnsi="宋体" w:hint="eastAsia"/>
        </w:rPr>
        <w:t>相关标准的计算方法在另一个文档中已经说明。可视化如下(横坐标是规则，纵坐标是lift值)：</w:t>
      </w:r>
    </w:p>
    <w:p w:rsidR="00CF0E3D" w:rsidRDefault="00CF0E3D" w:rsidP="00CF0E3D">
      <w:pPr>
        <w:pStyle w:val="a3"/>
        <w:keepNext/>
        <w:ind w:left="420" w:firstLineChars="0" w:firstLine="0"/>
        <w:jc w:val="center"/>
      </w:pPr>
      <w:r w:rsidRPr="00CF0E3D">
        <w:rPr>
          <w:noProof/>
        </w:rPr>
        <w:lastRenderedPageBreak/>
        <w:drawing>
          <wp:inline distT="0" distB="0" distL="0" distR="0" wp14:anchorId="7C23409B" wp14:editId="6F7287EC">
            <wp:extent cx="4320000" cy="3240000"/>
            <wp:effectExtent l="0" t="0" r="4445" b="0"/>
            <wp:docPr id="15" name="图片 15" descr="C:\Users\343\Desktop\fig\rule-confidence 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343\Desktop\fig\rule-confidence fig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3D" w:rsidRDefault="00CF0E3D" w:rsidP="00CF0E3D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83F18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规则</w:t>
      </w:r>
      <w:r>
        <w:rPr>
          <w:rFonts w:hint="eastAsia"/>
        </w:rPr>
        <w:t>-</w:t>
      </w:r>
      <w:r>
        <w:rPr>
          <w:rFonts w:hint="eastAsia"/>
        </w:rPr>
        <w:t>可信度图示</w:t>
      </w:r>
    </w:p>
    <w:p w:rsidR="00CF0E3D" w:rsidRDefault="00CF0E3D" w:rsidP="00CF0E3D">
      <w:pPr>
        <w:pStyle w:val="a3"/>
        <w:ind w:left="420" w:firstLineChars="0" w:firstLine="0"/>
        <w:jc w:val="center"/>
      </w:pPr>
    </w:p>
    <w:p w:rsidR="00CF0E3D" w:rsidRDefault="00CF0E3D" w:rsidP="00CF0E3D">
      <w:pPr>
        <w:pStyle w:val="a3"/>
        <w:keepNext/>
        <w:ind w:left="420" w:firstLineChars="0" w:firstLine="0"/>
        <w:jc w:val="center"/>
      </w:pPr>
      <w:r w:rsidRPr="00CF0E3D">
        <w:rPr>
          <w:noProof/>
        </w:rPr>
        <w:drawing>
          <wp:inline distT="0" distB="0" distL="0" distR="0" wp14:anchorId="1672E444" wp14:editId="50ABCA63">
            <wp:extent cx="4320000" cy="3240000"/>
            <wp:effectExtent l="0" t="0" r="4445" b="0"/>
            <wp:docPr id="16" name="图片 16" descr="C:\Users\343\Desktop\fig\rule-support 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343\Desktop\fig\rule-support fig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3D" w:rsidRDefault="00CF0E3D" w:rsidP="00CF0E3D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83F18">
        <w:rPr>
          <w:noProof/>
        </w:rPr>
        <w:t>9</w:t>
      </w:r>
      <w:r>
        <w:fldChar w:fldCharType="end"/>
      </w:r>
      <w:r>
        <w:t xml:space="preserve"> </w:t>
      </w:r>
      <w:r w:rsidRPr="00D57096">
        <w:rPr>
          <w:rFonts w:hint="eastAsia"/>
        </w:rPr>
        <w:t>规则</w:t>
      </w:r>
      <w:r w:rsidRPr="00D57096">
        <w:t>-</w:t>
      </w:r>
      <w:r>
        <w:rPr>
          <w:rFonts w:hint="eastAsia"/>
        </w:rPr>
        <w:t>支持</w:t>
      </w:r>
      <w:r w:rsidRPr="00D57096">
        <w:t>度图示</w:t>
      </w:r>
    </w:p>
    <w:p w:rsidR="00383F18" w:rsidRPr="00383F18" w:rsidRDefault="00383F18" w:rsidP="00383F18"/>
    <w:p w:rsidR="004876C8" w:rsidRPr="004C252D" w:rsidRDefault="004876C8" w:rsidP="004876C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4C252D">
        <w:rPr>
          <w:rFonts w:ascii="宋体" w:eastAsia="宋体" w:hAnsi="宋体" w:hint="eastAsia"/>
          <w:b/>
          <w:sz w:val="28"/>
          <w:szCs w:val="28"/>
        </w:rPr>
        <w:t>Lift</w:t>
      </w:r>
      <w:r w:rsidR="004C252D">
        <w:rPr>
          <w:rFonts w:ascii="宋体" w:eastAsia="宋体" w:hAnsi="宋体" w:hint="eastAsia"/>
          <w:b/>
          <w:sz w:val="28"/>
          <w:szCs w:val="28"/>
        </w:rPr>
        <w:t>评价因素</w:t>
      </w:r>
    </w:p>
    <w:p w:rsidR="00CF0E3D" w:rsidRPr="00383F18" w:rsidRDefault="00B755A3" w:rsidP="00CF0E3D">
      <w:pPr>
        <w:pStyle w:val="a3"/>
        <w:ind w:left="420" w:firstLineChars="0" w:firstLine="0"/>
        <w:rPr>
          <w:rFonts w:ascii="宋体" w:eastAsia="宋体" w:hAnsi="宋体"/>
        </w:rPr>
      </w:pPr>
      <w:r w:rsidRPr="00383F18">
        <w:rPr>
          <w:rFonts w:ascii="宋体" w:eastAsia="宋体" w:hAnsi="宋体" w:hint="eastAsia"/>
        </w:rPr>
        <w:t>Lift</w:t>
      </w:r>
      <w:r w:rsidR="00CF0E3D" w:rsidRPr="00383F18">
        <w:rPr>
          <w:rFonts w:ascii="宋体" w:eastAsia="宋体" w:hAnsi="宋体" w:hint="eastAsia"/>
        </w:rPr>
        <w:t>支持度</w:t>
      </w:r>
      <w:r w:rsidRPr="00383F18">
        <w:rPr>
          <w:rFonts w:ascii="宋体" w:eastAsia="宋体" w:hAnsi="宋体" w:hint="eastAsia"/>
        </w:rPr>
        <w:t>，也叫做提升度，它是可信度与期望可信度的比值，</w:t>
      </w:r>
      <w:r w:rsidR="00872AB6" w:rsidRPr="00383F18">
        <w:rPr>
          <w:rFonts w:ascii="宋体" w:eastAsia="宋体" w:hAnsi="宋体" w:hint="eastAsia"/>
        </w:rPr>
        <w:t>反映了关联规则中</w:t>
      </w:r>
      <w:r w:rsidR="00872AB6" w:rsidRPr="00383F18">
        <w:rPr>
          <w:rFonts w:ascii="宋体" w:eastAsia="宋体" w:hAnsi="宋体"/>
        </w:rPr>
        <w:t>的相关性</w:t>
      </w:r>
      <w:r w:rsidR="00872AB6" w:rsidRPr="00383F18">
        <w:rPr>
          <w:rFonts w:ascii="宋体" w:eastAsia="宋体" w:hAnsi="宋体" w:hint="eastAsia"/>
        </w:rPr>
        <w:t>，其</w:t>
      </w:r>
      <w:r w:rsidR="00CF0E3D" w:rsidRPr="00383F18">
        <w:rPr>
          <w:rFonts w:ascii="宋体" w:eastAsia="宋体" w:hAnsi="宋体" w:hint="eastAsia"/>
        </w:rPr>
        <w:t>可视化如下：</w:t>
      </w:r>
    </w:p>
    <w:p w:rsidR="00383F18" w:rsidRDefault="00CF0E3D" w:rsidP="00383F18">
      <w:pPr>
        <w:pStyle w:val="a3"/>
        <w:keepNext/>
        <w:ind w:left="420" w:firstLineChars="0" w:firstLine="0"/>
        <w:jc w:val="center"/>
      </w:pPr>
      <w:r w:rsidRPr="00CF0E3D">
        <w:rPr>
          <w:noProof/>
        </w:rPr>
        <w:lastRenderedPageBreak/>
        <w:drawing>
          <wp:inline distT="0" distB="0" distL="0" distR="0" wp14:anchorId="2BA36636" wp14:editId="3694DD71">
            <wp:extent cx="4320000" cy="3240000"/>
            <wp:effectExtent l="0" t="0" r="4445" b="0"/>
            <wp:docPr id="17" name="图片 17" descr="C:\Users\343\Desktop\fig\rule-lift 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343\Desktop\fig\rule-lift fig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3D" w:rsidRDefault="00383F18" w:rsidP="00383F18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规则</w:t>
      </w:r>
      <w:r>
        <w:rPr>
          <w:rFonts w:hint="eastAsia"/>
        </w:rPr>
        <w:t>-</w:t>
      </w:r>
      <w:r>
        <w:rPr>
          <w:rFonts w:hint="eastAsia"/>
        </w:rPr>
        <w:t>提升度图示</w:t>
      </w:r>
    </w:p>
    <w:p w:rsidR="00B755A3" w:rsidRDefault="00B755A3" w:rsidP="00B755A3">
      <w:pPr>
        <w:pStyle w:val="a3"/>
        <w:ind w:left="420" w:firstLineChars="0" w:firstLine="0"/>
      </w:pPr>
    </w:p>
    <w:p w:rsidR="00B755A3" w:rsidRPr="00383F18" w:rsidRDefault="00B755A3" w:rsidP="00B755A3">
      <w:pPr>
        <w:pStyle w:val="a3"/>
        <w:ind w:left="420" w:firstLineChars="0" w:firstLine="0"/>
        <w:rPr>
          <w:rFonts w:ascii="宋体" w:eastAsia="宋体" w:hAnsi="宋体"/>
        </w:rPr>
      </w:pPr>
      <w:r w:rsidRPr="00383F18">
        <w:rPr>
          <w:rFonts w:ascii="宋体" w:eastAsia="宋体" w:hAnsi="宋体" w:hint="eastAsia"/>
        </w:rPr>
        <w:t>提升度大于1表示正相关，小于1表示负相关，等于1表示不相关，图中所示，绝大多数规则都是大于1的，并且a2-&gt;d1,d2已经超过了4</w:t>
      </w:r>
      <w:r w:rsidR="00C102A2">
        <w:rPr>
          <w:rFonts w:ascii="宋体" w:eastAsia="宋体" w:hAnsi="宋体" w:hint="eastAsia"/>
        </w:rPr>
        <w:t>，说明其</w:t>
      </w:r>
      <w:r w:rsidR="0011405D">
        <w:rPr>
          <w:rFonts w:ascii="宋体" w:eastAsia="宋体" w:hAnsi="宋体" w:hint="eastAsia"/>
        </w:rPr>
        <w:t>正</w:t>
      </w:r>
      <w:r w:rsidR="00C102A2">
        <w:rPr>
          <w:rFonts w:ascii="宋体" w:eastAsia="宋体" w:hAnsi="宋体" w:hint="eastAsia"/>
        </w:rPr>
        <w:t>相关性非常高</w:t>
      </w:r>
      <w:r w:rsidRPr="00383F18">
        <w:rPr>
          <w:rFonts w:ascii="宋体" w:eastAsia="宋体" w:hAnsi="宋体" w:hint="eastAsia"/>
        </w:rPr>
        <w:t>。</w:t>
      </w:r>
    </w:p>
    <w:sectPr w:rsidR="00B755A3" w:rsidRPr="0038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7CDF"/>
    <w:multiLevelType w:val="hybridMultilevel"/>
    <w:tmpl w:val="AD3A0B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1F3C37"/>
    <w:multiLevelType w:val="hybridMultilevel"/>
    <w:tmpl w:val="78AE11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7E"/>
    <w:rsid w:val="0011405D"/>
    <w:rsid w:val="0021372D"/>
    <w:rsid w:val="00383F18"/>
    <w:rsid w:val="004876C8"/>
    <w:rsid w:val="004C252D"/>
    <w:rsid w:val="0054017C"/>
    <w:rsid w:val="00732F04"/>
    <w:rsid w:val="00796995"/>
    <w:rsid w:val="00872AB6"/>
    <w:rsid w:val="00934F7E"/>
    <w:rsid w:val="00B755A3"/>
    <w:rsid w:val="00C102A2"/>
    <w:rsid w:val="00CF0E3D"/>
    <w:rsid w:val="00D04A12"/>
    <w:rsid w:val="00E760EA"/>
    <w:rsid w:val="00E80877"/>
    <w:rsid w:val="00FC3ED6"/>
    <w:rsid w:val="00FF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9AE98-D7A8-48D7-BE51-8FA56D61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6C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32F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Atlantic8 Martin</dc:creator>
  <cp:keywords/>
  <dc:description/>
  <cp:lastModifiedBy>Atlantic8 Martin</cp:lastModifiedBy>
  <cp:revision>11</cp:revision>
  <dcterms:created xsi:type="dcterms:W3CDTF">2016-07-07T06:44:00Z</dcterms:created>
  <dcterms:modified xsi:type="dcterms:W3CDTF">2016-07-07T07:38:00Z</dcterms:modified>
</cp:coreProperties>
</file>