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8712"/>
      </w:tblGrid>
      <w:tr w:rsidR="00811B29" w:rsidRPr="001A1FDA" w14:paraId="00C09A6C" w14:textId="77777777" w:rsidTr="001A1FDA">
        <w:trPr>
          <w:trHeight w:val="3600"/>
        </w:trPr>
        <w:tc>
          <w:tcPr>
            <w:tcW w:w="9468" w:type="dxa"/>
            <w:shd w:val="clear" w:color="auto" w:fill="auto"/>
            <w:vAlign w:val="center"/>
          </w:tcPr>
          <w:p w14:paraId="6669B7E4" w14:textId="77777777" w:rsidR="00811B29" w:rsidRPr="00560AA5" w:rsidRDefault="00560AA5" w:rsidP="001A1FDA">
            <w:pPr>
              <w:pStyle w:val="CommentText"/>
              <w:tabs>
                <w:tab w:val="left" w:pos="3690"/>
              </w:tabs>
              <w:rPr>
                <w:rFonts w:ascii="Microsoft Sans Serif" w:hAnsi="Microsoft Sans Serif" w:cs="Microsoft Sans Serif"/>
                <w:sz w:val="36"/>
                <w:szCs w:val="36"/>
              </w:rPr>
            </w:pPr>
            <w:r>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Oceanographic monitoring of the Gully MPA – A synopsis of data collected by the Atlantic Zone Monitoring Program"/>
                    <w:format w:val="FIRST CAPITAL"/>
                  </w:textInput>
                </w:ffData>
              </w:fldChar>
            </w:r>
            <w:bookmarkStart w:id="0" w:name="Text6"/>
            <w:r w:rsidRPr="00560AA5">
              <w:rPr>
                <w:rFonts w:ascii="Microsoft Sans Serif" w:hAnsi="Microsoft Sans Serif" w:cs="Microsoft Sans Serif"/>
                <w:b/>
                <w:sz w:val="36"/>
                <w:szCs w:val="36"/>
              </w:rPr>
              <w:instrText xml:space="preserve"> FORMTEXT </w:instrText>
            </w:r>
            <w:r>
              <w:rPr>
                <w:rFonts w:ascii="Microsoft Sans Serif" w:hAnsi="Microsoft Sans Serif" w:cs="Microsoft Sans Serif"/>
                <w:b/>
                <w:sz w:val="36"/>
                <w:szCs w:val="36"/>
                <w:lang w:val="fr-CA"/>
              </w:rPr>
            </w:r>
            <w:r>
              <w:rPr>
                <w:rFonts w:ascii="Microsoft Sans Serif" w:hAnsi="Microsoft Sans Serif" w:cs="Microsoft Sans Serif"/>
                <w:b/>
                <w:sz w:val="36"/>
                <w:szCs w:val="36"/>
                <w:lang w:val="fr-CA"/>
              </w:rPr>
              <w:fldChar w:fldCharType="separate"/>
            </w:r>
            <w:r w:rsidRPr="00560AA5">
              <w:rPr>
                <w:rFonts w:ascii="Microsoft Sans Serif" w:hAnsi="Microsoft Sans Serif" w:cs="Microsoft Sans Serif"/>
                <w:b/>
                <w:noProof/>
                <w:sz w:val="36"/>
                <w:szCs w:val="36"/>
              </w:rPr>
              <w:t>Oceanographic monitoring of the Gully MPA – A synopsis of data collected by the Atlantic Zone Monitoring Program</w:t>
            </w:r>
            <w:r>
              <w:rPr>
                <w:rFonts w:ascii="Microsoft Sans Serif" w:hAnsi="Microsoft Sans Serif" w:cs="Microsoft Sans Serif"/>
                <w:b/>
                <w:sz w:val="36"/>
                <w:szCs w:val="36"/>
                <w:lang w:val="fr-CA"/>
              </w:rPr>
              <w:fldChar w:fldCharType="end"/>
            </w:r>
            <w:bookmarkEnd w:id="0"/>
          </w:p>
        </w:tc>
      </w:tr>
      <w:tr w:rsidR="00811B29" w:rsidRPr="001A1FDA" w14:paraId="6B00B41A" w14:textId="77777777" w:rsidTr="001A1FDA">
        <w:trPr>
          <w:trHeight w:val="1872"/>
        </w:trPr>
        <w:tc>
          <w:tcPr>
            <w:tcW w:w="9468" w:type="dxa"/>
            <w:shd w:val="clear" w:color="auto" w:fill="auto"/>
          </w:tcPr>
          <w:p w14:paraId="77F0C69F" w14:textId="77777777" w:rsidR="00811B29" w:rsidRPr="001A1FDA" w:rsidRDefault="00560AA5" w:rsidP="00006F88">
            <w:pPr>
              <w:rPr>
                <w:rFonts w:ascii="Microsoft Sans Serif" w:hAnsi="Microsoft Sans Serif" w:cs="Microsoft Sans Serif"/>
                <w:sz w:val="28"/>
                <w:szCs w:val="28"/>
              </w:rPr>
            </w:pPr>
            <w:r>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Jeffrey W. Jackson, Erica J. H. Head, Lindsay I. Beazley and Andrew T. Cogswell"/>
                    <w:format w:val="FIRST CAPITAL"/>
                  </w:textInput>
                </w:ffData>
              </w:fldChar>
            </w:r>
            <w:bookmarkStart w:id="1" w:name="Text2"/>
            <w:r w:rsidRPr="00560AA5">
              <w:rPr>
                <w:rFonts w:ascii="Microsoft Sans Serif" w:hAnsi="Microsoft Sans Serif" w:cs="Microsoft Sans Serif"/>
                <w:sz w:val="28"/>
                <w:szCs w:val="28"/>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sidRPr="00560AA5">
              <w:rPr>
                <w:rFonts w:ascii="Microsoft Sans Serif" w:hAnsi="Microsoft Sans Serif" w:cs="Microsoft Sans Serif"/>
                <w:noProof/>
                <w:sz w:val="28"/>
                <w:szCs w:val="28"/>
              </w:rPr>
              <w:t>Jeffrey W. Jackson, Erica J. H. Head, Lindsay I. Beazley and Andrew T. Cogswell</w:t>
            </w:r>
            <w:r>
              <w:rPr>
                <w:rFonts w:ascii="Microsoft Sans Serif" w:hAnsi="Microsoft Sans Serif" w:cs="Microsoft Sans Serif"/>
                <w:sz w:val="28"/>
                <w:szCs w:val="28"/>
                <w:lang w:val="fr-CA"/>
              </w:rPr>
              <w:fldChar w:fldCharType="end"/>
            </w:r>
            <w:bookmarkEnd w:id="1"/>
          </w:p>
        </w:tc>
      </w:tr>
      <w:tr w:rsidR="00811B29" w:rsidRPr="001A1FDA" w14:paraId="6A2F9D7A" w14:textId="77777777" w:rsidTr="001A1FDA">
        <w:trPr>
          <w:trHeight w:val="3600"/>
        </w:trPr>
        <w:tc>
          <w:tcPr>
            <w:tcW w:w="9468" w:type="dxa"/>
            <w:shd w:val="clear" w:color="auto" w:fill="auto"/>
          </w:tcPr>
          <w:p w14:paraId="150A35DF"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Ocean and Ecosystem Sciences Division</w:t>
            </w:r>
          </w:p>
          <w:p w14:paraId="43C15932"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Fisheries and Oceans Canada</w:t>
            </w:r>
          </w:p>
          <w:p w14:paraId="6B879AF1"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Bedford Institute of Oceanography</w:t>
            </w:r>
          </w:p>
          <w:p w14:paraId="4C501034" w14:textId="77777777"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P.O. Box 1006</w:t>
            </w:r>
          </w:p>
          <w:p w14:paraId="368A7016" w14:textId="6AF067FC" w:rsidR="00560AA5"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Dartmouth, Nova Scotia</w:t>
            </w:r>
            <w:r w:rsidR="0074697E">
              <w:rPr>
                <w:rFonts w:ascii="Microsoft Sans Serif" w:hAnsi="Microsoft Sans Serif" w:cs="Microsoft Sans Serif"/>
                <w:sz w:val="28"/>
                <w:szCs w:val="28"/>
              </w:rPr>
              <w:t>,</w:t>
            </w:r>
            <w:r>
              <w:rPr>
                <w:rFonts w:ascii="Microsoft Sans Serif" w:hAnsi="Microsoft Sans Serif" w:cs="Microsoft Sans Serif"/>
                <w:sz w:val="28"/>
                <w:szCs w:val="28"/>
              </w:rPr>
              <w:t xml:space="preserve"> </w:t>
            </w:r>
            <w:r w:rsidRPr="00687D84">
              <w:rPr>
                <w:rFonts w:ascii="Microsoft Sans Serif" w:hAnsi="Microsoft Sans Serif" w:cs="Microsoft Sans Serif"/>
                <w:sz w:val="28"/>
                <w:szCs w:val="28"/>
              </w:rPr>
              <w:t>Canada</w:t>
            </w:r>
          </w:p>
          <w:p w14:paraId="77FAC39F" w14:textId="77777777" w:rsidR="00811B29" w:rsidRPr="00560AA5"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B2Y 4A2</w:t>
            </w:r>
          </w:p>
        </w:tc>
      </w:tr>
      <w:tr w:rsidR="00811B29" w:rsidRPr="001A1FDA" w14:paraId="3E438F5C" w14:textId="77777777" w:rsidTr="001A1FDA">
        <w:trPr>
          <w:trHeight w:val="1440"/>
        </w:trPr>
        <w:tc>
          <w:tcPr>
            <w:tcW w:w="9468" w:type="dxa"/>
            <w:shd w:val="clear" w:color="auto" w:fill="auto"/>
          </w:tcPr>
          <w:p w14:paraId="3FB92EC2" w14:textId="77777777" w:rsidR="00811B29" w:rsidRPr="001A1FDA" w:rsidRDefault="00560AA5" w:rsidP="00006F88">
            <w:pPr>
              <w:rPr>
                <w:rFonts w:ascii="Microsoft Sans Serif" w:hAnsi="Microsoft Sans Serif" w:cs="Microsoft Sans Serif"/>
                <w:sz w:val="28"/>
                <w:szCs w:val="28"/>
                <w:lang w:val="fr-CA"/>
              </w:rPr>
            </w:pPr>
            <w:r>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2021"/>
                  </w:textInput>
                </w:ffData>
              </w:fldChar>
            </w:r>
            <w:bookmarkStart w:id="2" w:name="Text4"/>
            <w:r>
              <w:rPr>
                <w:rFonts w:ascii="Microsoft Sans Serif" w:hAnsi="Microsoft Sans Serif" w:cs="Microsoft Sans Serif"/>
                <w:sz w:val="28"/>
                <w:szCs w:val="28"/>
                <w:lang w:val="fr-CA"/>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Pr>
                <w:rFonts w:ascii="Microsoft Sans Serif" w:hAnsi="Microsoft Sans Serif" w:cs="Microsoft Sans Serif"/>
                <w:noProof/>
                <w:sz w:val="28"/>
                <w:szCs w:val="28"/>
                <w:lang w:val="fr-CA"/>
              </w:rPr>
              <w:t>2021</w:t>
            </w:r>
            <w:r>
              <w:rPr>
                <w:rFonts w:ascii="Microsoft Sans Serif" w:hAnsi="Microsoft Sans Serif" w:cs="Microsoft Sans Serif"/>
                <w:sz w:val="28"/>
                <w:szCs w:val="28"/>
                <w:lang w:val="fr-CA"/>
              </w:rPr>
              <w:fldChar w:fldCharType="end"/>
            </w:r>
            <w:bookmarkEnd w:id="2"/>
          </w:p>
        </w:tc>
      </w:tr>
      <w:tr w:rsidR="00811B29" w:rsidRPr="001A1FDA" w14:paraId="36A66BE2" w14:textId="77777777" w:rsidTr="001A1FDA">
        <w:tc>
          <w:tcPr>
            <w:tcW w:w="9468" w:type="dxa"/>
            <w:shd w:val="clear" w:color="auto" w:fill="auto"/>
          </w:tcPr>
          <w:p w14:paraId="40DF8FD1" w14:textId="77777777"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14:paraId="5B9D2522" w14:textId="77777777" w:rsidR="00811B29" w:rsidRPr="001A1FDA" w:rsidRDefault="00560AA5" w:rsidP="00006F88">
            <w:pPr>
              <w:rPr>
                <w:rFonts w:ascii="Microsoft Sans Serif" w:hAnsi="Microsoft Sans Serif" w:cs="Microsoft Sans Serif"/>
                <w:b/>
                <w:sz w:val="36"/>
                <w:szCs w:val="36"/>
              </w:rPr>
            </w:pPr>
            <w:r>
              <w:rPr>
                <w:rFonts w:ascii="Microsoft Sans Serif" w:hAnsi="Microsoft Sans Serif" w:cs="Microsoft Sans Serif"/>
                <w:b/>
                <w:sz w:val="36"/>
                <w:szCs w:val="36"/>
              </w:rPr>
              <w:t>Hydrography and Ocean</w:t>
            </w:r>
            <w:r w:rsidR="00811B29" w:rsidRPr="001A1FDA">
              <w:rPr>
                <w:rFonts w:ascii="Microsoft Sans Serif" w:hAnsi="Microsoft Sans Serif" w:cs="Microsoft Sans Serif"/>
                <w:b/>
                <w:sz w:val="36"/>
                <w:szCs w:val="36"/>
              </w:rPr>
              <w:t xml:space="preserve"> Sciences </w:t>
            </w:r>
            <w:r w:rsidR="00811B29" w:rsidRPr="001A1FD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3" w:name="Text7"/>
            <w:r w:rsidR="00811B29" w:rsidRPr="001A1FDA">
              <w:rPr>
                <w:rFonts w:ascii="Microsoft Sans Serif" w:hAnsi="Microsoft Sans Serif" w:cs="Microsoft Sans Serif"/>
                <w:b/>
                <w:sz w:val="36"/>
                <w:szCs w:val="36"/>
              </w:rPr>
              <w:instrText xml:space="preserve"> FORMTEXT </w:instrText>
            </w:r>
            <w:r w:rsidR="00811B29" w:rsidRPr="001A1FDA">
              <w:rPr>
                <w:rFonts w:ascii="Microsoft Sans Serif" w:hAnsi="Microsoft Sans Serif" w:cs="Microsoft Sans Serif"/>
                <w:b/>
                <w:sz w:val="36"/>
                <w:szCs w:val="36"/>
              </w:rPr>
            </w:r>
            <w:r w:rsidR="00811B29" w:rsidRPr="001A1FDA">
              <w:rPr>
                <w:rFonts w:ascii="Microsoft Sans Serif" w:hAnsi="Microsoft Sans Serif" w:cs="Microsoft Sans Serif"/>
                <w:b/>
                <w:sz w:val="36"/>
                <w:szCs w:val="36"/>
              </w:rPr>
              <w:fldChar w:fldCharType="separate"/>
            </w:r>
            <w:r w:rsidR="00811B29" w:rsidRPr="001A1FDA">
              <w:rPr>
                <w:rFonts w:ascii="Microsoft Sans Serif" w:hAnsi="Microsoft Sans Serif" w:cs="Microsoft Sans Serif"/>
                <w:b/>
                <w:noProof/>
                <w:sz w:val="36"/>
                <w:szCs w:val="36"/>
              </w:rPr>
              <w:t>####</w:t>
            </w:r>
            <w:r w:rsidR="00811B29" w:rsidRPr="001A1FDA">
              <w:rPr>
                <w:rFonts w:ascii="Microsoft Sans Serif" w:hAnsi="Microsoft Sans Serif" w:cs="Microsoft Sans Serif"/>
                <w:b/>
                <w:sz w:val="36"/>
                <w:szCs w:val="36"/>
              </w:rPr>
              <w:fldChar w:fldCharType="end"/>
            </w:r>
            <w:bookmarkEnd w:id="3"/>
          </w:p>
        </w:tc>
      </w:tr>
    </w:tbl>
    <w:p w14:paraId="29859179" w14:textId="77777777" w:rsidR="00811B29" w:rsidRDefault="00811B29" w:rsidP="00690C7A">
      <w:pPr>
        <w:rPr>
          <w:rFonts w:ascii="Microsoft Sans Serif" w:hAnsi="Microsoft Sans Serif" w:cs="Microsoft Sans Serif"/>
          <w:b/>
          <w:sz w:val="40"/>
          <w:szCs w:val="40"/>
        </w:rPr>
        <w:sectPr w:rsidR="00811B29" w:rsidSect="00C14C73">
          <w:headerReference w:type="even" r:id="rId6"/>
          <w:headerReference w:type="default" r:id="rId7"/>
          <w:footerReference w:type="even" r:id="rId8"/>
          <w:footerReference w:type="default" r:id="rId9"/>
          <w:headerReference w:type="first" r:id="rId10"/>
          <w:footerReference w:type="first" r:id="rId11"/>
          <w:pgSz w:w="12240" w:h="15840" w:code="1"/>
          <w:pgMar w:top="1440" w:right="1872" w:bottom="1440" w:left="1872" w:header="720" w:footer="720" w:gutter="0"/>
          <w:cols w:space="720"/>
          <w:vAlign w:val="center"/>
          <w:noEndnote/>
        </w:sectPr>
      </w:pPr>
    </w:p>
    <w:p w14:paraId="042A96AB" w14:textId="77777777" w:rsidR="00811B29" w:rsidRPr="00A52CC1" w:rsidRDefault="00811B29">
      <w:pPr>
        <w:rPr>
          <w:rFonts w:ascii="Microsoft Sans Serif" w:hAnsi="Microsoft Sans Serif" w:cs="Microsoft Sans Serif"/>
          <w:b/>
          <w:sz w:val="40"/>
          <w:szCs w:val="40"/>
        </w:rPr>
      </w:pPr>
    </w:p>
    <w:p w14:paraId="70E2CB13" w14:textId="77777777" w:rsidR="00B57919" w:rsidRPr="00560AA5" w:rsidRDefault="00B57919">
      <w:pPr>
        <w:ind w:firstLine="432"/>
        <w:jc w:val="center"/>
        <w:rPr>
          <w:b/>
          <w:sz w:val="20"/>
        </w:rPr>
      </w:pPr>
    </w:p>
    <w:p w14:paraId="47959781" w14:textId="77777777" w:rsidR="00B57919" w:rsidRPr="00560AA5" w:rsidRDefault="00B57919">
      <w:pPr>
        <w:ind w:firstLine="432"/>
        <w:jc w:val="center"/>
        <w:rPr>
          <w:b/>
          <w:sz w:val="20"/>
        </w:rPr>
      </w:pPr>
    </w:p>
    <w:p w14:paraId="50E21697" w14:textId="5BE7089F" w:rsidR="00B57919" w:rsidRDefault="00B57919">
      <w:pPr>
        <w:ind w:firstLine="432"/>
        <w:jc w:val="center"/>
        <w:rPr>
          <w:b/>
          <w:sz w:val="20"/>
        </w:rPr>
      </w:pPr>
      <w:r>
        <w:rPr>
          <w:b/>
          <w:sz w:val="20"/>
        </w:rPr>
        <w:t xml:space="preserve">Canadian Technical Report of </w:t>
      </w:r>
      <w:r w:rsidR="00F20319" w:rsidRPr="00F20319">
        <w:rPr>
          <w:b/>
          <w:sz w:val="20"/>
        </w:rPr>
        <w:t>Hydrography and Ocean Sciences</w:t>
      </w:r>
    </w:p>
    <w:p w14:paraId="0C8979D2" w14:textId="77777777" w:rsidR="00B57919" w:rsidRDefault="00B57919">
      <w:pPr>
        <w:spacing w:after="120"/>
        <w:jc w:val="both"/>
        <w:rPr>
          <w:sz w:val="20"/>
        </w:rPr>
      </w:pPr>
    </w:p>
    <w:p w14:paraId="11133466" w14:textId="77777777"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14:paraId="28CDEEFE" w14:textId="77777777"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14:paraId="7F565A1D" w14:textId="77777777"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14:paraId="2ECC148E" w14:textId="77777777"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The current series name was changed with report number 925.</w:t>
      </w:r>
    </w:p>
    <w:p w14:paraId="663D558A" w14:textId="77777777" w:rsidR="00B57919" w:rsidRPr="00E04930" w:rsidRDefault="00B57919">
      <w:pPr>
        <w:spacing w:after="120"/>
        <w:ind w:firstLine="432"/>
        <w:jc w:val="both"/>
        <w:rPr>
          <w:sz w:val="20"/>
          <w:lang w:val="fr-CA"/>
        </w:rPr>
      </w:pPr>
    </w:p>
    <w:p w14:paraId="5A0773AF" w14:textId="77777777" w:rsidR="00B57919" w:rsidRPr="00E04930" w:rsidRDefault="00B57919">
      <w:pPr>
        <w:rPr>
          <w:lang w:val="fr-CA"/>
        </w:rPr>
      </w:pPr>
    </w:p>
    <w:p w14:paraId="6AEDF7A2" w14:textId="77777777" w:rsidR="00B57919" w:rsidRPr="00E04930" w:rsidRDefault="00B57919">
      <w:pPr>
        <w:rPr>
          <w:lang w:val="fr-CA"/>
        </w:rPr>
      </w:pPr>
    </w:p>
    <w:p w14:paraId="4641F3BE" w14:textId="01616290" w:rsidR="00B57919" w:rsidRPr="00F20319" w:rsidRDefault="00B57919">
      <w:pPr>
        <w:ind w:firstLine="432"/>
        <w:jc w:val="center"/>
        <w:rPr>
          <w:b/>
          <w:sz w:val="20"/>
          <w:lang w:val="fr-CA"/>
        </w:rPr>
      </w:pPr>
      <w:r>
        <w:rPr>
          <w:b/>
          <w:sz w:val="20"/>
          <w:lang w:val="fr-CA"/>
        </w:rPr>
        <w:t xml:space="preserve">Rapport technique canadien </w:t>
      </w:r>
      <w:r w:rsidR="00F20319" w:rsidRPr="00F20319">
        <w:rPr>
          <w:b/>
          <w:bCs/>
          <w:sz w:val="20"/>
          <w:szCs w:val="20"/>
          <w:lang w:val="fr-CA"/>
        </w:rPr>
        <w:t>sur l'hydrographie et les sciences océaniques</w:t>
      </w:r>
    </w:p>
    <w:p w14:paraId="6B309D75" w14:textId="77777777" w:rsidR="00B57919" w:rsidRDefault="00B57919">
      <w:pPr>
        <w:spacing w:after="120"/>
        <w:jc w:val="both"/>
        <w:rPr>
          <w:sz w:val="20"/>
          <w:lang w:val="fr-CA"/>
        </w:rPr>
      </w:pPr>
    </w:p>
    <w:p w14:paraId="43157EC0" w14:textId="77777777"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14:paraId="2AAC5F4C" w14:textId="77777777"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14:paraId="31D0AE64" w14:textId="77777777"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14:paraId="2DBF0C9E" w14:textId="77777777"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14:paraId="1553DE85" w14:textId="77777777" w:rsidR="00B57919" w:rsidRDefault="00B57919">
      <w:pPr>
        <w:spacing w:after="120"/>
        <w:ind w:firstLine="432"/>
        <w:jc w:val="both"/>
        <w:rPr>
          <w:sz w:val="20"/>
          <w:lang w:val="fr-CA"/>
        </w:rPr>
      </w:pPr>
    </w:p>
    <w:p w14:paraId="4D8C54FB" w14:textId="77777777"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B89FE" w14:textId="77777777" w:rsidR="009E5995" w:rsidRDefault="009E5995">
      <w:r>
        <w:separator/>
      </w:r>
    </w:p>
  </w:endnote>
  <w:endnote w:type="continuationSeparator" w:id="0">
    <w:p w14:paraId="556D898D" w14:textId="77777777" w:rsidR="009E5995" w:rsidRDefault="009E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6A6FB" w14:textId="77777777" w:rsidR="00560AA5" w:rsidRDefault="00560A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F0FC" w14:textId="77777777" w:rsidR="00361DE9" w:rsidRPr="007D4807" w:rsidRDefault="009E5995" w:rsidP="00361DE9">
    <w:pPr>
      <w:pStyle w:val="Footer"/>
      <w:jc w:val="right"/>
      <w:rPr>
        <w:lang w:val="fr-CA"/>
      </w:rPr>
    </w:pPr>
    <w:r>
      <w:rPr>
        <w:noProof/>
      </w:rPr>
      <w:pict w14:anchorId="30615758">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14:paraId="0F2FFDF5" w14:textId="77777777" w:rsidR="007D4807" w:rsidRDefault="009E5995" w:rsidP="007D4807">
                <w:r>
                  <w:pict w14:anchorId="1EB1D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5pt;height:18pt" fillcolor="window">
                      <v:imagedata r:id="rId1" o:title="2wordmk_c"/>
                    </v:shape>
                  </w:pict>
                </w:r>
              </w:p>
            </w:txbxContent>
          </v:textbox>
        </v:shape>
      </w:pict>
    </w:r>
    <w:r>
      <w:rPr>
        <w:noProof/>
      </w:rPr>
      <w:pict w14:anchorId="21608737">
        <v:shape id="_x0000_s2049" type="#_x0000_t202" style="position:absolute;left:0;text-align:left;margin-left:-9pt;margin-top:-2.2pt;width:238.1pt;height:46.3pt;z-index:1" stroked="f">
          <v:textbox style="mso-next-textbox:#_x0000_s2049">
            <w:txbxContent>
              <w:p w14:paraId="71AF6B8C" w14:textId="77777777" w:rsidR="007D4807" w:rsidRDefault="009E5995" w:rsidP="007D4807">
                <w:r>
                  <w:pict w14:anchorId="270CA2A2">
                    <v:shape id="_x0000_i1028" type="#_x0000_t75" style="width:208.5pt;height:28.5pt" fillcolor="window">
                      <v:imagedata r:id="rId2" o:title="dfo_ec"/>
                    </v:shape>
                  </w:pict>
                </w:r>
              </w:p>
            </w:txbxContent>
          </v:textbox>
        </v:shape>
      </w:pict>
    </w:r>
    <w:r w:rsidR="00811B29">
      <w:rPr>
        <w:lang w:val="fr-C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1815" w14:textId="77777777" w:rsidR="00560AA5" w:rsidRDefault="0056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0E039" w14:textId="77777777" w:rsidR="009E5995" w:rsidRDefault="009E5995">
      <w:r>
        <w:separator/>
      </w:r>
    </w:p>
  </w:footnote>
  <w:footnote w:type="continuationSeparator" w:id="0">
    <w:p w14:paraId="42A4FA83" w14:textId="77777777" w:rsidR="009E5995" w:rsidRDefault="009E5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7E79" w14:textId="77777777" w:rsidR="00560AA5" w:rsidRDefault="00560A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27C87" w14:textId="77777777" w:rsidR="00361DE9" w:rsidRPr="007D4807" w:rsidRDefault="009E5995" w:rsidP="007D4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C878" w14:textId="77777777" w:rsidR="00560AA5" w:rsidRDefault="00560A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930"/>
    <w:rsid w:val="0047113A"/>
    <w:rsid w:val="00560AA5"/>
    <w:rsid w:val="0074697E"/>
    <w:rsid w:val="00747F09"/>
    <w:rsid w:val="00811B29"/>
    <w:rsid w:val="00867D55"/>
    <w:rsid w:val="009E5995"/>
    <w:rsid w:val="00B57919"/>
    <w:rsid w:val="00E04930"/>
    <w:rsid w:val="00F203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276862A"/>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Jackson, Jeffrey</cp:lastModifiedBy>
  <cp:revision>6</cp:revision>
  <dcterms:created xsi:type="dcterms:W3CDTF">2020-09-30T21:17:00Z</dcterms:created>
  <dcterms:modified xsi:type="dcterms:W3CDTF">2021-11-17T15:05:00Z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2021-03-15T17:40:18Z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bbd75898-0328-4ce5-a794-0000f1d10523</vt:lpwstr>
  </property>
</Properties>
</file>