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E695B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288CBF32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3A8FB3D0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35F1F374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1E156828" w14:textId="0A917865" w:rsidR="0042034E" w:rsidRDefault="0040186C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 w:hint="eastAsia"/>
          <w:sz w:val="96"/>
          <w:szCs w:val="96"/>
        </w:rPr>
        <w:t>迭代二</w:t>
      </w:r>
      <w:r w:rsidR="0042034E">
        <w:rPr>
          <w:rFonts w:ascii="Hei" w:eastAsia="Hei" w:hAnsi="Hei" w:cs="Hei" w:hint="eastAsia"/>
          <w:sz w:val="96"/>
          <w:szCs w:val="96"/>
        </w:rPr>
        <w:t>计划</w:t>
      </w:r>
      <w:r w:rsidR="0042034E">
        <w:rPr>
          <w:rFonts w:ascii="Hei" w:eastAsia="Hei" w:hAnsi="Hei" w:cs="Hei"/>
          <w:sz w:val="96"/>
          <w:szCs w:val="96"/>
        </w:rPr>
        <w:t>文档</w:t>
      </w:r>
    </w:p>
    <w:p w14:paraId="36499728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40389E17" w14:textId="77777777" w:rsidR="0042034E" w:rsidRDefault="0042034E" w:rsidP="0042034E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5715B9E9" w14:textId="0C72FC62" w:rsidR="0042034E" w:rsidRDefault="00D605B9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V1</w:t>
      </w:r>
      <w:r w:rsidR="0042034E">
        <w:rPr>
          <w:rFonts w:ascii="Hei" w:eastAsia="Hei" w:hAnsi="Hei" w:cs="Hei"/>
          <w:sz w:val="96"/>
          <w:szCs w:val="96"/>
        </w:rPr>
        <w:t>.0</w:t>
      </w:r>
    </w:p>
    <w:p w14:paraId="778A0C83" w14:textId="77777777" w:rsidR="0042034E" w:rsidRDefault="0042034E" w:rsidP="0042034E">
      <w:pPr>
        <w:jc w:val="center"/>
        <w:rPr>
          <w:rFonts w:ascii="Hei" w:eastAsia="Hei" w:hAnsi="Hei" w:cs="Hei"/>
          <w:sz w:val="48"/>
          <w:szCs w:val="48"/>
        </w:rPr>
      </w:pPr>
    </w:p>
    <w:p w14:paraId="060EFAE0" w14:textId="77777777" w:rsidR="0042034E" w:rsidRDefault="0042034E" w:rsidP="0042034E">
      <w:pPr>
        <w:rPr>
          <w:rFonts w:ascii="Hei" w:eastAsia="Hei" w:hAnsi="Hei" w:cs="Hei"/>
          <w:sz w:val="48"/>
          <w:szCs w:val="48"/>
        </w:rPr>
      </w:pPr>
    </w:p>
    <w:p w14:paraId="07BB0B77" w14:textId="77777777" w:rsidR="0042034E" w:rsidRDefault="0042034E" w:rsidP="00C736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2DB38E87" w14:textId="77777777" w:rsidR="0042034E" w:rsidRDefault="0042034E" w:rsidP="00C736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5C6F90A8" w14:textId="14247CBF" w:rsidR="0042034E" w:rsidRDefault="009E2CA3" w:rsidP="00C73654">
      <w:pPr>
        <w:spacing w:line="360" w:lineRule="auto"/>
        <w:ind w:firstLine="800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2017-03-17</w:t>
      </w:r>
      <w:bookmarkStart w:id="0" w:name="_GoBack"/>
      <w:bookmarkEnd w:id="0"/>
    </w:p>
    <w:p w14:paraId="3F0D5F0A" w14:textId="77777777" w:rsidR="0042034E" w:rsidRDefault="0042034E" w:rsidP="0042034E">
      <w:pPr>
        <w:rPr>
          <w:sz w:val="36"/>
          <w:szCs w:val="36"/>
        </w:rPr>
      </w:pPr>
    </w:p>
    <w:p w14:paraId="7F03CC95" w14:textId="77777777" w:rsidR="0042034E" w:rsidRDefault="0042034E" w:rsidP="0042034E">
      <w:pPr>
        <w:rPr>
          <w:sz w:val="36"/>
          <w:szCs w:val="36"/>
        </w:rPr>
      </w:pPr>
    </w:p>
    <w:p w14:paraId="4FCC7B0C" w14:textId="77777777" w:rsidR="0042034E" w:rsidRDefault="0042034E" w:rsidP="0042034E">
      <w:pPr>
        <w:rPr>
          <w:sz w:val="36"/>
          <w:szCs w:val="36"/>
        </w:rPr>
      </w:pPr>
    </w:p>
    <w:p w14:paraId="72994C34" w14:textId="77777777" w:rsidR="0042034E" w:rsidRDefault="0042034E" w:rsidP="0042034E">
      <w:pPr>
        <w:rPr>
          <w:sz w:val="36"/>
          <w:szCs w:val="36"/>
        </w:rPr>
      </w:pPr>
    </w:p>
    <w:p w14:paraId="7E0D66B7" w14:textId="77777777" w:rsidR="0042034E" w:rsidRDefault="0042034E" w:rsidP="0042034E">
      <w:pPr>
        <w:rPr>
          <w:sz w:val="44"/>
          <w:szCs w:val="36"/>
        </w:rPr>
      </w:pPr>
    </w:p>
    <w:p w14:paraId="609CCF50" w14:textId="77777777" w:rsidR="00EC114A" w:rsidRDefault="00EC114A" w:rsidP="0042034E">
      <w:pPr>
        <w:rPr>
          <w:sz w:val="44"/>
          <w:szCs w:val="36"/>
        </w:rPr>
      </w:pPr>
    </w:p>
    <w:p w14:paraId="7ACA0F85" w14:textId="77777777" w:rsidR="00EC114A" w:rsidRDefault="00EC114A" w:rsidP="0042034E">
      <w:pPr>
        <w:rPr>
          <w:sz w:val="44"/>
          <w:szCs w:val="36"/>
        </w:rPr>
      </w:pPr>
    </w:p>
    <w:p w14:paraId="34C24AE4" w14:textId="77777777" w:rsidR="00EC114A" w:rsidRDefault="00EC114A" w:rsidP="0042034E">
      <w:pPr>
        <w:rPr>
          <w:sz w:val="44"/>
          <w:szCs w:val="36"/>
        </w:rPr>
      </w:pPr>
    </w:p>
    <w:p w14:paraId="1CBFE41F" w14:textId="77777777" w:rsidR="00EC114A" w:rsidRDefault="00EC114A" w:rsidP="0042034E">
      <w:pPr>
        <w:rPr>
          <w:sz w:val="44"/>
          <w:szCs w:val="36"/>
        </w:rPr>
      </w:pPr>
    </w:p>
    <w:p w14:paraId="089F4432" w14:textId="77777777" w:rsidR="00EC114A" w:rsidRPr="00877047" w:rsidRDefault="00EC114A" w:rsidP="0042034E">
      <w:pPr>
        <w:rPr>
          <w:sz w:val="44"/>
          <w:szCs w:val="36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36"/>
          <w:szCs w:val="22"/>
          <w:lang w:eastAsia="zh-CN"/>
        </w:rPr>
        <w:id w:val="-1411841743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55442BC5" w14:textId="0D056657" w:rsidR="00877047" w:rsidRPr="00877047" w:rsidRDefault="002E5A91">
          <w:pPr>
            <w:pStyle w:val="ab"/>
            <w:rPr>
              <w:sz w:val="36"/>
              <w:lang w:eastAsia="zh-CN"/>
            </w:rPr>
          </w:pPr>
          <w:r>
            <w:rPr>
              <w:rFonts w:hint="eastAsia"/>
              <w:sz w:val="36"/>
              <w:lang w:eastAsia="zh-CN"/>
            </w:rPr>
            <w:t>目录</w:t>
          </w:r>
        </w:p>
        <w:p w14:paraId="4877E1B3" w14:textId="77777777" w:rsidR="00AA4D2F" w:rsidRDefault="00877047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r w:rsidRPr="00877047">
            <w:rPr>
              <w:sz w:val="28"/>
            </w:rPr>
            <w:fldChar w:fldCharType="begin"/>
          </w:r>
          <w:r w:rsidRPr="00877047">
            <w:rPr>
              <w:sz w:val="28"/>
            </w:rPr>
            <w:instrText xml:space="preserve"> TOC \o "1-3" \h \z \u </w:instrText>
          </w:r>
          <w:r w:rsidRPr="00877047">
            <w:rPr>
              <w:sz w:val="28"/>
            </w:rPr>
            <w:fldChar w:fldCharType="separate"/>
          </w:r>
          <w:hyperlink w:anchor="_Toc477468015" w:history="1">
            <w:r w:rsidR="00AA4D2F" w:rsidRPr="00A605F0">
              <w:rPr>
                <w:rStyle w:val="ac"/>
                <w:rFonts w:hint="eastAsia"/>
                <w:noProof/>
              </w:rPr>
              <w:t>一．</w:t>
            </w:r>
            <w:r w:rsidR="00AA4D2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更新历史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_Toc477468015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3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3A1A6140" w14:textId="77777777" w:rsidR="00AA4D2F" w:rsidRDefault="009E2CA3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468016" w:history="1">
            <w:r w:rsidR="00AA4D2F" w:rsidRPr="00A605F0">
              <w:rPr>
                <w:rStyle w:val="ac"/>
                <w:rFonts w:hint="eastAsia"/>
                <w:noProof/>
              </w:rPr>
              <w:t>二．</w:t>
            </w:r>
            <w:r w:rsidR="00AA4D2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阶段目标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_Toc477468016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4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2111AA32" w14:textId="77777777" w:rsidR="00AA4D2F" w:rsidRDefault="009E2CA3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468017" w:history="1">
            <w:r w:rsidR="00AA4D2F" w:rsidRPr="00A605F0">
              <w:rPr>
                <w:rStyle w:val="ac"/>
                <w:rFonts w:hint="eastAsia"/>
                <w:noProof/>
              </w:rPr>
              <w:t>三．</w:t>
            </w:r>
            <w:r w:rsidR="00AA4D2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日程表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_Toc477468017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4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3DBB00C1" w14:textId="77777777" w:rsidR="00AA4D2F" w:rsidRDefault="009E2CA3">
          <w:pPr>
            <w:pStyle w:val="31"/>
            <w:tabs>
              <w:tab w:val="left" w:pos="880"/>
              <w:tab w:val="right" w:leader="dot" w:pos="10450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</w:rPr>
          </w:pPr>
          <w:hyperlink w:anchor="_Toc477468018" w:history="1">
            <w:r w:rsidR="00AA4D2F" w:rsidRPr="00A605F0">
              <w:rPr>
                <w:rStyle w:val="ac"/>
                <w:noProof/>
              </w:rPr>
              <w:t>1.</w:t>
            </w:r>
            <w:r w:rsidR="00AA4D2F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项目日程表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_Toc477468018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4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4A18B59E" w14:textId="77777777" w:rsidR="00AA4D2F" w:rsidRDefault="009E2CA3">
          <w:pPr>
            <w:pStyle w:val="31"/>
            <w:tabs>
              <w:tab w:val="left" w:pos="880"/>
              <w:tab w:val="right" w:leader="dot" w:pos="10450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</w:rPr>
          </w:pPr>
          <w:hyperlink w:anchor="_Toc477468019" w:history="1">
            <w:r w:rsidR="00AA4D2F" w:rsidRPr="00A605F0">
              <w:rPr>
                <w:rStyle w:val="ac"/>
                <w:noProof/>
              </w:rPr>
              <w:t>2.</w:t>
            </w:r>
            <w:r w:rsidR="00AA4D2F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资源日程表（任务日程表）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_Toc477468019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5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30FC4F82" w14:textId="77777777" w:rsidR="00AA4D2F" w:rsidRDefault="009E2CA3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468020" w:history="1">
            <w:r w:rsidR="00AA4D2F" w:rsidRPr="00A605F0">
              <w:rPr>
                <w:rStyle w:val="ac"/>
                <w:rFonts w:hint="eastAsia"/>
                <w:noProof/>
              </w:rPr>
              <w:t>四．</w:t>
            </w:r>
            <w:r w:rsidR="00AA4D2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里程碑和里程碑标志日期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_Toc477468020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6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5A82F149" w14:textId="77777777" w:rsidR="00AA4D2F" w:rsidRDefault="009E2CA3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468021" w:history="1">
            <w:r w:rsidR="00AA4D2F" w:rsidRPr="00A605F0">
              <w:rPr>
                <w:rStyle w:val="ac"/>
                <w:rFonts w:hint="eastAsia"/>
                <w:noProof/>
              </w:rPr>
              <w:t>五．</w:t>
            </w:r>
            <w:r w:rsidR="00AA4D2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AA4D2F" w:rsidRPr="00A605F0">
              <w:rPr>
                <w:rStyle w:val="ac"/>
                <w:rFonts w:hint="eastAsia"/>
                <w:noProof/>
              </w:rPr>
              <w:t>计划执行检查表</w:t>
            </w:r>
            <w:r w:rsidR="00AA4D2F">
              <w:rPr>
                <w:noProof/>
                <w:webHidden/>
              </w:rPr>
              <w:tab/>
            </w:r>
            <w:r w:rsidR="00AA4D2F">
              <w:rPr>
                <w:noProof/>
                <w:webHidden/>
              </w:rPr>
              <w:fldChar w:fldCharType="begin"/>
            </w:r>
            <w:r w:rsidR="00AA4D2F">
              <w:rPr>
                <w:noProof/>
                <w:webHidden/>
              </w:rPr>
              <w:instrText xml:space="preserve"> PAGEREF _Toc477468021 \h </w:instrText>
            </w:r>
            <w:r w:rsidR="00AA4D2F">
              <w:rPr>
                <w:noProof/>
                <w:webHidden/>
              </w:rPr>
            </w:r>
            <w:r w:rsidR="00AA4D2F">
              <w:rPr>
                <w:noProof/>
                <w:webHidden/>
              </w:rPr>
              <w:fldChar w:fldCharType="separate"/>
            </w:r>
            <w:r w:rsidR="00AA4D2F">
              <w:rPr>
                <w:noProof/>
                <w:webHidden/>
              </w:rPr>
              <w:t>6</w:t>
            </w:r>
            <w:r w:rsidR="00AA4D2F">
              <w:rPr>
                <w:noProof/>
                <w:webHidden/>
              </w:rPr>
              <w:fldChar w:fldCharType="end"/>
            </w:r>
          </w:hyperlink>
        </w:p>
        <w:p w14:paraId="33500DC4" w14:textId="346481DA" w:rsidR="00877047" w:rsidRDefault="00877047">
          <w:r w:rsidRPr="00877047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32A762F" w14:textId="77777777" w:rsidR="0042034E" w:rsidRDefault="0042034E" w:rsidP="0042034E">
      <w:pPr>
        <w:rPr>
          <w:sz w:val="36"/>
          <w:szCs w:val="36"/>
        </w:rPr>
      </w:pPr>
    </w:p>
    <w:p w14:paraId="024E8878" w14:textId="77777777" w:rsidR="00877047" w:rsidRDefault="00877047" w:rsidP="0042034E">
      <w:pPr>
        <w:rPr>
          <w:sz w:val="36"/>
          <w:szCs w:val="36"/>
        </w:rPr>
      </w:pPr>
    </w:p>
    <w:p w14:paraId="19D60E28" w14:textId="77777777" w:rsidR="00877047" w:rsidRDefault="00877047" w:rsidP="0042034E">
      <w:pPr>
        <w:rPr>
          <w:sz w:val="36"/>
          <w:szCs w:val="36"/>
        </w:rPr>
      </w:pPr>
    </w:p>
    <w:p w14:paraId="43E9DA1A" w14:textId="77777777" w:rsidR="00877047" w:rsidRDefault="00877047" w:rsidP="0042034E">
      <w:pPr>
        <w:rPr>
          <w:sz w:val="36"/>
          <w:szCs w:val="36"/>
        </w:rPr>
      </w:pPr>
    </w:p>
    <w:p w14:paraId="7D60E029" w14:textId="77777777" w:rsidR="00877047" w:rsidRDefault="00877047" w:rsidP="0042034E">
      <w:pPr>
        <w:rPr>
          <w:sz w:val="36"/>
          <w:szCs w:val="36"/>
        </w:rPr>
      </w:pPr>
    </w:p>
    <w:p w14:paraId="08847CC9" w14:textId="77777777" w:rsidR="00877047" w:rsidRDefault="00877047" w:rsidP="0042034E">
      <w:pPr>
        <w:rPr>
          <w:sz w:val="36"/>
          <w:szCs w:val="36"/>
        </w:rPr>
      </w:pPr>
    </w:p>
    <w:p w14:paraId="5DB3D01C" w14:textId="77777777" w:rsidR="00877047" w:rsidRDefault="00877047" w:rsidP="0042034E">
      <w:pPr>
        <w:rPr>
          <w:sz w:val="36"/>
          <w:szCs w:val="36"/>
        </w:rPr>
      </w:pPr>
    </w:p>
    <w:p w14:paraId="564398A3" w14:textId="77777777" w:rsidR="00877047" w:rsidRDefault="00877047" w:rsidP="0042034E">
      <w:pPr>
        <w:rPr>
          <w:sz w:val="36"/>
          <w:szCs w:val="36"/>
        </w:rPr>
      </w:pPr>
    </w:p>
    <w:p w14:paraId="7A439694" w14:textId="77777777" w:rsidR="00877047" w:rsidRDefault="00877047" w:rsidP="0042034E">
      <w:pPr>
        <w:rPr>
          <w:sz w:val="36"/>
          <w:szCs w:val="36"/>
        </w:rPr>
      </w:pPr>
    </w:p>
    <w:p w14:paraId="0DF4A527" w14:textId="77777777" w:rsidR="00877047" w:rsidRDefault="00877047" w:rsidP="0042034E">
      <w:pPr>
        <w:rPr>
          <w:sz w:val="36"/>
          <w:szCs w:val="36"/>
        </w:rPr>
      </w:pPr>
    </w:p>
    <w:p w14:paraId="7D708688" w14:textId="77777777" w:rsidR="00877047" w:rsidRDefault="00877047" w:rsidP="0042034E">
      <w:pPr>
        <w:rPr>
          <w:sz w:val="36"/>
          <w:szCs w:val="36"/>
        </w:rPr>
      </w:pPr>
    </w:p>
    <w:p w14:paraId="60E6068A" w14:textId="77777777" w:rsidR="00877047" w:rsidRDefault="00877047" w:rsidP="0042034E">
      <w:pPr>
        <w:rPr>
          <w:sz w:val="36"/>
          <w:szCs w:val="36"/>
        </w:rPr>
      </w:pPr>
    </w:p>
    <w:p w14:paraId="7395D524" w14:textId="77777777" w:rsidR="00877047" w:rsidRDefault="00877047" w:rsidP="0042034E">
      <w:pPr>
        <w:rPr>
          <w:sz w:val="36"/>
          <w:szCs w:val="36"/>
        </w:rPr>
      </w:pPr>
    </w:p>
    <w:p w14:paraId="561EAD54" w14:textId="77777777" w:rsidR="00877047" w:rsidRDefault="00877047" w:rsidP="0042034E">
      <w:pPr>
        <w:rPr>
          <w:sz w:val="36"/>
          <w:szCs w:val="36"/>
        </w:rPr>
      </w:pPr>
    </w:p>
    <w:p w14:paraId="71EC550A" w14:textId="77777777" w:rsidR="00877047" w:rsidRDefault="00877047" w:rsidP="0042034E">
      <w:pPr>
        <w:rPr>
          <w:sz w:val="36"/>
          <w:szCs w:val="36"/>
        </w:rPr>
      </w:pPr>
    </w:p>
    <w:p w14:paraId="1287658F" w14:textId="77777777" w:rsidR="00877047" w:rsidRDefault="00877047" w:rsidP="0042034E">
      <w:pPr>
        <w:rPr>
          <w:sz w:val="36"/>
          <w:szCs w:val="36"/>
        </w:rPr>
      </w:pPr>
    </w:p>
    <w:p w14:paraId="6F4FDB6A" w14:textId="77777777" w:rsidR="00877047" w:rsidRDefault="00877047" w:rsidP="0042034E">
      <w:pPr>
        <w:rPr>
          <w:sz w:val="36"/>
          <w:szCs w:val="36"/>
        </w:rPr>
      </w:pPr>
    </w:p>
    <w:p w14:paraId="65A161C0" w14:textId="77777777" w:rsidR="00877047" w:rsidRDefault="00877047" w:rsidP="0042034E">
      <w:pPr>
        <w:rPr>
          <w:sz w:val="36"/>
          <w:szCs w:val="36"/>
        </w:rPr>
      </w:pPr>
    </w:p>
    <w:p w14:paraId="7B2FE07B" w14:textId="77777777" w:rsidR="00877047" w:rsidRDefault="00877047" w:rsidP="0042034E">
      <w:pPr>
        <w:rPr>
          <w:sz w:val="36"/>
          <w:szCs w:val="36"/>
        </w:rPr>
      </w:pPr>
    </w:p>
    <w:p w14:paraId="76C3D7CD" w14:textId="77777777" w:rsidR="00877047" w:rsidRDefault="00877047" w:rsidP="0042034E">
      <w:pPr>
        <w:rPr>
          <w:sz w:val="36"/>
          <w:szCs w:val="36"/>
        </w:rPr>
      </w:pPr>
    </w:p>
    <w:p w14:paraId="523ABCE5" w14:textId="77777777" w:rsidR="00877047" w:rsidRDefault="00877047" w:rsidP="0042034E">
      <w:pPr>
        <w:rPr>
          <w:sz w:val="36"/>
          <w:szCs w:val="36"/>
        </w:rPr>
      </w:pPr>
    </w:p>
    <w:p w14:paraId="326D8CE9" w14:textId="77777777" w:rsidR="00877047" w:rsidRDefault="00877047" w:rsidP="0042034E">
      <w:pPr>
        <w:rPr>
          <w:sz w:val="36"/>
          <w:szCs w:val="36"/>
        </w:rPr>
      </w:pPr>
    </w:p>
    <w:p w14:paraId="6F04E514" w14:textId="75483DC9" w:rsidR="0042034E" w:rsidRPr="00C73654" w:rsidRDefault="0042034E" w:rsidP="00C73654">
      <w:pPr>
        <w:pStyle w:val="2"/>
        <w:numPr>
          <w:ilvl w:val="0"/>
          <w:numId w:val="6"/>
        </w:numPr>
        <w:rPr>
          <w:b/>
          <w:color w:val="000000" w:themeColor="text1"/>
          <w:sz w:val="48"/>
        </w:rPr>
      </w:pPr>
      <w:bookmarkStart w:id="1" w:name="_lyixztg2cxe3" w:colFirst="0" w:colLast="0"/>
      <w:bookmarkStart w:id="2" w:name="_Toc477468015"/>
      <w:bookmarkEnd w:id="1"/>
      <w:r w:rsidRPr="00C73654">
        <w:rPr>
          <w:color w:val="000000" w:themeColor="text1"/>
          <w:sz w:val="48"/>
        </w:rPr>
        <w:t>更新历史</w:t>
      </w:r>
      <w:bookmarkEnd w:id="2"/>
    </w:p>
    <w:p w14:paraId="29D521B5" w14:textId="77777777" w:rsidR="0042034E" w:rsidRDefault="0042034E" w:rsidP="0042034E">
      <w:pPr>
        <w:ind w:left="720"/>
      </w:pPr>
    </w:p>
    <w:tbl>
      <w:tblPr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2034E" w14:paraId="43FEFA0D" w14:textId="77777777" w:rsidTr="00976341"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F6E4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修改人员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7660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09EF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变更原因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CD20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版本号</w:t>
            </w:r>
          </w:p>
        </w:tc>
      </w:tr>
      <w:tr w:rsidR="0042034E" w14:paraId="24A988A5" w14:textId="77777777" w:rsidTr="00746FE8"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8BC2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全体成员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4C72" w14:textId="4F6E0673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</w:t>
            </w:r>
            <w:r w:rsidR="0040186C">
              <w:rPr>
                <w:sz w:val="28"/>
                <w:szCs w:val="28"/>
              </w:rPr>
              <w:t>16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8961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最初草稿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3184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V0.0</w:t>
            </w:r>
          </w:p>
        </w:tc>
      </w:tr>
      <w:tr w:rsidR="00746FE8" w14:paraId="19164778" w14:textId="77777777" w:rsidTr="00976341"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AA4D" w14:textId="06C09246" w:rsidR="00746FE8" w:rsidRDefault="00746FE8" w:rsidP="00976341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桑田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3CF8" w14:textId="7E85101E" w:rsidR="00746FE8" w:rsidRDefault="006B6CC4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2017-03-1</w:t>
            </w:r>
            <w:r w:rsidR="0040186C">
              <w:rPr>
                <w:sz w:val="28"/>
                <w:szCs w:val="28"/>
              </w:rPr>
              <w:t>7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A645" w14:textId="49BCA0B2" w:rsidR="00746FE8" w:rsidRDefault="006B6CC4" w:rsidP="00976341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修改执行检查表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9D67" w14:textId="5FBB9BF6" w:rsidR="00746FE8" w:rsidRDefault="006B6CC4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</w:tbl>
    <w:p w14:paraId="16EBE6CE" w14:textId="77777777" w:rsidR="0042034E" w:rsidRDefault="0042034E" w:rsidP="0042034E">
      <w:pPr>
        <w:ind w:left="720"/>
      </w:pPr>
    </w:p>
    <w:p w14:paraId="73021D89" w14:textId="77777777" w:rsidR="0042034E" w:rsidRDefault="0042034E" w:rsidP="0042034E">
      <w:pPr>
        <w:ind w:left="720"/>
      </w:pPr>
    </w:p>
    <w:p w14:paraId="33341385" w14:textId="77777777" w:rsidR="0042034E" w:rsidRDefault="0042034E" w:rsidP="0042034E">
      <w:pPr>
        <w:ind w:left="720"/>
      </w:pPr>
    </w:p>
    <w:p w14:paraId="6FDDADCE" w14:textId="77777777" w:rsidR="0042034E" w:rsidRDefault="0042034E" w:rsidP="0042034E">
      <w:pPr>
        <w:ind w:left="720"/>
      </w:pPr>
    </w:p>
    <w:p w14:paraId="2661A588" w14:textId="77777777" w:rsidR="0042034E" w:rsidRDefault="0042034E" w:rsidP="0042034E">
      <w:pPr>
        <w:ind w:left="720"/>
      </w:pPr>
    </w:p>
    <w:p w14:paraId="0B182940" w14:textId="77777777" w:rsidR="0042034E" w:rsidRDefault="0042034E" w:rsidP="0042034E">
      <w:pPr>
        <w:ind w:left="720"/>
      </w:pPr>
    </w:p>
    <w:p w14:paraId="2810F9B2" w14:textId="77777777" w:rsidR="00517E0E" w:rsidRDefault="00517E0E" w:rsidP="0042034E">
      <w:pPr>
        <w:ind w:left="720"/>
      </w:pPr>
    </w:p>
    <w:p w14:paraId="2E47E720" w14:textId="77777777" w:rsidR="00517E0E" w:rsidRDefault="00517E0E" w:rsidP="0042034E">
      <w:pPr>
        <w:ind w:left="720"/>
      </w:pPr>
    </w:p>
    <w:p w14:paraId="177A78B7" w14:textId="77777777" w:rsidR="00517E0E" w:rsidRDefault="00517E0E" w:rsidP="0042034E">
      <w:pPr>
        <w:ind w:left="720"/>
      </w:pPr>
    </w:p>
    <w:p w14:paraId="5075BFE6" w14:textId="77777777" w:rsidR="00517E0E" w:rsidRDefault="00517E0E" w:rsidP="0042034E">
      <w:pPr>
        <w:ind w:left="720"/>
      </w:pPr>
    </w:p>
    <w:p w14:paraId="504FB5F7" w14:textId="77777777" w:rsidR="00517E0E" w:rsidRDefault="00517E0E" w:rsidP="0042034E">
      <w:pPr>
        <w:ind w:left="720"/>
      </w:pPr>
    </w:p>
    <w:p w14:paraId="1D04B5A6" w14:textId="77777777" w:rsidR="00517E0E" w:rsidRDefault="00517E0E" w:rsidP="0042034E">
      <w:pPr>
        <w:ind w:left="720"/>
      </w:pPr>
    </w:p>
    <w:p w14:paraId="58B970E1" w14:textId="77777777" w:rsidR="00517E0E" w:rsidRDefault="00517E0E" w:rsidP="0042034E">
      <w:pPr>
        <w:ind w:left="720"/>
      </w:pPr>
    </w:p>
    <w:p w14:paraId="5D2C3DD4" w14:textId="77777777" w:rsidR="00517E0E" w:rsidRDefault="00517E0E" w:rsidP="0042034E">
      <w:pPr>
        <w:ind w:left="720"/>
      </w:pPr>
    </w:p>
    <w:p w14:paraId="054CE2E8" w14:textId="77777777" w:rsidR="00517E0E" w:rsidRDefault="00517E0E" w:rsidP="0042034E">
      <w:pPr>
        <w:ind w:left="720"/>
      </w:pPr>
    </w:p>
    <w:p w14:paraId="71A99F8B" w14:textId="77777777" w:rsidR="00517E0E" w:rsidRDefault="00517E0E" w:rsidP="0042034E">
      <w:pPr>
        <w:ind w:left="720"/>
      </w:pPr>
    </w:p>
    <w:p w14:paraId="135A795B" w14:textId="77777777" w:rsidR="00517E0E" w:rsidRDefault="00517E0E" w:rsidP="0042034E">
      <w:pPr>
        <w:ind w:left="720"/>
      </w:pPr>
    </w:p>
    <w:p w14:paraId="10EE543B" w14:textId="77777777" w:rsidR="00517E0E" w:rsidRDefault="00517E0E" w:rsidP="0042034E">
      <w:pPr>
        <w:ind w:left="720"/>
      </w:pPr>
    </w:p>
    <w:p w14:paraId="22220971" w14:textId="77777777" w:rsidR="00517E0E" w:rsidRDefault="00517E0E" w:rsidP="0042034E">
      <w:pPr>
        <w:ind w:left="720"/>
      </w:pPr>
    </w:p>
    <w:p w14:paraId="0ED0FBC3" w14:textId="77777777" w:rsidR="00517E0E" w:rsidRDefault="00517E0E" w:rsidP="0042034E">
      <w:pPr>
        <w:ind w:left="720"/>
      </w:pPr>
    </w:p>
    <w:p w14:paraId="025714CD" w14:textId="77777777" w:rsidR="00517E0E" w:rsidRDefault="00517E0E" w:rsidP="0042034E">
      <w:pPr>
        <w:ind w:left="720"/>
      </w:pPr>
    </w:p>
    <w:p w14:paraId="61C5AF59" w14:textId="77777777" w:rsidR="00517E0E" w:rsidRDefault="00517E0E" w:rsidP="0042034E">
      <w:pPr>
        <w:ind w:left="720"/>
      </w:pPr>
    </w:p>
    <w:p w14:paraId="77E4CFFC" w14:textId="77777777" w:rsidR="00517E0E" w:rsidRDefault="00517E0E" w:rsidP="0042034E">
      <w:pPr>
        <w:ind w:left="720"/>
      </w:pPr>
    </w:p>
    <w:p w14:paraId="200BE18C" w14:textId="77777777" w:rsidR="00517E0E" w:rsidRDefault="00517E0E" w:rsidP="0042034E">
      <w:pPr>
        <w:ind w:left="720"/>
      </w:pPr>
    </w:p>
    <w:p w14:paraId="02D87A06" w14:textId="77777777" w:rsidR="00517E0E" w:rsidRDefault="00517E0E" w:rsidP="0042034E">
      <w:pPr>
        <w:ind w:left="720"/>
      </w:pPr>
    </w:p>
    <w:p w14:paraId="45CDFA91" w14:textId="77777777" w:rsidR="00517E0E" w:rsidRDefault="00517E0E" w:rsidP="0042034E">
      <w:pPr>
        <w:ind w:left="720"/>
      </w:pPr>
    </w:p>
    <w:p w14:paraId="0A1263F9" w14:textId="77777777" w:rsidR="00517E0E" w:rsidRDefault="00517E0E" w:rsidP="0042034E">
      <w:pPr>
        <w:ind w:left="720"/>
      </w:pPr>
    </w:p>
    <w:p w14:paraId="7E920306" w14:textId="77777777" w:rsidR="00517E0E" w:rsidRDefault="00517E0E" w:rsidP="0042034E">
      <w:pPr>
        <w:ind w:left="720"/>
      </w:pPr>
    </w:p>
    <w:p w14:paraId="428AE687" w14:textId="77777777" w:rsidR="00517E0E" w:rsidRDefault="00517E0E" w:rsidP="0042034E">
      <w:pPr>
        <w:ind w:left="720"/>
      </w:pPr>
    </w:p>
    <w:p w14:paraId="65BAB1DE" w14:textId="77777777" w:rsidR="00517E0E" w:rsidRDefault="00517E0E" w:rsidP="0042034E">
      <w:pPr>
        <w:ind w:left="720"/>
      </w:pPr>
    </w:p>
    <w:p w14:paraId="46466FE8" w14:textId="77777777" w:rsidR="00517E0E" w:rsidRDefault="00517E0E" w:rsidP="0042034E">
      <w:pPr>
        <w:ind w:left="720"/>
      </w:pPr>
    </w:p>
    <w:p w14:paraId="17400474" w14:textId="77777777" w:rsidR="00517E0E" w:rsidRDefault="00517E0E" w:rsidP="0042034E">
      <w:pPr>
        <w:ind w:left="720"/>
      </w:pPr>
    </w:p>
    <w:p w14:paraId="0DF7A292" w14:textId="77777777" w:rsidR="00517E0E" w:rsidRDefault="00517E0E" w:rsidP="0042034E">
      <w:pPr>
        <w:ind w:left="720"/>
      </w:pPr>
    </w:p>
    <w:p w14:paraId="70247901" w14:textId="77777777" w:rsidR="00517E0E" w:rsidRDefault="00517E0E" w:rsidP="0042034E">
      <w:pPr>
        <w:ind w:left="720"/>
      </w:pPr>
    </w:p>
    <w:p w14:paraId="4242FD85" w14:textId="77777777" w:rsidR="00517E0E" w:rsidRDefault="00517E0E" w:rsidP="0042034E">
      <w:pPr>
        <w:ind w:left="720"/>
      </w:pPr>
    </w:p>
    <w:p w14:paraId="1F04AF5C" w14:textId="77777777" w:rsidR="00517E0E" w:rsidRDefault="00517E0E" w:rsidP="0042034E">
      <w:pPr>
        <w:ind w:left="720"/>
      </w:pPr>
    </w:p>
    <w:p w14:paraId="11C8204F" w14:textId="77777777" w:rsidR="00517E0E" w:rsidRDefault="00517E0E" w:rsidP="0042034E">
      <w:pPr>
        <w:ind w:left="720"/>
      </w:pPr>
    </w:p>
    <w:p w14:paraId="458C3FE7" w14:textId="77777777" w:rsidR="00517E0E" w:rsidRDefault="00517E0E" w:rsidP="0042034E">
      <w:pPr>
        <w:ind w:left="720"/>
      </w:pPr>
    </w:p>
    <w:p w14:paraId="307C6C84" w14:textId="77777777" w:rsidR="00517E0E" w:rsidRDefault="00517E0E" w:rsidP="0042034E">
      <w:pPr>
        <w:ind w:left="720"/>
      </w:pPr>
    </w:p>
    <w:p w14:paraId="305BD780" w14:textId="77777777" w:rsidR="00517E0E" w:rsidRDefault="00517E0E" w:rsidP="0042034E">
      <w:pPr>
        <w:ind w:left="720"/>
      </w:pPr>
    </w:p>
    <w:p w14:paraId="24A89419" w14:textId="77777777" w:rsidR="00517E0E" w:rsidRDefault="00517E0E" w:rsidP="0040186C"/>
    <w:p w14:paraId="38F343BB" w14:textId="36D05F62" w:rsidR="0042034E" w:rsidRPr="00C73654" w:rsidRDefault="0042034E" w:rsidP="00C73654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3" w:name="_Toc477468016"/>
      <w:r w:rsidRPr="00C73654">
        <w:rPr>
          <w:rFonts w:hint="eastAsia"/>
          <w:color w:val="000000" w:themeColor="text1"/>
          <w:sz w:val="48"/>
        </w:rPr>
        <w:t>阶段目标</w:t>
      </w:r>
      <w:bookmarkEnd w:id="3"/>
    </w:p>
    <w:p w14:paraId="677A41B6" w14:textId="4B83A789" w:rsidR="0042034E" w:rsidRDefault="0040186C" w:rsidP="0042034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在第二</w:t>
      </w:r>
      <w:r w:rsidR="0042034E" w:rsidRPr="0042034E">
        <w:rPr>
          <w:rFonts w:hint="eastAsia"/>
          <w:sz w:val="28"/>
          <w:szCs w:val="28"/>
        </w:rPr>
        <w:t>阶段，</w:t>
      </w:r>
      <w:r w:rsidR="0042034E">
        <w:rPr>
          <w:rFonts w:hint="eastAsia"/>
          <w:sz w:val="28"/>
          <w:szCs w:val="28"/>
        </w:rPr>
        <w:t>Octopus小组需完成以下任务：</w:t>
      </w:r>
    </w:p>
    <w:p w14:paraId="5837C8B8" w14:textId="5A66FA5D" w:rsidR="0042034E" w:rsidRDefault="00C60B82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完成量化交易软件迭代二</w:t>
      </w:r>
      <w:r w:rsidR="0042034E">
        <w:rPr>
          <w:rFonts w:hint="eastAsia"/>
          <w:sz w:val="28"/>
          <w:szCs w:val="28"/>
        </w:rPr>
        <w:t>的要求；</w:t>
      </w:r>
    </w:p>
    <w:p w14:paraId="6F1C205E" w14:textId="49D88215" w:rsidR="0042034E" w:rsidRDefault="00642CC5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 w:rsidR="00630996">
        <w:rPr>
          <w:rFonts w:hint="eastAsia"/>
          <w:sz w:val="28"/>
          <w:szCs w:val="28"/>
        </w:rPr>
        <w:t>动量策略</w:t>
      </w:r>
      <w:r w:rsidR="00630996">
        <w:rPr>
          <w:sz w:val="28"/>
          <w:szCs w:val="28"/>
        </w:rPr>
        <w:t>、</w:t>
      </w:r>
      <w:r w:rsidR="00630996">
        <w:rPr>
          <w:rFonts w:hint="eastAsia"/>
          <w:sz w:val="28"/>
          <w:szCs w:val="28"/>
        </w:rPr>
        <w:t>均值回归</w:t>
      </w:r>
      <w:r>
        <w:rPr>
          <w:rFonts w:hint="eastAsia"/>
          <w:sz w:val="28"/>
          <w:szCs w:val="28"/>
        </w:rPr>
        <w:t>等相关股票概念</w:t>
      </w:r>
      <w:r w:rsidR="00630996">
        <w:rPr>
          <w:sz w:val="28"/>
          <w:szCs w:val="28"/>
        </w:rPr>
        <w:t>，</w:t>
      </w:r>
      <w:r w:rsidR="00630996">
        <w:rPr>
          <w:rFonts w:hint="eastAsia"/>
          <w:sz w:val="28"/>
          <w:szCs w:val="28"/>
        </w:rPr>
        <w:t>学习</w:t>
      </w:r>
      <w:r w:rsidR="00F95D61">
        <w:rPr>
          <w:rFonts w:hint="eastAsia"/>
          <w:sz w:val="28"/>
          <w:szCs w:val="28"/>
        </w:rPr>
        <w:t>股票</w:t>
      </w:r>
      <w:r w:rsidR="00F95D61">
        <w:rPr>
          <w:sz w:val="28"/>
          <w:szCs w:val="28"/>
        </w:rPr>
        <w:t>策略回测</w:t>
      </w:r>
    </w:p>
    <w:p w14:paraId="58F46125" w14:textId="3D864B8F" w:rsidR="00F95D61" w:rsidRDefault="00642CC5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在界面上能和数据交互，</w:t>
      </w:r>
      <w:r w:rsidR="00F95D61">
        <w:rPr>
          <w:sz w:val="28"/>
          <w:szCs w:val="28"/>
        </w:rPr>
        <w:t>使用多种</w:t>
      </w:r>
      <w:r w:rsidR="00F95D61">
        <w:rPr>
          <w:rFonts w:hint="eastAsia"/>
          <w:sz w:val="28"/>
          <w:szCs w:val="28"/>
        </w:rPr>
        <w:t>图表</w:t>
      </w:r>
      <w:r w:rsidR="00F95D61">
        <w:rPr>
          <w:sz w:val="28"/>
          <w:szCs w:val="28"/>
        </w:rPr>
        <w:t>展示数据</w:t>
      </w:r>
    </w:p>
    <w:p w14:paraId="726BEBDA" w14:textId="323FAA60" w:rsidR="00642CC5" w:rsidRDefault="00642CC5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学习系统级别的测试方法，编写测试文档；</w:t>
      </w:r>
    </w:p>
    <w:p w14:paraId="4A0A0A0B" w14:textId="07C6C5C9" w:rsidR="00C73654" w:rsidRPr="00C73654" w:rsidRDefault="00C60B82" w:rsidP="00C73654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制定迭代三</w:t>
      </w:r>
      <w:r w:rsidR="00642CC5">
        <w:rPr>
          <w:rFonts w:hint="eastAsia"/>
          <w:sz w:val="28"/>
          <w:szCs w:val="28"/>
        </w:rPr>
        <w:t>计划。</w:t>
      </w:r>
    </w:p>
    <w:p w14:paraId="1645BCFE" w14:textId="77777777" w:rsidR="00C73654" w:rsidRDefault="00C73654" w:rsidP="00C73654"/>
    <w:p w14:paraId="0C700E08" w14:textId="77777777" w:rsidR="00C73654" w:rsidRPr="00C73654" w:rsidRDefault="00C73654" w:rsidP="00C73654"/>
    <w:p w14:paraId="5A9F845E" w14:textId="77777777" w:rsidR="0042034E" w:rsidRDefault="0042034E" w:rsidP="0042034E">
      <w:pPr>
        <w:ind w:left="720"/>
      </w:pPr>
    </w:p>
    <w:p w14:paraId="34A5FA64" w14:textId="04F13FDB" w:rsidR="0042034E" w:rsidRDefault="00C73654" w:rsidP="00C73654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4" w:name="_Toc477468017"/>
      <w:r w:rsidRPr="00C73654">
        <w:rPr>
          <w:rFonts w:hint="eastAsia"/>
          <w:color w:val="000000" w:themeColor="text1"/>
          <w:sz w:val="48"/>
        </w:rPr>
        <w:t>日程表</w:t>
      </w:r>
      <w:bookmarkEnd w:id="4"/>
    </w:p>
    <w:p w14:paraId="4EB23997" w14:textId="35868122" w:rsidR="00C73654" w:rsidRDefault="00C73654" w:rsidP="00C73654">
      <w:pPr>
        <w:pStyle w:val="3"/>
        <w:numPr>
          <w:ilvl w:val="0"/>
          <w:numId w:val="7"/>
        </w:numPr>
        <w:rPr>
          <w:color w:val="000000" w:themeColor="text1"/>
          <w:sz w:val="36"/>
        </w:rPr>
      </w:pPr>
      <w:bookmarkStart w:id="5" w:name="_Toc477468018"/>
      <w:r w:rsidRPr="00C73654">
        <w:rPr>
          <w:rFonts w:hint="eastAsia"/>
          <w:color w:val="000000" w:themeColor="text1"/>
          <w:sz w:val="36"/>
        </w:rPr>
        <w:t>项目日程表</w:t>
      </w:r>
      <w:bookmarkEnd w:id="5"/>
    </w:p>
    <w:p w14:paraId="0414D4BD" w14:textId="430859E9" w:rsidR="00C73654" w:rsidRDefault="00C73654" w:rsidP="00C73654">
      <w:pPr>
        <w:pStyle w:val="4"/>
        <w:numPr>
          <w:ilvl w:val="0"/>
          <w:numId w:val="8"/>
        </w:numPr>
        <w:rPr>
          <w:color w:val="000000" w:themeColor="text1"/>
          <w:sz w:val="32"/>
        </w:rPr>
      </w:pPr>
      <w:r w:rsidRPr="00C73654">
        <w:rPr>
          <w:rFonts w:hint="eastAsia"/>
          <w:color w:val="000000" w:themeColor="text1"/>
          <w:sz w:val="32"/>
        </w:rPr>
        <w:t>甘特图</w:t>
      </w:r>
    </w:p>
    <w:p w14:paraId="69757154" w14:textId="3869E820" w:rsidR="00C73654" w:rsidRDefault="0035575C" w:rsidP="00C73654">
      <w:r>
        <w:rPr>
          <w:rFonts w:hint="eastAsia"/>
          <w:noProof/>
        </w:rPr>
        <w:drawing>
          <wp:inline distT="0" distB="0" distL="0" distR="0" wp14:anchorId="6EC59812" wp14:editId="51FAF1CF">
            <wp:extent cx="6633210" cy="2270125"/>
            <wp:effectExtent l="0" t="0" r="0" b="0"/>
            <wp:docPr id="3" name="图片 3" descr="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甘特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792E" w14:textId="77777777" w:rsidR="00F62085" w:rsidRDefault="00F62085" w:rsidP="00C73654"/>
    <w:p w14:paraId="251FA4DE" w14:textId="68C7DBE8" w:rsidR="00F62085" w:rsidRDefault="00F62085" w:rsidP="00F62085">
      <w:pPr>
        <w:pStyle w:val="4"/>
        <w:numPr>
          <w:ilvl w:val="0"/>
          <w:numId w:val="8"/>
        </w:numPr>
        <w:rPr>
          <w:color w:val="000000" w:themeColor="text1"/>
          <w:sz w:val="32"/>
        </w:rPr>
      </w:pPr>
      <w:r w:rsidRPr="00F62085">
        <w:rPr>
          <w:rFonts w:hint="eastAsia"/>
          <w:color w:val="000000" w:themeColor="text1"/>
          <w:sz w:val="32"/>
        </w:rPr>
        <w:t>第二循环成本估算表（对应于甘特图）</w:t>
      </w:r>
    </w:p>
    <w:tbl>
      <w:tblPr>
        <w:tblW w:w="89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7512"/>
      </w:tblGrid>
      <w:tr w:rsidR="001B6FE5" w14:paraId="66140E59" w14:textId="77777777" w:rsidTr="001B6FE5">
        <w:tc>
          <w:tcPr>
            <w:tcW w:w="139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3309" w14:textId="53845FE9" w:rsidR="001B6FE5" w:rsidRDefault="001B6FE5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任务ID</w:t>
            </w:r>
          </w:p>
        </w:tc>
        <w:tc>
          <w:tcPr>
            <w:tcW w:w="7512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BA2F" w14:textId="1A055F1A" w:rsidR="001B6FE5" w:rsidRDefault="001B6FE5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成本预估</w:t>
            </w:r>
          </w:p>
        </w:tc>
      </w:tr>
      <w:tr w:rsidR="001B6FE5" w14:paraId="707955D4" w14:textId="77777777" w:rsidTr="001B6FE5"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AEE" w14:textId="1AB1CA27" w:rsidR="001B6FE5" w:rsidRDefault="001B6FE5" w:rsidP="00B75B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1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13D5" w14:textId="168BD968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8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1B6FE5" w14:paraId="26702B4E" w14:textId="77777777" w:rsidTr="001B6FE5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04A6" w14:textId="0FF7B1C1" w:rsidR="001B6FE5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08FC" w14:textId="046E2AAD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8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1B6FE5" w14:paraId="142368AE" w14:textId="77777777" w:rsidTr="001B6FE5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B0B" w14:textId="322C4AA2" w:rsidR="001B6FE5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E64A" w14:textId="4ED6B217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0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1B6FE5" w14:paraId="46E81F86" w14:textId="77777777" w:rsidTr="001B6FE5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22F" w14:textId="10C8E008" w:rsidR="001B6FE5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4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75A9" w14:textId="110A306D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20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1B6FE5" w14:paraId="39E18A14" w14:textId="77777777" w:rsidTr="001B6FE5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006A" w14:textId="05475BBE" w:rsidR="001B6FE5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5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D36D" w14:textId="7B2AD685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56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1B6FE5" w14:paraId="3FA526A2" w14:textId="77777777" w:rsidTr="001B6FE5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C83" w14:textId="1D972A6B" w:rsidR="001B6FE5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405" w14:textId="54FD5F3D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16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1B6FE5" w14:paraId="43C0832E" w14:textId="77777777" w:rsidTr="001B6FE5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15B" w14:textId="4B430CA8" w:rsidR="001B6FE5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7</w:t>
            </w:r>
          </w:p>
        </w:tc>
        <w:tc>
          <w:tcPr>
            <w:tcW w:w="7512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FB40" w14:textId="630CB4EF" w:rsidR="001B6FE5" w:rsidRPr="00301169" w:rsidRDefault="001B6FE5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4</w:t>
            </w: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</w:tbl>
    <w:p w14:paraId="362B78F8" w14:textId="0F985C3C" w:rsidR="00C73654" w:rsidRPr="00C73654" w:rsidRDefault="00C73654" w:rsidP="00C73654">
      <w:pPr>
        <w:pStyle w:val="2"/>
      </w:pPr>
    </w:p>
    <w:p w14:paraId="5E83ABE9" w14:textId="3A0956F3" w:rsidR="0042034E" w:rsidRPr="00ED59B7" w:rsidRDefault="00ED59B7" w:rsidP="00ED59B7">
      <w:pPr>
        <w:pStyle w:val="4"/>
        <w:numPr>
          <w:ilvl w:val="0"/>
          <w:numId w:val="8"/>
        </w:numPr>
        <w:rPr>
          <w:color w:val="000000" w:themeColor="text1"/>
          <w:sz w:val="32"/>
        </w:rPr>
      </w:pPr>
      <w:r w:rsidRPr="00ED59B7">
        <w:rPr>
          <w:rFonts w:hint="eastAsia"/>
          <w:color w:val="000000" w:themeColor="text1"/>
          <w:sz w:val="32"/>
        </w:rPr>
        <w:t>第二循环网络图</w:t>
      </w:r>
    </w:p>
    <w:p w14:paraId="7C6704D3" w14:textId="77777777" w:rsidR="0042034E" w:rsidRDefault="0042034E" w:rsidP="0042034E">
      <w:pPr>
        <w:ind w:left="720"/>
      </w:pPr>
    </w:p>
    <w:p w14:paraId="1731042C" w14:textId="6A682FD8" w:rsidR="0042034E" w:rsidRDefault="00D97B1B" w:rsidP="0042034E">
      <w:pPr>
        <w:ind w:left="720"/>
      </w:pPr>
      <w:r>
        <w:rPr>
          <w:noProof/>
        </w:rPr>
        <w:drawing>
          <wp:inline distT="0" distB="0" distL="0" distR="0" wp14:anchorId="38EBB590" wp14:editId="3CA03D9B">
            <wp:extent cx="6633210" cy="2526665"/>
            <wp:effectExtent l="0" t="0" r="0" b="0"/>
            <wp:docPr id="4" name="图片 4" descr="循环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循环网络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C6A7" w14:textId="77777777" w:rsidR="0042034E" w:rsidRDefault="0042034E" w:rsidP="0042034E">
      <w:pPr>
        <w:ind w:left="720"/>
      </w:pPr>
    </w:p>
    <w:p w14:paraId="30C6D720" w14:textId="77777777" w:rsidR="0042034E" w:rsidRDefault="0042034E" w:rsidP="0042034E">
      <w:pPr>
        <w:ind w:left="720"/>
      </w:pPr>
    </w:p>
    <w:p w14:paraId="5737B406" w14:textId="4657A304" w:rsidR="0042034E" w:rsidRPr="006B11FC" w:rsidRDefault="006B11FC" w:rsidP="006B11FC">
      <w:pPr>
        <w:pStyle w:val="3"/>
        <w:numPr>
          <w:ilvl w:val="0"/>
          <w:numId w:val="7"/>
        </w:numPr>
        <w:rPr>
          <w:color w:val="000000" w:themeColor="text1"/>
          <w:sz w:val="36"/>
        </w:rPr>
      </w:pPr>
      <w:bookmarkStart w:id="6" w:name="_Toc477468019"/>
      <w:r w:rsidRPr="006B11FC">
        <w:rPr>
          <w:rFonts w:hint="eastAsia"/>
          <w:color w:val="000000" w:themeColor="text1"/>
          <w:sz w:val="36"/>
        </w:rPr>
        <w:t>资源日程表</w:t>
      </w:r>
      <w:r w:rsidR="009F24BF">
        <w:rPr>
          <w:rFonts w:hint="eastAsia"/>
          <w:color w:val="000000" w:themeColor="text1"/>
          <w:sz w:val="36"/>
        </w:rPr>
        <w:t>（任务日程表）</w:t>
      </w:r>
      <w:bookmarkEnd w:id="6"/>
    </w:p>
    <w:p w14:paraId="0F023C60" w14:textId="6F27A77B" w:rsidR="0042034E" w:rsidRPr="00E36DA2" w:rsidRDefault="0014667B" w:rsidP="0042034E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根据第二</w:t>
      </w:r>
      <w:r w:rsidR="00E36DA2" w:rsidRPr="00E36DA2">
        <w:rPr>
          <w:rFonts w:hint="eastAsia"/>
          <w:sz w:val="28"/>
          <w:szCs w:val="28"/>
        </w:rPr>
        <w:t>阶段的工作日时间（除去</w:t>
      </w:r>
      <w:r w:rsidR="007B2FE7">
        <w:rPr>
          <w:sz w:val="28"/>
          <w:szCs w:val="28"/>
        </w:rPr>
        <w:t>清明假期</w:t>
      </w:r>
      <w:r w:rsidR="00E36DA2" w:rsidRPr="00E36DA2">
        <w:rPr>
          <w:rFonts w:hint="eastAsia"/>
          <w:sz w:val="28"/>
          <w:szCs w:val="28"/>
        </w:rPr>
        <w:t>共</w:t>
      </w:r>
      <w:r w:rsidR="007B2FE7">
        <w:rPr>
          <w:sz w:val="28"/>
          <w:szCs w:val="28"/>
        </w:rPr>
        <w:t>32</w:t>
      </w:r>
      <w:r w:rsidR="00E36DA2" w:rsidRPr="00E36DA2">
        <w:rPr>
          <w:rFonts w:hint="eastAsia"/>
          <w:sz w:val="28"/>
          <w:szCs w:val="28"/>
        </w:rPr>
        <w:t>天），安排个人的工作任务如下：</w:t>
      </w:r>
    </w:p>
    <w:tbl>
      <w:tblPr>
        <w:tblW w:w="1077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7"/>
        <w:gridCol w:w="2168"/>
        <w:gridCol w:w="1801"/>
        <w:gridCol w:w="2126"/>
        <w:gridCol w:w="1701"/>
      </w:tblGrid>
      <w:tr w:rsidR="00E36DA2" w14:paraId="798B0090" w14:textId="7E664CC1" w:rsidTr="006F213C">
        <w:tc>
          <w:tcPr>
            <w:tcW w:w="156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CB046" w14:textId="5E05E96E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人员</w:t>
            </w:r>
          </w:p>
        </w:tc>
        <w:tc>
          <w:tcPr>
            <w:tcW w:w="141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316A4" w14:textId="45EEC7FB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</w:t>
            </w:r>
          </w:p>
        </w:tc>
        <w:tc>
          <w:tcPr>
            <w:tcW w:w="216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867AD" w14:textId="2A255985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Day2～</w:t>
            </w:r>
            <w:r w:rsidR="0014667B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6</w:t>
            </w:r>
          </w:p>
        </w:tc>
        <w:tc>
          <w:tcPr>
            <w:tcW w:w="18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E0B79" w14:textId="267A11B2" w:rsidR="00E36DA2" w:rsidRDefault="0014667B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Day7</w:t>
            </w:r>
            <w:r w:rsidR="00E36DA2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100ABB04" w14:textId="4391EDA3" w:rsidR="00E36DA2" w:rsidRDefault="0014667B" w:rsidP="007B2FE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Day11</w:t>
            </w:r>
            <w:r w:rsidR="00E36DA2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～</w:t>
            </w:r>
            <w:r w:rsidR="007B2FE7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359B8146" w14:textId="719BDE22" w:rsidR="00E36DA2" w:rsidRDefault="00E36DA2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Day16</w:t>
            </w:r>
          </w:p>
        </w:tc>
      </w:tr>
      <w:tr w:rsidR="00E36DA2" w14:paraId="7FEA63DC" w14:textId="29BB2955" w:rsidTr="006F213C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18BD2" w14:textId="4FB1282B" w:rsidR="00E36DA2" w:rsidRDefault="00E36DA2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桑田</w:t>
            </w:r>
          </w:p>
        </w:tc>
        <w:tc>
          <w:tcPr>
            <w:tcW w:w="141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ECB4" w14:textId="332DE02D" w:rsidR="00E36DA2" w:rsidRDefault="00815645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E8112" w14:textId="5C13870C" w:rsidR="00E36DA2" w:rsidRDefault="00815645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完成《详细设计文档》的编写，完成用例相应的文档编写工作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548D" w14:textId="66644DC2" w:rsidR="00E36DA2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，协助进行原型设计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71504791" w14:textId="5C316BD0" w:rsidR="00E36DA2" w:rsidRDefault="006F213C" w:rsidP="001466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</w:t>
            </w:r>
            <w:r w:rsidR="007B2FE7">
              <w:rPr>
                <w:sz w:val="21"/>
                <w:szCs w:val="28"/>
              </w:rPr>
              <w:t>界面</w:t>
            </w:r>
            <w:r w:rsidRPr="006F213C">
              <w:rPr>
                <w:sz w:val="21"/>
                <w:szCs w:val="28"/>
              </w:rPr>
              <w:t>的体系结构设计，完成了的初期框架搭建；</w:t>
            </w:r>
            <w:r w:rsidRPr="006F213C">
              <w:rPr>
                <w:rFonts w:hint="eastAsia"/>
                <w:sz w:val="21"/>
                <w:szCs w:val="28"/>
              </w:rPr>
              <w:t>完成迭代</w:t>
            </w:r>
            <w:r w:rsidR="0014667B">
              <w:rPr>
                <w:rFonts w:hint="eastAsia"/>
                <w:sz w:val="21"/>
                <w:szCs w:val="28"/>
              </w:rPr>
              <w:t>二</w:t>
            </w:r>
          </w:p>
        </w:tc>
        <w:tc>
          <w:tcPr>
            <w:tcW w:w="1701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0C2D5FA0" w14:textId="24E81048" w:rsidR="00E36DA2" w:rsidRPr="005B2B81" w:rsidRDefault="005B2B81" w:rsidP="006F213C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制定下一阶段的计划</w:t>
            </w:r>
          </w:p>
        </w:tc>
      </w:tr>
      <w:tr w:rsidR="006F213C" w14:paraId="369698D8" w14:textId="43BA2403" w:rsidTr="00E87C79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54A2C" w14:textId="1841AC2F" w:rsidR="006F213C" w:rsidRDefault="006F213C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钱柯宇</w:t>
            </w:r>
          </w:p>
        </w:tc>
        <w:tc>
          <w:tcPr>
            <w:tcW w:w="1417" w:type="dxa"/>
            <w:vMerge w:val="restart"/>
            <w:tcBorders>
              <w:top w:val="single" w:sz="12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69A58" w14:textId="77777777" w:rsidR="006F213C" w:rsidRDefault="006F213C" w:rsidP="006F213C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 w:rsidRPr="00977430">
              <w:rPr>
                <w:rFonts w:hint="eastAsia"/>
                <w:sz w:val="21"/>
                <w:szCs w:val="28"/>
              </w:rPr>
              <w:t>参加</w:t>
            </w:r>
          </w:p>
          <w:p w14:paraId="10DB722C" w14:textId="5C9BEBC6" w:rsidR="006F213C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7430">
              <w:rPr>
                <w:rFonts w:hint="eastAsia"/>
                <w:sz w:val="21"/>
                <w:szCs w:val="28"/>
              </w:rPr>
              <w:t>集体讨论</w:t>
            </w: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C2F2" w14:textId="08EADBEB" w:rsidR="006F213C" w:rsidRDefault="006F213C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完成用例相应文档的编写工作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EAA43" w14:textId="64BC4CC4" w:rsidR="006F213C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汇总《用例测试文档》，完成相应《用例测试文档》的编写工作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，进行原型设计</w:t>
            </w:r>
          </w:p>
        </w:tc>
        <w:tc>
          <w:tcPr>
            <w:tcW w:w="3827" w:type="dxa"/>
            <w:gridSpan w:val="2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57046B58" w14:textId="4EC75253" w:rsidR="006F213C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设计界面原型，界面原型的设计与导出</w:t>
            </w:r>
          </w:p>
        </w:tc>
      </w:tr>
      <w:tr w:rsidR="005B2B81" w14:paraId="542D7D84" w14:textId="5F96EA28" w:rsidTr="006F213C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9E71D" w14:textId="2A7752AE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EC3" w14:textId="77777777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29F8B" w14:textId="53118B2F" w:rsidR="005B2B81" w:rsidRDefault="005B2B81" w:rsidP="00F220E6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完成《项目设计文档》</w:t>
            </w:r>
            <w:r w:rsidRPr="00815645">
              <w:rPr>
                <w:rFonts w:hint="eastAsia"/>
                <w:sz w:val="21"/>
                <w:szCs w:val="28"/>
              </w:rPr>
              <w:t>，完成用例相应文档的编写工作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73E1" w14:textId="007255E9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，为项目搭建框架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43935855" w14:textId="3F168CAB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完成了对数据的</w:t>
            </w:r>
            <w:r w:rsidR="007B2FE7">
              <w:rPr>
                <w:sz w:val="21"/>
                <w:szCs w:val="28"/>
              </w:rPr>
              <w:t>爬取</w:t>
            </w:r>
            <w:r w:rsidRPr="005B2B81">
              <w:rPr>
                <w:rFonts w:hint="eastAsia"/>
                <w:sz w:val="21"/>
                <w:szCs w:val="28"/>
              </w:rPr>
              <w:t>和处理，完成迭代</w:t>
            </w:r>
            <w:r w:rsidR="007B2FE7">
              <w:rPr>
                <w:rFonts w:hint="eastAsia"/>
                <w:sz w:val="21"/>
                <w:szCs w:val="28"/>
              </w:rPr>
              <w:t>二</w:t>
            </w:r>
          </w:p>
        </w:tc>
        <w:tc>
          <w:tcPr>
            <w:tcW w:w="1701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3BA1DC8B" w14:textId="3E1CE349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制定下一阶段的计划</w:t>
            </w:r>
          </w:p>
        </w:tc>
      </w:tr>
      <w:tr w:rsidR="005B2B81" w14:paraId="225FD49C" w14:textId="4B969C6F" w:rsidTr="006F213C">
        <w:tc>
          <w:tcPr>
            <w:tcW w:w="156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2DD69" w14:textId="516C19A5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潘潇睿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501C0" w14:textId="77777777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FF36" w14:textId="2828E379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汇总《需求规格说明文档》的汇总，完成用例相应文档的编写工作</w:t>
            </w:r>
          </w:p>
        </w:tc>
        <w:tc>
          <w:tcPr>
            <w:tcW w:w="1801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9A00" w14:textId="418D6CB1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，为项目搭建框架</w:t>
            </w:r>
          </w:p>
        </w:tc>
        <w:tc>
          <w:tcPr>
            <w:tcW w:w="2126" w:type="dxa"/>
            <w:tcBorders>
              <w:top w:val="single" w:sz="12" w:space="0" w:color="980000"/>
            </w:tcBorders>
            <w:vAlign w:val="center"/>
          </w:tcPr>
          <w:p w14:paraId="3FDE4951" w14:textId="7908A3DA" w:rsidR="005B2B81" w:rsidRDefault="005B2B81" w:rsidP="007B2F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逻辑层完成</w:t>
            </w:r>
            <w:r w:rsidR="007B2FE7">
              <w:rPr>
                <w:sz w:val="21"/>
                <w:szCs w:val="28"/>
              </w:rPr>
              <w:t>策略回测算法</w:t>
            </w:r>
            <w:r w:rsidRPr="006F213C">
              <w:rPr>
                <w:rFonts w:hint="eastAsia"/>
                <w:sz w:val="21"/>
                <w:szCs w:val="28"/>
              </w:rPr>
              <w:t>需求规格说明文档及测试文档的编写和汇总，完成迭代</w:t>
            </w:r>
            <w:r w:rsidR="007B2FE7">
              <w:rPr>
                <w:rFonts w:hint="eastAsia"/>
                <w:sz w:val="21"/>
                <w:szCs w:val="28"/>
              </w:rPr>
              <w:t>二</w:t>
            </w:r>
          </w:p>
        </w:tc>
        <w:tc>
          <w:tcPr>
            <w:tcW w:w="1701" w:type="dxa"/>
            <w:tcBorders>
              <w:top w:val="single" w:sz="12" w:space="0" w:color="980000"/>
            </w:tcBorders>
            <w:vAlign w:val="center"/>
          </w:tcPr>
          <w:p w14:paraId="6BFC234A" w14:textId="110CEC1C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制定下一阶段的计划</w:t>
            </w:r>
          </w:p>
        </w:tc>
      </w:tr>
    </w:tbl>
    <w:p w14:paraId="63D2DB75" w14:textId="77777777" w:rsidR="0042034E" w:rsidRDefault="0042034E" w:rsidP="0042034E">
      <w:pPr>
        <w:ind w:left="720"/>
      </w:pPr>
    </w:p>
    <w:p w14:paraId="2B39F444" w14:textId="5F3E6DB9" w:rsidR="0042034E" w:rsidRDefault="0042034E" w:rsidP="0042034E">
      <w:pPr>
        <w:ind w:left="720"/>
      </w:pPr>
    </w:p>
    <w:p w14:paraId="695CA998" w14:textId="10E21A0E" w:rsidR="0042034E" w:rsidRPr="00DA7AF1" w:rsidRDefault="005B2B81" w:rsidP="00DA7AF1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7" w:name="_Toc477468020"/>
      <w:r w:rsidRPr="00DA7AF1">
        <w:rPr>
          <w:rFonts w:hint="eastAsia"/>
          <w:color w:val="000000" w:themeColor="text1"/>
          <w:sz w:val="48"/>
        </w:rPr>
        <w:t>里程碑和里程碑标志日期</w:t>
      </w:r>
      <w:bookmarkEnd w:id="7"/>
    </w:p>
    <w:p w14:paraId="546E7D60" w14:textId="7103725E" w:rsidR="00DA7AF1" w:rsidRDefault="00DA7AF1" w:rsidP="00DA7A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DA7AF1">
        <w:rPr>
          <w:rFonts w:hint="eastAsia"/>
          <w:sz w:val="28"/>
          <w:szCs w:val="28"/>
        </w:rPr>
        <w:t>里程碑1: 完成文档的编写工作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里程碑日期：</w:t>
      </w:r>
      <w:r w:rsidR="0073378E">
        <w:rPr>
          <w:rFonts w:hint="eastAsia"/>
          <w:sz w:val="28"/>
          <w:szCs w:val="28"/>
        </w:rPr>
        <w:t>2017-03-28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表明项目的重要工作——文档编写完成，也表明团队即将以此进行开发工作</w:t>
      </w:r>
    </w:p>
    <w:p w14:paraId="557B287F" w14:textId="5694E73C" w:rsidR="00DA7AF1" w:rsidRPr="00DA7AF1" w:rsidRDefault="00DA7AF1" w:rsidP="00DA7AF1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里程碑2: 完成迭代一的开发和测试工作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里程碑日期：</w:t>
      </w:r>
      <w:r w:rsidR="0073378E">
        <w:rPr>
          <w:rFonts w:hint="eastAsia"/>
          <w:sz w:val="28"/>
          <w:szCs w:val="28"/>
        </w:rPr>
        <w:t>2017-04-15</w:t>
      </w:r>
      <w:r>
        <w:rPr>
          <w:sz w:val="28"/>
          <w:szCs w:val="28"/>
        </w:rPr>
        <w:br/>
      </w:r>
      <w:r w:rsidR="0073378E">
        <w:rPr>
          <w:rFonts w:hint="eastAsia"/>
          <w:sz w:val="28"/>
          <w:szCs w:val="28"/>
        </w:rPr>
        <w:t>表明项目迭代二</w:t>
      </w:r>
      <w:r>
        <w:rPr>
          <w:rFonts w:hint="eastAsia"/>
          <w:sz w:val="28"/>
          <w:szCs w:val="28"/>
        </w:rPr>
        <w:t>的主体工作完成，有可交付使用的产品</w:t>
      </w:r>
    </w:p>
    <w:p w14:paraId="7F03EA39" w14:textId="77777777" w:rsidR="0042034E" w:rsidRDefault="0042034E" w:rsidP="0042034E">
      <w:pPr>
        <w:ind w:left="720"/>
      </w:pPr>
    </w:p>
    <w:p w14:paraId="543D8EEE" w14:textId="77777777" w:rsidR="0042034E" w:rsidRDefault="0042034E" w:rsidP="0042034E">
      <w:pPr>
        <w:ind w:left="720"/>
      </w:pPr>
    </w:p>
    <w:p w14:paraId="58A134F9" w14:textId="0496ACDF" w:rsidR="0042034E" w:rsidRPr="00DA7AF1" w:rsidRDefault="00DA7AF1" w:rsidP="00DA7AF1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8" w:name="_Toc477468021"/>
      <w:r w:rsidRPr="00DA7AF1">
        <w:rPr>
          <w:rFonts w:hint="eastAsia"/>
          <w:color w:val="000000" w:themeColor="text1"/>
          <w:sz w:val="48"/>
        </w:rPr>
        <w:t>计划执行检查表</w:t>
      </w:r>
      <w:bookmarkEnd w:id="8"/>
    </w:p>
    <w:tbl>
      <w:tblPr>
        <w:tblW w:w="1077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7"/>
        <w:gridCol w:w="2168"/>
        <w:gridCol w:w="1801"/>
        <w:gridCol w:w="2120"/>
        <w:gridCol w:w="1707"/>
      </w:tblGrid>
      <w:tr w:rsidR="00DA7AF1" w14:paraId="2EEAC2AE" w14:textId="77777777" w:rsidTr="00DA7AF1">
        <w:tc>
          <w:tcPr>
            <w:tcW w:w="156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A09CE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人员</w:t>
            </w:r>
          </w:p>
        </w:tc>
        <w:tc>
          <w:tcPr>
            <w:tcW w:w="141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703AC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</w:t>
            </w:r>
          </w:p>
        </w:tc>
        <w:tc>
          <w:tcPr>
            <w:tcW w:w="216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49D2D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Day2～5</w:t>
            </w:r>
          </w:p>
        </w:tc>
        <w:tc>
          <w:tcPr>
            <w:tcW w:w="18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89F6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Day6～9</w:t>
            </w:r>
          </w:p>
        </w:tc>
        <w:tc>
          <w:tcPr>
            <w:tcW w:w="212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542F6833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Day10～15</w:t>
            </w:r>
          </w:p>
        </w:tc>
        <w:tc>
          <w:tcPr>
            <w:tcW w:w="170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39BD5175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Day16</w:t>
            </w:r>
          </w:p>
        </w:tc>
      </w:tr>
      <w:tr w:rsidR="009703A5" w14:paraId="5FD62F9E" w14:textId="77777777" w:rsidTr="00154371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6A7E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桑田</w:t>
            </w:r>
          </w:p>
        </w:tc>
        <w:tc>
          <w:tcPr>
            <w:tcW w:w="141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16973" w14:textId="6DF84F22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项目初期搭建</w:t>
            </w:r>
          </w:p>
        </w:tc>
        <w:tc>
          <w:tcPr>
            <w:tcW w:w="2168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7160E" w14:textId="4E8743FC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评审会议记录</w:t>
            </w:r>
          </w:p>
        </w:tc>
        <w:tc>
          <w:tcPr>
            <w:tcW w:w="1801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5D02E" w14:textId="557ECA62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评审会议记录</w:t>
            </w:r>
          </w:p>
        </w:tc>
        <w:tc>
          <w:tcPr>
            <w:tcW w:w="2120" w:type="dxa"/>
            <w:vMerge w:val="restart"/>
            <w:tcBorders>
              <w:top w:val="single" w:sz="12" w:space="0" w:color="980000"/>
            </w:tcBorders>
            <w:vAlign w:val="center"/>
          </w:tcPr>
          <w:p w14:paraId="37505E49" w14:textId="3F908146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03A5">
              <w:rPr>
                <w:rFonts w:hint="eastAsia"/>
                <w:sz w:val="21"/>
                <w:szCs w:val="28"/>
              </w:rPr>
              <w:t>界面原型图；ui层功能的实现</w:t>
            </w:r>
          </w:p>
        </w:tc>
        <w:tc>
          <w:tcPr>
            <w:tcW w:w="1707" w:type="dxa"/>
            <w:vMerge w:val="restart"/>
            <w:tcBorders>
              <w:top w:val="single" w:sz="12" w:space="0" w:color="980000"/>
            </w:tcBorders>
            <w:vAlign w:val="center"/>
          </w:tcPr>
          <w:p w14:paraId="213DEDBD" w14:textId="45050B60" w:rsidR="009703A5" w:rsidRPr="005B2B81" w:rsidRDefault="009703A5" w:rsidP="00976341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下一阶段的计划初稿</w:t>
            </w:r>
          </w:p>
        </w:tc>
      </w:tr>
      <w:tr w:rsidR="009703A5" w14:paraId="781AE319" w14:textId="77777777" w:rsidTr="00154371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B6F0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钱柯宇</w:t>
            </w:r>
          </w:p>
        </w:tc>
        <w:tc>
          <w:tcPr>
            <w:tcW w:w="1417" w:type="dxa"/>
            <w:vMerge w:val="restart"/>
            <w:tcBorders>
              <w:top w:val="single" w:sz="12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1BE5" w14:textId="0E43319F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E473" w14:textId="42D3695E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FFBD4" w14:textId="2A74E1F9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/>
            <w:tcBorders>
              <w:bottom w:val="single" w:sz="12" w:space="0" w:color="980000"/>
            </w:tcBorders>
            <w:vAlign w:val="center"/>
          </w:tcPr>
          <w:p w14:paraId="3A735FB8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Merge/>
            <w:vAlign w:val="center"/>
          </w:tcPr>
          <w:p w14:paraId="580CA4CB" w14:textId="61DEC689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703A5" w14:paraId="53765CDA" w14:textId="77777777" w:rsidTr="00154371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730BE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A9D5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15527" w14:textId="437E155D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C8DE9" w14:textId="610DDD8E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 w:val="restart"/>
            <w:tcBorders>
              <w:top w:val="single" w:sz="12" w:space="0" w:color="980000"/>
            </w:tcBorders>
            <w:vAlign w:val="center"/>
          </w:tcPr>
          <w:p w14:paraId="2DFD0E32" w14:textId="02FC7412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03A5">
              <w:rPr>
                <w:rFonts w:hint="eastAsia"/>
                <w:sz w:val="21"/>
                <w:szCs w:val="28"/>
              </w:rPr>
              <w:t>项目框架；逻辑层和数据层的功能实现</w:t>
            </w:r>
          </w:p>
        </w:tc>
        <w:tc>
          <w:tcPr>
            <w:tcW w:w="1707" w:type="dxa"/>
            <w:vMerge/>
            <w:vAlign w:val="center"/>
          </w:tcPr>
          <w:p w14:paraId="601652E1" w14:textId="2F5B1ACB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703A5" w14:paraId="403766D9" w14:textId="77777777" w:rsidTr="00154371">
        <w:tc>
          <w:tcPr>
            <w:tcW w:w="156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EC3C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潘潇睿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7C038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5F917" w14:textId="57065EEF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AB8A" w14:textId="6BF9711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/>
            <w:vAlign w:val="center"/>
          </w:tcPr>
          <w:p w14:paraId="0B1EB237" w14:textId="1F0965CD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Merge/>
            <w:vAlign w:val="center"/>
          </w:tcPr>
          <w:p w14:paraId="33A79CCE" w14:textId="469339A5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79F9C46" w14:textId="77777777" w:rsidR="00345910" w:rsidRDefault="009E2CA3"/>
    <w:sectPr w:rsidR="00345910" w:rsidSect="00E36DA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6165"/>
    <w:multiLevelType w:val="hybridMultilevel"/>
    <w:tmpl w:val="62781FC2"/>
    <w:lvl w:ilvl="0" w:tplc="E788120A">
      <w:start w:val="1"/>
      <w:numFmt w:val="japaneseCounting"/>
      <w:lvlText w:val="%1．"/>
      <w:lvlJc w:val="left"/>
      <w:pPr>
        <w:ind w:left="1460" w:hanging="110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4C11"/>
    <w:multiLevelType w:val="hybridMultilevel"/>
    <w:tmpl w:val="C27EFE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E555CB"/>
    <w:multiLevelType w:val="hybridMultilevel"/>
    <w:tmpl w:val="64DA8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078C9"/>
    <w:multiLevelType w:val="hybridMultilevel"/>
    <w:tmpl w:val="39EC6C14"/>
    <w:lvl w:ilvl="0" w:tplc="D61C79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626D"/>
    <w:multiLevelType w:val="hybridMultilevel"/>
    <w:tmpl w:val="83F01DB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16083D"/>
    <w:multiLevelType w:val="hybridMultilevel"/>
    <w:tmpl w:val="1E842FBA"/>
    <w:lvl w:ilvl="0" w:tplc="D3E0C6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800EA"/>
    <w:multiLevelType w:val="multilevel"/>
    <w:tmpl w:val="9F52BC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F764F81"/>
    <w:multiLevelType w:val="hybridMultilevel"/>
    <w:tmpl w:val="150EFC02"/>
    <w:lvl w:ilvl="0" w:tplc="8A682998">
      <w:start w:val="1"/>
      <w:numFmt w:val="japaneseCounting"/>
      <w:lvlText w:val="%1．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25D5C"/>
    <w:multiLevelType w:val="hybridMultilevel"/>
    <w:tmpl w:val="67908F88"/>
    <w:lvl w:ilvl="0" w:tplc="ACA022A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D4247C"/>
    <w:multiLevelType w:val="hybridMultilevel"/>
    <w:tmpl w:val="F6E2EFB0"/>
    <w:lvl w:ilvl="0" w:tplc="291CA434">
      <w:start w:val="1"/>
      <w:numFmt w:val="decimal"/>
      <w:lvlText w:val="%1.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bordersDoNotSurroundHeader/>
  <w:bordersDoNotSurroundFooter/>
  <w:activeWritingStyle w:appName="MSWord" w:lang="en-US" w:vendorID="64" w:dllVersion="131078" w:nlCheck="1" w:checkStyle="0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4E"/>
    <w:rsid w:val="000A3DBC"/>
    <w:rsid w:val="0014667B"/>
    <w:rsid w:val="001B6FE5"/>
    <w:rsid w:val="002E5A91"/>
    <w:rsid w:val="00301169"/>
    <w:rsid w:val="0035575C"/>
    <w:rsid w:val="003A1DBF"/>
    <w:rsid w:val="0040186C"/>
    <w:rsid w:val="0042034E"/>
    <w:rsid w:val="00517E0E"/>
    <w:rsid w:val="005243B2"/>
    <w:rsid w:val="005B2B81"/>
    <w:rsid w:val="00630996"/>
    <w:rsid w:val="00642CC5"/>
    <w:rsid w:val="006859B4"/>
    <w:rsid w:val="006B11FC"/>
    <w:rsid w:val="006B6CC4"/>
    <w:rsid w:val="006F213C"/>
    <w:rsid w:val="0073378E"/>
    <w:rsid w:val="00746FE8"/>
    <w:rsid w:val="007B2FE7"/>
    <w:rsid w:val="00815645"/>
    <w:rsid w:val="00877047"/>
    <w:rsid w:val="009703A5"/>
    <w:rsid w:val="00977430"/>
    <w:rsid w:val="009E07A6"/>
    <w:rsid w:val="009E2CA3"/>
    <w:rsid w:val="009F24BF"/>
    <w:rsid w:val="00AA4D2F"/>
    <w:rsid w:val="00B473BE"/>
    <w:rsid w:val="00B75B0D"/>
    <w:rsid w:val="00C60B82"/>
    <w:rsid w:val="00C73654"/>
    <w:rsid w:val="00CE6A31"/>
    <w:rsid w:val="00D605B9"/>
    <w:rsid w:val="00D607AF"/>
    <w:rsid w:val="00D97B1B"/>
    <w:rsid w:val="00DA7AF1"/>
    <w:rsid w:val="00E36DA2"/>
    <w:rsid w:val="00EC114A"/>
    <w:rsid w:val="00ED59B7"/>
    <w:rsid w:val="00F220E6"/>
    <w:rsid w:val="00F62085"/>
    <w:rsid w:val="00F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34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link w:val="10"/>
    <w:rsid w:val="0042034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36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3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42034E"/>
    <w:rPr>
      <w:rFonts w:ascii="Arial" w:eastAsia="Arial" w:hAnsi="Arial" w:cs="Arial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42034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42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2034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C736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副标题字符"/>
    <w:basedOn w:val="a0"/>
    <w:link w:val="a6"/>
    <w:uiPriority w:val="11"/>
    <w:rsid w:val="00C73654"/>
    <w:rPr>
      <w:color w:val="5A5A5A" w:themeColor="text1" w:themeTint="A5"/>
      <w:spacing w:val="15"/>
      <w:sz w:val="22"/>
      <w:szCs w:val="22"/>
    </w:rPr>
  </w:style>
  <w:style w:type="character" w:styleId="a8">
    <w:name w:val="Subtle Reference"/>
    <w:basedOn w:val="a0"/>
    <w:uiPriority w:val="31"/>
    <w:qFormat/>
    <w:rsid w:val="00C73654"/>
    <w:rPr>
      <w:smallCaps/>
      <w:color w:val="5A5A5A" w:themeColor="text1" w:themeTint="A5"/>
    </w:rPr>
  </w:style>
  <w:style w:type="paragraph" w:styleId="a9">
    <w:name w:val="No Spacing"/>
    <w:uiPriority w:val="1"/>
    <w:qFormat/>
    <w:rsid w:val="00C73654"/>
    <w:rPr>
      <w:rFonts w:ascii="Arial" w:eastAsia="Arial" w:hAnsi="Arial" w:cs="Arial"/>
      <w:color w:val="000000"/>
      <w:sz w:val="22"/>
      <w:szCs w:val="22"/>
    </w:rPr>
  </w:style>
  <w:style w:type="character" w:customStyle="1" w:styleId="20">
    <w:name w:val="标题 2字符"/>
    <w:basedOn w:val="a0"/>
    <w:link w:val="2"/>
    <w:uiPriority w:val="9"/>
    <w:rsid w:val="00C7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C736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字符"/>
    <w:basedOn w:val="a0"/>
    <w:link w:val="4"/>
    <w:uiPriority w:val="9"/>
    <w:rsid w:val="00C7365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table" w:styleId="aa">
    <w:name w:val="Table Grid"/>
    <w:basedOn w:val="a1"/>
    <w:uiPriority w:val="39"/>
    <w:rsid w:val="00B75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877047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77047"/>
    <w:pPr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877047"/>
    <w:pPr>
      <w:ind w:left="440"/>
    </w:pPr>
    <w:rPr>
      <w:rFonts w:asciiTheme="minorHAnsi" w:hAnsiTheme="minorHAnsi"/>
      <w:i/>
      <w:iCs/>
    </w:rPr>
  </w:style>
  <w:style w:type="character" w:styleId="ac">
    <w:name w:val="Hyperlink"/>
    <w:basedOn w:val="a0"/>
    <w:uiPriority w:val="99"/>
    <w:unhideWhenUsed/>
    <w:rsid w:val="008770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77047"/>
    <w:pPr>
      <w:spacing w:before="120"/>
    </w:pPr>
    <w:rPr>
      <w:rFonts w:asciiTheme="minorHAnsi" w:hAnsiTheme="minorHAnsi"/>
      <w:b/>
      <w:bCs/>
      <w:caps/>
    </w:rPr>
  </w:style>
  <w:style w:type="paragraph" w:styleId="41">
    <w:name w:val="toc 4"/>
    <w:basedOn w:val="a"/>
    <w:next w:val="a"/>
    <w:autoRedefine/>
    <w:uiPriority w:val="39"/>
    <w:semiHidden/>
    <w:unhideWhenUsed/>
    <w:rsid w:val="00877047"/>
    <w:pPr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877047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877047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877047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877047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877047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80EEC3-5514-6448-8385-34DBA885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272</Words>
  <Characters>1555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更新历史</vt:lpstr>
      <vt:lpstr>    阶段目标</vt:lpstr>
      <vt:lpstr>    日程表</vt:lpstr>
      <vt:lpstr>        项目日程表</vt:lpstr>
      <vt:lpstr>    </vt:lpstr>
      <vt:lpstr>        资源日程表（任务日程表）</vt:lpstr>
      <vt:lpstr>    里程碑和里程碑标志日期</vt:lpstr>
      <vt:lpstr>    计划执行检查表</vt:lpstr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Microsoft Office 用户</cp:lastModifiedBy>
  <cp:revision>13</cp:revision>
  <dcterms:created xsi:type="dcterms:W3CDTF">2017-03-16T07:38:00Z</dcterms:created>
  <dcterms:modified xsi:type="dcterms:W3CDTF">2017-03-16T14:54:00Z</dcterms:modified>
</cp:coreProperties>
</file>