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D15A" w14:textId="09016FAE" w:rsidR="007A2257" w:rsidRDefault="007A2257">
      <w:r>
        <w:t>Title page</w:t>
      </w:r>
    </w:p>
    <w:p w14:paraId="2B048917" w14:textId="53A5E7EA" w:rsidR="009F5DD9" w:rsidRDefault="007A2257">
      <w:r>
        <w:t xml:space="preserve">AERO5560 Group </w:t>
      </w:r>
      <w:proofErr w:type="spellStart"/>
      <w:r>
        <w:t>Poject</w:t>
      </w:r>
      <w:proofErr w:type="spellEnd"/>
      <w:r>
        <w:t xml:space="preserve"> Final Report</w:t>
      </w:r>
    </w:p>
    <w:p w14:paraId="627B818F" w14:textId="2CBA77E3" w:rsidR="007A2257" w:rsidRDefault="007A2257">
      <w:r>
        <w:t>Group #</w:t>
      </w:r>
    </w:p>
    <w:p w14:paraId="7FA94A46" w14:textId="0415F91C" w:rsidR="007A2257" w:rsidRDefault="007A2257">
      <w:r>
        <w:t>Group members, name and SID</w:t>
      </w:r>
    </w:p>
    <w:p w14:paraId="29F4661B" w14:textId="1F8B4920" w:rsidR="007A2257" w:rsidRDefault="007A2257">
      <w:r>
        <w:t>Date</w:t>
      </w:r>
    </w:p>
    <w:p w14:paraId="3D8121D9" w14:textId="77777777" w:rsidR="007A2257" w:rsidRDefault="007A2257">
      <w:r>
        <w:br w:type="page"/>
      </w:r>
    </w:p>
    <w:p w14:paraId="0D2721F5" w14:textId="04A386D6" w:rsidR="007A2257" w:rsidRDefault="007A2257" w:rsidP="003D588B">
      <w:pPr>
        <w:pStyle w:val="Heading1"/>
      </w:pPr>
      <w:bookmarkStart w:id="0" w:name="_Toc209802760"/>
      <w:r>
        <w:lastRenderedPageBreak/>
        <w:t>Executive Summary</w:t>
      </w:r>
      <w:bookmarkEnd w:id="0"/>
    </w:p>
    <w:p w14:paraId="2B4BA42C" w14:textId="4A76E5FF" w:rsidR="007A2257" w:rsidRDefault="00CA1ABA">
      <w:proofErr w:type="gramStart"/>
      <w:r>
        <w:t>Brief summary</w:t>
      </w:r>
      <w:proofErr w:type="gramEnd"/>
      <w:r>
        <w:t xml:space="preserve"> of the work you have done, emphasise on the method and achievement. List all the final compensators here.</w:t>
      </w:r>
      <w:r w:rsidR="007A2257">
        <w:br w:type="page"/>
      </w:r>
    </w:p>
    <w:p w14:paraId="1A3FE044" w14:textId="314E7E2F" w:rsidR="007A2257" w:rsidRDefault="007A2257" w:rsidP="003D588B">
      <w:pPr>
        <w:pStyle w:val="Heading1"/>
      </w:pPr>
      <w:bookmarkStart w:id="1" w:name="_Toc209802761"/>
      <w:r>
        <w:lastRenderedPageBreak/>
        <w:t>Table of Contents</w:t>
      </w:r>
      <w:bookmarkEnd w:id="1"/>
    </w:p>
    <w:sdt>
      <w:sdtPr>
        <w:id w:val="-16949184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AU"/>
          <w14:ligatures w14:val="standardContextual"/>
        </w:rPr>
      </w:sdtEndPr>
      <w:sdtContent>
        <w:p w14:paraId="44FB3B56" w14:textId="14C10F84" w:rsidR="003D588B" w:rsidRDefault="003D588B">
          <w:pPr>
            <w:pStyle w:val="TOCHeading"/>
          </w:pPr>
          <w:r>
            <w:t>Table of Contents</w:t>
          </w:r>
        </w:p>
        <w:p w14:paraId="5FCFF5AE" w14:textId="4B40CE85" w:rsidR="003D588B" w:rsidRDefault="003D588B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09802760" w:history="1">
            <w:r w:rsidRPr="00611317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0EB21" w14:textId="764F576C" w:rsidR="003D588B" w:rsidRDefault="003D588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9802761" w:history="1">
            <w:r w:rsidRPr="00611317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91F70" w14:textId="26E522B7" w:rsidR="003D588B" w:rsidRDefault="003D588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9802762" w:history="1">
            <w:r w:rsidRPr="00611317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7EC57" w14:textId="04EF5DAA" w:rsidR="003D588B" w:rsidRDefault="003D588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9802763" w:history="1">
            <w:r w:rsidRPr="00611317">
              <w:rPr>
                <w:rStyle w:val="Hyperlink"/>
                <w:noProof/>
              </w:rPr>
              <w:t>2. Longitudinal Autopilot Subsystem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2D1F2" w14:textId="1C2A19C2" w:rsidR="003D588B" w:rsidRDefault="003D58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9802764" w:history="1">
            <w:r w:rsidRPr="00611317">
              <w:rPr>
                <w:rStyle w:val="Hyperlink"/>
                <w:noProof/>
              </w:rPr>
              <w:t>2.1 Pitch Rate Autopilot (PRA) Compensator Design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D12FF" w14:textId="063E0762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65" w:history="1">
            <w:r w:rsidRPr="00611317">
              <w:rPr>
                <w:rStyle w:val="Hyperlink"/>
                <w:noProof/>
              </w:rPr>
              <w:t>2.1.1 PRA Plant Transfer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E9190" w14:textId="70FD76A4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66" w:history="1">
            <w:r w:rsidRPr="00611317">
              <w:rPr>
                <w:rStyle w:val="Hyperlink"/>
                <w:noProof/>
              </w:rPr>
              <w:t>2.1.2 PRA Loop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2FB62" w14:textId="699DFB9D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67" w:history="1">
            <w:r w:rsidRPr="00611317">
              <w:rPr>
                <w:rStyle w:val="Hyperlink"/>
                <w:noProof/>
              </w:rPr>
              <w:t>2.1.3 PRA Design Strategy and Final Compensator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2AFAD" w14:textId="336B65A0" w:rsidR="003D588B" w:rsidRDefault="003D58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9802768" w:history="1">
            <w:r w:rsidRPr="00611317">
              <w:rPr>
                <w:rStyle w:val="Hyperlink"/>
                <w:noProof/>
              </w:rPr>
              <w:t>2.2 Vertical Speed Guidance Loop (VSGL) Compensator Design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A47DB" w14:textId="6F07B498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69" w:history="1">
            <w:r w:rsidRPr="00611317">
              <w:rPr>
                <w:rStyle w:val="Hyperlink"/>
                <w:noProof/>
              </w:rPr>
              <w:t>2.2.1 VSGL Loop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36563" w14:textId="6ED328C6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70" w:history="1">
            <w:r w:rsidRPr="00611317">
              <w:rPr>
                <w:rStyle w:val="Hyperlink"/>
                <w:noProof/>
              </w:rPr>
              <w:t>2.2.2 VSGL Plant Transfer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57616" w14:textId="0C6790D1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71" w:history="1">
            <w:r w:rsidRPr="00611317">
              <w:rPr>
                <w:rStyle w:val="Hyperlink"/>
                <w:noProof/>
              </w:rPr>
              <w:t>2.2.3 VSGL Compensator Design Strategy and Final Compensator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FEBC7" w14:textId="24CE89B9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72" w:history="1">
            <w:r w:rsidRPr="00611317">
              <w:rPr>
                <w:rStyle w:val="Hyperlink"/>
                <w:noProof/>
              </w:rPr>
              <w:t>2.2.4 VSGL Frequency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51D90" w14:textId="130FC286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73" w:history="1">
            <w:r w:rsidRPr="00611317">
              <w:rPr>
                <w:rStyle w:val="Hyperlink"/>
                <w:noProof/>
              </w:rPr>
              <w:t>2.2.5 VSGL Primary Control Effect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C0949" w14:textId="2AEE8E16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74" w:history="1">
            <w:r w:rsidRPr="00611317">
              <w:rPr>
                <w:rStyle w:val="Hyperlink"/>
                <w:noProof/>
              </w:rPr>
              <w:t>2.2.6 VSGL Inner Loop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D059F" w14:textId="1722604D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75" w:history="1">
            <w:r w:rsidRPr="00611317">
              <w:rPr>
                <w:rStyle w:val="Hyperlink"/>
                <w:noProof/>
              </w:rPr>
              <w:t>2.2.7 VSGL Actuator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D5EE9" w14:textId="3910BCD8" w:rsidR="003D588B" w:rsidRDefault="003D58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9802776" w:history="1">
            <w:r w:rsidRPr="00611317">
              <w:rPr>
                <w:rStyle w:val="Hyperlink"/>
                <w:noProof/>
              </w:rPr>
              <w:t>2.3 VSGL Gust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EC252" w14:textId="1C27AEFF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77" w:history="1">
            <w:r w:rsidRPr="00611317">
              <w:rPr>
                <w:rStyle w:val="Hyperlink"/>
                <w:noProof/>
              </w:rPr>
              <w:t>2.3.1 VSGL Gust Transfer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1AE0A" w14:textId="468A6BF2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78" w:history="1">
            <w:r w:rsidRPr="00611317">
              <w:rPr>
                <w:rStyle w:val="Hyperlink"/>
                <w:noProof/>
              </w:rPr>
              <w:t>2.3.2 Longitudinal Subsystem Open-Loop Gust Spectra and Excursion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E7ED7" w14:textId="2E21D39E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79" w:history="1">
            <w:r w:rsidRPr="00611317">
              <w:rPr>
                <w:rStyle w:val="Hyperlink"/>
                <w:noProof/>
              </w:rPr>
              <w:t>2.3.3 VSGL Gust Spectra and Excursion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4C356" w14:textId="7CDB23F5" w:rsidR="003D588B" w:rsidRDefault="003D58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9802780" w:history="1">
            <w:r w:rsidRPr="00611317">
              <w:rPr>
                <w:rStyle w:val="Hyperlink"/>
                <w:noProof/>
              </w:rPr>
              <w:t>2.4 Auto Throttle (AT) Compensator Design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6B427" w14:textId="48F4D2DE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81" w:history="1">
            <w:r w:rsidRPr="00611317">
              <w:rPr>
                <w:rStyle w:val="Hyperlink"/>
                <w:noProof/>
              </w:rPr>
              <w:t>2.4.1 Longitudinal MIMO Loop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A03F3" w14:textId="069D6BD9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82" w:history="1">
            <w:r w:rsidRPr="00611317">
              <w:rPr>
                <w:rStyle w:val="Hyperlink"/>
                <w:noProof/>
              </w:rPr>
              <w:t>2.4.2 MIMO Loop Plant Transfer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65B90" w14:textId="6ED2CA5A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83" w:history="1">
            <w:r w:rsidRPr="00611317">
              <w:rPr>
                <w:rStyle w:val="Hyperlink"/>
                <w:noProof/>
              </w:rPr>
              <w:t>2.4.3 AT Compensator Design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39ECC" w14:textId="39A27D45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84" w:history="1">
            <w:r w:rsidRPr="00611317">
              <w:rPr>
                <w:rStyle w:val="Hyperlink"/>
                <w:noProof/>
              </w:rPr>
              <w:t>2.4.4 Consideration for VSGL Compensator Redesign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FB8C6" w14:textId="5C48DA15" w:rsidR="003D588B" w:rsidRDefault="003D58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9802785" w:history="1">
            <w:r w:rsidRPr="00611317">
              <w:rPr>
                <w:rStyle w:val="Hyperlink"/>
                <w:noProof/>
              </w:rPr>
              <w:t>2.5 Longitudinal MIMO System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05468" w14:textId="3720D569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86" w:history="1">
            <w:r w:rsidRPr="00611317">
              <w:rPr>
                <w:rStyle w:val="Hyperlink"/>
                <w:noProof/>
              </w:rPr>
              <w:t>2.5.1 Primary Control Effects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2D068" w14:textId="20231C9B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87" w:history="1">
            <w:r w:rsidRPr="00611317">
              <w:rPr>
                <w:rStyle w:val="Hyperlink"/>
                <w:noProof/>
              </w:rPr>
              <w:t>2.5.2 Secondary Control Effects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1E938" w14:textId="59B9B923" w:rsidR="003D588B" w:rsidRDefault="003D588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9802788" w:history="1">
            <w:r w:rsidRPr="00611317">
              <w:rPr>
                <w:rStyle w:val="Hyperlink"/>
                <w:noProof/>
              </w:rPr>
              <w:t>3. Lateral-Directional Autopilot Subsystem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CCF1B" w14:textId="39EAF865" w:rsidR="003D588B" w:rsidRDefault="003D58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9802789" w:history="1">
            <w:r w:rsidRPr="00611317">
              <w:rPr>
                <w:rStyle w:val="Hyperlink"/>
                <w:noProof/>
              </w:rPr>
              <w:t>3.1 Wing-Leveller (WL) Compensator Design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1F668" w14:textId="136E57EE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90" w:history="1">
            <w:r w:rsidRPr="00611317">
              <w:rPr>
                <w:rStyle w:val="Hyperlink"/>
                <w:noProof/>
              </w:rPr>
              <w:t>3.1.1 WL Plant Transfer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6C513" w14:textId="4C004EC1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91" w:history="1">
            <w:r w:rsidRPr="00611317">
              <w:rPr>
                <w:rStyle w:val="Hyperlink"/>
                <w:noProof/>
              </w:rPr>
              <w:t>3.1.2 WL Loop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36D2E" w14:textId="442474AD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92" w:history="1">
            <w:r w:rsidRPr="00611317">
              <w:rPr>
                <w:rStyle w:val="Hyperlink"/>
                <w:noProof/>
              </w:rPr>
              <w:t>3.1.3 WL Design Strategy and Final Compensator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03A2E" w14:textId="2EA24218" w:rsidR="003D588B" w:rsidRDefault="003D58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9802793" w:history="1">
            <w:r w:rsidRPr="00611317">
              <w:rPr>
                <w:rStyle w:val="Hyperlink"/>
                <w:noProof/>
              </w:rPr>
              <w:t>3.2 Heading Hold Guidance Loop (HHGL) Compensator Design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4C097" w14:textId="07443A55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94" w:history="1">
            <w:r w:rsidRPr="00611317">
              <w:rPr>
                <w:rStyle w:val="Hyperlink"/>
                <w:noProof/>
              </w:rPr>
              <w:t>3.2.1 HHGL Loop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D3E71" w14:textId="12DD346D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95" w:history="1">
            <w:r w:rsidRPr="00611317">
              <w:rPr>
                <w:rStyle w:val="Hyperlink"/>
                <w:noProof/>
              </w:rPr>
              <w:t>3.2.2 HHGL Plant Transfer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149E0" w14:textId="2D601675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96" w:history="1">
            <w:r w:rsidRPr="00611317">
              <w:rPr>
                <w:rStyle w:val="Hyperlink"/>
                <w:noProof/>
              </w:rPr>
              <w:t>3.2.3 HHGL Compensator Design Strategy and Final Compensator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BBB2A" w14:textId="707BF75D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97" w:history="1">
            <w:r w:rsidRPr="00611317">
              <w:rPr>
                <w:rStyle w:val="Hyperlink"/>
                <w:noProof/>
              </w:rPr>
              <w:t>3.2.4 HHGL Frequency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81B37" w14:textId="13593B55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98" w:history="1">
            <w:r w:rsidRPr="00611317">
              <w:rPr>
                <w:rStyle w:val="Hyperlink"/>
                <w:noProof/>
              </w:rPr>
              <w:t>3.2.5 HHGL Primary Control Effect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8E877" w14:textId="51F24815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799" w:history="1">
            <w:r w:rsidRPr="00611317">
              <w:rPr>
                <w:rStyle w:val="Hyperlink"/>
                <w:noProof/>
              </w:rPr>
              <w:t>3.2.6 HHGL Inner Loop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B151D" w14:textId="3E1C98EA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800" w:history="1">
            <w:r w:rsidRPr="00611317">
              <w:rPr>
                <w:rStyle w:val="Hyperlink"/>
                <w:noProof/>
              </w:rPr>
              <w:t>3.2.7 HHGL Actuator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5EB59" w14:textId="5E422FEE" w:rsidR="003D588B" w:rsidRDefault="003D58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9802801" w:history="1">
            <w:r w:rsidRPr="00611317">
              <w:rPr>
                <w:rStyle w:val="Hyperlink"/>
                <w:noProof/>
              </w:rPr>
              <w:t>3.3 HHGL Gust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2B22A" w14:textId="1F815092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802" w:history="1">
            <w:r w:rsidRPr="00611317">
              <w:rPr>
                <w:rStyle w:val="Hyperlink"/>
                <w:noProof/>
              </w:rPr>
              <w:t>3.3.1 HHGL Gust Transfer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9C043" w14:textId="7CE711A1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803" w:history="1">
            <w:r w:rsidRPr="00611317">
              <w:rPr>
                <w:rStyle w:val="Hyperlink"/>
                <w:noProof/>
              </w:rPr>
              <w:t>3.3.2 Lateral Subsystem Open-Loop Gust Spectra and Excursion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19D5C" w14:textId="5431DBE4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804" w:history="1">
            <w:r w:rsidRPr="00611317">
              <w:rPr>
                <w:rStyle w:val="Hyperlink"/>
                <w:noProof/>
              </w:rPr>
              <w:t>3.3.3 HHGL Gust Spectra and Excursion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EB627" w14:textId="4767191C" w:rsidR="003D588B" w:rsidRDefault="003D58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9802805" w:history="1">
            <w:r w:rsidRPr="00611317">
              <w:rPr>
                <w:rStyle w:val="Hyperlink"/>
                <w:noProof/>
              </w:rPr>
              <w:t>3.4 Yaw Damper (YD) Compensator Design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EC6F0" w14:textId="4A88779E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806" w:history="1">
            <w:r w:rsidRPr="00611317">
              <w:rPr>
                <w:rStyle w:val="Hyperlink"/>
                <w:noProof/>
              </w:rPr>
              <w:t>3.4.1 Lateral MIMO Loop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2DE0D" w14:textId="72374663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807" w:history="1">
            <w:r w:rsidRPr="00611317">
              <w:rPr>
                <w:rStyle w:val="Hyperlink"/>
                <w:noProof/>
              </w:rPr>
              <w:t>3.4.2 MIMO Loop Plant Transfer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D4BBF" w14:textId="4CE26D8A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808" w:history="1">
            <w:r w:rsidRPr="00611317">
              <w:rPr>
                <w:rStyle w:val="Hyperlink"/>
                <w:noProof/>
              </w:rPr>
              <w:t>3.4.3 YD Compensator Design Strategy and Final Compensator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FD2F9" w14:textId="4BB361BE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809" w:history="1">
            <w:r w:rsidRPr="00611317">
              <w:rPr>
                <w:rStyle w:val="Hyperlink"/>
                <w:noProof/>
              </w:rPr>
              <w:t>3.4.4 Re-evaluation of WL and HHGL Performance with YD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D8C92" w14:textId="56E55912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810" w:history="1">
            <w:r w:rsidRPr="00611317">
              <w:rPr>
                <w:rStyle w:val="Hyperlink"/>
                <w:noProof/>
              </w:rPr>
              <w:t>3.4.5 WL Compensator Re-Design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6AF74" w14:textId="345F203F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811" w:history="1">
            <w:r w:rsidRPr="00611317">
              <w:rPr>
                <w:rStyle w:val="Hyperlink"/>
                <w:noProof/>
              </w:rPr>
              <w:t>3.4.6 HHGL Compensator Re-Design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5DCFE" w14:textId="76B3BF99" w:rsidR="003D588B" w:rsidRDefault="003D58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9802812" w:history="1">
            <w:r w:rsidRPr="00611317">
              <w:rPr>
                <w:rStyle w:val="Hyperlink"/>
                <w:noProof/>
              </w:rPr>
              <w:t>3.5 Lateral MIMO System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BCCAC" w14:textId="3395ABAF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813" w:history="1">
            <w:r w:rsidRPr="00611317">
              <w:rPr>
                <w:rStyle w:val="Hyperlink"/>
                <w:noProof/>
              </w:rPr>
              <w:t>3.5.1 Primary Control Effects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7B881" w14:textId="5A92364A" w:rsidR="003D588B" w:rsidRDefault="003D588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9802814" w:history="1">
            <w:r w:rsidRPr="00611317">
              <w:rPr>
                <w:rStyle w:val="Hyperlink"/>
                <w:noProof/>
              </w:rPr>
              <w:t>3.5.2 Yaw Damper Effects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DF46B" w14:textId="5BA6240A" w:rsidR="003D588B" w:rsidRDefault="003D588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9802815" w:history="1">
            <w:r w:rsidRPr="00611317">
              <w:rPr>
                <w:rStyle w:val="Hyperlink"/>
                <w:noProof/>
              </w:rPr>
              <w:t>4. Complete Autopilot 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6989D" w14:textId="0AC26A6F" w:rsidR="003D588B" w:rsidRDefault="003D58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9802816" w:history="1">
            <w:r w:rsidRPr="00611317">
              <w:rPr>
                <w:rStyle w:val="Hyperlink"/>
                <w:noProof/>
              </w:rPr>
              <w:t>4.1 Nonlinear Simulation Implementation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9C6E1" w14:textId="61473A69" w:rsidR="003D588B" w:rsidRDefault="003D58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9802817" w:history="1">
            <w:r w:rsidRPr="00611317">
              <w:rPr>
                <w:rStyle w:val="Hyperlink"/>
                <w:noProof/>
              </w:rPr>
              <w:t>4.2 Longitudinal Subsystem Performance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F8BB7" w14:textId="6FDB9B6E" w:rsidR="003D588B" w:rsidRDefault="003D58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9802818" w:history="1">
            <w:r w:rsidRPr="00611317">
              <w:rPr>
                <w:rStyle w:val="Hyperlink"/>
                <w:noProof/>
              </w:rPr>
              <w:t>4.3 Lateral Subsystem Performance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FCD8F" w14:textId="6F20FB06" w:rsidR="003D588B" w:rsidRDefault="003D58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9802819" w:history="1">
            <w:r w:rsidRPr="00611317">
              <w:rPr>
                <w:rStyle w:val="Hyperlink"/>
                <w:noProof/>
              </w:rPr>
              <w:t>4.4 Large Input Consideration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DDE3B" w14:textId="5A1C34D7" w:rsidR="003D588B" w:rsidRDefault="003D588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9802820" w:history="1">
            <w:r w:rsidRPr="00611317">
              <w:rPr>
                <w:rStyle w:val="Hyperlink"/>
                <w:noProof/>
              </w:rPr>
              <w:t>5. Off-Design 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3843B" w14:textId="0990B73C" w:rsidR="003D588B" w:rsidRDefault="003D588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9802821" w:history="1">
            <w:r w:rsidRPr="00611317">
              <w:rPr>
                <w:rStyle w:val="Hyperlink"/>
                <w:noProof/>
              </w:rPr>
              <w:t>6. Concluding Remarks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49C94" w14:textId="0FFE8851" w:rsidR="003D588B" w:rsidRDefault="003D588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9802822" w:history="1">
            <w:r w:rsidRPr="00611317">
              <w:rPr>
                <w:rStyle w:val="Hyperlink"/>
                <w:noProof/>
              </w:rPr>
              <w:t>List of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03B97" w14:textId="32C0426D" w:rsidR="003D588B" w:rsidRDefault="003D588B">
          <w:r>
            <w:rPr>
              <w:b/>
              <w:bCs/>
              <w:noProof/>
            </w:rPr>
            <w:fldChar w:fldCharType="end"/>
          </w:r>
        </w:p>
      </w:sdtContent>
    </w:sdt>
    <w:p w14:paraId="356FF446" w14:textId="77777777" w:rsidR="003D588B" w:rsidRPr="003D588B" w:rsidRDefault="003D588B" w:rsidP="003D588B"/>
    <w:p w14:paraId="577DBFE9" w14:textId="77777777" w:rsidR="007A2257" w:rsidRDefault="007A2257">
      <w:r>
        <w:br w:type="page"/>
      </w:r>
    </w:p>
    <w:p w14:paraId="6F0AA9D8" w14:textId="5E0DFF92" w:rsidR="007A2257" w:rsidRDefault="007A2257" w:rsidP="003D588B">
      <w:pPr>
        <w:pStyle w:val="Heading1"/>
      </w:pPr>
      <w:bookmarkStart w:id="2" w:name="_Toc209802762"/>
      <w:r>
        <w:lastRenderedPageBreak/>
        <w:t>1</w:t>
      </w:r>
      <w:r w:rsidR="00566C48">
        <w:t>.</w:t>
      </w:r>
      <w:r>
        <w:t xml:space="preserve"> Introduction</w:t>
      </w:r>
      <w:bookmarkEnd w:id="2"/>
    </w:p>
    <w:p w14:paraId="7B491D3A" w14:textId="7CD8A02C" w:rsidR="007A2257" w:rsidRDefault="007A2257">
      <w:r>
        <w:t>Describe the content and scope of this report. Which aircraft, what conditions, what tools.</w:t>
      </w:r>
    </w:p>
    <w:p w14:paraId="793F0D9F" w14:textId="77777777" w:rsidR="007A2257" w:rsidRDefault="007A2257"/>
    <w:p w14:paraId="622C83D2" w14:textId="5A127208" w:rsidR="007A2257" w:rsidRDefault="007A2257" w:rsidP="003D588B">
      <w:pPr>
        <w:pStyle w:val="Heading1"/>
      </w:pPr>
      <w:bookmarkStart w:id="3" w:name="_Toc209802763"/>
      <w:r>
        <w:t>2</w:t>
      </w:r>
      <w:r w:rsidR="00566C48">
        <w:t>.</w:t>
      </w:r>
      <w:r>
        <w:t xml:space="preserve"> Longitudinal Autopilot Subsystem</w:t>
      </w:r>
      <w:bookmarkEnd w:id="3"/>
    </w:p>
    <w:p w14:paraId="015BB05F" w14:textId="57C4C81F" w:rsidR="007A2257" w:rsidRDefault="007A2257" w:rsidP="003D588B">
      <w:pPr>
        <w:pStyle w:val="Heading2"/>
      </w:pPr>
      <w:bookmarkStart w:id="4" w:name="_Toc209802764"/>
      <w:r>
        <w:t>2.1 Pitch Rate Autopilot (PRA) Compensator Design and Analysis</w:t>
      </w:r>
      <w:bookmarkEnd w:id="4"/>
    </w:p>
    <w:p w14:paraId="51217F45" w14:textId="4F5FB570" w:rsidR="007A2257" w:rsidRDefault="007A2257" w:rsidP="003D588B">
      <w:pPr>
        <w:pStyle w:val="Heading3"/>
      </w:pPr>
      <w:bookmarkStart w:id="5" w:name="_Toc209802765"/>
      <w:r>
        <w:t>2.1.1 PRA Plant Transfer Function</w:t>
      </w:r>
      <w:bookmarkEnd w:id="5"/>
    </w:p>
    <w:p w14:paraId="7E42B39C" w14:textId="3381C615" w:rsidR="007A2257" w:rsidRDefault="007A2257" w:rsidP="003D588B">
      <w:pPr>
        <w:pStyle w:val="Heading3"/>
      </w:pPr>
      <w:bookmarkStart w:id="6" w:name="_Toc209802766"/>
      <w:r>
        <w:t>2.1.2 PRA Loop Architecture</w:t>
      </w:r>
      <w:bookmarkEnd w:id="6"/>
    </w:p>
    <w:p w14:paraId="4AFA5955" w14:textId="6D05C6AE" w:rsidR="007A2257" w:rsidRDefault="007A2257" w:rsidP="003D588B">
      <w:pPr>
        <w:pStyle w:val="Heading3"/>
      </w:pPr>
      <w:bookmarkStart w:id="7" w:name="_Toc209802767"/>
      <w:r>
        <w:t>2.1.3 PRA Design Strategy</w:t>
      </w:r>
      <w:r w:rsidR="008B4B13">
        <w:t xml:space="preserve"> and Final Compensator</w:t>
      </w:r>
      <w:bookmarkEnd w:id="7"/>
    </w:p>
    <w:p w14:paraId="57AF7B37" w14:textId="015920AB" w:rsidR="007A2257" w:rsidRDefault="007A2257" w:rsidP="008B4B13">
      <w:pPr>
        <w:ind w:firstLine="720"/>
      </w:pPr>
      <w:r>
        <w:t>Describe the three options and your design approach. Tabulate the key responses and compare them to the specifications.</w:t>
      </w:r>
      <w:r w:rsidR="008B4B13">
        <w:t xml:space="preserve"> </w:t>
      </w:r>
      <w:r>
        <w:t>If</w:t>
      </w:r>
      <w:r w:rsidR="008B4B13">
        <w:t xml:space="preserve"> the final compensator meets all</w:t>
      </w:r>
      <w:r>
        <w:t xml:space="preserve"> specifications, describe any room for improvement. If some specifications are not met, describe the challenges and suggestions for how to address them if you have more time.</w:t>
      </w:r>
    </w:p>
    <w:p w14:paraId="4743BE41" w14:textId="77777777" w:rsidR="007A2257" w:rsidRDefault="007A2257"/>
    <w:p w14:paraId="04F42B2C" w14:textId="17DDB735" w:rsidR="007A2257" w:rsidRDefault="007A2257" w:rsidP="003D588B">
      <w:pPr>
        <w:pStyle w:val="Heading2"/>
      </w:pPr>
      <w:bookmarkStart w:id="8" w:name="_Toc209802768"/>
      <w:r>
        <w:t>2.2 Vertical Speed Guidance Loop</w:t>
      </w:r>
      <w:r w:rsidR="00252F33">
        <w:t xml:space="preserve"> (VSGL)</w:t>
      </w:r>
      <w:r>
        <w:t xml:space="preserve"> Compensator Design and Analysis</w:t>
      </w:r>
      <w:bookmarkEnd w:id="8"/>
    </w:p>
    <w:p w14:paraId="347357F8" w14:textId="2A83CB2E" w:rsidR="003C1B45" w:rsidRDefault="003C1B45" w:rsidP="003D588B">
      <w:pPr>
        <w:pStyle w:val="Heading3"/>
      </w:pPr>
      <w:bookmarkStart w:id="9" w:name="_Toc209802769"/>
      <w:r>
        <w:t>2.2.</w:t>
      </w:r>
      <w:r>
        <w:t>1</w:t>
      </w:r>
      <w:r>
        <w:t xml:space="preserve"> VSGL Loop Architecture</w:t>
      </w:r>
      <w:bookmarkEnd w:id="9"/>
    </w:p>
    <w:p w14:paraId="78135BE5" w14:textId="7FD05EF0" w:rsidR="00252F33" w:rsidRDefault="00252F33" w:rsidP="003D588B">
      <w:pPr>
        <w:pStyle w:val="Heading3"/>
      </w:pPr>
      <w:bookmarkStart w:id="10" w:name="_Toc209802770"/>
      <w:r>
        <w:t>2.2.</w:t>
      </w:r>
      <w:r w:rsidR="003C1B45">
        <w:t>2</w:t>
      </w:r>
      <w:r>
        <w:t xml:space="preserve"> VSGL Plant Transfer Function</w:t>
      </w:r>
      <w:bookmarkEnd w:id="10"/>
    </w:p>
    <w:p w14:paraId="0A4D8409" w14:textId="5CEDB2B4" w:rsidR="00252F33" w:rsidRDefault="00252F33" w:rsidP="003D588B">
      <w:pPr>
        <w:pStyle w:val="Heading3"/>
      </w:pPr>
      <w:bookmarkStart w:id="11" w:name="_Toc209802771"/>
      <w:r>
        <w:t xml:space="preserve">2.2.3 VSGL </w:t>
      </w:r>
      <w:r w:rsidR="003C1B45">
        <w:t xml:space="preserve">Compensator </w:t>
      </w:r>
      <w:r>
        <w:t>Design Strategy</w:t>
      </w:r>
      <w:r w:rsidR="008B4B13">
        <w:t xml:space="preserve"> and Final Compensator</w:t>
      </w:r>
      <w:bookmarkEnd w:id="11"/>
    </w:p>
    <w:p w14:paraId="214BE68F" w14:textId="67D2E4F9" w:rsidR="00252F33" w:rsidRDefault="00252F33" w:rsidP="003D588B">
      <w:pPr>
        <w:pStyle w:val="Heading3"/>
      </w:pPr>
      <w:bookmarkStart w:id="12" w:name="_Toc209802772"/>
      <w:r>
        <w:t>2.2.4 VSGL Frequency Response</w:t>
      </w:r>
      <w:bookmarkEnd w:id="12"/>
    </w:p>
    <w:p w14:paraId="46532348" w14:textId="192E5430" w:rsidR="00252F33" w:rsidRDefault="00252F33" w:rsidP="003D588B">
      <w:pPr>
        <w:pStyle w:val="Heading3"/>
      </w:pPr>
      <w:bookmarkStart w:id="13" w:name="_Toc209802773"/>
      <w:r>
        <w:t>2.2.5 VSGL Primary Control Effect</w:t>
      </w:r>
      <w:bookmarkEnd w:id="13"/>
    </w:p>
    <w:p w14:paraId="0A0D518A" w14:textId="1747A5F5" w:rsidR="00252F33" w:rsidRDefault="00252F33">
      <w:r>
        <w:tab/>
        <w:t>This is the Vs step response to 500 ft/min Vs command.</w:t>
      </w:r>
    </w:p>
    <w:p w14:paraId="7F4DD61D" w14:textId="3B4085D9" w:rsidR="00252F33" w:rsidRDefault="00252F33" w:rsidP="003D588B">
      <w:pPr>
        <w:pStyle w:val="Heading3"/>
      </w:pPr>
      <w:bookmarkStart w:id="14" w:name="_Toc209802774"/>
      <w:r>
        <w:t>2.2.6 VSGL Inner Loop Response</w:t>
      </w:r>
      <w:bookmarkEnd w:id="14"/>
    </w:p>
    <w:p w14:paraId="194CACB6" w14:textId="6C370216" w:rsidR="00252F33" w:rsidRDefault="00252F33">
      <w:r>
        <w:tab/>
        <w:t>This is the pitch rate step response to 500 ft/min Vs command.</w:t>
      </w:r>
    </w:p>
    <w:p w14:paraId="183A804C" w14:textId="473B5B38" w:rsidR="00252F33" w:rsidRDefault="00252F33" w:rsidP="003D588B">
      <w:pPr>
        <w:pStyle w:val="Heading3"/>
      </w:pPr>
      <w:bookmarkStart w:id="15" w:name="_Toc209802775"/>
      <w:r>
        <w:t>2.2.7 VSGL Actuator Activity</w:t>
      </w:r>
      <w:bookmarkEnd w:id="15"/>
    </w:p>
    <w:p w14:paraId="3B67712A" w14:textId="3C9DC243" w:rsidR="00252F33" w:rsidRDefault="00252F33">
      <w:r>
        <w:tab/>
        <w:t>This is the elevator step response to 500 ft/min Vs command.</w:t>
      </w:r>
    </w:p>
    <w:p w14:paraId="4A771810" w14:textId="77777777" w:rsidR="007A2257" w:rsidRDefault="007A2257"/>
    <w:p w14:paraId="27455185" w14:textId="4D25F0A1" w:rsidR="00252F33" w:rsidRDefault="00252F33" w:rsidP="003D588B">
      <w:pPr>
        <w:pStyle w:val="Heading2"/>
      </w:pPr>
      <w:bookmarkStart w:id="16" w:name="_Toc209802776"/>
      <w:r>
        <w:t>2.3 VSGL Gust Response</w:t>
      </w:r>
      <w:bookmarkEnd w:id="16"/>
    </w:p>
    <w:p w14:paraId="18645849" w14:textId="009A7A58" w:rsidR="00252F33" w:rsidRDefault="00252F33" w:rsidP="003D588B">
      <w:pPr>
        <w:pStyle w:val="Heading3"/>
      </w:pPr>
      <w:bookmarkStart w:id="17" w:name="_Toc209802777"/>
      <w:r>
        <w:t>2.3.1 VSGL Gust Transfer Functions</w:t>
      </w:r>
      <w:bookmarkEnd w:id="17"/>
    </w:p>
    <w:p w14:paraId="7689EE88" w14:textId="6A81F9D2" w:rsidR="00252F33" w:rsidRDefault="00252F33" w:rsidP="003D588B">
      <w:pPr>
        <w:pStyle w:val="Heading3"/>
      </w:pPr>
      <w:bookmarkStart w:id="18" w:name="_Toc209802778"/>
      <w:r>
        <w:t xml:space="preserve">2.3.2 </w:t>
      </w:r>
      <w:r w:rsidR="003C1B45">
        <w:t xml:space="preserve">Longitudinal Subsystem </w:t>
      </w:r>
      <w:r>
        <w:t>Open-Loop Gust Spectra and Excursion Analysis</w:t>
      </w:r>
      <w:bookmarkEnd w:id="18"/>
    </w:p>
    <w:p w14:paraId="44B50161" w14:textId="0B413247" w:rsidR="00252F33" w:rsidRDefault="00252F33" w:rsidP="003D588B">
      <w:pPr>
        <w:pStyle w:val="Heading3"/>
      </w:pPr>
      <w:bookmarkStart w:id="19" w:name="_Toc209802779"/>
      <w:r>
        <w:t>2.3.3 VSGL Gust Spectra and Excursion Analysis</w:t>
      </w:r>
      <w:bookmarkEnd w:id="19"/>
    </w:p>
    <w:p w14:paraId="2D851D89" w14:textId="77777777" w:rsidR="00252F33" w:rsidRDefault="00252F33"/>
    <w:p w14:paraId="102D04A4" w14:textId="47EC4C09" w:rsidR="00252F33" w:rsidRDefault="00252F33" w:rsidP="003D588B">
      <w:pPr>
        <w:pStyle w:val="Heading2"/>
      </w:pPr>
      <w:bookmarkStart w:id="20" w:name="_Toc209802780"/>
      <w:r>
        <w:t>2.4 Auto Throttle (AT) Compensator Design and Analysis</w:t>
      </w:r>
      <w:bookmarkEnd w:id="20"/>
    </w:p>
    <w:p w14:paraId="29C8A9DB" w14:textId="410DBB1A" w:rsidR="00252F33" w:rsidRDefault="00252F33" w:rsidP="003D588B">
      <w:pPr>
        <w:pStyle w:val="Heading3"/>
      </w:pPr>
      <w:bookmarkStart w:id="21" w:name="_Toc209802781"/>
      <w:r>
        <w:t>2.4.1</w:t>
      </w:r>
      <w:r w:rsidR="00566C48">
        <w:t xml:space="preserve"> Longitudinal MIMO </w:t>
      </w:r>
      <w:r>
        <w:t>Loop Architecture</w:t>
      </w:r>
      <w:bookmarkEnd w:id="21"/>
    </w:p>
    <w:p w14:paraId="5CCD6CAA" w14:textId="7559C901" w:rsidR="00566C48" w:rsidRDefault="00566C48" w:rsidP="003D588B">
      <w:pPr>
        <w:pStyle w:val="Heading3"/>
      </w:pPr>
      <w:bookmarkStart w:id="22" w:name="_Toc209802782"/>
      <w:r>
        <w:t>2.4.2 MIMO Loop Plant Transfer Functions</w:t>
      </w:r>
      <w:bookmarkEnd w:id="22"/>
    </w:p>
    <w:p w14:paraId="46180F5B" w14:textId="6EAA1A26" w:rsidR="00566C48" w:rsidRDefault="00566C48" w:rsidP="003D588B">
      <w:pPr>
        <w:pStyle w:val="Heading3"/>
      </w:pPr>
      <w:bookmarkStart w:id="23" w:name="_Toc209802783"/>
      <w:r>
        <w:t>2.4.3 AT Compensator Design Strategy</w:t>
      </w:r>
      <w:bookmarkEnd w:id="23"/>
    </w:p>
    <w:p w14:paraId="1637F026" w14:textId="48D39F20" w:rsidR="00566C48" w:rsidRDefault="00566C48" w:rsidP="003D588B">
      <w:pPr>
        <w:pStyle w:val="Heading3"/>
      </w:pPr>
      <w:bookmarkStart w:id="24" w:name="_Toc209802784"/>
      <w:r>
        <w:t>2.4.4 Consideration for VSGL Compensator Redesign</w:t>
      </w:r>
      <w:bookmarkEnd w:id="24"/>
    </w:p>
    <w:p w14:paraId="1C4DFADC" w14:textId="77777777" w:rsidR="00566C48" w:rsidRDefault="00566C48"/>
    <w:p w14:paraId="14D4AD3A" w14:textId="670DC0D4" w:rsidR="00566C48" w:rsidRDefault="00566C48" w:rsidP="003D588B">
      <w:pPr>
        <w:pStyle w:val="Heading2"/>
      </w:pPr>
      <w:bookmarkStart w:id="25" w:name="_Toc209802785"/>
      <w:r>
        <w:t>2.5 Longitudinal MIMO System Response</w:t>
      </w:r>
      <w:bookmarkEnd w:id="25"/>
    </w:p>
    <w:p w14:paraId="6F92CD7B" w14:textId="1C09683C" w:rsidR="00566C48" w:rsidRDefault="00566C48" w:rsidP="003D588B">
      <w:pPr>
        <w:pStyle w:val="Heading3"/>
      </w:pPr>
      <w:bookmarkStart w:id="26" w:name="_Toc209802786"/>
      <w:r>
        <w:t>2.5.1 Primary Control Effects Analysis</w:t>
      </w:r>
      <w:bookmarkEnd w:id="26"/>
    </w:p>
    <w:p w14:paraId="375AE4C0" w14:textId="7D42BACB" w:rsidR="00566C48" w:rsidRDefault="00566C48" w:rsidP="003D588B">
      <w:pPr>
        <w:pStyle w:val="Heading3"/>
      </w:pPr>
      <w:bookmarkStart w:id="27" w:name="_Toc209802787"/>
      <w:r>
        <w:t>2.5.2 Secondary Control Effects Analysis</w:t>
      </w:r>
      <w:bookmarkEnd w:id="27"/>
    </w:p>
    <w:p w14:paraId="4E2A897A" w14:textId="77777777" w:rsidR="00566C48" w:rsidRDefault="00566C48"/>
    <w:p w14:paraId="10861241" w14:textId="249542D2" w:rsidR="00566C48" w:rsidRDefault="00566C48" w:rsidP="003D588B">
      <w:pPr>
        <w:pStyle w:val="Heading1"/>
      </w:pPr>
      <w:bookmarkStart w:id="28" w:name="_Toc209802788"/>
      <w:r>
        <w:t>3. Lateral-Directional Autopilot Subsystem</w:t>
      </w:r>
      <w:bookmarkEnd w:id="28"/>
      <w:r>
        <w:t xml:space="preserve"> </w:t>
      </w:r>
    </w:p>
    <w:p w14:paraId="33AE993E" w14:textId="27682CB9" w:rsidR="00DB2690" w:rsidRDefault="00DB2690" w:rsidP="003D588B">
      <w:pPr>
        <w:pStyle w:val="Heading2"/>
      </w:pPr>
      <w:bookmarkStart w:id="29" w:name="_Toc209802789"/>
      <w:r>
        <w:t>3.1 Wing-Leveller (WL) Compensator Design and Analysis</w:t>
      </w:r>
      <w:bookmarkEnd w:id="29"/>
    </w:p>
    <w:p w14:paraId="2BB972F9" w14:textId="51C75030" w:rsidR="00DB2690" w:rsidRDefault="00DB2690" w:rsidP="003D588B">
      <w:pPr>
        <w:pStyle w:val="Heading3"/>
      </w:pPr>
      <w:bookmarkStart w:id="30" w:name="_Toc209802790"/>
      <w:r>
        <w:t xml:space="preserve">3.1.1 </w:t>
      </w:r>
      <w:r w:rsidR="00475E87">
        <w:t>WL Plant Transfer Function</w:t>
      </w:r>
      <w:bookmarkEnd w:id="30"/>
    </w:p>
    <w:p w14:paraId="751F5504" w14:textId="09D62E38" w:rsidR="00475E87" w:rsidRDefault="00475E87" w:rsidP="003D588B">
      <w:pPr>
        <w:pStyle w:val="Heading3"/>
      </w:pPr>
      <w:bookmarkStart w:id="31" w:name="_Toc209802791"/>
      <w:r>
        <w:t>3.1.2 WL Loop Architecture</w:t>
      </w:r>
      <w:bookmarkEnd w:id="31"/>
    </w:p>
    <w:p w14:paraId="1DFFA1E2" w14:textId="26FC624B" w:rsidR="00475E87" w:rsidRDefault="00475E87" w:rsidP="003D588B">
      <w:pPr>
        <w:pStyle w:val="Heading3"/>
      </w:pPr>
      <w:bookmarkStart w:id="32" w:name="_Toc209802792"/>
      <w:r>
        <w:t>3.1.3 WL Design Strategy</w:t>
      </w:r>
      <w:r w:rsidR="008B4B13">
        <w:t xml:space="preserve"> and Final Compensator</w:t>
      </w:r>
      <w:bookmarkEnd w:id="32"/>
    </w:p>
    <w:p w14:paraId="1A4B13EE" w14:textId="77777777" w:rsidR="008B4B13" w:rsidRDefault="008B4B13"/>
    <w:p w14:paraId="4EE06A80" w14:textId="37840393" w:rsidR="00475E87" w:rsidRDefault="00475E87" w:rsidP="003D588B">
      <w:pPr>
        <w:pStyle w:val="Heading2"/>
      </w:pPr>
      <w:bookmarkStart w:id="33" w:name="_Toc209802793"/>
      <w:r>
        <w:lastRenderedPageBreak/>
        <w:t>3.2 Heading Hold Guidance Loop (HHGL) Compensator Design and Analysis</w:t>
      </w:r>
      <w:bookmarkEnd w:id="33"/>
    </w:p>
    <w:p w14:paraId="6B28352C" w14:textId="6BAFE8AA" w:rsidR="00475E87" w:rsidRDefault="00475E87" w:rsidP="003D588B">
      <w:pPr>
        <w:pStyle w:val="Heading3"/>
      </w:pPr>
      <w:bookmarkStart w:id="34" w:name="_Toc209802794"/>
      <w:r>
        <w:t xml:space="preserve">3.2.1 </w:t>
      </w:r>
      <w:r w:rsidR="003C1B45">
        <w:t>HHGL Loop Architecture</w:t>
      </w:r>
      <w:bookmarkEnd w:id="34"/>
    </w:p>
    <w:p w14:paraId="2D6D9B3F" w14:textId="21B95791" w:rsidR="003C1B45" w:rsidRDefault="003C1B45" w:rsidP="003D588B">
      <w:pPr>
        <w:pStyle w:val="Heading3"/>
      </w:pPr>
      <w:bookmarkStart w:id="35" w:name="_Toc209802795"/>
      <w:r>
        <w:t>3.2.2 HHGL Plant Transfer Function</w:t>
      </w:r>
      <w:bookmarkEnd w:id="35"/>
    </w:p>
    <w:p w14:paraId="4D5DDB2F" w14:textId="6DA161E6" w:rsidR="003C1B45" w:rsidRDefault="003C1B45" w:rsidP="003D588B">
      <w:pPr>
        <w:pStyle w:val="Heading3"/>
      </w:pPr>
      <w:bookmarkStart w:id="36" w:name="_Toc209802796"/>
      <w:r>
        <w:t>3.2.3 HHGL Compensator Design Strategy</w:t>
      </w:r>
      <w:r w:rsidR="008B4B13">
        <w:t xml:space="preserve"> and Final Compensator</w:t>
      </w:r>
      <w:bookmarkEnd w:id="36"/>
    </w:p>
    <w:p w14:paraId="736C81B6" w14:textId="79CC0E07" w:rsidR="003C1B45" w:rsidRDefault="003C1B45" w:rsidP="003D588B">
      <w:pPr>
        <w:pStyle w:val="Heading3"/>
      </w:pPr>
      <w:bookmarkStart w:id="37" w:name="_Toc209802797"/>
      <w:r>
        <w:t>3.2.4 HHGL Frequency Response</w:t>
      </w:r>
      <w:bookmarkEnd w:id="37"/>
    </w:p>
    <w:p w14:paraId="3B2652C3" w14:textId="792F1FA0" w:rsidR="003C1B45" w:rsidRDefault="003C1B45" w:rsidP="003D588B">
      <w:pPr>
        <w:pStyle w:val="Heading3"/>
      </w:pPr>
      <w:bookmarkStart w:id="38" w:name="_Toc209802798"/>
      <w:r>
        <w:t>3.2.5 HHGL Primary Control Effect</w:t>
      </w:r>
      <w:bookmarkEnd w:id="38"/>
    </w:p>
    <w:p w14:paraId="04DCF8D2" w14:textId="20F69A43" w:rsidR="003C1B45" w:rsidRDefault="003C1B45" w:rsidP="003D588B">
      <w:pPr>
        <w:pStyle w:val="Heading3"/>
      </w:pPr>
      <w:bookmarkStart w:id="39" w:name="_Toc209802799"/>
      <w:r>
        <w:t>3.2.6 HHGL Inner Loop Response</w:t>
      </w:r>
      <w:bookmarkEnd w:id="39"/>
    </w:p>
    <w:p w14:paraId="297B5D71" w14:textId="77777777" w:rsidR="003C1B45" w:rsidRDefault="003C1B45" w:rsidP="003D588B">
      <w:pPr>
        <w:pStyle w:val="Heading3"/>
      </w:pPr>
      <w:bookmarkStart w:id="40" w:name="_Toc209802800"/>
      <w:r>
        <w:t>3.2.7 HHGL Actuator Activity</w:t>
      </w:r>
      <w:bookmarkEnd w:id="40"/>
    </w:p>
    <w:p w14:paraId="66A646FC" w14:textId="77777777" w:rsidR="003C1B45" w:rsidRDefault="003C1B45"/>
    <w:p w14:paraId="0A1BC91E" w14:textId="77777777" w:rsidR="003C1B45" w:rsidRDefault="003C1B45" w:rsidP="003D588B">
      <w:pPr>
        <w:pStyle w:val="Heading2"/>
      </w:pPr>
      <w:bookmarkStart w:id="41" w:name="_Toc209802801"/>
      <w:r>
        <w:t>3.3 HHGL Gust Response</w:t>
      </w:r>
      <w:bookmarkEnd w:id="41"/>
    </w:p>
    <w:p w14:paraId="41EB6363" w14:textId="77777777" w:rsidR="003C1B45" w:rsidRDefault="003C1B45" w:rsidP="003D588B">
      <w:pPr>
        <w:pStyle w:val="Heading3"/>
      </w:pPr>
      <w:bookmarkStart w:id="42" w:name="_Toc209802802"/>
      <w:r>
        <w:t>3.3.1 HHGL Gust Transfer Functions</w:t>
      </w:r>
      <w:bookmarkEnd w:id="42"/>
    </w:p>
    <w:p w14:paraId="2E0965D8" w14:textId="01ACF6AD" w:rsidR="003C1B45" w:rsidRDefault="003C1B45" w:rsidP="003D588B">
      <w:pPr>
        <w:pStyle w:val="Heading3"/>
      </w:pPr>
      <w:bookmarkStart w:id="43" w:name="_Toc209802803"/>
      <w:r>
        <w:t>3.3.2 Lateral Subsystem Open-Loop Gust Spectra and Excursion Analysis</w:t>
      </w:r>
      <w:bookmarkEnd w:id="43"/>
    </w:p>
    <w:p w14:paraId="62BEB1FE" w14:textId="4F5DB91F" w:rsidR="003C1B45" w:rsidRDefault="003C1B45" w:rsidP="003D588B">
      <w:pPr>
        <w:pStyle w:val="Heading3"/>
      </w:pPr>
      <w:bookmarkStart w:id="44" w:name="_Toc209802804"/>
      <w:r>
        <w:t>3.3.3 HHGL Gust Spectra and Excursion Analysis</w:t>
      </w:r>
      <w:bookmarkEnd w:id="44"/>
    </w:p>
    <w:p w14:paraId="12A7B8AA" w14:textId="77777777" w:rsidR="003C1B45" w:rsidRDefault="003C1B45"/>
    <w:p w14:paraId="62DC03F5" w14:textId="644AAAB0" w:rsidR="003C1B45" w:rsidRDefault="003C1B45" w:rsidP="003D588B">
      <w:pPr>
        <w:pStyle w:val="Heading2"/>
      </w:pPr>
      <w:bookmarkStart w:id="45" w:name="_Toc209802805"/>
      <w:r>
        <w:t>3.4 Yaw Damper (YD) Compensator Design and Analysis</w:t>
      </w:r>
      <w:bookmarkEnd w:id="45"/>
    </w:p>
    <w:p w14:paraId="017A3684" w14:textId="6BD4289E" w:rsidR="003C1B45" w:rsidRDefault="003C1B45" w:rsidP="003D588B">
      <w:pPr>
        <w:pStyle w:val="Heading3"/>
      </w:pPr>
      <w:bookmarkStart w:id="46" w:name="_Toc209802806"/>
      <w:r>
        <w:t>3.4.1 Lateral MIMO Loop Architecture</w:t>
      </w:r>
      <w:bookmarkEnd w:id="46"/>
    </w:p>
    <w:p w14:paraId="0BD00BAA" w14:textId="05025789" w:rsidR="003C1B45" w:rsidRDefault="003C1B45" w:rsidP="003D588B">
      <w:pPr>
        <w:pStyle w:val="Heading3"/>
      </w:pPr>
      <w:bookmarkStart w:id="47" w:name="_Toc209802807"/>
      <w:r>
        <w:t>3.4.2 MIMO Loop Plant Transfer Functions</w:t>
      </w:r>
      <w:bookmarkEnd w:id="47"/>
    </w:p>
    <w:p w14:paraId="32DC1F32" w14:textId="3B67FD30" w:rsidR="003C1B45" w:rsidRDefault="003C1B45" w:rsidP="003D588B">
      <w:pPr>
        <w:pStyle w:val="Heading3"/>
      </w:pPr>
      <w:bookmarkStart w:id="48" w:name="_Toc209802808"/>
      <w:r>
        <w:t>3.4.3 YD Compensator Design Strategy</w:t>
      </w:r>
      <w:r w:rsidR="00090D20">
        <w:t xml:space="preserve"> and Final Compensator</w:t>
      </w:r>
      <w:bookmarkEnd w:id="48"/>
    </w:p>
    <w:p w14:paraId="184ABB26" w14:textId="706416AC" w:rsidR="00090D20" w:rsidRDefault="00090D20" w:rsidP="003D588B">
      <w:pPr>
        <w:pStyle w:val="Heading3"/>
      </w:pPr>
      <w:bookmarkStart w:id="49" w:name="_Toc209802809"/>
      <w:r>
        <w:t xml:space="preserve">3.4.4 </w:t>
      </w:r>
      <w:r w:rsidR="0022682E">
        <w:t>Re-evaluation of WL and HHGL Performance</w:t>
      </w:r>
      <w:r w:rsidR="007016E4">
        <w:t xml:space="preserve"> with YD</w:t>
      </w:r>
      <w:bookmarkEnd w:id="49"/>
    </w:p>
    <w:p w14:paraId="436688DC" w14:textId="518D1626" w:rsidR="007016E4" w:rsidRDefault="007016E4" w:rsidP="003D588B">
      <w:pPr>
        <w:pStyle w:val="Heading3"/>
      </w:pPr>
      <w:bookmarkStart w:id="50" w:name="_Toc209802810"/>
      <w:r>
        <w:t>3.4.5 WL Compensator Re-Design</w:t>
      </w:r>
      <w:bookmarkEnd w:id="50"/>
    </w:p>
    <w:p w14:paraId="43D05029" w14:textId="62D0BB68" w:rsidR="007016E4" w:rsidRDefault="007016E4" w:rsidP="003D588B">
      <w:pPr>
        <w:pStyle w:val="Heading3"/>
      </w:pPr>
      <w:bookmarkStart w:id="51" w:name="_Toc209802811"/>
      <w:r>
        <w:t>3.4.6 HHGL Compensator Re-Design</w:t>
      </w:r>
      <w:bookmarkEnd w:id="51"/>
    </w:p>
    <w:p w14:paraId="72AB4C7F" w14:textId="77777777" w:rsidR="00BA5D3D" w:rsidRDefault="00BA5D3D"/>
    <w:p w14:paraId="678AD1C0" w14:textId="2A913378" w:rsidR="00BA5D3D" w:rsidRDefault="00BA5D3D" w:rsidP="003D588B">
      <w:pPr>
        <w:pStyle w:val="Heading2"/>
      </w:pPr>
      <w:bookmarkStart w:id="52" w:name="_Toc209802812"/>
      <w:r>
        <w:lastRenderedPageBreak/>
        <w:t>3.5 Lateral MIMO System Response</w:t>
      </w:r>
      <w:bookmarkEnd w:id="52"/>
    </w:p>
    <w:p w14:paraId="30529124" w14:textId="5849426D" w:rsidR="00BA5D3D" w:rsidRDefault="00BA5D3D" w:rsidP="003D588B">
      <w:pPr>
        <w:pStyle w:val="Heading3"/>
      </w:pPr>
      <w:bookmarkStart w:id="53" w:name="_Toc209802813"/>
      <w:r>
        <w:t>3.5.1 Primary Control Effects Analysis</w:t>
      </w:r>
      <w:bookmarkEnd w:id="53"/>
    </w:p>
    <w:p w14:paraId="6EA002FA" w14:textId="6C91ECDA" w:rsidR="00BA5D3D" w:rsidRDefault="00BA5D3D" w:rsidP="003D588B">
      <w:pPr>
        <w:pStyle w:val="Heading3"/>
      </w:pPr>
      <w:bookmarkStart w:id="54" w:name="_Toc209802814"/>
      <w:r>
        <w:t xml:space="preserve">3.5.2 </w:t>
      </w:r>
      <w:r w:rsidR="006940F4">
        <w:t>Yaw Damper Effects Analysis</w:t>
      </w:r>
      <w:bookmarkEnd w:id="54"/>
    </w:p>
    <w:p w14:paraId="4CFDE72B" w14:textId="77777777" w:rsidR="006940F4" w:rsidRDefault="006940F4"/>
    <w:p w14:paraId="0D7E862C" w14:textId="237812B0" w:rsidR="006940F4" w:rsidRDefault="006940F4" w:rsidP="003D588B">
      <w:pPr>
        <w:pStyle w:val="Heading1"/>
      </w:pPr>
      <w:bookmarkStart w:id="55" w:name="_Toc209802815"/>
      <w:r>
        <w:t>4. Complete Autopilot Performance Analysis</w:t>
      </w:r>
      <w:bookmarkEnd w:id="55"/>
    </w:p>
    <w:p w14:paraId="3587D0F3" w14:textId="1374709B" w:rsidR="006940F4" w:rsidRDefault="00443FBF" w:rsidP="003D588B">
      <w:pPr>
        <w:pStyle w:val="Heading2"/>
      </w:pPr>
      <w:bookmarkStart w:id="56" w:name="_Toc209802816"/>
      <w:r>
        <w:t>4.1</w:t>
      </w:r>
      <w:r w:rsidR="00533B1A">
        <w:t xml:space="preserve"> </w:t>
      </w:r>
      <w:r w:rsidR="00775C14">
        <w:t>Nonlinear Simulation Implementation Strategy</w:t>
      </w:r>
      <w:bookmarkEnd w:id="56"/>
    </w:p>
    <w:p w14:paraId="19009F84" w14:textId="2AFF422F" w:rsidR="00775C14" w:rsidRDefault="00775C14" w:rsidP="003D588B">
      <w:pPr>
        <w:pStyle w:val="Heading2"/>
      </w:pPr>
      <w:bookmarkStart w:id="57" w:name="_Toc209802817"/>
      <w:r>
        <w:t xml:space="preserve">4.2 </w:t>
      </w:r>
      <w:r w:rsidR="00BA20C4">
        <w:t>Longitudinal Subsystem Performance Comparison</w:t>
      </w:r>
      <w:bookmarkEnd w:id="57"/>
    </w:p>
    <w:p w14:paraId="5D2A18B6" w14:textId="781BB4EE" w:rsidR="00BA20C4" w:rsidRDefault="00BA20C4" w:rsidP="003D588B">
      <w:pPr>
        <w:pStyle w:val="Heading2"/>
      </w:pPr>
      <w:bookmarkStart w:id="58" w:name="_Toc209802818"/>
      <w:r>
        <w:t>4.3 Lateral Subsystem Performance Comparison</w:t>
      </w:r>
      <w:bookmarkEnd w:id="58"/>
    </w:p>
    <w:p w14:paraId="7E46D563" w14:textId="78DA53CE" w:rsidR="00CD4EC4" w:rsidRDefault="00CD4EC4" w:rsidP="003D588B">
      <w:pPr>
        <w:pStyle w:val="Heading2"/>
      </w:pPr>
      <w:bookmarkStart w:id="59" w:name="_Toc209802819"/>
      <w:r>
        <w:t>4.4 Large Input Consideration</w:t>
      </w:r>
      <w:bookmarkEnd w:id="59"/>
    </w:p>
    <w:p w14:paraId="40BD6C0C" w14:textId="77777777" w:rsidR="003D588B" w:rsidRDefault="003D588B"/>
    <w:p w14:paraId="7991846B" w14:textId="3DE6D815" w:rsidR="00CD4EC4" w:rsidRDefault="00CD4EC4" w:rsidP="003D588B">
      <w:pPr>
        <w:pStyle w:val="Heading1"/>
      </w:pPr>
      <w:bookmarkStart w:id="60" w:name="_Toc209802820"/>
      <w:r>
        <w:t>5</w:t>
      </w:r>
      <w:r w:rsidR="003D588B">
        <w:t>.</w:t>
      </w:r>
      <w:r>
        <w:t xml:space="preserve"> Off-Design Performance Analysis</w:t>
      </w:r>
      <w:bookmarkEnd w:id="60"/>
    </w:p>
    <w:p w14:paraId="37E3EC86" w14:textId="266C82F1" w:rsidR="003D588B" w:rsidRDefault="003D588B" w:rsidP="003D588B">
      <w:pPr>
        <w:pStyle w:val="Heading1"/>
      </w:pPr>
      <w:bookmarkStart w:id="61" w:name="_Toc209802821"/>
      <w:r>
        <w:t>6. Concluding Remarks</w:t>
      </w:r>
      <w:bookmarkEnd w:id="61"/>
    </w:p>
    <w:p w14:paraId="007497CA" w14:textId="3B94FFA6" w:rsidR="003D588B" w:rsidRDefault="003D588B" w:rsidP="003D588B">
      <w:pPr>
        <w:pStyle w:val="Heading1"/>
      </w:pPr>
      <w:bookmarkStart w:id="62" w:name="_Toc209802822"/>
      <w:r>
        <w:t>List of References</w:t>
      </w:r>
      <w:bookmarkEnd w:id="62"/>
    </w:p>
    <w:sectPr w:rsidR="003D5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257"/>
    <w:rsid w:val="00090D20"/>
    <w:rsid w:val="001E4042"/>
    <w:rsid w:val="0022682E"/>
    <w:rsid w:val="00252F33"/>
    <w:rsid w:val="003C1B45"/>
    <w:rsid w:val="003D588B"/>
    <w:rsid w:val="00443FBF"/>
    <w:rsid w:val="00475E87"/>
    <w:rsid w:val="00477A07"/>
    <w:rsid w:val="00533B1A"/>
    <w:rsid w:val="00566C48"/>
    <w:rsid w:val="006940F4"/>
    <w:rsid w:val="007016E4"/>
    <w:rsid w:val="00775C14"/>
    <w:rsid w:val="007A2257"/>
    <w:rsid w:val="008B4B13"/>
    <w:rsid w:val="009F5DD9"/>
    <w:rsid w:val="00BA20C4"/>
    <w:rsid w:val="00BA5D3D"/>
    <w:rsid w:val="00CA1ABA"/>
    <w:rsid w:val="00CB1243"/>
    <w:rsid w:val="00CD4EC4"/>
    <w:rsid w:val="00DB2690"/>
    <w:rsid w:val="00E7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FE664"/>
  <w15:chartTrackingRefBased/>
  <w15:docId w15:val="{7318308D-8293-F746-B9C2-07C18364F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2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2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2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25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D588B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D588B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D588B"/>
    <w:pPr>
      <w:spacing w:after="0"/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D588B"/>
    <w:pPr>
      <w:spacing w:after="0"/>
      <w:ind w:left="480"/>
    </w:pPr>
    <w:rPr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D588B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D588B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D588B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D588B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D588B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D588B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D588B"/>
    <w:pPr>
      <w:spacing w:after="0"/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73FF16-8621-4E4C-9C04-D1DA8EFACB8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b3e37e-8171-485d-b10b-38dae7ed14a8}" enabled="0" method="" siteId="{82b3e37e-8171-485d-b10b-38dae7ed14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1500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 Wang</dc:creator>
  <cp:keywords/>
  <dc:description/>
  <cp:lastModifiedBy>Zi Wang</cp:lastModifiedBy>
  <cp:revision>17</cp:revision>
  <dcterms:created xsi:type="dcterms:W3CDTF">2025-09-26T05:38:00Z</dcterms:created>
  <dcterms:modified xsi:type="dcterms:W3CDTF">2025-09-26T08:12:00Z</dcterms:modified>
</cp:coreProperties>
</file>