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bookmarkStart w:id="0" w:name="_Toc29396490"/>
      <w:bookmarkStart w:id="1" w:name="_ZH-CN_TOPIC_0203223265-chtext"/>
      <w:r>
        <w:rPr>
          <w:rFonts w:hint="eastAsia"/>
          <w:lang w:val="en-US" w:eastAsia="zh-CN"/>
        </w:rPr>
        <w:t>语义分割</w:t>
      </w:r>
      <w:r>
        <w:t>网络应用（C++）</w:t>
      </w:r>
      <w:bookmarkEnd w:id="0"/>
      <w:bookmarkEnd w:id="1"/>
    </w:p>
    <w:p>
      <w:pPr>
        <w:rPr>
          <w:rFonts w:hint="default"/>
        </w:rPr>
      </w:pPr>
      <w:r>
        <w:t>本Application支持运行在Atlas 200 DK或者AI加速云服务器上，实现了对常见的</w:t>
      </w:r>
      <w:r>
        <w:rPr>
          <w:rFonts w:hint="eastAsia"/>
          <w:lang w:val="en-US" w:eastAsia="zh-CN"/>
        </w:rPr>
        <w:t>语义分割</w:t>
      </w:r>
      <w:r>
        <w:t>网络的推理功能。</w:t>
      </w:r>
    </w:p>
    <w:p>
      <w:pPr>
        <w:rPr>
          <w:rFonts w:hint="default"/>
        </w:rPr>
      </w:pPr>
      <w:r>
        <w:t>当前分支中的应用适配</w:t>
      </w:r>
      <w:r>
        <w:rPr>
          <w:b/>
        </w:rPr>
        <w:t>1.31.0.0及以上</w:t>
      </w:r>
      <w:r>
        <w:t>版本的</w:t>
      </w:r>
      <w:r>
        <w:fldChar w:fldCharType="begin"/>
      </w:r>
      <w:r>
        <w:instrText xml:space="preserve">HYPERLINK "https://ascend.huawei.com/resources" \o " "</w:instrText>
      </w:r>
      <w:r>
        <w:rPr>
          <w:rFonts w:hint="default"/>
        </w:rPr>
        <w:fldChar w:fldCharType="separate"/>
      </w:r>
      <w:r>
        <w:rPr>
          <w:rStyle w:val="7"/>
        </w:rPr>
        <w:t>DDK&amp;RunTime</w:t>
      </w:r>
      <w:r>
        <w:fldChar w:fldCharType="end"/>
      </w:r>
      <w:r>
        <w:t>。</w:t>
      </w:r>
    </w:p>
    <w:p>
      <w:pPr>
        <w:pStyle w:val="8"/>
        <w:rPr>
          <w:rFonts w:hint="default"/>
        </w:rPr>
      </w:pPr>
      <w:r>
        <w:t>前提条件</w:t>
      </w:r>
    </w:p>
    <w:p>
      <w:pPr>
        <w:rPr>
          <w:rFonts w:hint="default"/>
        </w:rPr>
      </w:pPr>
      <w:r>
        <w:t>部署此Sample前，需要准备好以下环境：</w:t>
      </w:r>
    </w:p>
    <w:p>
      <w:pPr>
        <w:pStyle w:val="9"/>
        <w:rPr>
          <w:rFonts w:hint="default"/>
        </w:rPr>
      </w:pPr>
      <w:r>
        <w:t>已完成Mind Studio的安装。</w:t>
      </w:r>
    </w:p>
    <w:p>
      <w:pPr>
        <w:pStyle w:val="9"/>
        <w:rPr>
          <w:rFonts w:hint="default"/>
        </w:rPr>
      </w:pPr>
      <w:r>
        <w:t>已完成Atlas 200 DK开发者板与Mind Studio的连接，交叉编译器的安装，SD卡的制作及基本信息的配置等。</w:t>
      </w:r>
    </w:p>
    <w:p>
      <w:pPr>
        <w:pStyle w:val="8"/>
        <w:rPr>
          <w:rFonts w:hint="default"/>
        </w:rPr>
      </w:pPr>
      <w:r>
        <w:t>软件准备</w:t>
      </w:r>
    </w:p>
    <w:p>
      <w:pPr>
        <w:rPr>
          <w:rFonts w:hint="default"/>
        </w:rPr>
      </w:pPr>
      <w:r>
        <w:t>运行此Sample前，需要按照此章节获取源码包，并进行相关的环境配置。</w:t>
      </w:r>
    </w:p>
    <w:p>
      <w:pPr>
        <w:pStyle w:val="10"/>
        <w:numPr>
          <w:ilvl w:val="6"/>
          <w:numId w:val="7"/>
        </w:numPr>
        <w:rPr>
          <w:rFonts w:hint="default"/>
        </w:rPr>
      </w:pPr>
      <w:bookmarkStart w:id="2" w:name="d0e4047"/>
      <w:bookmarkEnd w:id="2"/>
      <w:r>
        <w:t>获取源码包。</w:t>
      </w:r>
    </w:p>
    <w:p>
      <w:pPr>
        <w:rPr>
          <w:rFonts w:hint="default"/>
        </w:rPr>
      </w:pPr>
      <w:r>
        <w:t>将</w:t>
      </w:r>
      <w:r>
        <w:fldChar w:fldCharType="begin"/>
      </w:r>
      <w:r>
        <w:instrText xml:space="preserve">HYPERLINK "https://gitee.com/Atlas200DK/sample-classification/tree/1.3x.0.0/" \o " "</w:instrText>
      </w:r>
      <w:r>
        <w:rPr>
          <w:rFonts w:hint="default"/>
        </w:rPr>
        <w:fldChar w:fldCharType="separate"/>
      </w:r>
      <w:r>
        <w:rPr>
          <w:rStyle w:val="7"/>
        </w:rPr>
        <w:t>https://gitee.com/Atlas200DK/sample-</w:t>
      </w:r>
      <w:r>
        <w:rPr>
          <w:rStyle w:val="7"/>
          <w:rFonts w:hint="eastAsia"/>
          <w:lang w:val="en-US" w:eastAsia="zh-CN"/>
        </w:rPr>
        <w:t>segmentation</w:t>
      </w:r>
      <w:r>
        <w:rPr>
          <w:rStyle w:val="7"/>
        </w:rPr>
        <w:t>/tree/1.3x.0.0/</w:t>
      </w:r>
      <w:r>
        <w:fldChar w:fldCharType="end"/>
      </w:r>
      <w:r>
        <w:t>仓中的代码以Mind Studio安装用户下载至Mind Studio所在Ubuntu服务器的任意目录，这两个文件必须存放到同一个目录下。例如代码存放路径为：</w:t>
      </w:r>
      <w:r>
        <w:rPr>
          <w:i/>
        </w:rPr>
        <w:t>$HOME/AscendProjects/sample-</w:t>
      </w:r>
      <w:r>
        <w:rPr>
          <w:rFonts w:hint="eastAsia"/>
          <w:i/>
          <w:lang w:val="en-US" w:eastAsia="zh-CN"/>
        </w:rPr>
        <w:t>segmentation</w:t>
      </w:r>
      <w:r>
        <w:t>。</w:t>
      </w:r>
    </w:p>
    <w:p>
      <w:pPr>
        <w:pStyle w:val="10"/>
        <w:rPr>
          <w:rFonts w:hint="default"/>
        </w:rPr>
      </w:pPr>
      <w:bookmarkStart w:id="3" w:name="li29641938112018"/>
      <w:bookmarkEnd w:id="3"/>
      <w:r>
        <w:t>获取此应用中所需要的原始网络模型。</w:t>
      </w:r>
    </w:p>
    <w:p>
      <w:pPr>
        <w:rPr>
          <w:rFonts w:hint="default"/>
        </w:rPr>
      </w:pPr>
      <w:r>
        <w:t>参考</w:t>
      </w:r>
      <w:r>
        <w:fldChar w:fldCharType="begin"/>
      </w:r>
      <w:r>
        <w:instrText xml:space="preserve">REF _table1119094515272 \r \h</w:instrText>
      </w:r>
      <w:r>
        <w:fldChar w:fldCharType="separate"/>
      </w:r>
      <w:r>
        <w:t>表7-1</w:t>
      </w:r>
      <w:r>
        <w:fldChar w:fldCharType="end"/>
      </w:r>
      <w:r>
        <w:t>获取此应用中所用到的原始网络模型及其对应的权重文件，并将其存放到Mind Studio所在Ubuntu服务器的任意目录，这两个文件必须存放到同一个目录下。例如</w:t>
      </w:r>
      <w:r>
        <w:rPr>
          <w:i/>
        </w:rPr>
        <w:t>$HOME/models/</w:t>
      </w:r>
      <w:r>
        <w:rPr>
          <w:rFonts w:hint="eastAsia"/>
          <w:i/>
          <w:lang w:val="en-US" w:eastAsia="zh-CN"/>
        </w:rPr>
        <w:t>segmentation</w:t>
      </w:r>
      <w:r>
        <w:t>。</w:t>
      </w:r>
    </w:p>
    <w:p>
      <w:pPr>
        <w:pStyle w:val="11"/>
        <w:rPr>
          <w:rFonts w:hint="default"/>
        </w:rPr>
      </w:pPr>
      <w:bookmarkStart w:id="4" w:name="_table1119094515272"/>
      <w:bookmarkEnd w:id="4"/>
      <w:r>
        <w:t>通用分类网络应用使用模型</w:t>
      </w:r>
    </w:p>
    <w:tbl>
      <w:tblPr>
        <w:tblStyle w:val="5"/>
        <w:tblW w:w="4024" w:type="pct"/>
        <w:tblInd w:w="181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997"/>
        <w:gridCol w:w="59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42" w:type="pct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noWrap w:val="0"/>
            <w:vAlign w:val="top"/>
          </w:tcPr>
          <w:p>
            <w:pPr>
              <w:pStyle w:val="12"/>
              <w:rPr>
                <w:rFonts w:hint="default"/>
              </w:rPr>
            </w:pPr>
            <w:r>
              <w:t>模型名称</w:t>
            </w:r>
          </w:p>
        </w:tc>
        <w:tc>
          <w:tcPr>
            <w:tcW w:w="628" w:type="pct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noWrap w:val="0"/>
            <w:vAlign w:val="top"/>
          </w:tcPr>
          <w:p>
            <w:pPr>
              <w:pStyle w:val="12"/>
              <w:rPr>
                <w:rFonts w:hint="default"/>
              </w:rPr>
            </w:pPr>
            <w:r>
              <w:t>模型说明</w:t>
            </w:r>
          </w:p>
        </w:tc>
        <w:tc>
          <w:tcPr>
            <w:tcW w:w="3729" w:type="pct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pStyle w:val="12"/>
              <w:rPr>
                <w:rFonts w:hint="default"/>
              </w:rPr>
            </w:pPr>
            <w:r>
              <w:t>模型下载路径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3"/>
              <w:ind w:left="0" w:leftChars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erfnet</w:t>
            </w:r>
          </w:p>
        </w:tc>
        <w:tc>
          <w:tcPr>
            <w:tcW w:w="99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3"/>
            </w:pPr>
            <w:r>
              <w:t>图片</w:t>
            </w:r>
            <w:r>
              <w:rPr>
                <w:rFonts w:hint="eastAsia"/>
                <w:lang w:eastAsia="zh-CN"/>
              </w:rPr>
              <w:t>语义分割</w:t>
            </w:r>
            <w:r>
              <w:t>推理模型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br w:type="textWrapping"/>
            </w:r>
            <w:r>
              <w:rPr>
                <w:rFonts w:hint="eastAsia"/>
              </w:rPr>
              <w:t>此模型为此应用中使用的模型。</w:t>
            </w:r>
          </w:p>
          <w:p>
            <w:pPr>
              <w:pStyle w:val="13"/>
              <w:ind w:left="0" w:leftChars="0"/>
              <w:rPr>
                <w:rFonts w:hint="default"/>
              </w:rPr>
            </w:pPr>
            <w:r>
              <w:rPr>
                <w:rFonts w:hint="eastAsia"/>
              </w:rPr>
              <w:t>是基于Caffe的</w:t>
            </w:r>
            <w:r>
              <w:rPr>
                <w:rFonts w:hint="eastAsia"/>
                <w:lang w:val="en-US" w:eastAsia="zh-CN"/>
              </w:rPr>
              <w:t>erfnet</w:t>
            </w:r>
            <w:r>
              <w:rPr>
                <w:rFonts w:hint="eastAsia"/>
              </w:rPr>
              <w:t>模型。</w:t>
            </w:r>
          </w:p>
        </w:tc>
        <w:tc>
          <w:tcPr>
            <w:tcW w:w="3729" w:type="pct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3"/>
              <w:rPr>
                <w:rFonts w:hint="default"/>
              </w:rPr>
            </w:pPr>
            <w:r>
              <w:t>请参考</w:t>
            </w:r>
            <w:r>
              <w:rPr>
                <w:rStyle w:val="7"/>
                <w:szCs w:val="22"/>
              </w:rPr>
              <w:fldChar w:fldCharType="begin"/>
            </w:r>
            <w:r>
              <w:rPr>
                <w:rStyle w:val="7"/>
                <w:szCs w:val="22"/>
              </w:rPr>
              <w:instrText xml:space="preserve">HYPERLINK "https://gitee.com/HuaweiAscend/models/tree/master/computer_vision/classification/alexnet" \o " "</w:instrText>
            </w:r>
            <w:r>
              <w:rPr>
                <w:rStyle w:val="7"/>
                <w:rFonts w:hint="default"/>
                <w:szCs w:val="22"/>
              </w:rPr>
              <w:fldChar w:fldCharType="separate"/>
            </w:r>
            <w:r>
              <w:rPr>
                <w:rStyle w:val="7"/>
                <w:szCs w:val="22"/>
              </w:rPr>
              <w:t>https://gitee.com/HuaweiAscend/models/tree/master/computer_vision/</w:t>
            </w:r>
            <w:r>
              <w:rPr>
                <w:rStyle w:val="7"/>
                <w:szCs w:val="22"/>
              </w:rPr>
              <w:fldChar w:fldCharType="end"/>
            </w:r>
            <w:r>
              <w:rPr>
                <w:rStyle w:val="7"/>
                <w:rFonts w:hint="eastAsia"/>
                <w:szCs w:val="22"/>
                <w:lang w:val="en-US" w:eastAsia="zh-CN"/>
              </w:rPr>
              <w:t>segmentation</w:t>
            </w:r>
            <w:r>
              <w:rPr>
                <w:rStyle w:val="7"/>
                <w:szCs w:val="22"/>
              </w:rPr>
              <w:t>/</w:t>
            </w:r>
            <w:r>
              <w:rPr>
                <w:rStyle w:val="7"/>
                <w:rFonts w:hint="eastAsia"/>
                <w:szCs w:val="22"/>
                <w:lang w:val="en-US" w:eastAsia="zh-CN"/>
              </w:rPr>
              <w:t>erfnet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目录中README.</w:t>
            </w:r>
            <w:r>
              <w:rPr>
                <w:rFonts w:hint="default"/>
              </w:rPr>
              <w:t>md</w:t>
            </w:r>
            <w:r>
              <w:t>下载原始</w:t>
            </w:r>
            <w:r>
              <w:rPr>
                <w:rFonts w:hint="default"/>
              </w:rPr>
              <w:t>网络模型文件及其对应的权重文件</w:t>
            </w:r>
            <w:r>
              <w:t>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3"/>
              <w:ind w:left="0" w:leftChars="0"/>
              <w:rPr>
                <w:rFonts w:hint="default"/>
              </w:rPr>
            </w:pPr>
            <w:r>
              <w:rPr>
                <w:rFonts w:hint="eastAsia" w:eastAsia="微软雅黑"/>
                <w:lang w:val="en-US" w:eastAsia="zh-CN"/>
              </w:rPr>
              <w:t>Fcn8s</w:t>
            </w:r>
          </w:p>
        </w:tc>
        <w:tc>
          <w:tcPr>
            <w:tcW w:w="99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3"/>
            </w:pPr>
            <w:r>
              <w:t>图片</w:t>
            </w:r>
            <w:r>
              <w:rPr>
                <w:rFonts w:hint="eastAsia"/>
                <w:lang w:eastAsia="zh-CN"/>
              </w:rPr>
              <w:t>语义分割</w:t>
            </w:r>
            <w:r>
              <w:t>推理模型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br w:type="textWrapping"/>
            </w:r>
            <w:r>
              <w:rPr>
                <w:rFonts w:hint="eastAsia"/>
              </w:rPr>
              <w:t>此模型为此应用中使用的模型。</w:t>
            </w:r>
          </w:p>
          <w:p>
            <w:pPr>
              <w:pStyle w:val="13"/>
              <w:ind w:left="0" w:leftChars="0"/>
              <w:rPr>
                <w:rFonts w:hint="default"/>
              </w:rPr>
            </w:pPr>
            <w:r>
              <w:rPr>
                <w:rFonts w:hint="eastAsia"/>
              </w:rPr>
              <w:t>是基于Caffe的</w:t>
            </w:r>
            <w:r>
              <w:rPr>
                <w:rFonts w:hint="eastAsia"/>
                <w:lang w:val="en-US" w:eastAsia="zh-CN"/>
              </w:rPr>
              <w:t>fcn</w:t>
            </w:r>
            <w:r>
              <w:rPr>
                <w:rFonts w:hint="eastAsia"/>
              </w:rPr>
              <w:t>模型。</w:t>
            </w:r>
          </w:p>
        </w:tc>
        <w:tc>
          <w:tcPr>
            <w:tcW w:w="3729" w:type="pct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3"/>
              <w:rPr>
                <w:rFonts w:hint="default"/>
              </w:rPr>
            </w:pPr>
            <w:r>
              <w:t>请参考</w:t>
            </w:r>
            <w:r>
              <w:rPr>
                <w:rStyle w:val="7"/>
                <w:szCs w:val="22"/>
              </w:rPr>
              <w:fldChar w:fldCharType="begin"/>
            </w:r>
            <w:r>
              <w:rPr>
                <w:rStyle w:val="7"/>
                <w:szCs w:val="22"/>
              </w:rPr>
              <w:instrText xml:space="preserve">HYPERLINK "https://gitee.com/HuaweiAscend/models/tree/master/computer_vision/classification/caffenet" \o " "</w:instrText>
            </w:r>
            <w:r>
              <w:rPr>
                <w:rStyle w:val="7"/>
                <w:rFonts w:hint="default"/>
                <w:szCs w:val="22"/>
              </w:rPr>
              <w:fldChar w:fldCharType="separate"/>
            </w:r>
            <w:r>
              <w:rPr>
                <w:rStyle w:val="7"/>
                <w:szCs w:val="22"/>
              </w:rPr>
              <w:t>https://gitee.com/HuaweiAscend/models/tree/master/computer_vision/</w:t>
            </w:r>
            <w:r>
              <w:rPr>
                <w:rStyle w:val="7"/>
                <w:szCs w:val="22"/>
              </w:rPr>
              <w:fldChar w:fldCharType="end"/>
            </w:r>
            <w:r>
              <w:rPr>
                <w:rStyle w:val="7"/>
                <w:rFonts w:hint="eastAsia"/>
                <w:szCs w:val="22"/>
                <w:lang w:val="en-US" w:eastAsia="zh-CN"/>
              </w:rPr>
              <w:t>segmentation</w:t>
            </w:r>
            <w:r>
              <w:rPr>
                <w:rStyle w:val="7"/>
                <w:szCs w:val="22"/>
              </w:rPr>
              <w:t>/</w:t>
            </w:r>
            <w:r>
              <w:rPr>
                <w:rStyle w:val="7"/>
                <w:rFonts w:hint="eastAsia"/>
                <w:szCs w:val="22"/>
                <w:lang w:val="en-US" w:eastAsia="zh-CN"/>
              </w:rPr>
              <w:t>fcn8s</w:t>
            </w:r>
            <w:r>
              <w:t>目录中README.</w:t>
            </w:r>
            <w:r>
              <w:rPr>
                <w:rFonts w:hint="default"/>
              </w:rPr>
              <w:t>md</w:t>
            </w:r>
            <w:r>
              <w:t>下载原始</w:t>
            </w:r>
            <w:r>
              <w:rPr>
                <w:rFonts w:hint="default"/>
              </w:rPr>
              <w:t>网络模型文件及其对应的权重文件</w:t>
            </w:r>
            <w:r>
              <w:t>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3"/>
              <w:rPr>
                <w:rFonts w:hint="default"/>
              </w:rPr>
            </w:pPr>
          </w:p>
        </w:tc>
        <w:tc>
          <w:tcPr>
            <w:tcW w:w="628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3"/>
              <w:rPr>
                <w:rFonts w:hint="default"/>
              </w:rPr>
            </w:pPr>
          </w:p>
        </w:tc>
        <w:tc>
          <w:tcPr>
            <w:tcW w:w="3729" w:type="pct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3"/>
              <w:rPr>
                <w:rFonts w:hint="default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3"/>
              <w:rPr>
                <w:rFonts w:hint="default"/>
              </w:rPr>
            </w:pPr>
          </w:p>
        </w:tc>
        <w:tc>
          <w:tcPr>
            <w:tcW w:w="628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3"/>
              <w:rPr>
                <w:rFonts w:hint="default"/>
              </w:rPr>
            </w:pPr>
          </w:p>
        </w:tc>
        <w:tc>
          <w:tcPr>
            <w:tcW w:w="3729" w:type="pct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3"/>
              <w:rPr>
                <w:rFonts w:hint="default"/>
              </w:rPr>
            </w:pPr>
          </w:p>
        </w:tc>
      </w:tr>
    </w:tbl>
    <w:p>
      <w:pPr>
        <w:rPr>
          <w:rFonts w:hint="default"/>
        </w:rPr>
      </w:pPr>
    </w:p>
    <w:p>
      <w:pPr>
        <w:pStyle w:val="10"/>
        <w:rPr>
          <w:rFonts w:hint="default"/>
        </w:rPr>
      </w:pPr>
      <w:r>
        <w:t>以Mind Studio安装用户登录Mind Studio所在Ubuntu服务器，确定当前使用的DDK版本号并设置环境变量DDK_HOME，tools_version，NPU_DEVICE_LIB和LD_LIBRARY_PATH。</w:t>
      </w:r>
    </w:p>
    <w:p>
      <w:pPr>
        <w:pStyle w:val="14"/>
        <w:numPr>
          <w:ilvl w:val="0"/>
          <w:numId w:val="8"/>
        </w:numPr>
        <w:rPr>
          <w:rFonts w:hint="default"/>
        </w:rPr>
      </w:pPr>
      <w:bookmarkStart w:id="5" w:name="d0e4375"/>
      <w:bookmarkEnd w:id="5"/>
      <w:r>
        <w:t>查询当前使用的DDK版本号。</w:t>
      </w:r>
    </w:p>
    <w:p>
      <w:pPr>
        <w:pStyle w:val="15"/>
        <w:rPr>
          <w:rFonts w:hint="default"/>
        </w:rPr>
      </w:pPr>
      <w:r>
        <w:t>可通过Mind Studio工具查询，也可以通过DDK软件包进行获取。</w:t>
      </w:r>
    </w:p>
    <w:p>
      <w:pPr>
        <w:pStyle w:val="16"/>
        <w:rPr>
          <w:rFonts w:hint="default"/>
        </w:rPr>
      </w:pPr>
      <w:r>
        <w:t>使用Mind Studio工具查询。</w:t>
      </w:r>
    </w:p>
    <w:p>
      <w:pPr>
        <w:pStyle w:val="17"/>
        <w:rPr>
          <w:rFonts w:hint="default"/>
        </w:rPr>
      </w:pPr>
      <w:r>
        <w:rPr>
          <w:color w:val="3D3F43"/>
        </w:rPr>
        <w:t>在Mind Studio工程界面依次选择“File &gt; Settings &gt; System Settings &gt; Ascend DDK”，弹出如图 DDK版本号查询所示界面。</w:t>
      </w:r>
    </w:p>
    <w:p>
      <w:pPr>
        <w:pStyle w:val="18"/>
        <w:ind w:left="2551"/>
      </w:pPr>
      <w:r>
        <w:t>DDK版本号查询</w:t>
      </w:r>
    </w:p>
    <w:p>
      <w:pPr>
        <w:pStyle w:val="19"/>
        <w:ind w:left="2551"/>
        <w:rPr>
          <w:rFonts w:hint="default"/>
        </w:rPr>
      </w:pPr>
      <w:r>
        <w:drawing>
          <wp:inline distT="0" distB="0" distL="114300" distR="114300">
            <wp:extent cx="4481195" cy="2353310"/>
            <wp:effectExtent l="0" t="0" r="14605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17"/>
        <w:rPr>
          <w:rFonts w:hint="default"/>
        </w:rPr>
      </w:pPr>
      <w:r>
        <w:t>其中显示的</w:t>
      </w:r>
      <w:r>
        <w:rPr>
          <w:b/>
        </w:rPr>
        <w:t>DDK Version</w:t>
      </w:r>
      <w:r>
        <w:t>就是当前使用的DDK版本号，如</w:t>
      </w:r>
      <w:r>
        <w:rPr>
          <w:b/>
        </w:rPr>
        <w:t>1.31.T15.B150</w:t>
      </w:r>
      <w:r>
        <w:t>。</w:t>
      </w:r>
    </w:p>
    <w:p>
      <w:pPr>
        <w:pStyle w:val="16"/>
        <w:rPr>
          <w:rFonts w:hint="default"/>
        </w:rPr>
      </w:pPr>
      <w:r>
        <w:t>通过DDK软件包进行查询。</w:t>
      </w:r>
    </w:p>
    <w:p>
      <w:pPr>
        <w:pStyle w:val="17"/>
        <w:rPr>
          <w:rFonts w:hint="default"/>
        </w:rPr>
      </w:pPr>
      <w:r>
        <w:t>通过安装的DDK的包名获取DDK的版本号。</w:t>
      </w:r>
    </w:p>
    <w:p>
      <w:pPr>
        <w:pStyle w:val="17"/>
        <w:rPr>
          <w:rFonts w:hint="default"/>
        </w:rPr>
      </w:pPr>
      <w:r>
        <w:t>DDK包的包名格式为：</w:t>
      </w:r>
      <w:r>
        <w:rPr>
          <w:b/>
          <w:color w:val="3D3F43"/>
        </w:rPr>
        <w:t>Ascend_DDK-{software version}-{interface version}-x86_64.ubuntu16.04.tar.gz</w:t>
      </w:r>
    </w:p>
    <w:p>
      <w:pPr>
        <w:pStyle w:val="17"/>
        <w:rPr>
          <w:rFonts w:hint="default"/>
        </w:rPr>
      </w:pPr>
      <w:r>
        <w:t>其中</w:t>
      </w:r>
      <w:r>
        <w:rPr>
          <w:b/>
        </w:rPr>
        <w:t>software version</w:t>
      </w:r>
      <w:r>
        <w:t>就是DDK的软件版本号。</w:t>
      </w:r>
    </w:p>
    <w:p>
      <w:pPr>
        <w:pStyle w:val="17"/>
        <w:rPr>
          <w:rFonts w:hint="default"/>
        </w:rPr>
      </w:pPr>
      <w:r>
        <w:t>例如：</w:t>
      </w:r>
    </w:p>
    <w:p>
      <w:pPr>
        <w:pStyle w:val="17"/>
        <w:rPr>
          <w:rFonts w:hint="default"/>
        </w:rPr>
      </w:pPr>
      <w:r>
        <w:t>DDK包的包名为Ascend_DDK-1.31.T15.B150-1.1.1-x86_64.</w:t>
      </w:r>
      <w:r>
        <w:rPr>
          <w:color w:val="3D3F43"/>
        </w:rPr>
        <w:t>ubuntu16.04.tar.gz，则此DDK的版本号为1.31.T15.B150</w:t>
      </w:r>
      <w:r>
        <w:t>。</w:t>
      </w:r>
    </w:p>
    <w:p>
      <w:pPr>
        <w:pStyle w:val="14"/>
        <w:numPr>
          <w:ilvl w:val="0"/>
          <w:numId w:val="8"/>
        </w:numPr>
        <w:rPr>
          <w:rFonts w:hint="default"/>
        </w:rPr>
      </w:pPr>
      <w:r>
        <w:t>设置环境变量。</w:t>
      </w:r>
    </w:p>
    <w:p>
      <w:pPr>
        <w:pStyle w:val="15"/>
        <w:rPr>
          <w:rFonts w:hint="default"/>
        </w:rPr>
      </w:pPr>
      <w:r>
        <w:rPr>
          <w:b/>
        </w:rPr>
        <w:t>vim ~/.bashrc</w:t>
      </w:r>
    </w:p>
    <w:p>
      <w:pPr>
        <w:pStyle w:val="15"/>
        <w:rPr>
          <w:rFonts w:hint="default"/>
        </w:rPr>
      </w:pPr>
      <w:r>
        <w:t>执行如下命令在最后一行添加DDK_HOME及LD_LIBRARY_PATH的环境变量。</w:t>
      </w:r>
    </w:p>
    <w:p>
      <w:pPr>
        <w:pStyle w:val="15"/>
        <w:rPr>
          <w:rFonts w:hint="default"/>
        </w:rPr>
      </w:pPr>
      <w:r>
        <w:rPr>
          <w:b/>
        </w:rPr>
        <w:t>export tools_version=</w:t>
      </w:r>
      <w:r>
        <w:rPr>
          <w:b/>
          <w:i/>
        </w:rPr>
        <w:t>1.31.X.X</w:t>
      </w:r>
    </w:p>
    <w:p>
      <w:pPr>
        <w:pStyle w:val="15"/>
        <w:rPr>
          <w:rFonts w:hint="default"/>
        </w:rPr>
      </w:pPr>
      <w:r>
        <w:rPr>
          <w:b/>
        </w:rPr>
        <w:t>export DDK_HOME=$HOME/.mindstudio/huawei/ddk/$tools_version/ddk</w:t>
      </w:r>
    </w:p>
    <w:p>
      <w:pPr>
        <w:pStyle w:val="15"/>
        <w:rPr>
          <w:rFonts w:hint="default"/>
        </w:rPr>
      </w:pPr>
      <w:r>
        <w:rPr>
          <w:b/>
        </w:rPr>
        <w:t>export NPU_DEVICE_LIB=$DDK_HOME/../RC/host-aarch64_Ubuntu16.04.3/lib</w:t>
      </w:r>
    </w:p>
    <w:p>
      <w:pPr>
        <w:pStyle w:val="15"/>
        <w:rPr>
          <w:rFonts w:hint="default"/>
        </w:rPr>
      </w:pPr>
      <w:r>
        <w:rPr>
          <w:b/>
        </w:rPr>
        <w:t>export LD_LIBRARY_PATH=$DDK_HOME/lib/x86_64-linux-gcc5.4</w:t>
      </w:r>
    </w:p>
    <w:p>
      <w:pPr>
        <w:pStyle w:val="20"/>
        <w:tabs>
          <w:tab w:val="left" w:pos="2100"/>
        </w:tabs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0" b="0"/>
            <wp:docPr id="3" name="图片 2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说明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</w:rPr>
      </w:pPr>
      <w:r>
        <w:rPr>
          <w:b/>
          <w:i/>
        </w:rPr>
        <w:t>1.31.X.X</w:t>
      </w:r>
      <w:r>
        <w:t>是</w:t>
      </w:r>
      <w:r>
        <w:fldChar w:fldCharType="begin"/>
      </w:r>
      <w:r>
        <w:instrText xml:space="preserve">HYPERLINK \l "d0e4375" \o " "</w:instrText>
      </w:r>
      <w:r>
        <w:rPr>
          <w:rFonts w:hint="default"/>
        </w:rPr>
        <w:fldChar w:fldCharType="separate"/>
      </w:r>
      <w:r>
        <w:rPr>
          <w:rStyle w:val="7"/>
        </w:rPr>
        <w:t>1</w:t>
      </w:r>
      <w:r>
        <w:fldChar w:fldCharType="end"/>
      </w:r>
      <w:r>
        <w:t>中查询到的DDK版本号，需要根据查询结果对应填写，如</w:t>
      </w:r>
      <w:r>
        <w:rPr>
          <w:b/>
        </w:rPr>
        <w:t>1.31.T15.B150</w:t>
      </w:r>
    </w:p>
    <w:p>
      <w:pPr>
        <w:pStyle w:val="22"/>
        <w:rPr>
          <w:rFonts w:hint="default"/>
        </w:rPr>
      </w:pPr>
      <w:r>
        <w:t>如果此环境变量已经添加，则此步骤可跳过。</w:t>
      </w:r>
    </w:p>
    <w:p>
      <w:pPr>
        <w:pStyle w:val="15"/>
        <w:rPr>
          <w:rFonts w:hint="default"/>
        </w:rPr>
      </w:pPr>
      <w:r>
        <w:t>输入</w:t>
      </w:r>
      <w:r>
        <w:rPr>
          <w:b/>
        </w:rPr>
        <w:t>:wq!</w:t>
      </w:r>
      <w:r>
        <w:t>保存退出。</w:t>
      </w:r>
    </w:p>
    <w:p>
      <w:pPr>
        <w:pStyle w:val="15"/>
        <w:rPr>
          <w:rFonts w:hint="default"/>
        </w:rPr>
      </w:pPr>
      <w:r>
        <w:t>执行如下命令使环境变量生效。</w:t>
      </w:r>
    </w:p>
    <w:p>
      <w:pPr>
        <w:pStyle w:val="15"/>
        <w:rPr>
          <w:rFonts w:hint="default"/>
        </w:rPr>
      </w:pPr>
      <w:r>
        <w:rPr>
          <w:b/>
        </w:rPr>
        <w:t>source ~/.bashrc</w:t>
      </w:r>
    </w:p>
    <w:p>
      <w:pPr>
        <w:pStyle w:val="10"/>
        <w:rPr>
          <w:rFonts w:hint="default"/>
        </w:rPr>
      </w:pPr>
      <w:r>
        <w:t>将原始网络模型转换为适配昇腾AI处理器的模型。</w:t>
      </w:r>
    </w:p>
    <w:p>
      <w:pPr>
        <w:pStyle w:val="14"/>
        <w:numPr>
          <w:ilvl w:val="0"/>
          <w:numId w:val="9"/>
        </w:numPr>
        <w:rPr>
          <w:rFonts w:hint="default"/>
        </w:rPr>
      </w:pPr>
      <w:r>
        <w:t>在Mind Studio操作界面的顶部菜单栏中选择</w:t>
      </w:r>
      <w:r>
        <w:rPr>
          <w:b/>
        </w:rPr>
        <w:t>Tool &gt; Convert Model</w:t>
      </w:r>
      <w:r>
        <w:t>，进入模型转换界面。</w:t>
      </w:r>
    </w:p>
    <w:p>
      <w:pPr>
        <w:pStyle w:val="15"/>
        <w:rPr>
          <w:rFonts w:hint="default"/>
        </w:rPr>
      </w:pPr>
    </w:p>
    <w:p>
      <w:pPr>
        <w:pStyle w:val="14"/>
        <w:numPr>
          <w:ilvl w:val="0"/>
          <w:numId w:val="9"/>
        </w:numPr>
        <w:rPr>
          <w:rFonts w:hint="default"/>
        </w:rPr>
      </w:pPr>
      <w:r>
        <w:t>在弹出的</w:t>
      </w:r>
      <w:r>
        <w:rPr>
          <w:b/>
        </w:rPr>
        <w:t>Convert Model</w:t>
      </w:r>
      <w:r>
        <w:t>操作界面中，进行模型转换配置。</w:t>
      </w:r>
    </w:p>
    <w:p>
      <w:pPr>
        <w:pStyle w:val="16"/>
        <w:rPr>
          <w:rFonts w:hint="default"/>
        </w:rPr>
      </w:pPr>
      <w:r>
        <w:t>Model File选择</w:t>
      </w:r>
      <w:r>
        <w:fldChar w:fldCharType="begin"/>
      </w:r>
      <w:r>
        <w:instrText xml:space="preserve">HYPERLINK \l "li29641938112018" \o " "</w:instrText>
      </w:r>
      <w:r>
        <w:rPr>
          <w:rFonts w:hint="default"/>
        </w:rPr>
        <w:fldChar w:fldCharType="separate"/>
      </w:r>
      <w:r>
        <w:rPr>
          <w:rStyle w:val="7"/>
        </w:rPr>
        <w:t>步骤2</w:t>
      </w:r>
      <w:r>
        <w:fldChar w:fldCharType="end"/>
      </w:r>
      <w:r>
        <w:t>中下载的模型文件，此时会自动匹配到权重文件并填写在Weight File中。</w:t>
      </w:r>
    </w:p>
    <w:p>
      <w:pPr>
        <w:pStyle w:val="16"/>
        <w:rPr>
          <w:rFonts w:hint="default"/>
        </w:rPr>
      </w:pPr>
      <w:r>
        <w:t>Model Name填写对应的</w:t>
      </w:r>
      <w:r>
        <w:rPr>
          <w:b/>
        </w:rPr>
        <w:t>模型名称</w:t>
      </w:r>
      <w:r>
        <w:t>。</w:t>
      </w:r>
    </w:p>
    <w:p>
      <w:pPr>
        <w:pStyle w:val="16"/>
        <w:rPr>
          <w:rFonts w:hint="default"/>
        </w:rPr>
      </w:pPr>
      <w:r>
        <w:rPr>
          <w:rFonts w:hint="eastAsia"/>
          <w:lang w:val="en-US" w:eastAsia="zh-CN"/>
        </w:rPr>
        <w:t>erfnet</w:t>
      </w:r>
      <w:r>
        <w:t>、</w:t>
      </w:r>
      <w:r>
        <w:rPr>
          <w:rFonts w:hint="eastAsia"/>
          <w:lang w:val="en-US" w:eastAsia="zh-CN"/>
        </w:rPr>
        <w:t>fcn8s</w:t>
      </w:r>
      <w:r>
        <w:t>模型转换时中AIPP配置中的</w:t>
      </w:r>
      <w:r>
        <w:rPr>
          <w:b/>
        </w:rPr>
        <w:t>Input Image Size[W][H]</w:t>
      </w:r>
      <w:r>
        <w:t>需要分别修改为128*16对齐，</w:t>
      </w:r>
      <w:r>
        <w:rPr>
          <w:b/>
        </w:rPr>
        <w:t>Model Image Format</w:t>
      </w:r>
      <w:r>
        <w:t xml:space="preserve"> 选择BGR888_U8，</w:t>
      </w:r>
      <w:r>
        <w:rPr>
          <w:rFonts w:hint="eastAsia"/>
          <w:lang w:val="en-US" w:eastAsia="zh-CN"/>
        </w:rPr>
        <w:t>关闭MeanLess选项，</w:t>
      </w:r>
      <w:r>
        <w:t>如</w:t>
      </w:r>
      <w:r>
        <w:rPr>
          <w:rFonts w:hint="eastAsia"/>
          <w:lang w:val="en-US" w:eastAsia="zh-CN"/>
        </w:rPr>
        <w:t>下图</w:t>
      </w:r>
      <w:r>
        <w:t>所示。</w:t>
      </w:r>
    </w:p>
    <w:p>
      <w:pPr>
        <w:pStyle w:val="18"/>
        <w:ind w:left="2551"/>
      </w:pPr>
      <w:bookmarkStart w:id="6" w:name="_fig95695336322"/>
      <w:bookmarkEnd w:id="6"/>
      <w:bookmarkStart w:id="7" w:name="_fig14632122193310"/>
      <w:bookmarkEnd w:id="7"/>
      <w:r>
        <w:t>AIPP配置示例</w:t>
      </w:r>
    </w:p>
    <w:p>
      <w:pPr>
        <w:pStyle w:val="19"/>
        <w:ind w:left="2551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02505" cy="5482590"/>
            <wp:effectExtent l="0" t="0" r="17145" b="3810"/>
            <wp:docPr id="1" name="图片 1" descr="fcn-8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cn-8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14"/>
        <w:numPr>
          <w:ilvl w:val="0"/>
          <w:numId w:val="9"/>
        </w:numPr>
        <w:rPr>
          <w:rFonts w:hint="default"/>
        </w:rPr>
      </w:pPr>
      <w:r>
        <w:t>单击OK开始转换模型。</w:t>
      </w:r>
    </w:p>
    <w:p>
      <w:pPr>
        <w:pStyle w:val="15"/>
        <w:rPr>
          <w:rFonts w:hint="default"/>
        </w:rPr>
      </w:pPr>
      <w:r>
        <w:t>模型转换成功后，后缀为.om的离线模型存放地址为</w:t>
      </w:r>
      <w:r>
        <w:rPr>
          <w:i/>
        </w:rPr>
        <w:t>$HOME/modelzoo/XXX/device</w:t>
      </w:r>
      <w:r>
        <w:t>。</w:t>
      </w:r>
    </w:p>
    <w:p>
      <w:pPr>
        <w:pStyle w:val="20"/>
        <w:tabs>
          <w:tab w:val="left" w:pos="2100"/>
        </w:tabs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0" b="0"/>
            <wp:docPr id="13" name="图片 7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说明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</w:rPr>
      </w:pPr>
      <w:r>
        <w:t>Mind Studio模型转换中每一步的具体意义和参数说明可以参考</w:t>
      </w:r>
      <w:r>
        <w:fldChar w:fldCharType="begin"/>
      </w:r>
      <w:r>
        <w:instrText xml:space="preserve">HYPERLINK "https://ascend.huawei.com/doc/mindstudio/" \o " "</w:instrText>
      </w:r>
      <w:r>
        <w:rPr>
          <w:rFonts w:hint="default"/>
        </w:rPr>
        <w:fldChar w:fldCharType="separate"/>
      </w:r>
      <w:r>
        <w:rPr>
          <w:rStyle w:val="7"/>
        </w:rPr>
        <w:t>Mind Studio用户手册</w:t>
      </w:r>
      <w:r>
        <w:fldChar w:fldCharType="end"/>
      </w:r>
      <w:r>
        <w:t>中的“模型转换”章节。</w:t>
      </w:r>
    </w:p>
    <w:p>
      <w:pPr>
        <w:pStyle w:val="22"/>
        <w:rPr>
          <w:rFonts w:hint="default"/>
        </w:rPr>
      </w:pPr>
      <w:r>
        <w:t>XXX表示当前转换的模型名称，如googlenet.om存放地址为$HOME/modelzoo/googlenet/device。</w:t>
      </w:r>
    </w:p>
    <w:p>
      <w:pPr>
        <w:pStyle w:val="10"/>
        <w:rPr>
          <w:rFonts w:hint="default"/>
        </w:rPr>
      </w:pPr>
      <w:bookmarkStart w:id="8" w:name="d0e4557"/>
      <w:bookmarkEnd w:id="8"/>
      <w:r>
        <w:t>将转换好的模型文件（.om文件）上传到</w:t>
      </w:r>
      <w:r>
        <w:fldChar w:fldCharType="begin"/>
      </w:r>
      <w:r>
        <w:instrText xml:space="preserve">HYPERLINK \l "d0e4047" \o " "</w:instrText>
      </w:r>
      <w:r>
        <w:rPr>
          <w:rFonts w:hint="default"/>
        </w:rPr>
        <w:fldChar w:fldCharType="separate"/>
      </w:r>
      <w:r>
        <w:rPr>
          <w:rStyle w:val="7"/>
        </w:rPr>
        <w:t>步骤1</w:t>
      </w:r>
      <w:r>
        <w:fldChar w:fldCharType="end"/>
      </w:r>
      <w:r>
        <w:t>中源码所在路径下的“</w:t>
      </w:r>
      <w:r>
        <w:rPr>
          <w:b/>
        </w:rPr>
        <w:t>sample-</w:t>
      </w:r>
      <w:r>
        <w:rPr>
          <w:rFonts w:hint="eastAsia"/>
          <w:b/>
          <w:lang w:val="en-US" w:eastAsia="zh-CN"/>
        </w:rPr>
        <w:t>segmentation</w:t>
      </w:r>
      <w:r>
        <w:rPr>
          <w:b/>
        </w:rPr>
        <w:t>/script</w:t>
      </w:r>
      <w:r>
        <w:t>”目录下。</w:t>
      </w:r>
    </w:p>
    <w:p>
      <w:pPr>
        <w:pStyle w:val="25"/>
        <w:rPr>
          <w:rFonts w:hint="default"/>
        </w:rPr>
      </w:pPr>
      <w:r>
        <w:t>----结束</w:t>
      </w:r>
    </w:p>
    <w:p>
      <w:pPr>
        <w:pStyle w:val="8"/>
        <w:rPr>
          <w:rFonts w:hint="default"/>
        </w:rPr>
      </w:pPr>
      <w:r>
        <w:t>编译</w:t>
      </w:r>
    </w:p>
    <w:p>
      <w:pPr>
        <w:pStyle w:val="10"/>
        <w:numPr>
          <w:ilvl w:val="6"/>
          <w:numId w:val="10"/>
        </w:numPr>
        <w:rPr>
          <w:rFonts w:hint="default"/>
        </w:rPr>
      </w:pPr>
      <w:r>
        <w:t>打开对应的工程。</w:t>
      </w:r>
    </w:p>
    <w:p>
      <w:pPr>
        <w:rPr>
          <w:rFonts w:hint="default"/>
        </w:rPr>
      </w:pPr>
      <w:r>
        <w:t>以Mind Studio安装用户在命令行进入</w:t>
      </w:r>
      <w:r>
        <w:rPr>
          <w:color w:val="3D3F43"/>
        </w:rPr>
        <w:t>安装包解压后的“MindStudio-ubuntu/bin”目录</w:t>
      </w:r>
      <w:r>
        <w:t>，如$HOME/MindStudio-ubuntu/bin。执行如下命令启动Mind Studio。</w:t>
      </w:r>
    </w:p>
    <w:p>
      <w:pPr>
        <w:rPr>
          <w:rFonts w:hint="default"/>
        </w:rPr>
      </w:pPr>
      <w:r>
        <w:rPr>
          <w:b/>
        </w:rPr>
        <w:t>./MindStudio.sh</w:t>
      </w:r>
    </w:p>
    <w:p>
      <w:pPr>
        <w:rPr>
          <w:rFonts w:hint="default"/>
        </w:rPr>
      </w:pPr>
      <w:r>
        <w:t>启动成功后，打开</w:t>
      </w:r>
      <w:r>
        <w:rPr>
          <w:b/>
        </w:rPr>
        <w:t>sample-</w:t>
      </w:r>
      <w:r>
        <w:rPr>
          <w:rFonts w:hint="eastAsia"/>
          <w:b/>
          <w:lang w:val="en-US" w:eastAsia="zh-CN"/>
        </w:rPr>
        <w:t>segmentation</w:t>
      </w:r>
      <w:r>
        <w:t>工程。</w:t>
      </w:r>
      <w:bookmarkStart w:id="9" w:name="_fig11106241192810"/>
      <w:bookmarkEnd w:id="9"/>
    </w:p>
    <w:p>
      <w:pPr>
        <w:pStyle w:val="10"/>
        <w:rPr>
          <w:rFonts w:hint="default"/>
        </w:rPr>
      </w:pPr>
      <w:r>
        <w:t>在</w:t>
      </w:r>
      <w:r>
        <w:rPr>
          <w:b/>
        </w:rPr>
        <w:t>src/param_configure.conf</w:t>
      </w:r>
      <w:r>
        <w:t>文件中配置相关工程信息。</w:t>
      </w:r>
    </w:p>
    <w:p>
      <w:pPr>
        <w:pStyle w:val="18"/>
      </w:pPr>
      <w:r>
        <w:t>配置文件路径</w:t>
      </w:r>
    </w:p>
    <w:p>
      <w:pPr>
        <w:rPr>
          <w:rFonts w:hint="default"/>
        </w:rPr>
      </w:pPr>
      <w:r>
        <w:t>该配置文件内容如下：</w:t>
      </w:r>
    </w:p>
    <w:p>
      <w:pPr>
        <w:pStyle w:val="26"/>
      </w:pPr>
      <w:r>
        <w:t xml:space="preserve">remote_host= </w:t>
      </w:r>
      <w:r>
        <w:br w:type="textWrapping"/>
      </w:r>
      <w:r>
        <w:t>model_name=</w:t>
      </w:r>
    </w:p>
    <w:p>
      <w:pPr>
        <w:rPr>
          <w:rFonts w:hint="default"/>
        </w:rPr>
      </w:pPr>
      <w:r>
        <w:t>需要手动添加参数配置：</w:t>
      </w:r>
    </w:p>
    <w:p>
      <w:pPr>
        <w:pStyle w:val="9"/>
        <w:rPr>
          <w:rFonts w:hint="default"/>
        </w:rPr>
      </w:pPr>
      <w:r>
        <w:t>remote_host：Atlas 200 DK开发者板的IP地址。</w:t>
      </w:r>
    </w:p>
    <w:p>
      <w:pPr>
        <w:pStyle w:val="9"/>
        <w:rPr>
          <w:rFonts w:hint="default"/>
        </w:rPr>
      </w:pPr>
      <w:r>
        <w:t>model_name : 离线模型名称。</w:t>
      </w:r>
    </w:p>
    <w:p>
      <w:pPr>
        <w:rPr>
          <w:rFonts w:hint="default"/>
        </w:rPr>
      </w:pPr>
      <w:r>
        <w:t>配置示例：</w:t>
      </w:r>
    </w:p>
    <w:p>
      <w:pPr>
        <w:pStyle w:val="26"/>
      </w:pPr>
      <w:r>
        <w:t>remote_host=192.168.</w:t>
      </w:r>
      <w:bookmarkStart w:id="12" w:name="_GoBack"/>
      <w:bookmarkEnd w:id="12"/>
      <w:r>
        <w:t xml:space="preserve">1.2 </w:t>
      </w:r>
      <w:r>
        <w:br w:type="textWrapping"/>
      </w:r>
      <w:r>
        <w:t>model_name=</w:t>
      </w:r>
      <w:r>
        <w:rPr>
          <w:rFonts w:hint="eastAsia"/>
          <w:lang w:val="en-US" w:eastAsia="zh-CN"/>
        </w:rPr>
        <w:t>fcn-8s</w:t>
      </w:r>
      <w:r>
        <w:t>.om</w:t>
      </w:r>
    </w:p>
    <w:p>
      <w:pPr>
        <w:pStyle w:val="20"/>
        <w:tabs>
          <w:tab w:val="left" w:pos="2100"/>
        </w:tabs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0" b="0"/>
            <wp:docPr id="4" name="图片 10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说明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</w:rPr>
      </w:pPr>
      <w:r>
        <w:t>参数必须全部填写，否则无法通过build。</w:t>
      </w:r>
    </w:p>
    <w:p>
      <w:pPr>
        <w:pStyle w:val="22"/>
        <w:rPr>
          <w:rFonts w:hint="default"/>
        </w:rPr>
      </w:pPr>
      <w:r>
        <w:t>注意参数填写时不需要使用“”符号。</w:t>
      </w:r>
    </w:p>
    <w:p>
      <w:pPr>
        <w:pStyle w:val="22"/>
        <w:rPr>
          <w:rFonts w:hint="default"/>
        </w:rPr>
      </w:pPr>
      <w:r>
        <w:t>配置文件中只能填入单个模型名称，填入的模型必须为</w:t>
      </w:r>
      <w:r>
        <w:fldChar w:fldCharType="begin"/>
      </w:r>
      <w:r>
        <w:instrText xml:space="preserve">HYPERLINK \l "d0e4557" \o " "</w:instrText>
      </w:r>
      <w:r>
        <w:rPr>
          <w:rFonts w:hint="default"/>
        </w:rPr>
        <w:fldChar w:fldCharType="separate"/>
      </w:r>
      <w:r>
        <w:rPr>
          <w:rStyle w:val="7"/>
        </w:rPr>
        <w:t>步骤5</w:t>
      </w:r>
      <w:r>
        <w:fldChar w:fldCharType="end"/>
      </w:r>
      <w:r>
        <w:t>中存储的模型之一。本示例是以</w:t>
      </w:r>
      <w:r>
        <w:rPr>
          <w:rFonts w:hint="eastAsia"/>
          <w:lang w:val="en-US" w:eastAsia="zh-CN"/>
        </w:rPr>
        <w:t>fcn</w:t>
      </w:r>
      <w:r>
        <w:t>举例，用户可以使用本样例列举的其它模型按照文档步骤进行替换运行。</w:t>
      </w:r>
    </w:p>
    <w:p>
      <w:pPr>
        <w:pStyle w:val="10"/>
        <w:rPr>
          <w:rFonts w:hint="default"/>
        </w:rPr>
      </w:pPr>
      <w:r>
        <w:t>开始编译，打开Mind Studio工具，在工具栏中点击</w:t>
      </w:r>
      <w:r>
        <w:rPr>
          <w:b/>
        </w:rPr>
        <w:t>Build &gt; Build &gt; Build-Configuration</w:t>
      </w:r>
      <w:r>
        <w:t>。如</w:t>
      </w:r>
      <w:r>
        <w:fldChar w:fldCharType="begin"/>
      </w:r>
      <w:r>
        <w:instrText xml:space="preserve">REF _fig1741464713019 \r \h</w:instrText>
      </w:r>
      <w:r>
        <w:fldChar w:fldCharType="separate"/>
      </w:r>
      <w:r>
        <w:t>图7-6</w:t>
      </w:r>
      <w:r>
        <w:fldChar w:fldCharType="end"/>
      </w:r>
      <w:r>
        <w:t>所示，会在目录下生成build和run文件夹。</w:t>
      </w:r>
    </w:p>
    <w:p>
      <w:pPr>
        <w:pStyle w:val="18"/>
      </w:pPr>
      <w:bookmarkStart w:id="10" w:name="_fig1741464713019"/>
      <w:bookmarkEnd w:id="10"/>
      <w:r>
        <w:t>编译操作及生成文件</w:t>
      </w:r>
    </w:p>
    <w:p>
      <w:pPr>
        <w:pStyle w:val="19"/>
        <w:rPr>
          <w:rFonts w:hint="default"/>
        </w:rPr>
      </w:pPr>
    </w:p>
    <w:p>
      <w:pPr>
        <w:rPr>
          <w:rFonts w:hint="default"/>
        </w:rPr>
      </w:pPr>
    </w:p>
    <w:p>
      <w:pPr>
        <w:pStyle w:val="21"/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8890" b="6350"/>
            <wp:docPr id="10" name="图片 12" descr="注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注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rPr>
          <w:rFonts w:hint="default"/>
        </w:rPr>
      </w:pPr>
      <w:r>
        <w:t>首次编译工程时，</w:t>
      </w:r>
      <w:r>
        <w:rPr>
          <w:b/>
        </w:rPr>
        <w:t>Build &gt; Build</w:t>
      </w:r>
      <w:r>
        <w:t>为灰色不可点击状态。需要点击</w:t>
      </w:r>
      <w:r>
        <w:rPr>
          <w:b/>
        </w:rPr>
        <w:t>Build &gt; Edit Build Configuration</w:t>
      </w:r>
      <w:r>
        <w:t>，配置编译参数后再进行编译。</w:t>
      </w:r>
    </w:p>
    <w:p>
      <w:pPr>
        <w:pStyle w:val="10"/>
        <w:rPr>
          <w:rFonts w:hint="default"/>
        </w:rPr>
      </w:pPr>
      <w:r>
        <w:t>将需要推理的图片上传至Host侧任一属组为HwHiAiUser用户的目录。</w:t>
      </w:r>
    </w:p>
    <w:p>
      <w:pPr>
        <w:rPr>
          <w:rFonts w:hint="default"/>
        </w:rPr>
      </w:pPr>
      <w:r>
        <w:t>图片要求如下：</w:t>
      </w:r>
    </w:p>
    <w:p>
      <w:pPr>
        <w:pStyle w:val="9"/>
        <w:rPr>
          <w:rFonts w:hint="default"/>
        </w:rPr>
      </w:pPr>
      <w:r>
        <w:t>格式：jpg、png、bmp。</w:t>
      </w:r>
    </w:p>
    <w:p>
      <w:pPr>
        <w:pStyle w:val="9"/>
        <w:rPr>
          <w:rFonts w:hint="default"/>
        </w:rPr>
      </w:pPr>
      <w:r>
        <w:t>输入图片宽度：16px~4096px之间的整数。</w:t>
      </w:r>
    </w:p>
    <w:p>
      <w:pPr>
        <w:pStyle w:val="9"/>
        <w:rPr>
          <w:rFonts w:hint="default"/>
        </w:rPr>
      </w:pPr>
      <w:r>
        <w:t>输入图片高度：16px~4096px之间的整数。</w:t>
      </w:r>
    </w:p>
    <w:p>
      <w:pPr>
        <w:pStyle w:val="25"/>
        <w:rPr>
          <w:rFonts w:hint="default"/>
        </w:rPr>
      </w:pPr>
      <w:r>
        <w:t>----结束</w:t>
      </w:r>
    </w:p>
    <w:p>
      <w:pPr>
        <w:pStyle w:val="8"/>
        <w:rPr>
          <w:rFonts w:hint="default"/>
        </w:rPr>
      </w:pPr>
      <w:r>
        <w:t>运行</w:t>
      </w:r>
    </w:p>
    <w:p>
      <w:pPr>
        <w:pStyle w:val="10"/>
        <w:numPr>
          <w:ilvl w:val="6"/>
          <w:numId w:val="11"/>
        </w:numPr>
        <w:rPr>
          <w:rFonts w:hint="default"/>
        </w:rPr>
      </w:pPr>
      <w:r>
        <w:t xml:space="preserve">在Mind Studio工具的工具栏中找到Run按钮，单击 </w:t>
      </w:r>
      <w:r>
        <w:rPr>
          <w:b/>
        </w:rPr>
        <w:t>Run &gt; Run 'sample-</w:t>
      </w:r>
      <w:r>
        <w:rPr>
          <w:rFonts w:hint="eastAsia"/>
          <w:b/>
          <w:lang w:val="en-US" w:eastAsia="zh-CN"/>
        </w:rPr>
        <w:t>segmentation</w:t>
      </w:r>
      <w:r>
        <w:rPr>
          <w:b/>
        </w:rPr>
        <w:t>'</w:t>
      </w:r>
      <w:r>
        <w:t>。</w:t>
      </w:r>
    </w:p>
    <w:p>
      <w:pPr>
        <w:rPr>
          <w:rFonts w:hint="default"/>
        </w:rPr>
      </w:pPr>
      <w:bookmarkStart w:id="11" w:name="_d0e4685"/>
      <w:bookmarkEnd w:id="11"/>
      <w:r>
        <w:t>以上报错信息请忽略，因为Mind Studio无法为可执行程序传参，上述步骤是将可执行程序与依赖的库文件部署到开发者板，此步骤需要ssh登录到开发者板至相应的目录文件下手动执行，具体请参考以下步骤。</w:t>
      </w:r>
    </w:p>
    <w:p>
      <w:pPr>
        <w:pStyle w:val="10"/>
        <w:rPr>
          <w:rFonts w:hint="default"/>
        </w:rPr>
      </w:pPr>
      <w:r>
        <w:t>在Mind Studio所在Ubuntu服务器中，以HwHiAiUser用户SSH登录到Host侧。</w:t>
      </w:r>
    </w:p>
    <w:p>
      <w:pPr>
        <w:rPr>
          <w:rFonts w:hint="default"/>
        </w:rPr>
      </w:pPr>
      <w:r>
        <w:rPr>
          <w:b/>
        </w:rPr>
        <w:t>ssh HwHiAiUser@</w:t>
      </w:r>
      <w:r>
        <w:rPr>
          <w:i/>
        </w:rPr>
        <w:t>host_ip</w:t>
      </w:r>
    </w:p>
    <w:p>
      <w:pPr>
        <w:rPr>
          <w:rFonts w:hint="default"/>
        </w:rPr>
      </w:pPr>
      <w:r>
        <w:t>对于Atlas 200 DK，host_ip默认为192.168.1.2（USB连接）或者192.168.0.2（NIC连接）。</w:t>
      </w:r>
    </w:p>
    <w:p>
      <w:pPr>
        <w:pStyle w:val="10"/>
        <w:rPr>
          <w:rFonts w:hint="default"/>
        </w:rPr>
      </w:pPr>
      <w:r>
        <w:t>进入通用分类网络应用的可执行文件所在路径。</w:t>
      </w:r>
    </w:p>
    <w:p>
      <w:pPr>
        <w:rPr>
          <w:rFonts w:hint="default"/>
        </w:rPr>
      </w:pPr>
      <w:r>
        <w:rPr>
          <w:b/>
        </w:rPr>
        <w:t>cd ~/HIAI_PROJECTS/ascend_workspace/</w:t>
      </w:r>
      <w:r>
        <w:rPr>
          <w:rFonts w:hint="eastAsia"/>
          <w:b/>
          <w:lang w:val="en-US" w:eastAsia="zh-CN"/>
        </w:rPr>
        <w:t>segmentation</w:t>
      </w:r>
      <w:r>
        <w:rPr>
          <w:b/>
        </w:rPr>
        <w:t>/out</w:t>
      </w:r>
    </w:p>
    <w:p>
      <w:pPr>
        <w:pStyle w:val="10"/>
        <w:rPr>
          <w:rFonts w:hint="default"/>
        </w:rPr>
      </w:pPr>
      <w:r>
        <w:t>执行应用程序。</w:t>
      </w:r>
    </w:p>
    <w:p>
      <w:pPr>
        <w:rPr>
          <w:rFonts w:hint="default"/>
        </w:rPr>
      </w:pPr>
      <w:r>
        <w:t>执行</w:t>
      </w:r>
      <w:r>
        <w:rPr>
          <w:b/>
        </w:rPr>
        <w:t>run_</w:t>
      </w:r>
      <w:r>
        <w:rPr>
          <w:rFonts w:hint="eastAsia"/>
          <w:b/>
          <w:lang w:val="en-US" w:eastAsia="zh-CN"/>
        </w:rPr>
        <w:t>segmentation</w:t>
      </w:r>
      <w:r>
        <w:rPr>
          <w:b/>
        </w:rPr>
        <w:t>.py</w:t>
      </w:r>
      <w:r>
        <w:t>脚本会将推理结果在执行终端直接打印显示。</w:t>
      </w:r>
    </w:p>
    <w:p>
      <w:pPr>
        <w:rPr>
          <w:rFonts w:hint="default"/>
        </w:rPr>
      </w:pPr>
      <w:r>
        <w:t>命令示例如下所示：</w:t>
      </w:r>
    </w:p>
    <w:p>
      <w:pPr>
        <w:rPr>
          <w:rFonts w:hint="eastAsia" w:eastAsia="宋体"/>
          <w:lang w:val="en-US" w:eastAsia="zh-CN"/>
        </w:rPr>
      </w:pPr>
      <w:r>
        <w:rPr>
          <w:b/>
        </w:rPr>
        <w:t>python3 run_</w:t>
      </w:r>
      <w:r>
        <w:rPr>
          <w:rFonts w:hint="eastAsia"/>
          <w:b/>
          <w:lang w:val="en-US" w:eastAsia="zh-CN"/>
        </w:rPr>
        <w:t>segmentation</w:t>
      </w:r>
      <w:r>
        <w:rPr>
          <w:b/>
        </w:rPr>
        <w:t xml:space="preserve"> -w </w:t>
      </w:r>
      <w:r>
        <w:rPr>
          <w:b/>
          <w:i/>
        </w:rPr>
        <w:t>224</w:t>
      </w:r>
      <w:r>
        <w:rPr>
          <w:b/>
        </w:rPr>
        <w:t xml:space="preserve"> -h </w:t>
      </w:r>
      <w:r>
        <w:rPr>
          <w:b/>
          <w:i/>
        </w:rPr>
        <w:t>224</w:t>
      </w:r>
      <w:r>
        <w:rPr>
          <w:b/>
        </w:rPr>
        <w:t xml:space="preserve"> -i</w:t>
      </w:r>
      <w:r>
        <w:t xml:space="preserve"> </w:t>
      </w:r>
      <w:r>
        <w:rPr>
          <w:b/>
          <w:i/>
        </w:rPr>
        <w:t>./example.jpg</w:t>
      </w:r>
      <w:r>
        <w:rPr>
          <w:b/>
        </w:rPr>
        <w:t xml:space="preserve"> -n </w:t>
      </w:r>
      <w:r>
        <w:rPr>
          <w:b/>
          <w:i/>
        </w:rPr>
        <w:t>1</w:t>
      </w:r>
      <w:r>
        <w:rPr>
          <w:rFonts w:hint="eastAsia"/>
          <w:b/>
          <w:i/>
          <w:lang w:val="en-US" w:eastAsia="zh-CN"/>
        </w:rPr>
        <w:t>9</w:t>
      </w:r>
    </w:p>
    <w:p>
      <w:pPr>
        <w:pStyle w:val="9"/>
        <w:rPr>
          <w:rFonts w:hint="default"/>
        </w:rPr>
      </w:pPr>
      <w:r>
        <w:t>-w/model_width：模型的输入图片宽度，为16~4096之间的整数，请参考</w:t>
      </w:r>
      <w:r>
        <w:fldChar w:fldCharType="begin"/>
      </w:r>
      <w:r>
        <w:instrText xml:space="preserve">REF _table1119094515272 \r \h</w:instrText>
      </w:r>
      <w:r>
        <w:fldChar w:fldCharType="separate"/>
      </w:r>
      <w:r>
        <w:t>表7-1</w:t>
      </w:r>
      <w:r>
        <w:fldChar w:fldCharType="end"/>
      </w:r>
      <w:r>
        <w:t>在Gitee上查看所使用模型文件的Readme，获取模型要求的输入数据的宽和高。</w:t>
      </w:r>
    </w:p>
    <w:p>
      <w:pPr>
        <w:pStyle w:val="9"/>
        <w:rPr>
          <w:rFonts w:hint="default"/>
        </w:rPr>
      </w:pPr>
      <w:r>
        <w:t>-h/model_height：模型的输入图片高度，为16~4096之间的整数，请参考</w:t>
      </w:r>
      <w:r>
        <w:fldChar w:fldCharType="begin"/>
      </w:r>
      <w:r>
        <w:instrText xml:space="preserve">REF _table1119094515272 \r \h</w:instrText>
      </w:r>
      <w:r>
        <w:fldChar w:fldCharType="separate"/>
      </w:r>
      <w:r>
        <w:t>表7-1</w:t>
      </w:r>
      <w:r>
        <w:fldChar w:fldCharType="end"/>
      </w:r>
      <w:r>
        <w:t>在Gitee上查看所使用模型文件的Readme，获取模型要求的输入数据的宽和高。</w:t>
      </w:r>
    </w:p>
    <w:p>
      <w:pPr>
        <w:pStyle w:val="9"/>
        <w:rPr>
          <w:rFonts w:hint="default"/>
        </w:rPr>
      </w:pPr>
      <w:r>
        <w:t>-i/input_path：输入图片的路径，可以是目录，表示当前目录下的所有图片都作为输入（可以指定多个输入）。</w:t>
      </w:r>
    </w:p>
    <w:p>
      <w:pPr>
        <w:pStyle w:val="9"/>
        <w:rPr>
          <w:rFonts w:hint="default"/>
        </w:rPr>
      </w:pPr>
      <w:r>
        <w:t>-n/top_n：</w:t>
      </w:r>
      <w:r>
        <w:rPr>
          <w:rFonts w:hint="eastAsia"/>
          <w:lang w:val="en-US" w:eastAsia="zh-CN"/>
        </w:rPr>
        <w:t xml:space="preserve"> 模型推理结果类别</w:t>
      </w:r>
      <w:r>
        <w:t>。</w:t>
      </w:r>
    </w:p>
    <w:p>
      <w:pPr>
        <w:rPr>
          <w:rFonts w:hint="default"/>
        </w:rPr>
      </w:pPr>
      <w:r>
        <w:t>其他详细参数请执行</w:t>
      </w:r>
      <w:r>
        <w:rPr>
          <w:b/>
        </w:rPr>
        <w:t>python3 run_</w:t>
      </w:r>
      <w:r>
        <w:rPr>
          <w:rFonts w:hint="eastAsia"/>
          <w:b/>
          <w:lang w:val="en-US" w:eastAsia="zh-CN"/>
        </w:rPr>
        <w:t>segmentaion</w:t>
      </w:r>
      <w:r>
        <w:rPr>
          <w:b/>
        </w:rPr>
        <w:t>.py --help</w:t>
      </w:r>
      <w:r>
        <w:t>命令参见帮助信息。</w:t>
      </w:r>
    </w:p>
    <w:p>
      <w:pPr>
        <w:pStyle w:val="25"/>
        <w:rPr>
          <w:rFonts w:hint="default"/>
        </w:rPr>
      </w:pPr>
      <w:r>
        <w:t>----结束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40"/>
      <w:pgMar w:top="1701" w:right="1134" w:bottom="1701" w:left="1134" w:header="567" w:footer="567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4"/>
      <w:gridCol w:w="3224"/>
      <w:gridCol w:w="3225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224" w:type="dxa"/>
          <w:noWrap w:val="0"/>
          <w:vAlign w:val="top"/>
        </w:tcPr>
        <w:p>
          <w:pPr>
            <w:pStyle w:val="27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bCs/>
            </w:rPr>
            <w:t>01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rPr>
              <w:rFonts w:hint="default"/>
            </w:rPr>
            <w:t>2020-01-08</w:t>
          </w:r>
          <w:r>
            <w:fldChar w:fldCharType="end"/>
          </w:r>
          <w:r>
            <w:t>)</w:t>
          </w:r>
        </w:p>
      </w:tc>
      <w:tc>
        <w:tcPr>
          <w:tcW w:w="3224" w:type="dxa"/>
          <w:noWrap w:val="0"/>
          <w:vAlign w:val="top"/>
        </w:tcPr>
        <w:p>
          <w:pPr>
            <w:pStyle w:val="29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华为技术有限公司</w:t>
          </w:r>
          <w:r>
            <w:fldChar w:fldCharType="end"/>
          </w:r>
        </w:p>
      </w:tc>
      <w:tc>
        <w:tcPr>
          <w:tcW w:w="3225" w:type="dxa"/>
          <w:noWrap w:val="0"/>
          <w:vAlign w:val="top"/>
        </w:tcPr>
        <w:p>
          <w:pPr>
            <w:pStyle w:val="28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</w:rPr>
            <w:t>104</w:t>
          </w:r>
          <w:r>
            <w:fldChar w:fldCharType="end"/>
          </w:r>
        </w:p>
      </w:tc>
    </w:tr>
  </w:tbl>
  <w:p>
    <w:pPr>
      <w:pStyle w:val="28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4"/>
      <w:gridCol w:w="3224"/>
      <w:gridCol w:w="3225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224" w:type="dxa"/>
          <w:noWrap w:val="0"/>
          <w:vAlign w:val="top"/>
        </w:tcPr>
        <w:p>
          <w:pPr>
            <w:pStyle w:val="27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bCs/>
            </w:rPr>
            <w:t>01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rPr>
              <w:rFonts w:hint="default"/>
            </w:rPr>
            <w:t>2020-01-08</w:t>
          </w:r>
          <w:r>
            <w:fldChar w:fldCharType="end"/>
          </w:r>
          <w:r>
            <w:t>)</w:t>
          </w:r>
        </w:p>
      </w:tc>
      <w:tc>
        <w:tcPr>
          <w:tcW w:w="3224" w:type="dxa"/>
          <w:noWrap w:val="0"/>
          <w:vAlign w:val="top"/>
        </w:tcPr>
        <w:p>
          <w:pPr>
            <w:pStyle w:val="29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华为技术有限公司</w:t>
          </w:r>
          <w:r>
            <w:fldChar w:fldCharType="end"/>
          </w:r>
        </w:p>
      </w:tc>
      <w:tc>
        <w:tcPr>
          <w:tcW w:w="3225" w:type="dxa"/>
          <w:noWrap w:val="0"/>
          <w:vAlign w:val="top"/>
        </w:tcPr>
        <w:p>
          <w:pPr>
            <w:pStyle w:val="28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</w:rPr>
            <w:t>104</w:t>
          </w:r>
          <w:r>
            <w:fldChar w:fldCharType="end"/>
          </w:r>
        </w:p>
      </w:tc>
    </w:tr>
  </w:tbl>
  <w:p>
    <w:pPr>
      <w:pStyle w:val="28"/>
      <w:rPr>
        <w:rFonts w:hint="defaul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30"/>
      <w:gridCol w:w="483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30" w:type="dxa"/>
          <w:noWrap w:val="0"/>
          <w:vAlign w:val="bottom"/>
        </w:tcPr>
        <w:p>
          <w:pPr>
            <w:pStyle w:val="27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rPr>
              <w:rFonts w:hint="default"/>
            </w:rPr>
            <w:t>Ascend 310</w:t>
          </w:r>
          <w:r>
            <w:fldChar w:fldCharType="end"/>
          </w:r>
        </w:p>
        <w:p>
          <w:pPr>
            <w:pStyle w:val="27"/>
            <w:rPr>
              <w:rFonts w:hint="default"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>开源Application使用指导</w:t>
          </w:r>
          <w:r>
            <w:fldChar w:fldCharType="end"/>
          </w:r>
        </w:p>
      </w:tc>
      <w:tc>
        <w:tcPr>
          <w:tcW w:w="4830" w:type="dxa"/>
          <w:noWrap w:val="0"/>
          <w:vAlign w:val="bottom"/>
        </w:tcPr>
        <w:p>
          <w:pPr>
            <w:pStyle w:val="28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 xml:space="preserve">8 </w:t>
          </w:r>
          <w:r>
            <w:fldChar w:fldCharType="end"/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>
            <w:t>Faster-R-CNN检测网络应用</w:t>
          </w:r>
          <w:r>
            <w:fldChar w:fldCharType="end"/>
          </w:r>
        </w:p>
      </w:tc>
    </w:tr>
  </w:tbl>
  <w:p>
    <w:pPr>
      <w:pStyle w:val="28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30"/>
      <w:gridCol w:w="483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30" w:type="dxa"/>
          <w:noWrap w:val="0"/>
          <w:vAlign w:val="bottom"/>
        </w:tcPr>
        <w:p>
          <w:pPr>
            <w:pStyle w:val="27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rPr>
              <w:rFonts w:hint="default"/>
            </w:rPr>
            <w:t>Ascend 310</w:t>
          </w:r>
          <w:r>
            <w:fldChar w:fldCharType="end"/>
          </w:r>
        </w:p>
        <w:p>
          <w:pPr>
            <w:pStyle w:val="27"/>
            <w:rPr>
              <w:rFonts w:hint="default"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>开源Application使用指导</w:t>
          </w:r>
          <w:r>
            <w:fldChar w:fldCharType="end"/>
          </w:r>
        </w:p>
      </w:tc>
      <w:tc>
        <w:tcPr>
          <w:tcW w:w="4830" w:type="dxa"/>
          <w:noWrap w:val="0"/>
          <w:vAlign w:val="bottom"/>
        </w:tcPr>
        <w:p>
          <w:pPr>
            <w:pStyle w:val="28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 xml:space="preserve">7 </w:t>
          </w:r>
          <w:r>
            <w:fldChar w:fldCharType="end"/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>
            <w:t>分类网络应用（C++）</w:t>
          </w:r>
          <w:r>
            <w:fldChar w:fldCharType="end"/>
          </w:r>
        </w:p>
      </w:tc>
    </w:tr>
  </w:tbl>
  <w:p>
    <w:pPr>
      <w:pStyle w:val="28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23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6"/>
      <w:lvlText w:val="−"/>
      <w:lvlJc w:val="left"/>
      <w:pPr>
        <w:tabs>
          <w:tab w:val="left" w:pos="2551"/>
        </w:tabs>
        <w:ind w:left="2551" w:hanging="425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ganada"/>
      <w:lvlText w:val=""/>
      <w:lvlJc w:val="left"/>
      <w:pPr>
        <w:tabs>
          <w:tab w:val="left" w:pos="2976"/>
        </w:tabs>
        <w:ind w:left="2976" w:hanging="425"/>
      </w:pPr>
      <w:rPr>
        <w:rFonts w:hint="default" w:ascii="Wingdings" w:hAnsi="Wingdings" w:cs="Wingdings"/>
        <w:sz w:val="16"/>
        <w:szCs w:val="16"/>
      </w:rPr>
    </w:lvl>
    <w:lvl w:ilvl="2" w:tentative="0">
      <w:start w:val="1"/>
      <w:numFmt w:val="bullet"/>
      <w:lvlText w:val="□"/>
      <w:lvlJc w:val="left"/>
      <w:pPr>
        <w:tabs>
          <w:tab w:val="left" w:pos="3401"/>
        </w:tabs>
        <w:ind w:left="3401" w:hanging="425"/>
      </w:pPr>
      <w:rPr>
        <w:rFonts w:hint="default" w:ascii="Wingdings" w:hAnsi="Wingdings" w:cs="Wingdings"/>
        <w:sz w:val="16"/>
        <w:szCs w:val="16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</w:rPr>
    </w:lvl>
    <w:lvl w:ilvl="3" w:tentative="0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sz w:val="28"/>
        <w:szCs w:val="28"/>
        <w:vertAlign w:val="baseline"/>
      </w:rPr>
    </w:lvl>
    <w:lvl w:ilvl="4" w:tentative="0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5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vanish w:val="0"/>
        <w:sz w:val="20"/>
        <w:szCs w:val="20"/>
        <w:vertAlign w:val="baseline"/>
      </w:rPr>
    </w:lvl>
    <w:lvl w:ilvl="6" w:tentative="0">
      <w:start w:val="1"/>
      <w:numFmt w:val="decimal"/>
      <w:pStyle w:val="10"/>
      <w:lvlText w:val="步骤 %7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 w:tentative="0">
      <w:start w:val="1"/>
      <w:numFmt w:val="decimal"/>
      <w:lvlRestart w:val="1"/>
      <w:pStyle w:val="1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3">
    <w:nsid w:val="1D5755D3"/>
    <w:multiLevelType w:val="multilevel"/>
    <w:tmpl w:val="1D5755D3"/>
    <w:lvl w:ilvl="0" w:tentative="0">
      <w:start w:val="1"/>
      <w:numFmt w:val="bullet"/>
      <w:pStyle w:val="9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667437AC"/>
    <w:multiLevelType w:val="multilevel"/>
    <w:tmpl w:val="667437AC"/>
    <w:lvl w:ilvl="0" w:tentative="0">
      <w:start w:val="1"/>
      <w:numFmt w:val="bullet"/>
      <w:pStyle w:val="22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7F773C35"/>
    <w:multiLevelType w:val="multilevel"/>
    <w:tmpl w:val="7F773C35"/>
    <w:lvl w:ilvl="0" w:tentative="0">
      <w:start w:val="1"/>
      <w:numFmt w:val="decimal"/>
      <w:pStyle w:val="14"/>
      <w:lvlText w:val="%1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2551"/>
        </w:tabs>
        <w:ind w:left="2551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2" w:tentative="0">
      <w:start w:val="1"/>
      <w:numFmt w:val="lowerRoman"/>
      <w:lvlText w:val="%3."/>
      <w:lvlJc w:val="left"/>
      <w:pPr>
        <w:tabs>
          <w:tab w:val="left" w:pos="2976"/>
        </w:tabs>
        <w:ind w:left="297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3" w:tentative="0">
      <w:start w:val="1"/>
      <w:numFmt w:val="decimal"/>
      <w:lvlText w:val="%4)"/>
      <w:lvlJc w:val="left"/>
      <w:pPr>
        <w:tabs>
          <w:tab w:val="left" w:pos="3401"/>
        </w:tabs>
        <w:ind w:left="3401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4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8" w:tentative="0">
      <w:start w:val="1"/>
      <w:numFmt w:val="decimal"/>
      <w:lvlRestart w:val="0"/>
      <w:lvlText w:val="%9."/>
      <w:lvlJc w:val="left"/>
      <w:pPr>
        <w:tabs>
          <w:tab w:val="left" w:pos="284"/>
        </w:tabs>
        <w:ind w:left="284" w:hanging="284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41C73"/>
    <w:rsid w:val="0EB10E04"/>
    <w:rsid w:val="145A16C3"/>
    <w:rsid w:val="28C60395"/>
    <w:rsid w:val="358E0BBD"/>
    <w:rsid w:val="381B67F0"/>
    <w:rsid w:val="38433FE1"/>
    <w:rsid w:val="3A800BE0"/>
    <w:rsid w:val="3B092AA8"/>
    <w:rsid w:val="48372021"/>
    <w:rsid w:val="538F1992"/>
    <w:rsid w:val="568636BB"/>
    <w:rsid w:val="6CB41C73"/>
    <w:rsid w:val="76E87400"/>
    <w:rsid w:val="78A3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160" w:after="160" w:line="240" w:lineRule="atLeast"/>
      <w:ind w:left="1701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1600" w:after="800"/>
      <w:jc w:val="right"/>
      <w:outlineLvl w:val="0"/>
    </w:pPr>
    <w:rPr>
      <w:rFonts w:ascii="Book Antiqua" w:hAnsi="Book Antiqua" w:eastAsia="黑体" w:cs="Book Antiqua"/>
      <w:b/>
      <w:bCs/>
      <w:sz w:val="44"/>
      <w:szCs w:val="44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Book Antiqua" w:hAnsi="Book Antiqua" w:eastAsia="黑体" w:cs="Book Antiqua"/>
      <w:bCs/>
      <w:kern w:val="0"/>
      <w:sz w:val="36"/>
      <w:szCs w:val="36"/>
      <w:lang w:eastAsia="en-US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Book Antiqua" w:hAnsi="Book Antiqua" w:eastAsia="黑体" w:cs="宋体"/>
      <w:kern w:val="0"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uiPriority w:val="99"/>
    <w:rPr>
      <w:color w:val="0000FF"/>
      <w:u w:val="none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numPr>
        <w:ilvl w:val="5"/>
        <w:numId w:val="1"/>
      </w:numPr>
      <w:spacing w:before="300" w:after="80"/>
    </w:pPr>
    <w:rPr>
      <w:rFonts w:ascii="Book Antiqua" w:hAnsi="Book Antiqua" w:eastAsia="黑体" w:cs="Book Antiqua"/>
      <w:bCs/>
      <w:kern w:val="0"/>
      <w:sz w:val="26"/>
      <w:szCs w:val="26"/>
    </w:rPr>
  </w:style>
  <w:style w:type="paragraph" w:customStyle="1" w:styleId="9">
    <w:name w:val="Item List"/>
    <w:uiPriority w:val="0"/>
    <w:pPr>
      <w:numPr>
        <w:ilvl w:val="0"/>
        <w:numId w:val="2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10">
    <w:name w:val="Step"/>
    <w:basedOn w:val="1"/>
    <w:uiPriority w:val="0"/>
    <w:pPr>
      <w:numPr>
        <w:ilvl w:val="6"/>
        <w:numId w:val="1"/>
      </w:numPr>
    </w:pPr>
    <w:rPr>
      <w:snapToGrid w:val="0"/>
      <w:kern w:val="0"/>
    </w:rPr>
  </w:style>
  <w:style w:type="paragraph" w:customStyle="1" w:styleId="11">
    <w:name w:val="Table Description"/>
    <w:basedOn w:val="1"/>
    <w:next w:val="1"/>
    <w:qFormat/>
    <w:uiPriority w:val="0"/>
    <w:pPr>
      <w:keepNext/>
      <w:numPr>
        <w:ilvl w:val="8"/>
        <w:numId w:val="1"/>
      </w:numPr>
      <w:spacing w:before="320" w:after="80"/>
    </w:pPr>
    <w:rPr>
      <w:rFonts w:eastAsia="黑体"/>
      <w:spacing w:val="-4"/>
    </w:rPr>
  </w:style>
  <w:style w:type="paragraph" w:customStyle="1" w:styleId="12">
    <w:name w:val="Table Heading"/>
    <w:basedOn w:val="1"/>
    <w:uiPriority w:val="0"/>
    <w:pPr>
      <w:widowControl w:val="0"/>
      <w:spacing w:before="80" w:after="80"/>
      <w:ind w:left="0"/>
    </w:pPr>
    <w:rPr>
      <w:rFonts w:ascii="Book Antiqua" w:hAnsi="Book Antiqua" w:eastAsia="黑体" w:cs="Book Antiqua"/>
      <w:bCs/>
      <w:snapToGrid w:val="0"/>
      <w:kern w:val="0"/>
    </w:rPr>
  </w:style>
  <w:style w:type="paragraph" w:customStyle="1" w:styleId="13">
    <w:name w:val="Table Text"/>
    <w:basedOn w:val="1"/>
    <w:qFormat/>
    <w:uiPriority w:val="0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14">
    <w:name w:val="Item Step"/>
    <w:qFormat/>
    <w:uiPriority w:val="0"/>
    <w:pPr>
      <w:numPr>
        <w:ilvl w:val="0"/>
        <w:numId w:val="3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5">
    <w:name w:val="Item List Text"/>
    <w:uiPriority w:val="0"/>
    <w:pPr>
      <w:adjustRightInd w:val="0"/>
      <w:snapToGrid w:val="0"/>
      <w:spacing w:before="80" w:after="80" w:line="240" w:lineRule="atLeast"/>
      <w:ind w:left="2126"/>
    </w:pPr>
    <w:rPr>
      <w:rFonts w:hint="eastAsia"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6">
    <w:name w:val="Sub Item List"/>
    <w:basedOn w:val="1"/>
    <w:qFormat/>
    <w:uiPriority w:val="0"/>
    <w:pPr>
      <w:numPr>
        <w:ilvl w:val="0"/>
        <w:numId w:val="4"/>
      </w:numPr>
      <w:spacing w:before="80" w:after="80"/>
    </w:pPr>
  </w:style>
  <w:style w:type="paragraph" w:customStyle="1" w:styleId="17">
    <w:name w:val="Sub Item List Text"/>
    <w:qFormat/>
    <w:uiPriority w:val="0"/>
    <w:pPr>
      <w:adjustRightInd w:val="0"/>
      <w:snapToGrid w:val="0"/>
      <w:spacing w:before="80" w:after="80" w:line="240" w:lineRule="atLeast"/>
      <w:ind w:left="2551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18">
    <w:name w:val="Figure Description"/>
    <w:next w:val="19"/>
    <w:uiPriority w:val="0"/>
    <w:pPr>
      <w:keepNext/>
      <w:numPr>
        <w:ilvl w:val="7"/>
        <w:numId w:val="1"/>
      </w:numPr>
      <w:adjustRightInd w:val="0"/>
      <w:snapToGrid w:val="0"/>
      <w:spacing w:before="320" w:after="80" w:line="240" w:lineRule="atLeast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9">
    <w:name w:val="Figure"/>
    <w:basedOn w:val="1"/>
    <w:next w:val="1"/>
    <w:uiPriority w:val="0"/>
    <w:pPr>
      <w:keepNext/>
    </w:pPr>
  </w:style>
  <w:style w:type="paragraph" w:customStyle="1" w:styleId="20">
    <w:name w:val="Notes Heading"/>
    <w:basedOn w:val="21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21">
    <w:name w:val="CAUTION Heading"/>
    <w:basedOn w:val="1"/>
    <w:qFormat/>
    <w:uiPriority w:val="0"/>
    <w:pPr>
      <w:keepNext/>
      <w:pBdr>
        <w:top w:val="single" w:color="auto" w:sz="12" w:space="4"/>
      </w:pBdr>
      <w:spacing w:before="80" w:after="80"/>
    </w:pPr>
    <w:rPr>
      <w:rFonts w:ascii="Book Antiqua" w:hAnsi="Book Antiqua" w:eastAsia="黑体"/>
      <w:bCs/>
    </w:rPr>
  </w:style>
  <w:style w:type="paragraph" w:customStyle="1" w:styleId="22">
    <w:name w:val="Notes Text List"/>
    <w:basedOn w:val="23"/>
    <w:qFormat/>
    <w:uiPriority w:val="0"/>
    <w:pPr>
      <w:keepNext w:val="0"/>
      <w:numPr>
        <w:ilvl w:val="0"/>
        <w:numId w:val="5"/>
      </w:numPr>
      <w:pBdr>
        <w:bottom w:val="none" w:color="auto" w:sz="0" w:space="0"/>
      </w:pBdr>
      <w:tabs>
        <w:tab w:val="left" w:pos="1985"/>
      </w:tabs>
      <w:spacing w:before="40" w:line="200" w:lineRule="atLeast"/>
    </w:pPr>
    <w:rPr>
      <w:sz w:val="18"/>
      <w:szCs w:val="18"/>
    </w:rPr>
  </w:style>
  <w:style w:type="paragraph" w:customStyle="1" w:styleId="23">
    <w:name w:val="CAUTION Text List"/>
    <w:basedOn w:val="24"/>
    <w:qFormat/>
    <w:uiPriority w:val="0"/>
    <w:pPr>
      <w:keepNext/>
      <w:numPr>
        <w:ilvl w:val="0"/>
        <w:numId w:val="6"/>
      </w:numPr>
    </w:pPr>
  </w:style>
  <w:style w:type="paragraph" w:customStyle="1" w:styleId="24">
    <w:name w:val="CAUTION Text"/>
    <w:basedOn w:val="1"/>
    <w:qFormat/>
    <w:uiPriority w:val="0"/>
    <w:pPr>
      <w:keepLines/>
      <w:pBdr>
        <w:bottom w:val="single" w:color="auto" w:sz="12" w:space="4"/>
      </w:pBdr>
      <w:spacing w:before="80" w:after="80"/>
    </w:pPr>
    <w:rPr>
      <w:rFonts w:hint="eastAsia" w:eastAsia="楷体_GB2312"/>
      <w:iCs/>
    </w:rPr>
  </w:style>
  <w:style w:type="paragraph" w:customStyle="1" w:styleId="25">
    <w:name w:val="End"/>
    <w:basedOn w:val="1"/>
    <w:qFormat/>
    <w:uiPriority w:val="0"/>
    <w:pPr>
      <w:spacing w:after="400"/>
    </w:pPr>
    <w:rPr>
      <w:b/>
    </w:rPr>
  </w:style>
  <w:style w:type="paragraph" w:customStyle="1" w:styleId="26">
    <w:name w:val="Terminal Display"/>
    <w:qFormat/>
    <w:uiPriority w:val="0"/>
    <w:pPr>
      <w:shd w:val="clear" w:color="auto" w:fill="F2F2F2"/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27">
    <w:name w:val="Heading Left"/>
    <w:basedOn w:val="1"/>
    <w:qFormat/>
    <w:uiPriority w:val="0"/>
    <w:pPr>
      <w:spacing w:before="0" w:after="0"/>
      <w:ind w:left="0"/>
    </w:pPr>
    <w:rPr>
      <w:rFonts w:ascii="Times New Roman"/>
      <w:sz w:val="20"/>
      <w:szCs w:val="20"/>
    </w:rPr>
  </w:style>
  <w:style w:type="paragraph" w:customStyle="1" w:styleId="28">
    <w:name w:val="Heading Right"/>
    <w:basedOn w:val="1"/>
    <w:qFormat/>
    <w:uiPriority w:val="0"/>
    <w:pPr>
      <w:spacing w:before="0" w:after="0"/>
      <w:ind w:left="0"/>
      <w:jc w:val="right"/>
    </w:pPr>
    <w:rPr>
      <w:rFonts w:ascii="Times New Roman"/>
      <w:sz w:val="20"/>
      <w:szCs w:val="20"/>
    </w:rPr>
  </w:style>
  <w:style w:type="paragraph" w:customStyle="1" w:styleId="2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Times New Roman"/>
      <w:snapToGrid w:val="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2020-01-08T09:44:00Z</dcterms:created>
  <dc:creator>Administrator</dc:creator>
  <cp:lastModifiedBy>Administrator</cp:lastModifiedBy>
  <dcterms:modified xsi:type="dcterms:W3CDTF">2020-01-09T02:16:54Z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