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30.png" ContentType="image/png"/>
  <Override PartName="/word/media/rId2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</w:t>
      </w:r>
    </w:p>
    <w:p>
      <w:pPr>
        <w:pStyle w:val="Author"/>
      </w:pPr>
      <w:r>
        <w:t xml:space="preserve">Ben Derrick</w:t>
      </w:r>
    </w:p>
    <w:p>
      <w:pPr>
        <w:pStyle w:val="Date"/>
      </w:pPr>
      <w:r>
        <w:t xml:space="preserve">2023-02-21</w:t>
      </w:r>
    </w:p>
    <w:p>
      <w:pPr>
        <w:pStyle w:val="FirstParagraph"/>
      </w:pPr>
      <w:r>
        <w:t xml:space="preserve">Note: this worksheet uses the</w:t>
      </w:r>
      <w:r>
        <w:t xml:space="preserve"> </w:t>
      </w:r>
      <w:r>
        <w:t xml:space="preserve">‘iris’</w:t>
      </w:r>
      <w:r>
        <w:t xml:space="preserve"> </w:t>
      </w:r>
      <w:r>
        <w:t xml:space="preserve">dataset that exists within R. Only basic statistics and graphics are given in this worksheet to keep the focus on the hypothesis tests. [Advanced week 4 worksheet with alternative example can be used to see well designed summary statistics and graphics]</w:t>
      </w:r>
    </w:p>
    <w:bookmarkStart w:id="24" w:name="X7f7a09cb5795c3fa002423b6b83597ed702b22f"/>
    <w:p>
      <w:pPr>
        <w:pStyle w:val="Heading2"/>
      </w:pPr>
      <w:r>
        <w:t xml:space="preserve">Research Question 1. Is the population Sepal Width 3cm?</w:t>
      </w:r>
    </w:p>
    <w:p>
      <w:pPr>
        <w:pStyle w:val="FirstParagraph"/>
      </w:pPr>
      <w:r>
        <w:t xml:space="preserve">First, we write the null hypothesis formally.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</m:t>
        </m:r>
      </m:oMath>
    </w:p>
    <w:bookmarkStart w:id="23" w:name="eda"/>
    <w:p>
      <w:pPr>
        <w:pStyle w:val="Heading3"/>
      </w:pPr>
      <w:r>
        <w:t xml:space="preserve">EDA</w:t>
      </w:r>
    </w:p>
    <w:p>
      <w:pPr>
        <w:pStyle w:val="FirstParagraph"/>
      </w:pPr>
      <w:r>
        <w:t xml:space="preserve">I can get a quick summary of this variable (five number summary, mean as well as count of NA values):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2.000   2.800   3.000   3.057   3.300   4.400</w:t>
      </w:r>
    </w:p>
    <w:p>
      <w:pPr>
        <w:pStyle w:val="FirstParagraph"/>
      </w:pPr>
      <w:r>
        <w:t xml:space="preserve">One other key piece of EDA will be a histogram.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4--1-_files/figure-docx/hist_systolic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does the EDA tell us about the truth (or otherwise) of the null hypothesis?</w:t>
      </w:r>
    </w:p>
    <w:bookmarkEnd w:id="23"/>
    <w:bookmarkEnd w:id="24"/>
    <w:bookmarkStart w:id="29" w:name="a-text-book-hypothesis-test"/>
    <w:p>
      <w:pPr>
        <w:pStyle w:val="Heading2"/>
      </w:pPr>
      <w:r>
        <w:t xml:space="preserve">A text book hypothesis test</w:t>
      </w:r>
    </w:p>
    <w:p>
      <w:pPr>
        <w:pStyle w:val="FirstParagraph"/>
      </w:pPr>
      <w:r>
        <w:t xml:space="preserve">The textbook hypothesis test in this case would be the</w:t>
      </w:r>
      <w:r>
        <w:t xml:space="preserve"> </w:t>
      </w:r>
      <w:r>
        <w:t xml:space="preserve">“one-sample t-test”</w:t>
      </w:r>
      <w:r>
        <w:t xml:space="preserve">.</w:t>
      </w:r>
    </w:p>
    <w:bookmarkStart w:id="25" w:name="assumptions"/>
    <w:p>
      <w:pPr>
        <w:pStyle w:val="Heading3"/>
      </w:pPr>
      <w:r>
        <w:t xml:space="preserve">Assumptions</w:t>
      </w:r>
    </w:p>
    <w:p>
      <w:pPr>
        <w:pStyle w:val="Compact"/>
        <w:numPr>
          <w:ilvl w:val="0"/>
          <w:numId w:val="1001"/>
        </w:numPr>
      </w:pPr>
      <w:r>
        <w:t xml:space="preserve">no gross outliers</w:t>
      </w:r>
    </w:p>
    <w:p>
      <w:pPr>
        <w:pStyle w:val="Compact"/>
        <w:numPr>
          <w:ilvl w:val="0"/>
          <w:numId w:val="1001"/>
        </w:numPr>
      </w:pPr>
      <w:r>
        <w:t xml:space="preserve">observations independent</w:t>
      </w:r>
    </w:p>
    <w:p>
      <w:pPr>
        <w:pStyle w:val="Compact"/>
        <w:numPr>
          <w:ilvl w:val="0"/>
          <w:numId w:val="1001"/>
        </w:numPr>
      </w:pPr>
      <w:r>
        <w:t xml:space="preserve">sample large enough that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could be Normally distributed</w:t>
      </w:r>
    </w:p>
    <w:bookmarkEnd w:id="25"/>
    <w:bookmarkStart w:id="26" w:name="the-test"/>
    <w:p>
      <w:pPr>
        <w:pStyle w:val="Heading3"/>
      </w:pPr>
      <w:r>
        <w:t xml:space="preserve">The test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Sepal.Width,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iris$Sepal.Width</w:t>
      </w:r>
      <w:r>
        <w:br/>
      </w:r>
      <w:r>
        <w:rPr>
          <w:rStyle w:val="VerbatimChar"/>
        </w:rPr>
        <w:t xml:space="preserve">## t = 1.611, df = 149, p-value = 0.1093</w:t>
      </w:r>
      <w:r>
        <w:br/>
      </w:r>
      <w:r>
        <w:rPr>
          <w:rStyle w:val="VerbatimChar"/>
        </w:rPr>
        <w:t xml:space="preserve">## alternative hypothesis: true mean is not equal to 3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2.987010 3.127656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3.057333</w:t>
      </w:r>
    </w:p>
    <w:bookmarkEnd w:id="26"/>
    <w:bookmarkStart w:id="27" w:name="the-conclusion"/>
    <w:p>
      <w:pPr>
        <w:pStyle w:val="Heading3"/>
      </w:pPr>
      <w:r>
        <w:t xml:space="preserve">The conclusion</w:t>
      </w:r>
    </w:p>
    <w:p>
      <w:pPr>
        <w:pStyle w:val="FirstParagraph"/>
      </w:pPr>
      <w:r>
        <w:t xml:space="preserve">What is the statistical conclusion to this hypothesis test?</w:t>
      </w:r>
      <w:r>
        <w:t xml:space="preserve"> </w:t>
      </w:r>
      <w:r>
        <w:t xml:space="preserve">(Remember this will be a statement about the null hypothesis.)</w:t>
      </w:r>
    </w:p>
    <w:bookmarkEnd w:id="27"/>
    <w:bookmarkStart w:id="28" w:name="the-interpretation"/>
    <w:p>
      <w:pPr>
        <w:pStyle w:val="Heading3"/>
      </w:pPr>
      <w:r>
        <w:t xml:space="preserve">The interpretation</w:t>
      </w:r>
    </w:p>
    <w:p>
      <w:pPr>
        <w:pStyle w:val="Compact"/>
        <w:numPr>
          <w:ilvl w:val="0"/>
          <w:numId w:val="1002"/>
        </w:numPr>
      </w:pPr>
      <w:r>
        <w:t xml:space="preserve">Are the assumptions met (look at the histogram and the NA count)?</w:t>
      </w:r>
    </w:p>
    <w:p>
      <w:pPr>
        <w:pStyle w:val="Compact"/>
        <w:numPr>
          <w:ilvl w:val="0"/>
          <w:numId w:val="1002"/>
        </w:numPr>
      </w:pPr>
      <w:r>
        <w:t xml:space="preserve">If we reject the null hypothesis, is the difference practically important?</w:t>
      </w:r>
    </w:p>
    <w:bookmarkEnd w:id="28"/>
    <w:bookmarkEnd w:id="29"/>
    <w:bookmarkStart w:id="34" w:name="Xc10c1ac62e925a585925a04dfb52798083a2bde"/>
    <w:p>
      <w:pPr>
        <w:pStyle w:val="Heading2"/>
      </w:pPr>
      <w:r>
        <w:t xml:space="preserve">Research Question 2. Do setosa have the same Sepal Widths as versicolor?</w:t>
      </w:r>
    </w:p>
    <w:p>
      <w:pPr>
        <w:pStyle w:val="FirstParagraph"/>
      </w:pPr>
      <w:r>
        <w:t xml:space="preserve">Firstly we will filter so that only setos and versicolor species are included.</w:t>
      </w:r>
    </w:p>
    <w:p>
      <w:pPr>
        <w:pStyle w:val="SourceCode"/>
      </w:pPr>
      <w:r>
        <w:rPr>
          <w:rStyle w:val="NormalTok"/>
        </w:rPr>
        <w:t xml:space="preserve">Filtered_iris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 (iris, 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Species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null hypothesis in this case can be written down.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S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V</m:t>
            </m:r>
          </m:sub>
        </m:sSub>
      </m:oMath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μ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denotes the Population mean value for setos, and</w:t>
      </w:r>
      <w:r>
        <w:t xml:space="preserve"> </w:t>
      </w:r>
      <m:oMath>
        <m:sSub>
          <m:e>
            <m:r>
              <m:t>μ</m:t>
            </m:r>
          </m:e>
          <m:sub>
            <m:r>
              <m:t>V</m:t>
            </m:r>
          </m:sub>
        </m:sSub>
      </m:oMath>
      <w:r>
        <w:t xml:space="preserve"> </w:t>
      </w:r>
      <w:r>
        <w:t xml:space="preserve">denotes the Population mean value for versicolor.</w:t>
      </w:r>
    </w:p>
    <w:bookmarkStart w:id="33" w:name="eda-1"/>
    <w:p>
      <w:pPr>
        <w:pStyle w:val="Heading3"/>
      </w:pPr>
      <w:r>
        <w:t xml:space="preserve">EDA</w:t>
      </w:r>
    </w:p>
    <w:p>
      <w:pPr>
        <w:pStyle w:val="FirstParagraph"/>
      </w:pPr>
      <w:r>
        <w:t xml:space="preserve">We can obtain group means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(Filtered_iris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Sepal.Width[iris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2.000   2.525   2.800   2.770   3.000   3.400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(Filtered_iris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Sepal.Width[iris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2.300   3.200   3.400   3.428   3.675   4.400</w:t>
      </w:r>
    </w:p>
    <w:p>
      <w:pPr>
        <w:pStyle w:val="FirstParagraph"/>
      </w:pPr>
      <w:r>
        <w:t xml:space="preserve">And the most important visual will be a boxplot (or a faceted histogram).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(Filtered_iris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Sepal.Width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Filtered_iris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Week4--1-_files/figure-docx/boxplot_Species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does the EDA tell us about the truth (or otherwise) of the null hypothesis?</w:t>
      </w:r>
    </w:p>
    <w:bookmarkEnd w:id="33"/>
    <w:bookmarkEnd w:id="34"/>
    <w:bookmarkStart w:id="40" w:name="another-text-book-hypothesis-test"/>
    <w:p>
      <w:pPr>
        <w:pStyle w:val="Heading2"/>
      </w:pPr>
      <w:r>
        <w:t xml:space="preserve">Another text book hypothesis test</w:t>
      </w:r>
    </w:p>
    <w:p>
      <w:pPr>
        <w:pStyle w:val="FirstParagraph"/>
      </w:pPr>
      <w:r>
        <w:t xml:space="preserve">In this case we might use a two-sample t-test (independent samples).</w:t>
      </w:r>
    </w:p>
    <w:bookmarkStart w:id="35" w:name="assumptions-1"/>
    <w:p>
      <w:pPr>
        <w:pStyle w:val="Heading3"/>
      </w:pPr>
      <w:r>
        <w:t xml:space="preserve">Assumptions</w:t>
      </w:r>
    </w:p>
    <w:p>
      <w:pPr>
        <w:pStyle w:val="Compact"/>
        <w:numPr>
          <w:ilvl w:val="0"/>
          <w:numId w:val="1003"/>
        </w:numPr>
      </w:pPr>
      <w:r>
        <w:t xml:space="preserve">no gross outliers,</w:t>
      </w:r>
    </w:p>
    <w:p>
      <w:pPr>
        <w:pStyle w:val="Compact"/>
        <w:numPr>
          <w:ilvl w:val="0"/>
          <w:numId w:val="1003"/>
        </w:numPr>
      </w:pPr>
      <w:r>
        <w:t xml:space="preserve">observations independent,</w:t>
      </w:r>
    </w:p>
    <w:p>
      <w:pPr>
        <w:pStyle w:val="Compact"/>
        <w:numPr>
          <w:ilvl w:val="0"/>
          <w:numId w:val="1003"/>
        </w:numPr>
      </w:pPr>
      <w:r>
        <w:t xml:space="preserve">sample large enough that</w:t>
      </w:r>
      <w:r>
        <w:t xml:space="preserve"> </w:t>
      </w:r>
      <m:oMath>
        <m:acc>
          <m:accPr>
            <m:chr m:val="‾"/>
          </m:accPr>
          <m:e>
            <m:sSub>
              <m:e>
                <m:r>
                  <m:t>x</m:t>
                </m:r>
              </m:e>
              <m:sub>
                <m:r>
                  <m:t>M</m:t>
                </m:r>
              </m:sub>
            </m:sSub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‾"/>
          </m:accPr>
          <m:e>
            <m:sSub>
              <m:e>
                <m:r>
                  <m:t>x</m:t>
                </m:r>
              </m:e>
              <m:sub>
                <m:r>
                  <m:t>F</m:t>
                </m:r>
              </m:sub>
            </m:sSub>
          </m:e>
        </m:acc>
      </m:oMath>
      <w:r>
        <w:t xml:space="preserve"> </w:t>
      </w:r>
      <w:r>
        <w:t xml:space="preserve">could be Normally distributed,</w:t>
      </w:r>
    </w:p>
    <w:p>
      <w:pPr>
        <w:pStyle w:val="Compact"/>
        <w:numPr>
          <w:ilvl w:val="0"/>
          <w:numId w:val="1003"/>
        </w:numPr>
      </w:pPr>
      <w:r>
        <w:t xml:space="preserve">both groups have the same variance</w:t>
      </w:r>
    </w:p>
    <w:bookmarkEnd w:id="35"/>
    <w:bookmarkStart w:id="36" w:name="the-test-1"/>
    <w:p>
      <w:pPr>
        <w:pStyle w:val="Heading3"/>
      </w:pPr>
      <w:r>
        <w:t xml:space="preserve">The test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(Filtered_iris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Sepal.Width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Filtered_iris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var.equal=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Filtered_iris$Sepal.Width by Filtered_iris$Species</w:t>
      </w:r>
      <w:r>
        <w:br/>
      </w:r>
      <w:r>
        <w:rPr>
          <w:rStyle w:val="VerbatimChar"/>
        </w:rPr>
        <w:t xml:space="preserve">## t = 9.455, df = 98, p-value = 1.845e-15</w:t>
      </w:r>
      <w:r>
        <w:br/>
      </w:r>
      <w:r>
        <w:rPr>
          <w:rStyle w:val="VerbatimChar"/>
        </w:rPr>
        <w:t xml:space="preserve">## alternative hypothesis: true difference in means between group setosa and group versicolor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0.519895 0.796105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mean in group setosa mean in group versicolor </w:t>
      </w:r>
      <w:r>
        <w:br/>
      </w:r>
      <w:r>
        <w:rPr>
          <w:rStyle w:val="VerbatimChar"/>
        </w:rPr>
        <w:t xml:space="preserve">##                    3.428                    2.770</w:t>
      </w:r>
    </w:p>
    <w:bookmarkEnd w:id="36"/>
    <w:bookmarkStart w:id="37" w:name="the-conclusion-1"/>
    <w:p>
      <w:pPr>
        <w:pStyle w:val="Heading3"/>
      </w:pPr>
      <w:r>
        <w:t xml:space="preserve">The conclusion</w:t>
      </w:r>
    </w:p>
    <w:p>
      <w:pPr>
        <w:pStyle w:val="FirstParagraph"/>
      </w:pPr>
      <w:r>
        <w:t xml:space="preserve">What is the statistical conclusion to this hypothesis test?</w:t>
      </w:r>
      <w:r>
        <w:t xml:space="preserve"> </w:t>
      </w:r>
      <w:r>
        <w:t xml:space="preserve">(Remember this will be a statement about the null hypothesis.)</w:t>
      </w:r>
    </w:p>
    <w:bookmarkEnd w:id="37"/>
    <w:bookmarkStart w:id="39" w:name="the-interpretation-1"/>
    <w:p>
      <w:pPr>
        <w:pStyle w:val="Heading3"/>
      </w:pPr>
      <w:r>
        <w:t xml:space="preserve">The interpretation</w:t>
      </w:r>
    </w:p>
    <w:p>
      <w:pPr>
        <w:pStyle w:val="Compact"/>
        <w:numPr>
          <w:ilvl w:val="0"/>
          <w:numId w:val="1004"/>
        </w:numPr>
      </w:pPr>
      <w:r>
        <w:t xml:space="preserve">Are the assumptions met (look at the histogram and the NA count)?</w:t>
      </w:r>
    </w:p>
    <w:p>
      <w:pPr>
        <w:pStyle w:val="Compact"/>
        <w:numPr>
          <w:ilvl w:val="0"/>
          <w:numId w:val="1004"/>
        </w:numPr>
      </w:pPr>
      <w:r>
        <w:t xml:space="preserve">If we reject the null hypothesis, is the difference practically important?</w:t>
      </w:r>
    </w:p>
    <w:bookmarkStart w:id="38" w:name="section"/>
    <w:p>
      <w:pPr>
        <w:pStyle w:val="Heading59"/>
      </w:pPr>
    </w:p>
    <w:bookmarkEnd w:id="38"/>
    <w:bookmarkEnd w:id="39"/>
    <w:bookmarkEnd w:id="40"/>
    <w:bookmarkStart w:id="42" w:name="introductory-exercise-using-dewis"/>
    <w:p>
      <w:pPr>
        <w:pStyle w:val="Heading2"/>
      </w:pPr>
      <w:r>
        <w:t xml:space="preserve">Introductory exercise, using Dewis</w:t>
      </w:r>
    </w:p>
    <w:p>
      <w:pPr>
        <w:pStyle w:val="FirstParagraph"/>
      </w:pPr>
      <w:r>
        <w:t xml:space="preserve">Use the help provided in the Dewis test to:</w:t>
      </w:r>
    </w:p>
    <w:p>
      <w:pPr>
        <w:pStyle w:val="Compact"/>
        <w:numPr>
          <w:ilvl w:val="0"/>
          <w:numId w:val="1005"/>
        </w:numPr>
      </w:pPr>
      <w:r>
        <w:t xml:space="preserve">perform a paired samples t-test to see if the mean of two groups are equal</w:t>
      </w:r>
    </w:p>
    <w:p>
      <w:pPr>
        <w:pStyle w:val="Compact"/>
        <w:numPr>
          <w:ilvl w:val="0"/>
          <w:numId w:val="1005"/>
        </w:numPr>
      </w:pPr>
      <w:r>
        <w:t xml:space="preserve">assess the assumption of the paired samples t-test (normality of differences)</w:t>
      </w:r>
    </w:p>
    <w:p>
      <w:pPr>
        <w:pStyle w:val="SourceCode"/>
      </w:pPr>
      <w:r>
        <w:rPr>
          <w:rStyle w:val="CommentTok"/>
        </w:rPr>
        <w:t xml:space="preserve"># In here, type in your code for the Dewis practice test on the paired samples t-test</w:t>
      </w:r>
    </w:p>
    <w:bookmarkStart w:id="41" w:name="section-1"/>
    <w:p>
      <w:pPr>
        <w:pStyle w:val="Heading62"/>
      </w:pPr>
    </w:p>
    <w:bookmarkEnd w:id="41"/>
    <w:bookmarkEnd w:id="42"/>
    <w:bookmarkStart w:id="47" w:name="X8b2b75961f01451f6a8422534d4c8b9f2d08ac4"/>
    <w:p>
      <w:pPr>
        <w:pStyle w:val="Heading2"/>
      </w:pPr>
      <w:r>
        <w:t xml:space="preserve">Research Question 3. Is there a correlation between Sepal Length and Sepal Width?</w:t>
      </w:r>
    </w:p>
    <w:p>
      <w:pPr>
        <w:pStyle w:val="FirstParagraph"/>
      </w:pPr>
      <w:r>
        <w:t xml:space="preserve">Note this one carefully, the null hypothesis is that the Population correlation coefficient is zero: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ρ</m:t>
        </m:r>
        <m:r>
          <m:rPr>
            <m:sty m:val="p"/>
          </m:rPr>
          <m:t>=</m:t>
        </m:r>
        <m:r>
          <m:t>0</m:t>
        </m:r>
      </m:oMath>
    </w:p>
    <w:bookmarkStart w:id="46" w:name="eda-2"/>
    <w:p>
      <w:pPr>
        <w:pStyle w:val="Heading3"/>
      </w:pPr>
      <w:r>
        <w:t xml:space="preserve">EDA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Sepal.Width)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Week4--1-_files/figure-docx/scatter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(iris,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(Sepal.Length, Sepal.Width,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-0.1175698</w:t>
      </w:r>
    </w:p>
    <w:bookmarkEnd w:id="46"/>
    <w:bookmarkEnd w:id="47"/>
    <w:bookmarkStart w:id="52" w:name="hypothesis-test"/>
    <w:p>
      <w:pPr>
        <w:pStyle w:val="Heading2"/>
      </w:pPr>
      <w:r>
        <w:t xml:space="preserve">Hypothesis test</w:t>
      </w:r>
    </w:p>
    <w:p>
      <w:pPr>
        <w:pStyle w:val="FirstParagraph"/>
      </w:pPr>
      <w:r>
        <w:t xml:space="preserve">A hypothesis test assumes that Pearson’s product moment correlation coefficient follows a t distribution with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degrees of freedom if the samples follow independent normal distributions. What other EDA might we need to check these assumptions?</w:t>
      </w:r>
    </w:p>
    <w:bookmarkStart w:id="48" w:name="the-test-2"/>
    <w:p>
      <w:pPr>
        <w:pStyle w:val="Heading3"/>
      </w:pPr>
      <w:r>
        <w:t xml:space="preserve">The test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(iris,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(Sepal.Length, Sepal.Width,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Sepal.Length and Sepal.Width</w:t>
      </w:r>
      <w:r>
        <w:br/>
      </w:r>
      <w:r>
        <w:rPr>
          <w:rStyle w:val="VerbatimChar"/>
        </w:rPr>
        <w:t xml:space="preserve">## t = -1.4403, df = 148, p-value = 0.1519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-0.27269325  0.04351158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-0.1175698</w:t>
      </w:r>
    </w:p>
    <w:bookmarkEnd w:id="48"/>
    <w:bookmarkStart w:id="49" w:name="the-conclusion-2"/>
    <w:p>
      <w:pPr>
        <w:pStyle w:val="Heading3"/>
      </w:pPr>
      <w:r>
        <w:t xml:space="preserve">The conclusion</w:t>
      </w:r>
    </w:p>
    <w:p>
      <w:pPr>
        <w:pStyle w:val="FirstParagraph"/>
      </w:pPr>
      <w:r>
        <w:t xml:space="preserve">What is the statistical conclusion to this hypothesis test?</w:t>
      </w:r>
      <w:r>
        <w:t xml:space="preserve"> </w:t>
      </w:r>
      <w:r>
        <w:t xml:space="preserve">(Remember this will be a statement about the null hypothesis.)</w:t>
      </w:r>
    </w:p>
    <w:bookmarkEnd w:id="49"/>
    <w:bookmarkStart w:id="51" w:name="the-interpretation-2"/>
    <w:p>
      <w:pPr>
        <w:pStyle w:val="Heading3"/>
      </w:pPr>
      <w:r>
        <w:t xml:space="preserve">The interpretation</w:t>
      </w:r>
    </w:p>
    <w:p>
      <w:pPr>
        <w:pStyle w:val="Compact"/>
        <w:numPr>
          <w:ilvl w:val="0"/>
          <w:numId w:val="1006"/>
        </w:numPr>
      </w:pPr>
      <w:r>
        <w:t xml:space="preserve">Are the assumptions met - do you need some more EDA to check this</w:t>
      </w:r>
    </w:p>
    <w:p>
      <w:pPr>
        <w:pStyle w:val="Compact"/>
        <w:numPr>
          <w:ilvl w:val="0"/>
          <w:numId w:val="1006"/>
        </w:numPr>
      </w:pPr>
      <w:r>
        <w:t xml:space="preserve">If we reject the null hypothesis, does this tell us that the correlation is practically important?</w:t>
      </w:r>
    </w:p>
    <w:bookmarkStart w:id="50" w:name="section-2"/>
    <w:p>
      <w:pPr>
        <w:pStyle w:val="Heading86"/>
      </w:pPr>
    </w:p>
    <w:bookmarkEnd w:id="50"/>
    <w:bookmarkEnd w:id="51"/>
    <w:bookmarkEnd w:id="52"/>
    <w:bookmarkStart w:id="54" w:name="further-dewis-practice-on-correlation"/>
    <w:p>
      <w:pPr>
        <w:pStyle w:val="Heading2"/>
      </w:pPr>
      <w:r>
        <w:t xml:space="preserve">Further Dewis practice on correlation</w:t>
      </w:r>
    </w:p>
    <w:p>
      <w:pPr>
        <w:pStyle w:val="FirstParagraph"/>
      </w:pPr>
      <w:r>
        <w:t xml:space="preserve">There is a Dewis practice test on testing and interpreting correlation</w:t>
      </w:r>
      <w:r>
        <w:t xml:space="preserve"> </w:t>
      </w:r>
      <w:r>
        <w:t xml:space="preserve">Question 1 is on testing and interpreting correlation</w:t>
      </w:r>
      <w:r>
        <w:t xml:space="preserve"> </w:t>
      </w:r>
      <w:r>
        <w:t xml:space="preserve">Question 2 is extra practice of interpreting statistical tests.</w:t>
      </w:r>
    </w:p>
    <w:p>
      <w:pPr>
        <w:pStyle w:val="SourceCode"/>
      </w:pPr>
      <w:r>
        <w:rPr>
          <w:rStyle w:val="CommentTok"/>
        </w:rPr>
        <w:t xml:space="preserve"># In here, type in your code for Question 1 of the Dewis practice test on correlation</w:t>
      </w:r>
    </w:p>
    <w:bookmarkStart w:id="53" w:name="section-3"/>
    <w:p>
      <w:pPr>
        <w:pStyle w:val="Heading83"/>
      </w:pPr>
    </w:p>
    <w:bookmarkEnd w:id="53"/>
    <w:bookmarkEnd w:id="54"/>
    <w:bookmarkStart w:id="55" w:name="advanced-activity-using-iris"/>
    <w:p>
      <w:pPr>
        <w:pStyle w:val="Heading2"/>
      </w:pPr>
      <w:r>
        <w:t xml:space="preserve">Advanced activity using iris</w:t>
      </w:r>
    </w:p>
    <w:bookmarkEnd w:id="55"/>
    <w:bookmarkStart w:id="60" w:name="X4e08e6019ff93a8cf1aab11f6d4c668c04a434d"/>
    <w:p>
      <w:pPr>
        <w:pStyle w:val="Heading2"/>
      </w:pPr>
      <w:r>
        <w:t xml:space="preserve">Research Question 4. Do the three Species differ on Sepal Width</w:t>
      </w:r>
    </w:p>
    <w:p>
      <w:pPr>
        <w:pStyle w:val="FirstParagraph"/>
      </w:pPr>
      <w:r>
        <w:t xml:space="preserve">This is an extension of the comparison of means we did for two Species, only now we have more than 2 groups and must use a different test. The null hypothesis: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S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V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V</m:t>
            </m:r>
          </m:sub>
        </m:sSub>
        <m:r>
          <m:t>i</m:t>
        </m:r>
      </m:oMath>
    </w:p>
    <w:p>
      <w:pPr>
        <w:pStyle w:val="BodyText"/>
      </w:pPr>
      <w:r>
        <w:t xml:space="preserve">(where S denotes setosa, V denotes versicolor, Vi denotes virginoca)</w:t>
      </w:r>
    </w:p>
    <w:bookmarkStart w:id="59" w:name="eda-3"/>
    <w:p>
      <w:pPr>
        <w:pStyle w:val="Heading3"/>
      </w:pPr>
      <w:r>
        <w:t xml:space="preserve">EDA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Sepal.Width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Week4--1-_files/figure-docx/boxplot_3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End w:id="60"/>
    <w:bookmarkStart w:id="63" w:name="hypothesis-test-1"/>
    <w:p>
      <w:pPr>
        <w:pStyle w:val="Heading2"/>
      </w:pPr>
      <w:r>
        <w:t xml:space="preserve">Hypothesis test</w:t>
      </w:r>
    </w:p>
    <w:p>
      <w:pPr>
        <w:pStyle w:val="FirstParagraph"/>
      </w:pPr>
      <w:r>
        <w:t xml:space="preserve">Because we are comparing more than one population mean, first of all we conduct a so-called</w:t>
      </w:r>
      <w:r>
        <w:t xml:space="preserve"> </w:t>
      </w:r>
      <w:r>
        <w:t xml:space="preserve">“Analysis of variance”</w:t>
      </w:r>
      <w:r>
        <w:t xml:space="preserve"> </w:t>
      </w:r>
      <w:r>
        <w:t xml:space="preserve">(ANOVA) against the null hypothesis that all means are the same.</w:t>
      </w:r>
    </w:p>
    <w:bookmarkStart w:id="61" w:name="assumptions-2"/>
    <w:p>
      <w:pPr>
        <w:pStyle w:val="Heading3"/>
      </w:pPr>
      <w:r>
        <w:t xml:space="preserve">Assumptions</w:t>
      </w:r>
    </w:p>
    <w:p>
      <w:pPr>
        <w:pStyle w:val="Compact"/>
        <w:numPr>
          <w:ilvl w:val="0"/>
          <w:numId w:val="1007"/>
        </w:numPr>
      </w:pPr>
      <w:r>
        <w:t xml:space="preserve">There are no gross outliers,</w:t>
      </w:r>
    </w:p>
    <w:p>
      <w:pPr>
        <w:pStyle w:val="Compact"/>
        <w:numPr>
          <w:ilvl w:val="0"/>
          <w:numId w:val="1007"/>
        </w:numPr>
      </w:pPr>
      <w:r>
        <w:t xml:space="preserve">the observations are independent,</w:t>
      </w:r>
    </w:p>
    <w:p>
      <w:pPr>
        <w:pStyle w:val="Compact"/>
        <w:numPr>
          <w:ilvl w:val="0"/>
          <w:numId w:val="1007"/>
        </w:numPr>
      </w:pPr>
      <w:r>
        <w:t xml:space="preserve">the variance is the same in each group and</w:t>
      </w:r>
    </w:p>
    <w:p>
      <w:pPr>
        <w:pStyle w:val="Compact"/>
        <w:numPr>
          <w:ilvl w:val="0"/>
          <w:numId w:val="1007"/>
        </w:numPr>
      </w:pPr>
      <w:r>
        <w:t xml:space="preserve">the group means are Normally distributed</w:t>
      </w:r>
    </w:p>
    <w:bookmarkEnd w:id="61"/>
    <w:bookmarkStart w:id="62" w:name="the-test-3"/>
    <w:p>
      <w:pPr>
        <w:pStyle w:val="Heading3"/>
      </w:pPr>
      <w:r>
        <w:t xml:space="preserve">The test</w:t>
      </w:r>
    </w:p>
    <w:p>
      <w:pPr>
        <w:pStyle w:val="FirstParagraph"/>
      </w:pPr>
      <w:r>
        <w:t xml:space="preserve">We can perform a classical ANOVA using the</w:t>
      </w:r>
      <w:r>
        <w:t xml:space="preserve"> </w:t>
      </w:r>
      <w:r>
        <w:rPr>
          <w:rStyle w:val="VerbatimChar"/>
        </w:rPr>
        <w:t xml:space="preserve">aov()</w:t>
      </w:r>
      <w:r>
        <w:t xml:space="preserve"> </w:t>
      </w:r>
      <w:r>
        <w:t xml:space="preserve">command in R.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methods give slightly different information on the ANOVA object you create.</w:t>
      </w:r>
    </w:p>
    <w:p>
      <w:pPr>
        <w:pStyle w:val="SourceCode"/>
      </w:pPr>
      <w:r>
        <w:rPr>
          <w:rStyle w:val="NormalTok"/>
        </w:rPr>
        <w:t xml:space="preserve">test3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(Sepal.Width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Species, 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(test3)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Sepal.Width ~ Species, data = iris)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 Species Residuals</w:t>
      </w:r>
      <w:r>
        <w:br/>
      </w:r>
      <w:r>
        <w:rPr>
          <w:rStyle w:val="VerbatimChar"/>
        </w:rPr>
        <w:t xml:space="preserve">## Sum of Squares  11.34493  16.96200</w:t>
      </w:r>
      <w:r>
        <w:br/>
      </w:r>
      <w:r>
        <w:rPr>
          <w:rStyle w:val="VerbatimChar"/>
        </w:rPr>
        <w:t xml:space="preserve">## Deg. of Freedom        2       147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0.3396877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(test3)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    </w:t>
      </w:r>
      <w:r>
        <w:br/>
      </w:r>
      <w:r>
        <w:rPr>
          <w:rStyle w:val="VerbatimChar"/>
        </w:rPr>
        <w:t xml:space="preserve">## Species       2  11.35   5.672   49.16 &lt;2e-16 ***</w:t>
      </w:r>
      <w:r>
        <w:br/>
      </w:r>
      <w:r>
        <w:rPr>
          <w:rStyle w:val="VerbatimChar"/>
        </w:rPr>
        <w:t xml:space="preserve">## Residuals   147  16.96   0.115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creator>Ben Derrick</dc:creator>
  <cp:keywords/>
  <dcterms:created xsi:type="dcterms:W3CDTF">2025-10-28T10:07:36Z</dcterms:created>
  <dcterms:modified xsi:type="dcterms:W3CDTF">2025-10-28T10:07:36Z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2023-02-21</vt:lpwstr>
  </property>
  <property fmtid="{D5CDD505-2E9C-101B-9397-08002B2CF9AE}" pid="3" name="output">
    <vt:lpwstr/>
  </property>
</Properties>
</file>