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C08" w:rsidRDefault="00CE19EC">
      <w:pPr>
        <w:rPr>
          <w:b/>
        </w:rPr>
      </w:pPr>
      <w:r w:rsidRPr="00F36135">
        <w:rPr>
          <w:b/>
        </w:rPr>
        <w:t>Unusual discovery</w:t>
      </w:r>
      <w:r w:rsidR="00031915" w:rsidRPr="00F36135">
        <w:rPr>
          <w:b/>
        </w:rPr>
        <w:t xml:space="preserve"> in your local area</w:t>
      </w:r>
    </w:p>
    <w:p w:rsidR="00F962AC" w:rsidRDefault="00632524">
      <w:pPr>
        <w:rPr>
          <w:b/>
        </w:rPr>
      </w:pPr>
      <w:r w:rsidRPr="00F36135">
        <w:rPr>
          <w:b/>
          <w:noProof/>
          <w:lang w:val="en-US" w:eastAsia="zh-TW"/>
        </w:rPr>
        <w:pict>
          <v:shapetype id="_x0000_t202" coordsize="21600,21600" o:spt="202" path="m,l,21600r21600,l21600,xe">
            <v:stroke joinstyle="miter"/>
            <v:path gradientshapeok="t" o:connecttype="rect"/>
          </v:shapetype>
          <v:shape id="_x0000_s1026" type="#_x0000_t202" style="position:absolute;margin-left:92.25pt;margin-top:7.55pt;width:250.5pt;height:159.75pt;z-index:251660288;mso-width-relative:margin;mso-height-relative:margin" stroked="f">
            <v:textbox>
              <w:txbxContent>
                <w:p w:rsidR="00F962AC" w:rsidRDefault="00F962AC">
                  <w:r>
                    <w:rPr>
                      <w:noProof/>
                      <w:lang w:eastAsia="en-AU"/>
                    </w:rPr>
                    <w:drawing>
                      <wp:inline distT="0" distB="0" distL="0" distR="0">
                        <wp:extent cx="2768498" cy="1819275"/>
                        <wp:effectExtent l="19050" t="0" r="0" b="0"/>
                        <wp:docPr id="2" name="Picture 1" descr="trac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s2.jpg"/>
                                <pic:cNvPicPr/>
                              </pic:nvPicPr>
                              <pic:blipFill>
                                <a:blip r:embed="rId7"/>
                                <a:stretch>
                                  <a:fillRect/>
                                </a:stretch>
                              </pic:blipFill>
                              <pic:spPr>
                                <a:xfrm>
                                  <a:off x="0" y="0"/>
                                  <a:ext cx="2768498" cy="1819275"/>
                                </a:xfrm>
                                <a:prstGeom prst="rect">
                                  <a:avLst/>
                                </a:prstGeom>
                              </pic:spPr>
                            </pic:pic>
                          </a:graphicData>
                        </a:graphic>
                      </wp:inline>
                    </w:drawing>
                  </w:r>
                </w:p>
              </w:txbxContent>
            </v:textbox>
          </v:shape>
        </w:pict>
      </w:r>
    </w:p>
    <w:p w:rsidR="00F36135" w:rsidRDefault="00F36135">
      <w:pPr>
        <w:rPr>
          <w:b/>
        </w:rPr>
      </w:pPr>
    </w:p>
    <w:p w:rsidR="00F36135" w:rsidRPr="00F36135" w:rsidRDefault="00F36135">
      <w:pPr>
        <w:rPr>
          <w:b/>
        </w:rPr>
      </w:pPr>
    </w:p>
    <w:p w:rsidR="00F36135" w:rsidRDefault="00F36135"/>
    <w:p w:rsidR="00F36135" w:rsidRDefault="00F36135"/>
    <w:p w:rsidR="00F36135" w:rsidRDefault="00F36135"/>
    <w:p w:rsidR="00F36135" w:rsidRDefault="00F36135"/>
    <w:p w:rsidR="00F962AC" w:rsidRDefault="00F962AC"/>
    <w:p w:rsidR="00CE19EC" w:rsidRDefault="00CE19EC">
      <w:r>
        <w:t xml:space="preserve">You are out one day and you take a photo of an unusual animal that you have never seen before. After much research, you find it is a White Burrowing </w:t>
      </w:r>
      <w:proofErr w:type="spellStart"/>
      <w:r>
        <w:t>Numbaroo</w:t>
      </w:r>
      <w:proofErr w:type="spellEnd"/>
      <w:r w:rsidR="00B40727">
        <w:t xml:space="preserve"> (</w:t>
      </w:r>
      <w:proofErr w:type="spellStart"/>
      <w:r w:rsidR="00B40727" w:rsidRPr="00B40727">
        <w:rPr>
          <w:i/>
        </w:rPr>
        <w:t>Namus</w:t>
      </w:r>
      <w:proofErr w:type="spellEnd"/>
      <w:r w:rsidR="00B40727" w:rsidRPr="00B40727">
        <w:rPr>
          <w:i/>
        </w:rPr>
        <w:t xml:space="preserve"> </w:t>
      </w:r>
      <w:proofErr w:type="spellStart"/>
      <w:r w:rsidR="00B40727" w:rsidRPr="00B40727">
        <w:rPr>
          <w:i/>
        </w:rPr>
        <w:t>madeupus</w:t>
      </w:r>
      <w:proofErr w:type="spellEnd"/>
      <w:r w:rsidR="00B40727">
        <w:t>)</w:t>
      </w:r>
      <w:r>
        <w:t xml:space="preserve">, a rare endangered </w:t>
      </w:r>
      <w:r w:rsidR="00B40727">
        <w:t>herbivorous</w:t>
      </w:r>
      <w:r w:rsidR="00C66FAB">
        <w:t xml:space="preserve"> </w:t>
      </w:r>
      <w:r>
        <w:t xml:space="preserve">creature that has not been seen since 1987. It’s adorable and scientifically fascinating; known for its ability to dig through roads and tendency to build dams in local waterways. It was thought by local indigenous communities that the appearance of this species meant that nearby was a plentiful supply of </w:t>
      </w:r>
      <w:proofErr w:type="spellStart"/>
      <w:r>
        <w:t>mundingberry</w:t>
      </w:r>
      <w:proofErr w:type="spellEnd"/>
      <w:r>
        <w:t xml:space="preserve">, a plant with healing leaves and plentiful fruit that was able to be stored through winter. </w:t>
      </w:r>
    </w:p>
    <w:p w:rsidR="00CE19EC" w:rsidRDefault="00B05D64" w:rsidP="00031915">
      <w:pPr>
        <w:pStyle w:val="ListParagraph"/>
        <w:numPr>
          <w:ilvl w:val="0"/>
          <w:numId w:val="1"/>
        </w:numPr>
      </w:pPr>
      <w:r>
        <w:t>Write a paragraph outlining some reasons for and against posting the</w:t>
      </w:r>
      <w:r w:rsidR="001A7770">
        <w:t xml:space="preserve"> </w:t>
      </w:r>
      <w:r>
        <w:t xml:space="preserve">exact location of your sighting of the </w:t>
      </w:r>
      <w:proofErr w:type="spellStart"/>
      <w:r>
        <w:t>numbaroo</w:t>
      </w:r>
      <w:proofErr w:type="spellEnd"/>
      <w:r>
        <w:t xml:space="preserve"> on the Atlas of Living Australia. </w:t>
      </w:r>
    </w:p>
    <w:p w:rsidR="00031915" w:rsidRDefault="00031915" w:rsidP="00031915">
      <w:pPr>
        <w:pStyle w:val="ListParagraph"/>
      </w:pPr>
    </w:p>
    <w:p w:rsidR="00B05D64" w:rsidRDefault="001A7770" w:rsidP="00031915">
      <w:pPr>
        <w:pStyle w:val="ListParagraph"/>
        <w:numPr>
          <w:ilvl w:val="0"/>
          <w:numId w:val="1"/>
        </w:numPr>
      </w:pPr>
      <w:r>
        <w:t xml:space="preserve">The area where you spotted it is close to a new residential development. What are some risks to the </w:t>
      </w:r>
      <w:proofErr w:type="spellStart"/>
      <w:r>
        <w:t>numbaroo</w:t>
      </w:r>
      <w:proofErr w:type="spellEnd"/>
      <w:r>
        <w:t xml:space="preserve"> that might be presented by this nearby activity?</w:t>
      </w:r>
    </w:p>
    <w:p w:rsidR="004C2CF7" w:rsidRDefault="004C2CF7" w:rsidP="004C2CF7">
      <w:pPr>
        <w:pStyle w:val="ListParagraph"/>
      </w:pPr>
    </w:p>
    <w:p w:rsidR="004C2CF7" w:rsidRDefault="004C2CF7" w:rsidP="00031915">
      <w:pPr>
        <w:pStyle w:val="ListParagraph"/>
        <w:numPr>
          <w:ilvl w:val="0"/>
          <w:numId w:val="1"/>
        </w:numPr>
      </w:pPr>
      <w:r>
        <w:t xml:space="preserve">In 1980, the local zoo had $10 million to spend on either a panda visit program from China or a research program into preserving the White Burrowing </w:t>
      </w:r>
      <w:proofErr w:type="spellStart"/>
      <w:r>
        <w:t>Numbaroo</w:t>
      </w:r>
      <w:proofErr w:type="spellEnd"/>
      <w:r>
        <w:t xml:space="preserve"> with potential for a breeding program. The zoo chose to import </w:t>
      </w:r>
      <w:proofErr w:type="spellStart"/>
      <w:r>
        <w:t>Xin</w:t>
      </w:r>
      <w:proofErr w:type="spellEnd"/>
      <w:r>
        <w:t xml:space="preserve"> </w:t>
      </w:r>
      <w:proofErr w:type="spellStart"/>
      <w:r>
        <w:t>Xin</w:t>
      </w:r>
      <w:proofErr w:type="spellEnd"/>
      <w:r>
        <w:t xml:space="preserve"> and Su Lin from a zoo in Beijing for two years. What are some reasons the zoo may have made this choice. </w:t>
      </w:r>
    </w:p>
    <w:p w:rsidR="004C2CF7" w:rsidRDefault="004C2CF7" w:rsidP="004C2CF7">
      <w:pPr>
        <w:pStyle w:val="ListParagraph"/>
      </w:pPr>
    </w:p>
    <w:p w:rsidR="004C2CF7" w:rsidRDefault="004C2CF7" w:rsidP="00031915">
      <w:pPr>
        <w:pStyle w:val="ListParagraph"/>
        <w:numPr>
          <w:ilvl w:val="0"/>
          <w:numId w:val="1"/>
        </w:numPr>
      </w:pPr>
      <w:r>
        <w:t xml:space="preserve">It was found that the White Burrowing </w:t>
      </w:r>
      <w:proofErr w:type="spellStart"/>
      <w:r>
        <w:t>Numbaroo</w:t>
      </w:r>
      <w:proofErr w:type="spellEnd"/>
      <w:r>
        <w:t xml:space="preserve"> likes to live in areas with the following conditions:</w:t>
      </w:r>
      <w:r w:rsidR="00F36135">
        <w:t xml:space="preserve"> elevation above 300m, average annual temperature no more than 10 degrees Celsius and annual rainfall above 1000mm. Using the ALA, find some suitable places that the White Burrowing </w:t>
      </w:r>
      <w:proofErr w:type="spellStart"/>
      <w:r w:rsidR="00F36135">
        <w:t>Numbaroo</w:t>
      </w:r>
      <w:proofErr w:type="spellEnd"/>
      <w:r w:rsidR="00F36135">
        <w:t xml:space="preserve"> could be translocated if necessary. What else would have to be considered besides environmental requirements?</w:t>
      </w:r>
    </w:p>
    <w:p w:rsidR="001A7770" w:rsidRDefault="001A7770"/>
    <w:sectPr w:rsidR="001A7770" w:rsidSect="00497C0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2AC" w:rsidRDefault="00F962AC" w:rsidP="003C4AF2">
      <w:pPr>
        <w:spacing w:after="0" w:line="240" w:lineRule="auto"/>
      </w:pPr>
      <w:r>
        <w:separator/>
      </w:r>
    </w:p>
  </w:endnote>
  <w:endnote w:type="continuationSeparator" w:id="0">
    <w:p w:rsidR="00F962AC" w:rsidRDefault="00F962AC" w:rsidP="003C4A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2AC" w:rsidRDefault="00F962AC" w:rsidP="003C4AF2">
    <w:pPr>
      <w:pStyle w:val="Footer"/>
      <w:jc w:val="right"/>
    </w:pPr>
    <w:r w:rsidRPr="003C4AF2">
      <w:drawing>
        <wp:inline distT="0" distB="0" distL="0" distR="0">
          <wp:extent cx="483104" cy="472842"/>
          <wp:effectExtent l="19050" t="0" r="0" b="0"/>
          <wp:docPr id="9" name="Picture 2" descr="C:\Users\joh532\Desktop\supporting-graphic-element-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532\Desktop\supporting-graphic-element-fig-2.png"/>
                  <pic:cNvPicPr>
                    <a:picLocks noChangeAspect="1" noChangeArrowheads="1"/>
                  </pic:cNvPicPr>
                </pic:nvPicPr>
                <pic:blipFill>
                  <a:blip r:embed="rId1"/>
                  <a:srcRect/>
                  <a:stretch>
                    <a:fillRect/>
                  </a:stretch>
                </pic:blipFill>
                <pic:spPr bwMode="auto">
                  <a:xfrm>
                    <a:off x="0" y="0"/>
                    <a:ext cx="487038" cy="476692"/>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2AC" w:rsidRDefault="00F962AC" w:rsidP="003C4AF2">
      <w:pPr>
        <w:spacing w:after="0" w:line="240" w:lineRule="auto"/>
      </w:pPr>
      <w:r>
        <w:separator/>
      </w:r>
    </w:p>
  </w:footnote>
  <w:footnote w:type="continuationSeparator" w:id="0">
    <w:p w:rsidR="00F962AC" w:rsidRDefault="00F962AC" w:rsidP="003C4A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2AC" w:rsidRPr="003C4AF2" w:rsidRDefault="00F962AC" w:rsidP="003C4AF2">
    <w:pPr>
      <w:pStyle w:val="Header"/>
      <w:jc w:val="right"/>
      <w:rPr>
        <w:sz w:val="16"/>
        <w:szCs w:val="16"/>
      </w:rPr>
    </w:pPr>
    <w:r w:rsidRPr="003C4AF2">
      <w:rPr>
        <w:sz w:val="16"/>
        <w:szCs w:val="16"/>
      </w:rPr>
      <w:t>Atlas of Living Australia - Education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775A4"/>
    <w:multiLevelType w:val="hybridMultilevel"/>
    <w:tmpl w:val="A99E98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E19EC"/>
    <w:rsid w:val="00031915"/>
    <w:rsid w:val="001A7770"/>
    <w:rsid w:val="003C4AF2"/>
    <w:rsid w:val="00497C08"/>
    <w:rsid w:val="004C2CF7"/>
    <w:rsid w:val="00632524"/>
    <w:rsid w:val="00677554"/>
    <w:rsid w:val="006B394C"/>
    <w:rsid w:val="00B05D64"/>
    <w:rsid w:val="00B40727"/>
    <w:rsid w:val="00C66FAB"/>
    <w:rsid w:val="00CE19EC"/>
    <w:rsid w:val="00D60504"/>
    <w:rsid w:val="00F36135"/>
    <w:rsid w:val="00F962A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C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915"/>
    <w:pPr>
      <w:ind w:left="720"/>
      <w:contextualSpacing/>
    </w:pPr>
  </w:style>
  <w:style w:type="paragraph" w:styleId="BalloonText">
    <w:name w:val="Balloon Text"/>
    <w:basedOn w:val="Normal"/>
    <w:link w:val="BalloonTextChar"/>
    <w:uiPriority w:val="99"/>
    <w:semiHidden/>
    <w:unhideWhenUsed/>
    <w:rsid w:val="00F36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135"/>
    <w:rPr>
      <w:rFonts w:ascii="Tahoma" w:hAnsi="Tahoma" w:cs="Tahoma"/>
      <w:sz w:val="16"/>
      <w:szCs w:val="16"/>
    </w:rPr>
  </w:style>
  <w:style w:type="paragraph" w:styleId="Header">
    <w:name w:val="header"/>
    <w:basedOn w:val="Normal"/>
    <w:link w:val="HeaderChar"/>
    <w:uiPriority w:val="99"/>
    <w:semiHidden/>
    <w:unhideWhenUsed/>
    <w:rsid w:val="003C4A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4AF2"/>
  </w:style>
  <w:style w:type="paragraph" w:styleId="Footer">
    <w:name w:val="footer"/>
    <w:basedOn w:val="Normal"/>
    <w:link w:val="FooterChar"/>
    <w:uiPriority w:val="99"/>
    <w:semiHidden/>
    <w:unhideWhenUsed/>
    <w:rsid w:val="003C4AF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4AF2"/>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Taryn (CSIRO Services, Black Mountain)</dc:creator>
  <cp:keywords/>
  <dc:description/>
  <cp:lastModifiedBy>Johnson, Taryn (CSIRO Services, Black Mountain)</cp:lastModifiedBy>
  <cp:revision>5</cp:revision>
  <dcterms:created xsi:type="dcterms:W3CDTF">2015-04-15T01:28:00Z</dcterms:created>
  <dcterms:modified xsi:type="dcterms:W3CDTF">2015-04-17T04:41:00Z</dcterms:modified>
</cp:coreProperties>
</file>