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43A" w:rsidRDefault="00BC683E" w:rsidP="00DD3F5C">
      <w:pPr>
        <w:pStyle w:val="Heading1"/>
        <w:rPr>
          <w:lang w:val="en-US"/>
        </w:rPr>
      </w:pPr>
      <w:r>
        <w:rPr>
          <w:lang w:val="en-US"/>
        </w:rPr>
        <w:t xml:space="preserve">EXAMPLE </w:t>
      </w:r>
      <w:r w:rsidR="00DD3F5C">
        <w:rPr>
          <w:lang w:val="en-US"/>
        </w:rPr>
        <w:t xml:space="preserve">RISK </w:t>
      </w:r>
      <w:proofErr w:type="spellStart"/>
      <w:r w:rsidR="00DD3F5C">
        <w:rPr>
          <w:lang w:val="en-US"/>
        </w:rPr>
        <w:t>ASSSESSMENT</w:t>
      </w:r>
      <w:proofErr w:type="spellEnd"/>
    </w:p>
    <w:p w:rsidR="00DD3F5C" w:rsidRPr="009E0A02" w:rsidRDefault="00DD3F5C" w:rsidP="00DD3F5C">
      <w:r>
        <w:t xml:space="preserve">Below is an example of a completed risk assessment for a terrestrial based survey. Please note that each survey will probably have different risks, so careful consideration needs to take place when creating a general risk assessment form. Survey leaders that have been recruited to your </w:t>
      </w:r>
      <w:proofErr w:type="spellStart"/>
      <w:r>
        <w:t>BioBlitz</w:t>
      </w:r>
      <w:proofErr w:type="spellEnd"/>
      <w:r>
        <w:t xml:space="preserve"> will be able to add any additional risks that may occur during their survey. It is important that these experts explain some of the potential risks to the participants of their survey.</w:t>
      </w:r>
    </w:p>
    <w:tbl>
      <w:tblPr>
        <w:tblW w:w="5053" w:type="pct"/>
        <w:tblLook w:val="0000"/>
      </w:tblPr>
      <w:tblGrid>
        <w:gridCol w:w="1436"/>
        <w:gridCol w:w="1685"/>
        <w:gridCol w:w="4620"/>
        <w:gridCol w:w="1391"/>
      </w:tblGrid>
      <w:tr w:rsidR="00DD3F5C" w:rsidRPr="00C40F5B" w:rsidTr="00A660D5">
        <w:trPr>
          <w:cantSplit/>
          <w:trHeight w:val="840"/>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Pr="00C40F5B" w:rsidRDefault="00DD3F5C" w:rsidP="00A660D5">
            <w:pPr>
              <w:pStyle w:val="TableNormalParagraph"/>
              <w:rPr>
                <w:rFonts w:ascii="Cambria" w:hAnsi="Cambria"/>
                <w:sz w:val="22"/>
                <w:szCs w:val="22"/>
                <w:lang w:val="en-AU"/>
              </w:rPr>
            </w:pPr>
            <w:r w:rsidRPr="00C40F5B">
              <w:rPr>
                <w:rFonts w:ascii="Cambria" w:hAnsi="Cambria"/>
                <w:sz w:val="22"/>
                <w:szCs w:val="22"/>
                <w:lang w:val="en-AU"/>
              </w:rPr>
              <w:t>POTENTIAL RISKS AND HAZARDS</w:t>
            </w:r>
            <w:r w:rsidRPr="00C40F5B">
              <w:rPr>
                <w:rFonts w:ascii="Cambria" w:hAnsi="Cambria"/>
                <w:caps/>
                <w:sz w:val="22"/>
                <w:szCs w:val="22"/>
                <w:lang w:val="en-AU"/>
              </w:rPr>
              <w:t xml:space="preserve">  </w:t>
            </w:r>
          </w:p>
          <w:p w:rsidR="00DD3F5C" w:rsidRPr="00C40F5B" w:rsidRDefault="00DD3F5C" w:rsidP="00A660D5">
            <w:pPr>
              <w:pStyle w:val="TableNormalParagraph"/>
              <w:rPr>
                <w:rFonts w:ascii="Cambria" w:hAnsi="Cambria"/>
                <w:sz w:val="22"/>
                <w:szCs w:val="22"/>
                <w:lang w:val="en-AU"/>
              </w:rPr>
            </w:pPr>
            <w:r w:rsidRPr="00C40F5B">
              <w:rPr>
                <w:rFonts w:ascii="Cambria" w:hAnsi="Cambria"/>
                <w:sz w:val="22"/>
                <w:szCs w:val="22"/>
                <w:lang w:val="en-AU"/>
              </w:rPr>
              <w:t>List control measures / precautions / protective and communication equipment that will be used to eliminate / minimise these risks to bring them to an acceptable level.</w:t>
            </w:r>
          </w:p>
        </w:tc>
      </w:tr>
      <w:tr w:rsidR="00DD3F5C" w:rsidRPr="00C40F5B" w:rsidTr="00A660D5">
        <w:trPr>
          <w:cantSplit/>
          <w:trHeight w:val="840"/>
        </w:trPr>
        <w:tc>
          <w:tcPr>
            <w:tcW w:w="737"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Pr="004210C9" w:rsidRDefault="00DD3F5C" w:rsidP="00A660D5">
            <w:pPr>
              <w:pStyle w:val="TableNormalParagraph"/>
              <w:rPr>
                <w:rFonts w:ascii="Cambria" w:hAnsi="Cambria"/>
                <w:b/>
                <w:sz w:val="22"/>
                <w:szCs w:val="22"/>
              </w:rPr>
            </w:pPr>
            <w:r w:rsidRPr="004210C9">
              <w:rPr>
                <w:rFonts w:ascii="Cambria" w:hAnsi="Cambria"/>
                <w:b/>
                <w:sz w:val="22"/>
                <w:szCs w:val="22"/>
              </w:rPr>
              <w:t>Risk Relevance</w:t>
            </w:r>
          </w:p>
        </w:tc>
        <w:tc>
          <w:tcPr>
            <w:tcW w:w="939"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Pr="004210C9" w:rsidRDefault="00DD3F5C" w:rsidP="00A660D5">
            <w:pPr>
              <w:pStyle w:val="TableNormalParagraph"/>
              <w:rPr>
                <w:rFonts w:ascii="Cambria" w:hAnsi="Cambria"/>
                <w:b/>
                <w:sz w:val="22"/>
                <w:szCs w:val="22"/>
              </w:rPr>
            </w:pPr>
            <w:r w:rsidRPr="004210C9">
              <w:rPr>
                <w:rFonts w:ascii="Cambria" w:hAnsi="Cambria"/>
                <w:b/>
                <w:sz w:val="22"/>
                <w:szCs w:val="22"/>
              </w:rPr>
              <w:t>Risks / Hazards</w:t>
            </w:r>
          </w:p>
        </w:tc>
        <w:tc>
          <w:tcPr>
            <w:tcW w:w="2546"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Pr="004210C9" w:rsidRDefault="00DD3F5C" w:rsidP="00A660D5">
            <w:pPr>
              <w:pStyle w:val="TableNormalParagraph"/>
              <w:rPr>
                <w:rFonts w:ascii="Cambria" w:hAnsi="Cambria"/>
                <w:b/>
                <w:sz w:val="22"/>
                <w:szCs w:val="22"/>
                <w:lang w:val="en-AU"/>
              </w:rPr>
            </w:pPr>
            <w:r w:rsidRPr="004210C9">
              <w:rPr>
                <w:rFonts w:ascii="Cambria" w:hAnsi="Cambria"/>
                <w:b/>
                <w:sz w:val="22"/>
                <w:szCs w:val="22"/>
                <w:lang w:val="en-AU"/>
              </w:rPr>
              <w:t>Control Measures</w:t>
            </w:r>
          </w:p>
        </w:tc>
        <w:tc>
          <w:tcPr>
            <w:tcW w:w="778" w:type="pct"/>
            <w:tcBorders>
              <w:top w:val="single" w:sz="4" w:space="0" w:color="000000"/>
              <w:left w:val="single" w:sz="4" w:space="0" w:color="000000"/>
              <w:bottom w:val="single" w:sz="4" w:space="0" w:color="000000"/>
              <w:right w:val="single" w:sz="4" w:space="0" w:color="000000"/>
            </w:tcBorders>
            <w:shd w:val="clear" w:color="auto" w:fill="FFFFFF"/>
          </w:tcPr>
          <w:p w:rsidR="00DD3F5C" w:rsidRDefault="00DD3F5C" w:rsidP="00A660D5">
            <w:pPr>
              <w:pStyle w:val="TableNormalParagraph"/>
              <w:rPr>
                <w:rFonts w:ascii="Cambria" w:hAnsi="Cambria"/>
                <w:b/>
                <w:sz w:val="22"/>
                <w:szCs w:val="22"/>
                <w:lang w:val="en-AU"/>
              </w:rPr>
            </w:pPr>
            <w:r>
              <w:rPr>
                <w:rFonts w:ascii="Cambria" w:hAnsi="Cambria"/>
                <w:b/>
                <w:sz w:val="22"/>
                <w:szCs w:val="22"/>
                <w:lang w:val="en-AU"/>
              </w:rPr>
              <w:t xml:space="preserve">Likelihood </w:t>
            </w:r>
          </w:p>
          <w:p w:rsidR="00DD3F5C" w:rsidRPr="004210C9" w:rsidRDefault="00DD3F5C" w:rsidP="00A660D5">
            <w:pPr>
              <w:pStyle w:val="TableNormalParagraph"/>
              <w:rPr>
                <w:rFonts w:ascii="Cambria" w:hAnsi="Cambria"/>
                <w:sz w:val="22"/>
                <w:szCs w:val="22"/>
                <w:lang w:val="en-AU"/>
              </w:rPr>
            </w:pPr>
            <w:r w:rsidRPr="004210C9">
              <w:rPr>
                <w:rFonts w:ascii="Cambria" w:hAnsi="Cambria"/>
                <w:b/>
                <w:sz w:val="22"/>
                <w:szCs w:val="22"/>
                <w:lang w:val="en-AU"/>
              </w:rPr>
              <w:t>1</w:t>
            </w:r>
            <w:r w:rsidRPr="004210C9">
              <w:rPr>
                <w:rFonts w:ascii="Cambria" w:hAnsi="Cambria"/>
                <w:sz w:val="22"/>
                <w:szCs w:val="22"/>
                <w:lang w:val="en-AU"/>
              </w:rPr>
              <w:t xml:space="preserve"> </w:t>
            </w:r>
            <w:r>
              <w:rPr>
                <w:rFonts w:ascii="Cambria" w:hAnsi="Cambria"/>
                <w:sz w:val="22"/>
                <w:szCs w:val="22"/>
                <w:lang w:val="en-AU"/>
              </w:rPr>
              <w:t>(</w:t>
            </w:r>
            <w:r w:rsidRPr="004210C9">
              <w:rPr>
                <w:rFonts w:ascii="Cambria" w:hAnsi="Cambria"/>
                <w:sz w:val="22"/>
                <w:szCs w:val="22"/>
                <w:lang w:val="en-AU"/>
              </w:rPr>
              <w:t>very unlikely</w:t>
            </w:r>
            <w:r>
              <w:rPr>
                <w:rFonts w:ascii="Cambria" w:hAnsi="Cambria"/>
                <w:sz w:val="22"/>
                <w:szCs w:val="22"/>
                <w:lang w:val="en-AU"/>
              </w:rPr>
              <w:t>)</w:t>
            </w:r>
            <w:r w:rsidRPr="004210C9">
              <w:rPr>
                <w:rFonts w:ascii="Cambria" w:hAnsi="Cambria"/>
                <w:sz w:val="22"/>
                <w:szCs w:val="22"/>
                <w:lang w:val="en-AU"/>
              </w:rPr>
              <w:t xml:space="preserve"> </w:t>
            </w:r>
            <w:r>
              <w:rPr>
                <w:rFonts w:ascii="Cambria" w:hAnsi="Cambria"/>
                <w:sz w:val="22"/>
                <w:szCs w:val="22"/>
                <w:lang w:val="en-AU"/>
              </w:rPr>
              <w:t>-</w:t>
            </w:r>
            <w:r w:rsidRPr="004210C9">
              <w:rPr>
                <w:rFonts w:ascii="Cambria" w:hAnsi="Cambria"/>
                <w:b/>
                <w:sz w:val="22"/>
                <w:szCs w:val="22"/>
                <w:lang w:val="en-AU"/>
              </w:rPr>
              <w:t>10</w:t>
            </w:r>
            <w:r>
              <w:rPr>
                <w:rFonts w:ascii="Cambria" w:hAnsi="Cambria"/>
                <w:sz w:val="22"/>
                <w:szCs w:val="22"/>
                <w:lang w:val="en-AU"/>
              </w:rPr>
              <w:t xml:space="preserve"> (very likely)</w:t>
            </w:r>
          </w:p>
        </w:tc>
      </w:tr>
      <w:tr w:rsidR="00DD3F5C" w:rsidRPr="00C40F5B" w:rsidTr="00A660D5">
        <w:trPr>
          <w:cantSplit/>
          <w:trHeight w:val="1340"/>
        </w:trPr>
        <w:tc>
          <w:tcPr>
            <w:tcW w:w="737"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Pr="00C40F5B" w:rsidRDefault="00DD3F5C" w:rsidP="00A660D5">
            <w:pPr>
              <w:pStyle w:val="TableNormalParagraph"/>
              <w:rPr>
                <w:rFonts w:ascii="Cambria" w:hAnsi="Cambria"/>
                <w:sz w:val="22"/>
                <w:szCs w:val="22"/>
              </w:rPr>
            </w:pPr>
            <w:r w:rsidRPr="00C40F5B">
              <w:rPr>
                <w:rFonts w:ascii="Cambria" w:hAnsi="Cambria"/>
                <w:sz w:val="22"/>
                <w:szCs w:val="22"/>
              </w:rPr>
              <w:t>Sun</w:t>
            </w:r>
          </w:p>
          <w:p w:rsidR="00DD3F5C" w:rsidRPr="00C40F5B" w:rsidRDefault="00DD3F5C" w:rsidP="00A660D5">
            <w:pPr>
              <w:pStyle w:val="TableNormalParagraph"/>
              <w:rPr>
                <w:rFonts w:ascii="Cambria" w:hAnsi="Cambria"/>
                <w:sz w:val="22"/>
                <w:szCs w:val="22"/>
              </w:rPr>
            </w:pPr>
            <w:r w:rsidRPr="00C40F5B">
              <w:rPr>
                <w:rFonts w:ascii="Cambria" w:hAnsi="Cambria"/>
                <w:sz w:val="22"/>
                <w:szCs w:val="22"/>
              </w:rPr>
              <w:t>Hot / Cool Weather</w:t>
            </w:r>
          </w:p>
        </w:tc>
        <w:tc>
          <w:tcPr>
            <w:tcW w:w="939"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Pr="00C40F5B" w:rsidRDefault="00DD3F5C" w:rsidP="00A660D5">
            <w:pPr>
              <w:pStyle w:val="TableNormalParagraph"/>
              <w:rPr>
                <w:rFonts w:ascii="Cambria" w:hAnsi="Cambria"/>
                <w:sz w:val="22"/>
                <w:szCs w:val="22"/>
              </w:rPr>
            </w:pPr>
            <w:r w:rsidRPr="00C40F5B">
              <w:rPr>
                <w:rFonts w:ascii="Cambria" w:hAnsi="Cambria"/>
                <w:sz w:val="22"/>
                <w:szCs w:val="22"/>
              </w:rPr>
              <w:t>Sun burn</w:t>
            </w:r>
          </w:p>
          <w:p w:rsidR="00DD3F5C" w:rsidRPr="00C40F5B" w:rsidRDefault="00DD3F5C" w:rsidP="00A660D5">
            <w:pPr>
              <w:pStyle w:val="TableNormalParagraph"/>
              <w:rPr>
                <w:rFonts w:ascii="Cambria" w:hAnsi="Cambria"/>
                <w:sz w:val="22"/>
                <w:szCs w:val="22"/>
              </w:rPr>
            </w:pPr>
            <w:r w:rsidRPr="00C40F5B">
              <w:rPr>
                <w:rFonts w:ascii="Cambria" w:hAnsi="Cambria"/>
                <w:sz w:val="22"/>
                <w:szCs w:val="22"/>
              </w:rPr>
              <w:t>Dehydration</w:t>
            </w:r>
          </w:p>
          <w:p w:rsidR="00DD3F5C" w:rsidRPr="00C40F5B" w:rsidRDefault="00DD3F5C" w:rsidP="00A660D5">
            <w:pPr>
              <w:pStyle w:val="TableNormalParagraph"/>
              <w:rPr>
                <w:rFonts w:ascii="Cambria" w:hAnsi="Cambria"/>
                <w:sz w:val="22"/>
                <w:szCs w:val="22"/>
              </w:rPr>
            </w:pPr>
            <w:r w:rsidRPr="00C40F5B">
              <w:rPr>
                <w:rFonts w:ascii="Cambria" w:hAnsi="Cambria"/>
                <w:sz w:val="22"/>
                <w:szCs w:val="22"/>
              </w:rPr>
              <w:t>Exposure</w:t>
            </w:r>
          </w:p>
        </w:tc>
        <w:tc>
          <w:tcPr>
            <w:tcW w:w="2546"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Pr="00C40F5B" w:rsidRDefault="00DD3F5C" w:rsidP="00A660D5">
            <w:pPr>
              <w:pStyle w:val="TableNormalParagraph"/>
              <w:rPr>
                <w:rFonts w:ascii="Cambria" w:hAnsi="Cambria"/>
                <w:sz w:val="22"/>
                <w:szCs w:val="22"/>
              </w:rPr>
            </w:pPr>
            <w:r w:rsidRPr="00C40F5B">
              <w:rPr>
                <w:rFonts w:ascii="Cambria" w:hAnsi="Cambria"/>
                <w:sz w:val="22"/>
                <w:szCs w:val="22"/>
              </w:rPr>
              <w:t>Wear sunscreen &amp; hat.</w:t>
            </w:r>
          </w:p>
          <w:p w:rsidR="00DD3F5C" w:rsidRPr="00C40F5B" w:rsidRDefault="00DD3F5C" w:rsidP="00A660D5">
            <w:pPr>
              <w:pStyle w:val="TableNormalParagraph"/>
              <w:rPr>
                <w:rFonts w:ascii="Cambria" w:hAnsi="Cambria"/>
                <w:sz w:val="22"/>
                <w:szCs w:val="22"/>
              </w:rPr>
            </w:pPr>
            <w:r w:rsidRPr="00C40F5B">
              <w:rPr>
                <w:rFonts w:ascii="Cambria" w:hAnsi="Cambria"/>
                <w:sz w:val="22"/>
                <w:szCs w:val="22"/>
              </w:rPr>
              <w:t>Carry food &amp; water.</w:t>
            </w:r>
          </w:p>
          <w:p w:rsidR="00DD3F5C" w:rsidRPr="00C40F5B" w:rsidRDefault="00DD3F5C" w:rsidP="00A660D5">
            <w:pPr>
              <w:pStyle w:val="TableNormalParagraph"/>
              <w:rPr>
                <w:rFonts w:ascii="Cambria" w:hAnsi="Cambria"/>
                <w:sz w:val="22"/>
                <w:szCs w:val="22"/>
              </w:rPr>
            </w:pPr>
            <w:r w:rsidRPr="00C40F5B">
              <w:rPr>
                <w:rFonts w:ascii="Cambria" w:hAnsi="Cambria"/>
                <w:sz w:val="22"/>
                <w:szCs w:val="22"/>
              </w:rPr>
              <w:t>Wear appropriate clothing for the conditions.</w:t>
            </w:r>
          </w:p>
        </w:tc>
        <w:tc>
          <w:tcPr>
            <w:tcW w:w="778" w:type="pct"/>
            <w:tcBorders>
              <w:top w:val="single" w:sz="4" w:space="0" w:color="000000"/>
              <w:left w:val="single" w:sz="4" w:space="0" w:color="000000"/>
              <w:bottom w:val="single" w:sz="4" w:space="0" w:color="000000"/>
              <w:right w:val="single" w:sz="4" w:space="0" w:color="000000"/>
            </w:tcBorders>
            <w:shd w:val="clear" w:color="auto" w:fill="FFFFFF"/>
          </w:tcPr>
          <w:p w:rsidR="00DD3F5C" w:rsidRPr="00C40F5B" w:rsidRDefault="00DD3F5C" w:rsidP="00A660D5">
            <w:pPr>
              <w:pStyle w:val="TableNormalParagraph"/>
              <w:rPr>
                <w:rFonts w:ascii="Cambria" w:hAnsi="Cambria"/>
                <w:sz w:val="22"/>
                <w:szCs w:val="22"/>
              </w:rPr>
            </w:pPr>
            <w:r>
              <w:rPr>
                <w:rFonts w:ascii="Cambria" w:hAnsi="Cambria"/>
                <w:sz w:val="22"/>
                <w:szCs w:val="22"/>
              </w:rPr>
              <w:t>6</w:t>
            </w:r>
          </w:p>
        </w:tc>
      </w:tr>
      <w:tr w:rsidR="00DD3F5C" w:rsidRPr="00C40F5B" w:rsidTr="00A660D5">
        <w:trPr>
          <w:cantSplit/>
          <w:trHeight w:val="880"/>
        </w:trPr>
        <w:tc>
          <w:tcPr>
            <w:tcW w:w="737"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Pr="00C40F5B" w:rsidRDefault="00DD3F5C" w:rsidP="00A660D5">
            <w:pPr>
              <w:pStyle w:val="TableNormalParagraph"/>
              <w:rPr>
                <w:rFonts w:ascii="Cambria" w:hAnsi="Cambria"/>
                <w:sz w:val="22"/>
                <w:szCs w:val="22"/>
              </w:rPr>
            </w:pPr>
            <w:r w:rsidRPr="00C40F5B">
              <w:rPr>
                <w:rFonts w:ascii="Cambria" w:hAnsi="Cambria"/>
                <w:sz w:val="22"/>
                <w:szCs w:val="22"/>
              </w:rPr>
              <w:t xml:space="preserve">Walking through the bush or across  uneven ground </w:t>
            </w:r>
          </w:p>
        </w:tc>
        <w:tc>
          <w:tcPr>
            <w:tcW w:w="939"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Pr="00C40F5B" w:rsidRDefault="00DD3F5C" w:rsidP="00A660D5">
            <w:pPr>
              <w:pStyle w:val="TableNormalParagraph"/>
              <w:rPr>
                <w:rFonts w:ascii="Cambria" w:hAnsi="Cambria"/>
                <w:sz w:val="22"/>
                <w:szCs w:val="22"/>
              </w:rPr>
            </w:pPr>
            <w:r w:rsidRPr="00C40F5B">
              <w:rPr>
                <w:rFonts w:ascii="Cambria" w:hAnsi="Cambria"/>
                <w:sz w:val="22"/>
                <w:szCs w:val="22"/>
              </w:rPr>
              <w:t>Falling or tripping</w:t>
            </w:r>
          </w:p>
        </w:tc>
        <w:tc>
          <w:tcPr>
            <w:tcW w:w="2546"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Pr="00C40F5B" w:rsidRDefault="00DD3F5C" w:rsidP="00A660D5">
            <w:pPr>
              <w:pStyle w:val="TableNormalParagraph"/>
              <w:rPr>
                <w:rFonts w:ascii="Cambria" w:hAnsi="Cambria"/>
                <w:sz w:val="22"/>
                <w:szCs w:val="22"/>
              </w:rPr>
            </w:pPr>
            <w:r w:rsidRPr="00C40F5B">
              <w:rPr>
                <w:rFonts w:ascii="Cambria" w:hAnsi="Cambria"/>
                <w:sz w:val="22"/>
                <w:szCs w:val="22"/>
              </w:rPr>
              <w:t>Wear suitable footwear</w:t>
            </w:r>
          </w:p>
          <w:p w:rsidR="00DD3F5C" w:rsidRPr="00C40F5B" w:rsidRDefault="00DD3F5C" w:rsidP="00A660D5">
            <w:pPr>
              <w:pStyle w:val="TableNormalParagraph"/>
              <w:rPr>
                <w:rFonts w:ascii="Cambria" w:hAnsi="Cambria"/>
                <w:sz w:val="22"/>
                <w:szCs w:val="22"/>
              </w:rPr>
            </w:pPr>
            <w:r w:rsidRPr="00C40F5B">
              <w:rPr>
                <w:rFonts w:ascii="Cambria" w:hAnsi="Cambria"/>
                <w:sz w:val="22"/>
                <w:szCs w:val="22"/>
              </w:rPr>
              <w:t>Maintain awareness of loose or rough surfaces</w:t>
            </w:r>
          </w:p>
          <w:p w:rsidR="00DD3F5C" w:rsidRPr="00C40F5B" w:rsidRDefault="00DD3F5C" w:rsidP="00A660D5">
            <w:pPr>
              <w:pStyle w:val="TableNormalParagraph"/>
              <w:rPr>
                <w:rFonts w:ascii="Cambria" w:hAnsi="Cambria"/>
                <w:sz w:val="22"/>
                <w:szCs w:val="22"/>
              </w:rPr>
            </w:pPr>
            <w:r w:rsidRPr="00C40F5B">
              <w:rPr>
                <w:rFonts w:ascii="Cambria" w:hAnsi="Cambria"/>
                <w:sz w:val="22"/>
                <w:szCs w:val="22"/>
              </w:rPr>
              <w:t>Inspect large obstacles before proceeding over, under or around.</w:t>
            </w:r>
          </w:p>
        </w:tc>
        <w:tc>
          <w:tcPr>
            <w:tcW w:w="778" w:type="pct"/>
            <w:tcBorders>
              <w:top w:val="single" w:sz="4" w:space="0" w:color="000000"/>
              <w:left w:val="single" w:sz="4" w:space="0" w:color="000000"/>
              <w:bottom w:val="single" w:sz="4" w:space="0" w:color="000000"/>
              <w:right w:val="single" w:sz="4" w:space="0" w:color="000000"/>
            </w:tcBorders>
            <w:shd w:val="clear" w:color="auto" w:fill="FFFFFF"/>
          </w:tcPr>
          <w:p w:rsidR="00DD3F5C" w:rsidRPr="00C40F5B" w:rsidRDefault="00DD3F5C" w:rsidP="00A660D5">
            <w:pPr>
              <w:pStyle w:val="TableNormalParagraph"/>
              <w:rPr>
                <w:rFonts w:ascii="Cambria" w:hAnsi="Cambria"/>
                <w:sz w:val="22"/>
                <w:szCs w:val="22"/>
              </w:rPr>
            </w:pPr>
            <w:r>
              <w:rPr>
                <w:rFonts w:ascii="Cambria" w:hAnsi="Cambria"/>
                <w:sz w:val="22"/>
                <w:szCs w:val="22"/>
              </w:rPr>
              <w:t>5</w:t>
            </w:r>
          </w:p>
        </w:tc>
      </w:tr>
      <w:tr w:rsidR="00DD3F5C" w:rsidRPr="00C40F5B" w:rsidTr="00A660D5">
        <w:trPr>
          <w:cantSplit/>
          <w:trHeight w:val="1980"/>
        </w:trPr>
        <w:tc>
          <w:tcPr>
            <w:tcW w:w="737"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Pr="00C40F5B" w:rsidRDefault="00DD3F5C" w:rsidP="00A660D5">
            <w:pPr>
              <w:pStyle w:val="TableNormalParagraph"/>
              <w:rPr>
                <w:rFonts w:ascii="Cambria" w:hAnsi="Cambria"/>
                <w:sz w:val="22"/>
                <w:szCs w:val="22"/>
              </w:rPr>
            </w:pPr>
            <w:r w:rsidRPr="00C40F5B">
              <w:rPr>
                <w:rFonts w:ascii="Cambria" w:hAnsi="Cambria"/>
                <w:sz w:val="22"/>
                <w:szCs w:val="22"/>
              </w:rPr>
              <w:t>Snakes</w:t>
            </w:r>
          </w:p>
        </w:tc>
        <w:tc>
          <w:tcPr>
            <w:tcW w:w="939"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Pr="00C40F5B" w:rsidRDefault="00DD3F5C" w:rsidP="00A660D5">
            <w:pPr>
              <w:pStyle w:val="TableNormalParagraph"/>
              <w:rPr>
                <w:rFonts w:ascii="Cambria" w:hAnsi="Cambria"/>
                <w:sz w:val="22"/>
                <w:szCs w:val="22"/>
              </w:rPr>
            </w:pPr>
            <w:r w:rsidRPr="00C40F5B">
              <w:rPr>
                <w:rFonts w:ascii="Cambria" w:hAnsi="Cambria"/>
                <w:sz w:val="22"/>
                <w:szCs w:val="22"/>
              </w:rPr>
              <w:t>Being bitten</w:t>
            </w:r>
          </w:p>
        </w:tc>
        <w:tc>
          <w:tcPr>
            <w:tcW w:w="2546"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Pr="00C40F5B" w:rsidRDefault="00DD3F5C" w:rsidP="00A660D5">
            <w:pPr>
              <w:pStyle w:val="TableNormalParagraph"/>
              <w:rPr>
                <w:rFonts w:ascii="Cambria" w:hAnsi="Cambria"/>
                <w:sz w:val="22"/>
                <w:szCs w:val="22"/>
              </w:rPr>
            </w:pPr>
            <w:r w:rsidRPr="00C40F5B">
              <w:rPr>
                <w:rFonts w:ascii="Cambria" w:hAnsi="Cambria"/>
                <w:sz w:val="22"/>
                <w:szCs w:val="22"/>
              </w:rPr>
              <w:t>Maintain awareness of the presence of snakes at all times</w:t>
            </w:r>
          </w:p>
          <w:p w:rsidR="00DD3F5C" w:rsidRPr="00C40F5B" w:rsidRDefault="00DD3F5C" w:rsidP="00A660D5">
            <w:pPr>
              <w:pStyle w:val="TableNormalParagraph"/>
              <w:rPr>
                <w:rFonts w:ascii="Cambria" w:hAnsi="Cambria"/>
                <w:sz w:val="22"/>
                <w:szCs w:val="22"/>
              </w:rPr>
            </w:pPr>
            <w:r w:rsidRPr="00C40F5B">
              <w:rPr>
                <w:rFonts w:ascii="Cambria" w:hAnsi="Cambria"/>
                <w:sz w:val="22"/>
                <w:szCs w:val="22"/>
              </w:rPr>
              <w:t xml:space="preserve">Avoid handling and/or </w:t>
            </w:r>
            <w:proofErr w:type="spellStart"/>
            <w:r w:rsidRPr="00C40F5B">
              <w:rPr>
                <w:rFonts w:ascii="Cambria" w:hAnsi="Cambria"/>
                <w:sz w:val="22"/>
                <w:szCs w:val="22"/>
              </w:rPr>
              <w:t>antagonising</w:t>
            </w:r>
            <w:proofErr w:type="spellEnd"/>
            <w:r w:rsidRPr="00C40F5B">
              <w:rPr>
                <w:rFonts w:ascii="Cambria" w:hAnsi="Cambria"/>
                <w:sz w:val="22"/>
                <w:szCs w:val="22"/>
              </w:rPr>
              <w:t xml:space="preserve"> snakes where observed</w:t>
            </w:r>
          </w:p>
          <w:p w:rsidR="00DD3F5C" w:rsidRPr="00C40F5B" w:rsidRDefault="00DD3F5C" w:rsidP="00A660D5">
            <w:pPr>
              <w:pStyle w:val="TableNormalParagraph"/>
              <w:rPr>
                <w:rFonts w:ascii="Cambria" w:hAnsi="Cambria"/>
                <w:sz w:val="22"/>
                <w:szCs w:val="22"/>
              </w:rPr>
            </w:pPr>
            <w:r w:rsidRPr="00C40F5B">
              <w:rPr>
                <w:rFonts w:ascii="Cambria" w:hAnsi="Cambria"/>
                <w:sz w:val="22"/>
                <w:szCs w:val="22"/>
              </w:rPr>
              <w:t>Wear long pants OR gaiters when engaged in field work</w:t>
            </w:r>
          </w:p>
          <w:p w:rsidR="00DD3F5C" w:rsidRPr="00C40F5B" w:rsidRDefault="00DD3F5C" w:rsidP="00A660D5">
            <w:pPr>
              <w:pStyle w:val="TableNormalParagraph"/>
              <w:rPr>
                <w:rFonts w:ascii="Cambria" w:hAnsi="Cambria"/>
                <w:sz w:val="22"/>
                <w:szCs w:val="22"/>
              </w:rPr>
            </w:pPr>
            <w:r w:rsidRPr="00C40F5B">
              <w:rPr>
                <w:rFonts w:ascii="Cambria" w:hAnsi="Cambria"/>
                <w:sz w:val="22"/>
                <w:szCs w:val="22"/>
              </w:rPr>
              <w:t>Carry first aid kit and compression bandage.</w:t>
            </w:r>
          </w:p>
          <w:p w:rsidR="00DD3F5C" w:rsidRPr="00C40F5B" w:rsidRDefault="00DD3F5C" w:rsidP="00A660D5">
            <w:pPr>
              <w:pStyle w:val="TableNormalParagraph"/>
              <w:rPr>
                <w:rFonts w:ascii="Cambria" w:hAnsi="Cambria"/>
                <w:sz w:val="22"/>
                <w:szCs w:val="22"/>
              </w:rPr>
            </w:pPr>
            <w:r w:rsidRPr="00C40F5B">
              <w:rPr>
                <w:rFonts w:ascii="Cambria" w:hAnsi="Cambria"/>
                <w:sz w:val="22"/>
                <w:szCs w:val="22"/>
              </w:rPr>
              <w:t>Apply compression bandage on being bitten and seek medical assistance IMMEDIATELY.</w:t>
            </w:r>
          </w:p>
        </w:tc>
        <w:tc>
          <w:tcPr>
            <w:tcW w:w="778" w:type="pct"/>
            <w:tcBorders>
              <w:top w:val="single" w:sz="4" w:space="0" w:color="000000"/>
              <w:left w:val="single" w:sz="4" w:space="0" w:color="000000"/>
              <w:bottom w:val="single" w:sz="4" w:space="0" w:color="000000"/>
              <w:right w:val="single" w:sz="4" w:space="0" w:color="000000"/>
            </w:tcBorders>
            <w:shd w:val="clear" w:color="auto" w:fill="FFFFFF"/>
          </w:tcPr>
          <w:p w:rsidR="00DD3F5C" w:rsidRPr="00C40F5B" w:rsidRDefault="00DD3F5C" w:rsidP="00A660D5">
            <w:pPr>
              <w:pStyle w:val="TableNormalParagraph"/>
              <w:rPr>
                <w:rFonts w:ascii="Cambria" w:hAnsi="Cambria"/>
                <w:sz w:val="22"/>
                <w:szCs w:val="22"/>
              </w:rPr>
            </w:pPr>
            <w:r>
              <w:rPr>
                <w:rFonts w:ascii="Cambria" w:hAnsi="Cambria"/>
                <w:sz w:val="22"/>
                <w:szCs w:val="22"/>
              </w:rPr>
              <w:t>2</w:t>
            </w:r>
          </w:p>
        </w:tc>
      </w:tr>
      <w:tr w:rsidR="00DD3F5C" w:rsidRPr="00C40F5B" w:rsidTr="00A660D5">
        <w:trPr>
          <w:cantSplit/>
          <w:trHeight w:val="1760"/>
        </w:trPr>
        <w:tc>
          <w:tcPr>
            <w:tcW w:w="737"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Pr="00C40F5B" w:rsidRDefault="00DD3F5C" w:rsidP="00A660D5">
            <w:pPr>
              <w:pStyle w:val="TableNormalParagraph"/>
              <w:rPr>
                <w:rFonts w:ascii="Cambria" w:hAnsi="Cambria"/>
                <w:sz w:val="22"/>
                <w:szCs w:val="22"/>
              </w:rPr>
            </w:pPr>
            <w:r w:rsidRPr="00C40F5B">
              <w:rPr>
                <w:rFonts w:ascii="Cambria" w:hAnsi="Cambria"/>
                <w:sz w:val="22"/>
                <w:szCs w:val="22"/>
              </w:rPr>
              <w:t>Ticks, leeches and other insect bites</w:t>
            </w:r>
          </w:p>
        </w:tc>
        <w:tc>
          <w:tcPr>
            <w:tcW w:w="939"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Pr="00C40F5B" w:rsidRDefault="00DD3F5C" w:rsidP="00A660D5">
            <w:pPr>
              <w:pStyle w:val="TableNormalParagraph"/>
              <w:rPr>
                <w:rFonts w:ascii="Cambria" w:hAnsi="Cambria"/>
                <w:sz w:val="22"/>
                <w:szCs w:val="22"/>
              </w:rPr>
            </w:pPr>
            <w:r w:rsidRPr="00C40F5B">
              <w:rPr>
                <w:rFonts w:ascii="Cambria" w:hAnsi="Cambria"/>
                <w:sz w:val="22"/>
                <w:szCs w:val="22"/>
              </w:rPr>
              <w:t>Being bitten</w:t>
            </w:r>
          </w:p>
        </w:tc>
        <w:tc>
          <w:tcPr>
            <w:tcW w:w="2546"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Pr="00C40F5B" w:rsidRDefault="00DD3F5C" w:rsidP="00A660D5">
            <w:pPr>
              <w:pStyle w:val="TableNormalParagraph"/>
              <w:rPr>
                <w:rFonts w:ascii="Cambria" w:hAnsi="Cambria"/>
                <w:sz w:val="22"/>
                <w:szCs w:val="22"/>
              </w:rPr>
            </w:pPr>
            <w:r w:rsidRPr="00C40F5B">
              <w:rPr>
                <w:rFonts w:ascii="Cambria" w:hAnsi="Cambria"/>
                <w:sz w:val="22"/>
                <w:szCs w:val="22"/>
              </w:rPr>
              <w:t>Remove insect and apply appropriate first aid relative to the organism to the bite</w:t>
            </w:r>
          </w:p>
          <w:p w:rsidR="00DD3F5C" w:rsidRPr="00C40F5B" w:rsidRDefault="00DD3F5C" w:rsidP="00A660D5">
            <w:pPr>
              <w:pStyle w:val="TableNormalParagraph"/>
              <w:rPr>
                <w:rFonts w:ascii="Cambria" w:hAnsi="Cambria"/>
                <w:sz w:val="22"/>
                <w:szCs w:val="22"/>
              </w:rPr>
            </w:pPr>
            <w:r w:rsidRPr="00C40F5B">
              <w:rPr>
                <w:rFonts w:ascii="Cambria" w:hAnsi="Cambria"/>
                <w:sz w:val="22"/>
                <w:szCs w:val="22"/>
              </w:rPr>
              <w:t>Keep wound clean and covered with band-aid or bandage.</w:t>
            </w:r>
          </w:p>
          <w:p w:rsidR="00DD3F5C" w:rsidRPr="00C40F5B" w:rsidRDefault="00DD3F5C" w:rsidP="00A660D5">
            <w:pPr>
              <w:pStyle w:val="TableNormalParagraph"/>
              <w:rPr>
                <w:rFonts w:ascii="Cambria" w:hAnsi="Cambria"/>
                <w:sz w:val="22"/>
                <w:szCs w:val="22"/>
              </w:rPr>
            </w:pPr>
            <w:r w:rsidRPr="00C40F5B">
              <w:rPr>
                <w:rFonts w:ascii="Cambria" w:hAnsi="Cambria"/>
                <w:sz w:val="22"/>
                <w:szCs w:val="22"/>
              </w:rPr>
              <w:t>Apply suitable ointments or take anti-histamine as require if bite swells and/or becomes irritated.</w:t>
            </w:r>
          </w:p>
          <w:p w:rsidR="00DD3F5C" w:rsidRPr="00C40F5B" w:rsidRDefault="00DD3F5C" w:rsidP="00A660D5">
            <w:pPr>
              <w:pStyle w:val="TableNormalParagraph"/>
              <w:rPr>
                <w:rFonts w:ascii="Cambria" w:hAnsi="Cambria"/>
                <w:sz w:val="22"/>
                <w:szCs w:val="22"/>
              </w:rPr>
            </w:pPr>
            <w:r w:rsidRPr="00C40F5B">
              <w:rPr>
                <w:rFonts w:ascii="Cambria" w:hAnsi="Cambria"/>
                <w:sz w:val="22"/>
                <w:szCs w:val="22"/>
              </w:rPr>
              <w:t>Consult field trip First Aider or seek medical assistance as needed.</w:t>
            </w:r>
          </w:p>
        </w:tc>
        <w:tc>
          <w:tcPr>
            <w:tcW w:w="778" w:type="pct"/>
            <w:tcBorders>
              <w:top w:val="single" w:sz="4" w:space="0" w:color="000000"/>
              <w:left w:val="single" w:sz="4" w:space="0" w:color="000000"/>
              <w:bottom w:val="single" w:sz="4" w:space="0" w:color="000000"/>
              <w:right w:val="single" w:sz="4" w:space="0" w:color="000000"/>
            </w:tcBorders>
            <w:shd w:val="clear" w:color="auto" w:fill="FFFFFF"/>
          </w:tcPr>
          <w:p w:rsidR="00DD3F5C" w:rsidRPr="00C40F5B" w:rsidRDefault="00DD3F5C" w:rsidP="00A660D5">
            <w:pPr>
              <w:pStyle w:val="TableNormalParagraph"/>
              <w:rPr>
                <w:rFonts w:ascii="Cambria" w:hAnsi="Cambria"/>
                <w:sz w:val="22"/>
                <w:szCs w:val="22"/>
              </w:rPr>
            </w:pPr>
            <w:r>
              <w:rPr>
                <w:rFonts w:ascii="Cambria" w:hAnsi="Cambria"/>
                <w:sz w:val="22"/>
                <w:szCs w:val="22"/>
              </w:rPr>
              <w:t>4</w:t>
            </w:r>
          </w:p>
        </w:tc>
      </w:tr>
      <w:tr w:rsidR="00DD3F5C" w:rsidRPr="00C40F5B" w:rsidTr="00A660D5">
        <w:trPr>
          <w:cantSplit/>
          <w:trHeight w:val="735"/>
        </w:trPr>
        <w:tc>
          <w:tcPr>
            <w:tcW w:w="737"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Pr="00C40F5B" w:rsidRDefault="00DD3F5C" w:rsidP="00A660D5">
            <w:pPr>
              <w:pStyle w:val="TableNormalParagraph"/>
              <w:rPr>
                <w:rFonts w:ascii="Cambria" w:hAnsi="Cambria"/>
                <w:sz w:val="22"/>
                <w:szCs w:val="22"/>
              </w:rPr>
            </w:pPr>
            <w:r w:rsidRPr="00C40F5B">
              <w:rPr>
                <w:rFonts w:ascii="Cambria" w:hAnsi="Cambria"/>
                <w:sz w:val="22"/>
                <w:szCs w:val="22"/>
              </w:rPr>
              <w:t>Overhead obstacles</w:t>
            </w:r>
          </w:p>
        </w:tc>
        <w:tc>
          <w:tcPr>
            <w:tcW w:w="939"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Pr="00C40F5B" w:rsidRDefault="00DD3F5C" w:rsidP="00A660D5">
            <w:pPr>
              <w:pStyle w:val="TableNormalParagraph"/>
              <w:rPr>
                <w:rFonts w:ascii="Cambria" w:hAnsi="Cambria"/>
                <w:sz w:val="22"/>
                <w:szCs w:val="22"/>
              </w:rPr>
            </w:pPr>
            <w:r w:rsidRPr="00C40F5B">
              <w:rPr>
                <w:rFonts w:ascii="Cambria" w:hAnsi="Cambria"/>
                <w:sz w:val="22"/>
                <w:szCs w:val="22"/>
              </w:rPr>
              <w:t>Hit by falling objects (</w:t>
            </w:r>
            <w:proofErr w:type="spellStart"/>
            <w:r w:rsidRPr="00C40F5B">
              <w:rPr>
                <w:rFonts w:ascii="Cambria" w:hAnsi="Cambria"/>
                <w:sz w:val="22"/>
                <w:szCs w:val="22"/>
              </w:rPr>
              <w:t>eg</w:t>
            </w:r>
            <w:proofErr w:type="spellEnd"/>
            <w:r w:rsidRPr="00C40F5B">
              <w:rPr>
                <w:rFonts w:ascii="Cambria" w:hAnsi="Cambria"/>
                <w:sz w:val="22"/>
                <w:szCs w:val="22"/>
              </w:rPr>
              <w:t>. tree Limbs</w:t>
            </w:r>
          </w:p>
        </w:tc>
        <w:tc>
          <w:tcPr>
            <w:tcW w:w="2546"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Pr="00C40F5B" w:rsidRDefault="00DD3F5C" w:rsidP="00A660D5">
            <w:pPr>
              <w:pStyle w:val="TableNormalParagraph"/>
              <w:rPr>
                <w:rFonts w:ascii="Cambria" w:hAnsi="Cambria"/>
                <w:sz w:val="22"/>
                <w:szCs w:val="22"/>
              </w:rPr>
            </w:pPr>
            <w:r w:rsidRPr="00C40F5B">
              <w:rPr>
                <w:rFonts w:ascii="Cambria" w:hAnsi="Cambria"/>
                <w:sz w:val="22"/>
                <w:szCs w:val="22"/>
              </w:rPr>
              <w:t>Maintain awareness of the presence of overhead hazards and avoid as necessary</w:t>
            </w:r>
          </w:p>
        </w:tc>
        <w:tc>
          <w:tcPr>
            <w:tcW w:w="778" w:type="pct"/>
            <w:tcBorders>
              <w:top w:val="single" w:sz="4" w:space="0" w:color="000000"/>
              <w:left w:val="single" w:sz="4" w:space="0" w:color="000000"/>
              <w:bottom w:val="single" w:sz="4" w:space="0" w:color="000000"/>
              <w:right w:val="single" w:sz="4" w:space="0" w:color="000000"/>
            </w:tcBorders>
            <w:shd w:val="clear" w:color="auto" w:fill="FFFFFF"/>
          </w:tcPr>
          <w:p w:rsidR="00DD3F5C" w:rsidRPr="00C40F5B" w:rsidRDefault="00DD3F5C" w:rsidP="00A660D5">
            <w:pPr>
              <w:pStyle w:val="TableNormalParagraph"/>
              <w:rPr>
                <w:rFonts w:ascii="Cambria" w:hAnsi="Cambria"/>
                <w:sz w:val="22"/>
                <w:szCs w:val="22"/>
              </w:rPr>
            </w:pPr>
            <w:r>
              <w:rPr>
                <w:rFonts w:ascii="Cambria" w:hAnsi="Cambria"/>
                <w:sz w:val="22"/>
                <w:szCs w:val="22"/>
              </w:rPr>
              <w:t>4</w:t>
            </w:r>
          </w:p>
        </w:tc>
      </w:tr>
      <w:tr w:rsidR="00DD3F5C" w:rsidRPr="00C40F5B" w:rsidTr="00A660D5">
        <w:trPr>
          <w:cantSplit/>
          <w:trHeight w:val="1884"/>
        </w:trPr>
        <w:tc>
          <w:tcPr>
            <w:tcW w:w="737"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Pr="00C40F5B" w:rsidRDefault="00DD3F5C" w:rsidP="00A660D5">
            <w:pPr>
              <w:pStyle w:val="TableNormalParagraph"/>
              <w:rPr>
                <w:rFonts w:ascii="Cambria" w:hAnsi="Cambria"/>
                <w:sz w:val="22"/>
                <w:szCs w:val="22"/>
              </w:rPr>
            </w:pPr>
            <w:r w:rsidRPr="00C40F5B">
              <w:rPr>
                <w:rFonts w:ascii="Cambria" w:hAnsi="Cambria"/>
                <w:sz w:val="22"/>
                <w:szCs w:val="22"/>
              </w:rPr>
              <w:lastRenderedPageBreak/>
              <w:t>Collecting data from  live animals/plants</w:t>
            </w:r>
          </w:p>
        </w:tc>
        <w:tc>
          <w:tcPr>
            <w:tcW w:w="939"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Pr="00C40F5B" w:rsidRDefault="00DD3F5C" w:rsidP="00A660D5">
            <w:pPr>
              <w:pStyle w:val="TableNormalParagraph"/>
              <w:rPr>
                <w:rFonts w:ascii="Cambria" w:hAnsi="Cambria"/>
                <w:sz w:val="22"/>
                <w:szCs w:val="22"/>
              </w:rPr>
            </w:pPr>
            <w:r w:rsidRPr="00C40F5B">
              <w:rPr>
                <w:rFonts w:ascii="Cambria" w:hAnsi="Cambria"/>
                <w:sz w:val="22"/>
                <w:szCs w:val="22"/>
              </w:rPr>
              <w:t xml:space="preserve">Infection and/or Spread of Disease / bites, scratches, shell abrasion,  chemical and physical plant </w:t>
            </w:r>
            <w:proofErr w:type="spellStart"/>
            <w:r w:rsidRPr="00C40F5B">
              <w:rPr>
                <w:rFonts w:ascii="Cambria" w:hAnsi="Cambria"/>
                <w:sz w:val="22"/>
                <w:szCs w:val="22"/>
              </w:rPr>
              <w:t>defences</w:t>
            </w:r>
            <w:proofErr w:type="spellEnd"/>
            <w:r w:rsidRPr="00C40F5B">
              <w:rPr>
                <w:rFonts w:ascii="Cambria" w:hAnsi="Cambria"/>
                <w:sz w:val="22"/>
                <w:szCs w:val="22"/>
              </w:rPr>
              <w:t>/ allergy</w:t>
            </w:r>
          </w:p>
        </w:tc>
        <w:tc>
          <w:tcPr>
            <w:tcW w:w="2546"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Pr="00C40F5B" w:rsidRDefault="00DD3F5C" w:rsidP="00A660D5">
            <w:pPr>
              <w:pStyle w:val="TableNormalParagraph"/>
              <w:rPr>
                <w:rFonts w:ascii="Cambria" w:hAnsi="Cambria"/>
                <w:sz w:val="22"/>
                <w:szCs w:val="22"/>
              </w:rPr>
            </w:pPr>
            <w:r>
              <w:rPr>
                <w:rFonts w:ascii="Cambria" w:hAnsi="Cambria"/>
                <w:sz w:val="22"/>
                <w:szCs w:val="22"/>
              </w:rPr>
              <w:t>Induction given to the participants prior to the start of the survey. Participants told to ask if unsure of a certain organism.</w:t>
            </w:r>
          </w:p>
        </w:tc>
        <w:tc>
          <w:tcPr>
            <w:tcW w:w="778" w:type="pct"/>
            <w:tcBorders>
              <w:top w:val="single" w:sz="4" w:space="0" w:color="000000"/>
              <w:left w:val="single" w:sz="4" w:space="0" w:color="000000"/>
              <w:bottom w:val="single" w:sz="4" w:space="0" w:color="000000"/>
              <w:right w:val="single" w:sz="4" w:space="0" w:color="000000"/>
            </w:tcBorders>
            <w:shd w:val="clear" w:color="auto" w:fill="FFFFFF"/>
          </w:tcPr>
          <w:p w:rsidR="00DD3F5C" w:rsidRDefault="00DD3F5C" w:rsidP="00A660D5">
            <w:pPr>
              <w:pStyle w:val="TableNormalParagraph"/>
              <w:rPr>
                <w:rFonts w:ascii="Cambria" w:hAnsi="Cambria"/>
                <w:sz w:val="22"/>
                <w:szCs w:val="22"/>
              </w:rPr>
            </w:pPr>
            <w:r>
              <w:rPr>
                <w:rFonts w:ascii="Cambria" w:hAnsi="Cambria"/>
                <w:sz w:val="22"/>
                <w:szCs w:val="22"/>
              </w:rPr>
              <w:t>1</w:t>
            </w:r>
          </w:p>
        </w:tc>
      </w:tr>
      <w:tr w:rsidR="00DD3F5C" w:rsidRPr="00C40F5B" w:rsidTr="00A660D5">
        <w:trPr>
          <w:cantSplit/>
          <w:trHeight w:val="1884"/>
        </w:trPr>
        <w:tc>
          <w:tcPr>
            <w:tcW w:w="737"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Pr="00C40F5B" w:rsidRDefault="00DD3F5C" w:rsidP="00A660D5">
            <w:pPr>
              <w:pStyle w:val="TableNormalParagraph"/>
              <w:rPr>
                <w:rFonts w:ascii="Cambria" w:hAnsi="Cambria"/>
                <w:sz w:val="22"/>
                <w:szCs w:val="22"/>
              </w:rPr>
            </w:pPr>
            <w:r>
              <w:rPr>
                <w:rFonts w:ascii="Cambria" w:hAnsi="Cambria"/>
                <w:sz w:val="22"/>
                <w:szCs w:val="22"/>
              </w:rPr>
              <w:t xml:space="preserve">Road crossing incident </w:t>
            </w:r>
          </w:p>
        </w:tc>
        <w:tc>
          <w:tcPr>
            <w:tcW w:w="939"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Pr="00C40F5B" w:rsidRDefault="00DD3F5C" w:rsidP="00A660D5">
            <w:pPr>
              <w:pStyle w:val="TableNormalParagraph"/>
              <w:rPr>
                <w:rFonts w:ascii="Cambria" w:hAnsi="Cambria"/>
                <w:sz w:val="22"/>
                <w:szCs w:val="22"/>
              </w:rPr>
            </w:pPr>
            <w:r>
              <w:rPr>
                <w:rFonts w:ascii="Cambria" w:hAnsi="Cambria"/>
                <w:sz w:val="22"/>
                <w:szCs w:val="22"/>
              </w:rPr>
              <w:t xml:space="preserve">During the </w:t>
            </w:r>
            <w:proofErr w:type="spellStart"/>
            <w:r>
              <w:rPr>
                <w:rFonts w:ascii="Cambria" w:hAnsi="Cambria"/>
                <w:sz w:val="22"/>
                <w:szCs w:val="22"/>
              </w:rPr>
              <w:t>Waterbird</w:t>
            </w:r>
            <w:proofErr w:type="spellEnd"/>
            <w:r>
              <w:rPr>
                <w:rFonts w:ascii="Cambria" w:hAnsi="Cambria"/>
                <w:sz w:val="22"/>
                <w:szCs w:val="22"/>
              </w:rPr>
              <w:t xml:space="preserve"> Refuge participants will need to cross a road</w:t>
            </w:r>
          </w:p>
        </w:tc>
        <w:tc>
          <w:tcPr>
            <w:tcW w:w="2546"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Default="00DD3F5C" w:rsidP="00A660D5">
            <w:pPr>
              <w:pStyle w:val="TableNormalParagraph"/>
              <w:rPr>
                <w:rFonts w:ascii="Cambria" w:hAnsi="Cambria"/>
                <w:sz w:val="22"/>
                <w:szCs w:val="22"/>
              </w:rPr>
            </w:pPr>
            <w:r>
              <w:rPr>
                <w:rFonts w:ascii="Cambria" w:hAnsi="Cambria"/>
                <w:sz w:val="22"/>
                <w:szCs w:val="22"/>
              </w:rPr>
              <w:t>Survey leaders will be in charge of safely guiding participants across the road.</w:t>
            </w:r>
          </w:p>
        </w:tc>
        <w:tc>
          <w:tcPr>
            <w:tcW w:w="778" w:type="pct"/>
            <w:tcBorders>
              <w:top w:val="single" w:sz="4" w:space="0" w:color="000000"/>
              <w:left w:val="single" w:sz="4" w:space="0" w:color="000000"/>
              <w:bottom w:val="single" w:sz="4" w:space="0" w:color="000000"/>
              <w:right w:val="single" w:sz="4" w:space="0" w:color="000000"/>
            </w:tcBorders>
            <w:shd w:val="clear" w:color="auto" w:fill="FFFFFF"/>
          </w:tcPr>
          <w:p w:rsidR="00DD3F5C" w:rsidRDefault="00DD3F5C" w:rsidP="00A660D5">
            <w:pPr>
              <w:pStyle w:val="TableNormalParagraph"/>
              <w:rPr>
                <w:rFonts w:ascii="Cambria" w:hAnsi="Cambria"/>
                <w:sz w:val="22"/>
                <w:szCs w:val="22"/>
              </w:rPr>
            </w:pPr>
            <w:r>
              <w:rPr>
                <w:rFonts w:ascii="Cambria" w:hAnsi="Cambria"/>
                <w:sz w:val="22"/>
                <w:szCs w:val="22"/>
              </w:rPr>
              <w:t>4</w:t>
            </w:r>
          </w:p>
        </w:tc>
      </w:tr>
      <w:tr w:rsidR="00DD3F5C" w:rsidRPr="00C40F5B" w:rsidTr="00A660D5">
        <w:trPr>
          <w:cantSplit/>
          <w:trHeight w:val="1884"/>
        </w:trPr>
        <w:tc>
          <w:tcPr>
            <w:tcW w:w="737"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Default="00DD3F5C" w:rsidP="00A660D5">
            <w:pPr>
              <w:pStyle w:val="TableNormalParagraph"/>
              <w:rPr>
                <w:rFonts w:ascii="Cambria" w:hAnsi="Cambria"/>
                <w:sz w:val="22"/>
                <w:szCs w:val="22"/>
              </w:rPr>
            </w:pPr>
            <w:r>
              <w:rPr>
                <w:rFonts w:ascii="Cambria" w:hAnsi="Cambria"/>
                <w:sz w:val="22"/>
                <w:szCs w:val="22"/>
              </w:rPr>
              <w:t xml:space="preserve">Cyclists </w:t>
            </w:r>
          </w:p>
        </w:tc>
        <w:tc>
          <w:tcPr>
            <w:tcW w:w="939"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Default="00DD3F5C" w:rsidP="00A660D5">
            <w:pPr>
              <w:pStyle w:val="TableNormalParagraph"/>
              <w:rPr>
                <w:rFonts w:ascii="Cambria" w:hAnsi="Cambria"/>
                <w:sz w:val="22"/>
                <w:szCs w:val="22"/>
              </w:rPr>
            </w:pPr>
            <w:r>
              <w:rPr>
                <w:rFonts w:ascii="Cambria" w:hAnsi="Cambria"/>
                <w:sz w:val="22"/>
                <w:szCs w:val="22"/>
              </w:rPr>
              <w:t xml:space="preserve">Cyclist collision with participants </w:t>
            </w:r>
          </w:p>
        </w:tc>
        <w:tc>
          <w:tcPr>
            <w:tcW w:w="2546" w:type="pct"/>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D3F5C" w:rsidRDefault="00DD3F5C" w:rsidP="00A660D5">
            <w:pPr>
              <w:pStyle w:val="TableNormalParagraph"/>
              <w:rPr>
                <w:rFonts w:ascii="Cambria" w:hAnsi="Cambria"/>
                <w:sz w:val="22"/>
                <w:szCs w:val="22"/>
              </w:rPr>
            </w:pPr>
            <w:r>
              <w:rPr>
                <w:rFonts w:ascii="Cambria" w:hAnsi="Cambria"/>
                <w:sz w:val="22"/>
                <w:szCs w:val="22"/>
              </w:rPr>
              <w:t xml:space="preserve">Surveys that walk along the tarmac pathway around Badu Mangroves will need to be wary of cyclists, who also use the pathway. Signs will be put up for the day to notify the cyclists.  However, survey leaders should mention this during the induction. </w:t>
            </w:r>
          </w:p>
        </w:tc>
        <w:tc>
          <w:tcPr>
            <w:tcW w:w="778" w:type="pct"/>
            <w:tcBorders>
              <w:top w:val="single" w:sz="4" w:space="0" w:color="000000"/>
              <w:left w:val="single" w:sz="4" w:space="0" w:color="000000"/>
              <w:bottom w:val="single" w:sz="4" w:space="0" w:color="000000"/>
              <w:right w:val="single" w:sz="4" w:space="0" w:color="000000"/>
            </w:tcBorders>
            <w:shd w:val="clear" w:color="auto" w:fill="FFFFFF"/>
          </w:tcPr>
          <w:p w:rsidR="00DD3F5C" w:rsidRDefault="00DD3F5C" w:rsidP="00A660D5">
            <w:pPr>
              <w:pStyle w:val="TableNormalParagraph"/>
              <w:rPr>
                <w:rFonts w:ascii="Cambria" w:hAnsi="Cambria"/>
                <w:sz w:val="22"/>
                <w:szCs w:val="22"/>
              </w:rPr>
            </w:pPr>
            <w:r>
              <w:rPr>
                <w:rFonts w:ascii="Cambria" w:hAnsi="Cambria"/>
                <w:sz w:val="22"/>
                <w:szCs w:val="22"/>
              </w:rPr>
              <w:t>5</w:t>
            </w:r>
          </w:p>
        </w:tc>
      </w:tr>
    </w:tbl>
    <w:p w:rsidR="00DD3F5C" w:rsidRPr="00DD3F5C" w:rsidRDefault="00DD3F5C" w:rsidP="00DD3F5C">
      <w:pPr>
        <w:rPr>
          <w:lang w:val="en-US"/>
        </w:rPr>
      </w:pPr>
    </w:p>
    <w:sectPr w:rsidR="00DD3F5C" w:rsidRPr="00DD3F5C" w:rsidSect="00BB54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roman"/>
    <w:pitch w:val="default"/>
    <w:sig w:usb0="00000000" w:usb1="00000000" w:usb2="00000000" w:usb3="00000000" w:csb0="00000000" w:csb1="00000000"/>
  </w:font>
  <w:font w:name="ヒラギノ角ゴ Pro W3">
    <w:charset w:val="00"/>
    <w:family w:val="roman"/>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D3F5C"/>
    <w:rsid w:val="00170AB1"/>
    <w:rsid w:val="00BB543A"/>
    <w:rsid w:val="00BC683E"/>
    <w:rsid w:val="00C1633A"/>
    <w:rsid w:val="00C64231"/>
    <w:rsid w:val="00D7176C"/>
    <w:rsid w:val="00DD3F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43A"/>
  </w:style>
  <w:style w:type="paragraph" w:styleId="Heading1">
    <w:name w:val="heading 1"/>
    <w:basedOn w:val="Normal"/>
    <w:next w:val="Normal"/>
    <w:link w:val="Heading1Char"/>
    <w:uiPriority w:val="9"/>
    <w:qFormat/>
    <w:rsid w:val="00DD3F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F5C"/>
    <w:rPr>
      <w:rFonts w:asciiTheme="majorHAnsi" w:eastAsiaTheme="majorEastAsia" w:hAnsiTheme="majorHAnsi" w:cstheme="majorBidi"/>
      <w:b/>
      <w:bCs/>
      <w:color w:val="365F91" w:themeColor="accent1" w:themeShade="BF"/>
      <w:sz w:val="28"/>
      <w:szCs w:val="28"/>
    </w:rPr>
  </w:style>
  <w:style w:type="paragraph" w:customStyle="1" w:styleId="TableNormalParagraph">
    <w:name w:val="Table Normal Paragraph"/>
    <w:rsid w:val="00DD3F5C"/>
    <w:pPr>
      <w:widowControl w:val="0"/>
      <w:spacing w:after="0" w:line="240" w:lineRule="auto"/>
    </w:pPr>
    <w:rPr>
      <w:rFonts w:ascii="Arial Bold" w:eastAsia="ヒラギノ角ゴ Pro W3" w:hAnsi="Arial Bold" w:cs="Times New Roman"/>
      <w:color w:val="000000"/>
      <w:sz w:val="24"/>
      <w:szCs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2333</Characters>
  <Application>Microsoft Office Word</Application>
  <DocSecurity>0</DocSecurity>
  <Lines>19</Lines>
  <Paragraphs>5</Paragraphs>
  <ScaleCrop>false</ScaleCrop>
  <Company>Toshiba</Company>
  <LinksUpToDate>false</LinksUpToDate>
  <CharactersWithSpaces>2737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2</cp:revision>
  <dcterms:created xsi:type="dcterms:W3CDTF">2015-03-30T03:46:00Z</dcterms:created>
  <dcterms:modified xsi:type="dcterms:W3CDTF">2015-07-14T07:43:00Z</dcterms:modified>
</cp:coreProperties>
</file>