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kok view doc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7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0" w:name="_GoBack"/>
          <w:bookmarkEnd w:id="20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数据来源的层次</w:t>
          </w:r>
          <w:r>
            <w:tab/>
          </w:r>
          <w:r>
            <w:fldChar w:fldCharType="begin"/>
          </w:r>
          <w:r>
            <w:instrText xml:space="preserve"> PAGEREF _Toc12224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Table 底层</w:t>
          </w:r>
          <w:r>
            <w:tab/>
          </w:r>
          <w:r>
            <w:fldChar w:fldCharType="begin"/>
          </w:r>
          <w:r>
            <w:instrText xml:space="preserve"> PAGEREF _Toc19655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View   table增强</w:t>
          </w:r>
          <w:r>
            <w:tab/>
          </w:r>
          <w:r>
            <w:fldChar w:fldCharType="begin"/>
          </w:r>
          <w:r>
            <w:instrText xml:space="preserve"> PAGEREF _Toc27485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View ui级别</w:t>
          </w:r>
          <w:r>
            <w:tab/>
          </w:r>
          <w:r>
            <w:fldChar w:fldCharType="begin"/>
          </w:r>
          <w:r>
            <w:instrText xml:space="preserve"> PAGEREF _Toc32203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Sp 可返回多个数据源，或构造复杂view</w:t>
          </w:r>
          <w:r>
            <w:tab/>
          </w:r>
          <w:r>
            <w:fldChar w:fldCharType="begin"/>
          </w:r>
          <w:r>
            <w:instrText xml:space="preserve"> PAGEREF _Toc20061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View文档</w:t>
          </w:r>
          <w:r>
            <w:tab/>
          </w:r>
          <w:r>
            <w:fldChar w:fldCharType="begin"/>
          </w:r>
          <w:r>
            <w:instrText xml:space="preserve"> PAGEREF _Toc3528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比赛foot_match_v_all</w:t>
          </w:r>
          <w:r>
            <w:tab/>
          </w:r>
          <w:r>
            <w:fldChar w:fldCharType="begin"/>
          </w:r>
          <w:r>
            <w:instrText xml:space="preserve"> PAGEREF _Toc8725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比赛-进行中列表foot_match_v_jinxinzhong</w:t>
          </w:r>
          <w:r>
            <w:tab/>
          </w:r>
          <w:r>
            <w:fldChar w:fldCharType="begin"/>
          </w:r>
          <w:r>
            <w:instrText xml:space="preserve"> PAGEREF _Toc31668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赛程foot_match_ex_saichen</w:t>
          </w:r>
          <w:r>
            <w:tab/>
          </w:r>
          <w:r>
            <w:fldChar w:fldCharType="begin"/>
          </w:r>
          <w:r>
            <w:instrText xml:space="preserve"> PAGEREF _Toc16564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赛果 foot_match_ex_saiguo</w:t>
          </w:r>
          <w:r>
            <w:tab/>
          </w:r>
          <w:r>
            <w:fldChar w:fldCharType="begin"/>
          </w:r>
          <w:r>
            <w:instrText xml:space="preserve"> PAGEREF _Toc31694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详情foot_match_ex</w:t>
          </w:r>
          <w:r>
            <w:tab/>
          </w:r>
          <w:r>
            <w:fldChar w:fldCharType="begin"/>
          </w:r>
          <w:r>
            <w:instrText xml:space="preserve"> PAGEREF _Toc27933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近期</w:t>
          </w:r>
          <w:r>
            <w:rPr>
              <w:rFonts w:hint="default"/>
              <w:lang w:val="en-US" w:eastAsia="zh-CN"/>
            </w:rPr>
            <w:t>foot_detail_data_recent</w:t>
          </w:r>
          <w:r>
            <w:tab/>
          </w:r>
          <w:r>
            <w:fldChar w:fldCharType="begin"/>
          </w:r>
          <w:r>
            <w:instrText xml:space="preserve"> PAGEREF _Toc11911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详情-数据--近期</w:t>
          </w:r>
          <w:r>
            <w:rPr>
              <w:rFonts w:hint="default"/>
              <w:lang w:val="en-US" w:eastAsia="zh-CN"/>
            </w:rPr>
            <w:t>foot_detail_data_recent</w:t>
          </w:r>
          <w:r>
            <w:tab/>
          </w:r>
          <w:r>
            <w:fldChar w:fldCharType="begin"/>
          </w:r>
          <w:r>
            <w:instrText xml:space="preserve"> PAGEREF _Toc29365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详情-数据 历史</w:t>
          </w:r>
          <w:r>
            <w:rPr>
              <w:rFonts w:hint="default"/>
              <w:lang w:val="en-US" w:eastAsia="zh-CN"/>
            </w:rPr>
            <w:t>foot_detail_data_v</w:t>
          </w:r>
          <w:r>
            <w:tab/>
          </w:r>
          <w:r>
            <w:fldChar w:fldCharType="begin"/>
          </w:r>
          <w:r>
            <w:instrText xml:space="preserve"> PAGEREF _Toc29597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直播football_tlive_v</w:t>
          </w:r>
          <w:r>
            <w:tab/>
          </w:r>
          <w:r>
            <w:fldChar w:fldCharType="begin"/>
          </w:r>
          <w:r>
            <w:instrText xml:space="preserve"> PAGEREF _Toc5245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情报 foot_qinbao_v</w:t>
          </w:r>
          <w:r>
            <w:tab/>
          </w:r>
          <w:r>
            <w:fldChar w:fldCharType="begin"/>
          </w:r>
          <w:r>
            <w:instrText xml:space="preserve"> PAGEREF _Toc25411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阵容数据  foot_zhenron</w:t>
          </w:r>
          <w:r>
            <w:tab/>
          </w:r>
          <w:r>
            <w:fldChar w:fldCharType="begin"/>
          </w:r>
          <w:r>
            <w:instrText xml:space="preserve"> PAGEREF _Toc20021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事件数据 football_incident_v</w:t>
          </w:r>
          <w:r>
            <w:tab/>
          </w:r>
          <w:r>
            <w:fldChar w:fldCharType="begin"/>
          </w:r>
          <w:r>
            <w:instrText xml:space="preserve"> PAGEREF _Toc1347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2.13. </w:t>
          </w:r>
          <w:r>
            <w:rPr>
              <w:rFonts w:hint="eastAsia"/>
              <w:lang w:val="en-US" w:eastAsia="zh-CN"/>
            </w:rPr>
            <w:t>详情 指数 指数 统计部分数据 foot_odds_tongji</w:t>
          </w:r>
          <w:r>
            <w:tab/>
          </w:r>
          <w:r>
            <w:fldChar w:fldCharType="begin"/>
          </w:r>
          <w:r>
            <w:instrText xml:space="preserve"> PAGEREF _Toc16218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2.14. </w:t>
          </w:r>
          <w:r>
            <w:rPr>
              <w:rFonts w:hint="eastAsia"/>
              <w:lang w:val="en-US" w:eastAsia="zh-CN"/>
            </w:rPr>
            <w:t>详情 指数 指数</w:t>
          </w:r>
          <w:r>
            <w:rPr>
              <w:rFonts w:hint="default"/>
              <w:lang w:val="en-US" w:eastAsia="zh-CN"/>
            </w:rPr>
            <w:t>football_odds_t_ex</w:t>
          </w:r>
          <w:r>
            <w:rPr>
              <w:rFonts w:hint="eastAsia"/>
              <w:lang w:val="en-US" w:eastAsia="zh-CN"/>
            </w:rPr>
            <w:t xml:space="preserve"> （包括让球，指数，大小球数据</w:t>
          </w:r>
          <w:r>
            <w:tab/>
          </w:r>
          <w:r>
            <w:fldChar w:fldCharType="begin"/>
          </w:r>
          <w:r>
            <w:instrText xml:space="preserve"> PAGEREF _Toc24193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2224"/>
      <w:r>
        <w:rPr>
          <w:rFonts w:hint="eastAsia"/>
          <w:lang w:val="en-US" w:eastAsia="zh-CN"/>
        </w:rPr>
        <w:t>数据来源的层次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655"/>
      <w:r>
        <w:rPr>
          <w:rFonts w:hint="eastAsia"/>
          <w:lang w:val="en-US" w:eastAsia="zh-CN"/>
        </w:rPr>
        <w:t>Table 底层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7485"/>
      <w:r>
        <w:rPr>
          <w:rFonts w:hint="eastAsia"/>
          <w:lang w:val="en-US" w:eastAsia="zh-CN"/>
        </w:rPr>
        <w:t>View   table增强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主要针对table的设计先天不足 ，增强扩充table，把逻辑紧密的表join在一起，方便查询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2203"/>
      <w:r>
        <w:rPr>
          <w:rFonts w:hint="eastAsia"/>
          <w:lang w:val="en-US" w:eastAsia="zh-CN"/>
        </w:rPr>
        <w:t>View ui级别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此类view与ui一一对应 方便查询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061"/>
      <w:r>
        <w:rPr>
          <w:rFonts w:hint="eastAsia"/>
          <w:lang w:val="en-US" w:eastAsia="zh-CN"/>
        </w:rPr>
        <w:t>Sp 可返回多个数据源，或构造复杂view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528"/>
      <w:r>
        <w:rPr>
          <w:rFonts w:hint="eastAsia"/>
          <w:lang w:val="en-US" w:eastAsia="zh-CN"/>
        </w:rPr>
        <w:t>View文档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8725"/>
      <w:r>
        <w:rPr>
          <w:rFonts w:hint="eastAsia"/>
          <w:lang w:val="en-US" w:eastAsia="zh-CN"/>
        </w:rPr>
        <w:t>比赛foot_match_v_all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1668"/>
      <w:r>
        <w:rPr>
          <w:rFonts w:hint="eastAsia"/>
          <w:lang w:val="en-US" w:eastAsia="zh-CN"/>
        </w:rPr>
        <w:t>比赛-进行中列表foot_match_v_jinxinzhong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6564"/>
      <w:r>
        <w:rPr>
          <w:rFonts w:hint="eastAsia"/>
          <w:lang w:val="en-US" w:eastAsia="zh-CN"/>
        </w:rPr>
        <w:t>赛程foot_match_ex_saichen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1694"/>
      <w:r>
        <w:rPr>
          <w:rFonts w:hint="eastAsia"/>
          <w:lang w:val="en-US" w:eastAsia="zh-CN"/>
        </w:rPr>
        <w:t>赛果 foot_match_ex_saiguo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7933"/>
      <w:r>
        <w:rPr>
          <w:rFonts w:hint="eastAsia"/>
          <w:lang w:val="en-US" w:eastAsia="zh-CN"/>
        </w:rPr>
        <w:t>详情foot_match_ex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1911"/>
      <w:r>
        <w:rPr>
          <w:rFonts w:hint="eastAsia"/>
          <w:lang w:val="en-US" w:eastAsia="zh-CN"/>
        </w:rPr>
        <w:t>近期</w:t>
      </w:r>
      <w:r>
        <w:rPr>
          <w:rFonts w:hint="default"/>
          <w:lang w:val="en-US" w:eastAsia="zh-CN"/>
        </w:rPr>
        <w:t>foot_detail_data_recent</w:t>
      </w:r>
      <w:bookmarkEnd w:id="1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9365"/>
      <w:r>
        <w:rPr>
          <w:rFonts w:hint="eastAsia"/>
          <w:lang w:val="en-US" w:eastAsia="zh-CN"/>
        </w:rPr>
        <w:t>详情-数据--近期</w:t>
      </w:r>
      <w:r>
        <w:rPr>
          <w:rFonts w:hint="default"/>
          <w:lang w:val="en-US" w:eastAsia="zh-CN"/>
        </w:rPr>
        <w:t>foot_detail_data_recent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9597"/>
      <w:r>
        <w:rPr>
          <w:rFonts w:hint="eastAsia"/>
          <w:lang w:val="en-US" w:eastAsia="zh-CN"/>
        </w:rPr>
        <w:t>详情-数据 历史</w:t>
      </w:r>
      <w:r>
        <w:rPr>
          <w:rFonts w:hint="default"/>
          <w:lang w:val="en-US" w:eastAsia="zh-CN"/>
        </w:rPr>
        <w:t>foot_detail_data_v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历史角分foot_detail_data_v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5245"/>
      <w:r>
        <w:rPr>
          <w:rFonts w:hint="eastAsia"/>
          <w:lang w:val="en-US" w:eastAsia="zh-CN"/>
        </w:rPr>
        <w:t>直播football_tlive_v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5411"/>
      <w:r>
        <w:rPr>
          <w:rFonts w:hint="eastAsia"/>
          <w:lang w:val="en-US" w:eastAsia="zh-CN"/>
        </w:rPr>
        <w:t>情报 foot_qinbao_v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0021"/>
      <w:r>
        <w:rPr>
          <w:rFonts w:hint="eastAsia"/>
          <w:lang w:val="en-US" w:eastAsia="zh-CN"/>
        </w:rPr>
        <w:t>阵容数据  foot_zhenron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347"/>
      <w:r>
        <w:rPr>
          <w:rFonts w:hint="eastAsia"/>
          <w:lang w:val="en-US" w:eastAsia="zh-CN"/>
        </w:rPr>
        <w:t>事件数据 football_incident_v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6218"/>
      <w:r>
        <w:rPr>
          <w:rFonts w:hint="eastAsia"/>
          <w:lang w:val="en-US" w:eastAsia="zh-CN"/>
        </w:rPr>
        <w:t>详情 指数 指数 统计部分数据 foot_odds_tongji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4193"/>
      <w:r>
        <w:rPr>
          <w:rFonts w:hint="eastAsia"/>
          <w:lang w:val="en-US" w:eastAsia="zh-CN"/>
        </w:rPr>
        <w:t>详情 指数 指数</w:t>
      </w:r>
      <w:r>
        <w:rPr>
          <w:rFonts w:hint="default"/>
          <w:lang w:val="en-US" w:eastAsia="zh-CN"/>
        </w:rPr>
        <w:t>football_odds_t_ex</w:t>
      </w:r>
      <w:r>
        <w:rPr>
          <w:rFonts w:hint="eastAsia"/>
          <w:lang w:val="en-US" w:eastAsia="zh-CN"/>
        </w:rPr>
        <w:t xml:space="preserve"> （包括让球，指数，大小球数据</w:t>
      </w:r>
      <w:bookmarkEnd w:id="1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4201"/>
    <w:multiLevelType w:val="multilevel"/>
    <w:tmpl w:val="0039420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C07EB"/>
    <w:rsid w:val="015B0B4A"/>
    <w:rsid w:val="04342FCF"/>
    <w:rsid w:val="0DA11F2E"/>
    <w:rsid w:val="0F541891"/>
    <w:rsid w:val="10B475DB"/>
    <w:rsid w:val="12F6783F"/>
    <w:rsid w:val="135B107D"/>
    <w:rsid w:val="331952D3"/>
    <w:rsid w:val="36013AAF"/>
    <w:rsid w:val="3E6407CF"/>
    <w:rsid w:val="40261952"/>
    <w:rsid w:val="4331377D"/>
    <w:rsid w:val="4C7D5F00"/>
    <w:rsid w:val="4F4D2D59"/>
    <w:rsid w:val="52DF3C4A"/>
    <w:rsid w:val="5BC625F0"/>
    <w:rsid w:val="6A0C6904"/>
    <w:rsid w:val="72C06AC4"/>
    <w:rsid w:val="74DC07EB"/>
    <w:rsid w:val="79C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2020-05-08T05:19:00Z</dcterms:created>
  <dc:creator>Administrator</dc:creator>
  <cp:lastModifiedBy>Administrator</cp:lastModifiedBy>
  <dcterms:modified xsi:type="dcterms:W3CDTF">2020-05-08T12:56:15Z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