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  <w:t>艾提拉寓言故事集要出版了。农夫与蛇 农夫和蛇的故事告诉我们，别没事去打扰人家睡觉，起床气很大。最大可能，农夫想泡个药酒，结果被猎物反杀。伊索寓言里面救助蛇那与逻辑不合嘛。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CF058F"/>
    <w:rsid w:val="55CF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2019-09-12T14:47:00Z</dcterms:created>
  <dc:creator>ATI老哇的爪子007</dc:creator>
  <cp:lastModifiedBy>ATI老哇的爪子007</cp:lastModifiedBy>
  <dcterms:modified xsi:type="dcterms:W3CDTF">2019-09-12T14:47:27Z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