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>天地阴阳交欢大乐赋</w:t>
      </w:r>
      <w:r>
        <w:rPr>
          <w:rFonts w:hint="eastAsia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读后感</w:t>
      </w:r>
    </w:p>
    <w:p>
      <w:pPr>
        <w:rPr>
          <w:rFonts w:hint="eastAsia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E9FA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E9FAFF"/>
        </w:rPr>
        <w:t>西门庆独创的云雨独门绝招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0、当西门庆故意问潘金莲的丈夫是谁的时候，她的反应是咬袖口，咬得吱吱响，这是《水浒传》里没有的描写。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31、把潘金莲的鞋当成酒盅来喝酒，也是西门庆的独创。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挨了西门庆几下马鞭子。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bidi w:val="0"/>
      </w:pPr>
      <w:r>
        <w:t>天地阴阳交欢大乐赋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</w:rPr>
        <w:t>《天地阴阳交欢大乐赋》出自敦煌莫高窟藏经洞，1908年由法国汉学家伯希和偷购出境，原件现保存于法国巴黎。原卷计134行，每行字数从21字到28宇不等，字体以楷书为主，间夹行书</w:t>
      </w: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  <w:lang w:eastAsia="zh-CN"/>
        </w:rPr>
        <w:t>。。</w:t>
      </w: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  <w:lang w:val="en-US" w:eastAsia="zh-CN"/>
        </w:rPr>
        <w:t>大概3864字数</w:t>
      </w:r>
    </w:p>
    <w:p>
      <w:pPr>
        <w:rPr>
          <w:rFonts w:hint="eastAsia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rPr>
          <w:rFonts w:hint="eastAsia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录于《太平广记》而得以流传至今。白行简所作《天地阴阳交欢大乐赋》由法国汉学家伯希和从敦煌石窟发现，带回巴黎；後又经荷兰外交家高罗佩翻译成英文，名聞世界。另有名篇《濾水羅賦》。《李娃传》有弗兰兹·库恩翻譯的德文译本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《</w:t>
      </w:r>
      <w:r>
        <w:rPr>
          <w:rStyle w:val="6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天地阴阳交欢大乐赋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》不分卷，唐·白行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从少时 到老年的性交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四季的性交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皇帝的方法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Arial" w:hAnsi="Arial" w:eastAsia="微软雅黑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</w:rPr>
        <w:t>独自外出旅游者</w:t>
      </w: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  <w:lang w:eastAsia="zh-CN"/>
        </w:rPr>
        <w:t>，，</w:t>
      </w: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  <w:lang w:val="en-US" w:eastAsia="zh-CN"/>
        </w:rPr>
        <w:t>丑女 尼姑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22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</w:rPr>
        <w:t>夫性命者人之本，嗜欲者人之利。本存利资、莫甚乎衣食。既足，莫远乎欢娱。至精①，极乎夫妇之道，合乎男女之情。情所知，莫甚交接。（交接者，夫女王行阴阳之道。一译者注)。其余官爵、功名，实人怀之衰也。夫造构已为群伦之肇，造化之端，天地交接而覆载均。男女交接而阴阳顺。故仲尼称婚姻之大②，诗人著《螽斯》之篇，考本寻根，不离此也。遂想男女之志，形貌妍嗤之类，缘情立仪，因像取意，隐伪变机，无不尽有。难字异名，并随音注。始自童稚之岁，辛乎人事之终。虽则猥谈，理标佳境。具人之所乐，莫乐如此，所以名“大乐赋”。至于俚俗音号，辄无隐讳焉。唯迎笑于一时口口唯雅素口口口口，赋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2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</w:rPr>
        <w:t>玄牝初开，洪炉耀奇，铄劲成健③，镕柔制雌，铸男女之两体，范阴阳之二仪，观其男，既禀刚而立矩，女之质，亦叶顺而成规。夫怀抱之时，总角之始，蛹带米囊，花含玉蕊④，忽皮开而头露⑤(男也。——译者注)，俄肉桠而突起⑥(女也。一一译者注)。时延岁改，生口口之乌毛(男也。一译者注)；日往月来，流涓涓之红水(女也。一一译者注)。既而男已羁冠，女当笄年，温润之容似玉，娇羞之貌如仙。英威灿烂，绮态婵娟。素水雪净，粉颈花团。睹昂藏7之材，已知挺秀；见窈窕之质，渐觉呈妍。草木芳丽，云水容裔8,懒9叶絮花，香风绕砌。燕接翼想于男，分寸心为万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2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</w:rPr>
        <w:t>然乃求吉士，问良媒。初六礼⑩以盈止，复百两11而爰来。既纳徵12于两姓，娉13交礼于同口。于是，青春之夜，红炜之下，冠缨之际，花须将御。思心静默，有殊鹦鹉之言14；柔情暗通，是念凤凰之卦15。而乃出朱雀，揽红诨16,抬素足，抚玉臀。女握男茎而女心忒忒17；男含女舌，而男意昏昏。方以津液涂抹，上下揩擦。含情仰受，缝微绽而不知；用力前冲，茎突人而如割。观其童18开点点，精漏汪汪，六带用拭，承筐侍将19。然乃成乎夫妇，所谓合乎阴阳。从兹一度，永无闸固20。或高楼月夜，或闲窗早暮，渎《素女》之经，看隐侧之铺，立鄣21圆施，倚枕横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2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</w:rPr>
        <w:t>美人仍脱罗裙，解秀裤，颁22似花团，腰如束素。情宛转以潜舒，眼恒迷而下顾。初变体而拍搦23,后从头而渤素24。或掀脚而过肩，或宣”裙而至肚。然更呜“口嗍27舌，碜勒高抬。玉茎振怒而头举(男阴。一译者注)，金沟颤慑而唇(女阴。一译者注)开。屹若孤峰，似嵯峨之挞坎；湛若幽谷，动趋趋(呼役。——译者注)之鸡台28。于是精液流渐，淫水洋溢。女伏枕而口要29,男据床而竣膝，玉茎乃上下来去，左右揩至”。阳峰直人，邂逅过于琴弦；阴于斜冲，参差磨于谷实。（《交接经》云：男阴头峰亦曰阴干。又《素女》曰：女人阴深一寸曰琴弦，五寸曰谷实，过谷实则死也。一译者注)莫不上挑下刺，侧拗傍揩。臀摇似振，口人如埋。暖滑口口，口口深深，或急抽，或慢口，浅插如婴儿含乳，深刺似冻蛇入窟。扇簸而和核31欲吞，冲击而连根尽没。乍浅乍深，再32浮再沉。舌入其口，口刺其心，湿挞挞33,鸣秽秽34,或即据，或即捺，或久浸而淹留，或急抽而滑脱。方以帛子干拭，再内其中。袋阑早35而乱摆，茎逼寨而深攻。纵婴婴之声，每闻气促；举摇摇之足，时觉香风。然更纵湛”上之淫，用房中之术，行九浅而一深，待十候而方毕，既恣情而乍急乍徐，亦下顾而看出看入。女乃色变声颤，钗垂髻乱、慢”眼而横波入鬓，梳低而半月临肩。男亦弥茫两目，摊垂四肢。精透子宫之内，津流丹穴之池。（《洞玄子》曰：女人阴孔为丹穴池也。一译者注)于是玉茎以退，金沟未盖，气力分张，形神散溃(苦回。一译者注)。额38精尚湿，傍粘昼袋39之间，口(补满。一译者注)汁由40多，流下尻门41之外，侍女乃进罗帛具香汤，洗拭阴畔，整顿辉裆。开花箱而换服，揽宝镜而重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2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</w:rPr>
        <w:t>方乃正朱履，下银床，含娇调笑，接抚徜徉。当此之时可戏，实同穴42之难忘。更有婉娩43姝姬，轻盈爱妾，好44细眼长眉，啼口笑脸，皓齿嗷牡丹之唇，珠耳英45芙蓉之颊。行步盘跚46,言词宛惬47。梳高髻之危峨48,曳长裙之辉刑49。身轻若舞，向月里之琼枝，声妙能歌，碎云间之玉叶，回眸斡黑，发凤藻之夸花50；含喜舌衔，驻龙媒之踝躞51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2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</w:rPr>
        <w:t>乃于明窗之下，白昼迁延，裙挥尽脱，花钿皆弃。且扶拍以抱坐，渐瞢顿52而放眠。含姝嗍舌，抬腰束膝。龙婉转，蚕缠绵，眼瞢瞪53,足蹁跹。鹰视须深入54,乃掀脚而细观；鹘床55徒窄，方侧卧而斜穿。上下扪摸，纵横把握，姐姐哥哥，交相惹诺56。或逼向尻，或含口嗍，既临床而伏挥，又骑肚倒踔57。是时也，履蓄58核袋而差为，夏姬59掩口而耻作。则有英肤60素体，回转轻身，迥精禁液，汲61气咽津。是学道之全性，图保寿以延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2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</w:rPr>
        <w:t>若乃夫少妻懒32,夫顺妻谦，节候则天和日暖(春也。一译者注)，闺阁则绣户朱帘。莺转林而相对，莺接翼于相兼。罗幌朝卷，炉香暮添，佯羞偃傣63,忍思酤醮64。枕上交头，含朱唇之诧诧65；花间接步，握素手之纤纤。其夏也，广院深房，红帏翠帐，笼口影于窗前，透花光于簟上。苕苕66水柳，摇翠影于莲池；袅袅亭葵，散花光于画幛。莫不适意过多，窈窕婆娑，含情体动，逍遥姿纵，妆薄衣轻，笑迎欢送。执纨扇而共摇，折花枝而对弄。步砌相偕，登筵乐动。俱懈口浴，似池沼之鸳鸯；共寝匡床，如绣阁之鸾凤。其秋也，玉簟犹展，朱衾半薰，庭槐口而叶落，池荷茂而花芬。收团扇而闰67日，掩芳帐而垂云。弦高凤曲，锦织鸳纹。透帘光而皎晶68,散香气之氤氲。此时也，夫怜妇爱，不若奉倩于文君69。其冬也，则暖室香闺，共会共携。披鸳鸯兮幛张翡翠，枕珊瑚兮镜似颇黎70。铺旗毯而雪敛，展绣被而花低。熏香则雕檀素象，插梳则镂掌红犀。索凤带之花裙，点翠色之雪篦。口酒同倾，有春光之灼灼；红炉压膝，无寒色之凄凄。颜如半笑，眉似含啼。娇柔口之婉娩，翠姣眼之迷低。在一坐之徘徊，何惭往燕?当重衾之缱绻，惟恨鸣鸡。此夫妇四时之乐也，似桃李之成蹊71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2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</w:rPr>
        <w:t>至若夫妇俱老，阴阳枯栲72(朽。一译者注)，编空皮而羸耷73,盖74无力而辕躁75,尚田纵快于心，不虑泄精于脑，信房中之精，实人间之好妙。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2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</w:rPr>
        <w:t>若乃皇帝下南面，归西殿，渌服引前，香风后扇76。妓女77娇迎，宫官拜见。新声欲奏，梨园之乐来庭，菱角初尝，上林之珍人贡。于是阉童严卫，女奴进膳，昭仪78起歌，婕妤79侍宴。成贵妃于梦80龙，幸皇后于飞燕81。然乃启鸾帐而选银环84,登龙媒83而御花颜。慢眼84星转，羞眉月弯，侍女前服后助，娇容左倚右攀。献素臀之宛宛85，内玉茎而闲闲86,三刺两抽，纵武皇之情欲；下迎上接，散天子之髡鬟87。乘羊车于宫里，插竹枝于户前88。然乃夜御之时，则九女一朝；月满之数，则正后89两霄。此乃国典修之法，在女史彤管90所标。今则南内西宫，三千其数。逞容者俱来，争宠者相妒。矧夫万人之躯，奉此一人之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2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</w:rPr>
        <w:t>嗟呼!在室未婚，殊乡异客，是事乘违，时多屈厄。宿旅馆而鳏情不寐，处闺房而同心有隔。口有案口花貌，每恳交欢；睹马上之玉颜，常思匹耦。羡委禽91于庭弊95,愿掷果93于春陌。念刚肠之欲断，往往癫狂；觉精神之散飞，看看瘦瘠。是即寝食俱废，行止无操，梦中独见，暗处相招。信息稠于百废，顾眄希于一朝94。想美质，念纤要(腰。一译者注)，有时暗合，魄散魂销。如女捉色乾贞，恼人肠断。虽同居而会面，且殊门而异馆。候其夜深天长，闲庭月满，潜来偷窃，焉知畏惮?实此夜之危危，重当时之怛怛95。疣96也不吠(男淫色而偷女也。一译者注)，乃深隐而无声；女也不惊，或仰眠而露编。于时入户兢兢97，临床款款98。精在阳锋之上，滴滴如流；指刺阴缝之间，暾暾99似暖，莫不心忒忒，意惶惶。轻抬素足，纵揭挥裆，抚拍胸前，虑转身如睡觉；摩挲腿上，恐神骇而惊忙。定知处所，安盖相当。未嫁者失声如惊起，已嫁者佯睡而不妨；有婿者诈嗔而受敌，不同者违拒而改常。或有得便而不绝，或有因此而受殃。斯皆花色之间难，岂人事之可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2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</w:rPr>
        <w:t>或有留(因。一译者注)事而遇，不施床铺；或墙畔草边，乱花深处。只恐人知，乌100论礼度。或铺裙而藉草，或伏地而倚柱。心胆惊飞，精神恐惧。当匆忙遽之一回，胜安床101之百度。更有欠阙102房事，常嗟独自，不逢艳之娘，乃遇人家之婢；一言一笑，因兹而有意。好意身衣绮罗，头簪翡翠。或鸦角青衫102,或云鬟绣帔104。或十六十七，或十三十四。笑足娇姿，言多巧智。貌若青衣之俦105,艺比绿珠106之类。摩挲乳肚，滑腻之肥浓；掀起衣裳，散氛氲107之香气、共此婢之交欢，实娘子之无异。故郭璞设计而苦求108，阮咸走趁109而无愧、更有恶者，丑黑短肥，臀高面欹110,或口大而口口，或鼻曲而累垂，髻不梳而散乱，衣不敛而离披111。或即惊天之笑，吐棒地之词。笑嫫母113为美妪，呼敦洽。为妖姬。遭宿瘤114骂，被无盐115期。梁鸿妻116见之极哂，许允妇。遇之而嗤。姣步则人言精魅，倚门则鬼号钟馗。艰难相遇，勉强为之。醋气时闻，每念糟糠之妇；荒淫不择，岂思同于枕席之姬。此是旷绝之火急也，非厌饫118之所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2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</w:rPr>
        <w:t>更有金地名贤，口口幼女(师姑是也。一译者注)，各恨孤居，常思于同处。口虽不言，心常暗许。或理桑间大夫，鼎族名儒，求净舍俗(大僧也。一译者注)。髡发剃须，汉语胡貌，身长盖麓119。思心不触于佛法，手持岂忘乎念珠(女也。一译者注)。或年光盛小，闲情窈窕，不短不长，唯端唯妙。慢眼以菩萨争妍，嫩脸共桃花共笑。圆圆翠项，娈臣断袖于帝室120,然有连壁121之貌，英珠122之年，爱其娇小，或异堪怜。三交六人之时，或搜获口，百脉四肢之内，汝实通室。不然则何似于陵阳君12指花于则。弥子瑕分桃于主前124,汉高祖幸于藉孺，孝武帝宠于韩嫣125。故惠帝侍臣冠鹅鹱，载貂蝉，傅脂粉于灵幄，曳罗带于花筵126。岂女体之足厌，是人性之相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0D9"/>
        <w:spacing w:before="0" w:beforeAutospacing="0" w:after="0" w:afterAutospacing="0" w:line="2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04E36"/>
          <w:spacing w:val="0"/>
          <w:sz w:val="19"/>
          <w:szCs w:val="19"/>
          <w:shd w:val="clear" w:fill="F8F0D9"/>
        </w:rPr>
        <w:t>更有山村之人，形貌丑恶，男则峻屹凌兢127,女则兜氇醵削128,面屈如匙，颈长似杓，眉毛乃逼侧129如阴森，精神则瞢瞪而尴桌130。日日系腰，年年赤脚。骨口口以为口，倡口歌以为乐。攀花摘叶，比翟口以开怀……(下缺。一译者注)。</w:t>
      </w:r>
    </w:p>
    <w:p/>
    <w:p>
      <w:pP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《天地阴阳交欢大乐赋》发微 敦煌写卷P2539之专题研究-《性学五章》免费在线阅读_稻草人书屋 </w:t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"https://www.daocaorenshuwu.com/book/xingxuewuzhang/1867297.html" </w:instrText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Lucida Sans Unicode" w:hAnsi="Lucida Sans Unicode" w:eastAsia="Lucida Sans Unicode" w:cs="Lucida Sans Unicode"/>
          <w:color w:val="168ACD"/>
          <w:sz w:val="14"/>
          <w:szCs w:val="14"/>
          <w:u w:val="none"/>
          <w:shd w:val="clear" w:fill="FFFFFF"/>
        </w:rPr>
        <w:t>https://www.daocaorenshuwu.com/book/xingxuewuzhang/1867297.html</w:t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22:03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>秘戏图考：附论汉代至清代的中国性生活 - 读书网|</w:t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"C:/Users/u/Downloads/Telegram Desktop/ChatExport_2020-09-29/dushu.com" </w:instrText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Lucida Sans Unicode" w:hAnsi="Lucida Sans Unicode" w:eastAsia="Lucida Sans Unicode" w:cs="Lucida Sans Unicode"/>
          <w:color w:val="168ACD"/>
          <w:sz w:val="14"/>
          <w:szCs w:val="14"/>
          <w:u w:val="none"/>
          <w:shd w:val="clear" w:fill="FFFFFF"/>
        </w:rPr>
        <w:t>dushu.com</w:t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"https://m.dushu.com/book/10136818/" </w:instrText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Lucida Sans Unicode" w:hAnsi="Lucida Sans Unicode" w:eastAsia="Lucida Sans Unicode" w:cs="Lucida Sans Unicode"/>
          <w:color w:val="168ACD"/>
          <w:sz w:val="14"/>
          <w:szCs w:val="14"/>
          <w:u w:val="none"/>
          <w:shd w:val="clear" w:fill="FFFFFF"/>
        </w:rPr>
        <w:t>https://m.dushu.com/book/10136818/</w:t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22:03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我写的诗歌集合 天地悠悠大乐赋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6" w:lineRule="atLeast"/>
        <w:jc w:val="left"/>
        <w:rPr>
          <w:rFonts w:hint="default" w:ascii="Lucida Sans Unicode" w:hAnsi="Lucida Sans Unicode" w:eastAsia="Lucida Sans Unicode" w:cs="Lucida Sans Unicode"/>
          <w:color w:val="00000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天地阴阳交欢大乐赋 - 维基百科，自由的百科全书 </w:t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"https://zh.m.wikipedia.org/wiki/%E5%A4%A9%E5%9C%B0%E9%98%B4%E9%98%B3%E4%BA%A4%E6%AC%A2%E5%A4%A7%E4%B9%90%E8%B5%8B" </w:instrText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Lucida Sans Unicode" w:hAnsi="Lucida Sans Unicode" w:eastAsia="Lucida Sans Unicode" w:cs="Lucida Sans Unicode"/>
          <w:color w:val="168ACD"/>
          <w:sz w:val="14"/>
          <w:szCs w:val="14"/>
          <w:u w:val="none"/>
          <w:shd w:val="clear" w:fill="FFFFFF"/>
        </w:rPr>
        <w:t>https://zh.m.wikipedia.org/wiki/%E5%A4%A9%E5%9C%B0%E9%98%B4%E9%98%B3%E4%BA%A4%E6%AC%A2%E5%A4%A7%E4%B9%90%E8%B5%8B</w:t>
      </w:r>
      <w:r>
        <w:rPr>
          <w:rFonts w:hint="default" w:ascii="Lucida Sans Unicode" w:hAnsi="Lucida Sans Unicode" w:eastAsia="Lucida Sans Unicode" w:cs="Lucida Sans Unicode"/>
          <w:color w:val="168ACD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</w:p>
    <w:p>
      <w:pPr>
        <w:rPr>
          <w:rFonts w:hint="default" w:ascii="Lucida Sans Unicode" w:hAnsi="Lucida Sans Unicode" w:eastAsia="Lucida Sans Unicode" w:cs="Lucida Sans Unicode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714D7"/>
    <w:rsid w:val="10BD7960"/>
    <w:rsid w:val="1AA6443D"/>
    <w:rsid w:val="1D7B16C2"/>
    <w:rsid w:val="1F68249A"/>
    <w:rsid w:val="2A797366"/>
    <w:rsid w:val="2C7B0CE2"/>
    <w:rsid w:val="2E8776A0"/>
    <w:rsid w:val="32FB0DFF"/>
    <w:rsid w:val="3D1277D7"/>
    <w:rsid w:val="45493CB1"/>
    <w:rsid w:val="50A20075"/>
    <w:rsid w:val="542714D7"/>
    <w:rsid w:val="55173A34"/>
    <w:rsid w:val="56822524"/>
    <w:rsid w:val="5A940A2F"/>
    <w:rsid w:val="5C1C5FDF"/>
    <w:rsid w:val="5FC5308F"/>
    <w:rsid w:val="62F64868"/>
    <w:rsid w:val="665A12A0"/>
    <w:rsid w:val="704A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2020-09-30T02:51:00Z</dcterms:created>
  <dc:creator>u</dc:creator>
  <cp:lastModifiedBy>u</cp:lastModifiedBy>
  <dcterms:modified xsi:type="dcterms:W3CDTF">2020-09-30T03:37:22Z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