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志怪小说 中国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66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穆天子传</w:t>
          </w:r>
          <w:r>
            <w:tab/>
          </w:r>
          <w:r>
            <w:fldChar w:fldCharType="begin"/>
          </w:r>
          <w:r>
            <w:instrText xml:space="preserve"> PAGEREF _Toc19417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山海经</w:t>
          </w:r>
          <w:r>
            <w:tab/>
          </w:r>
          <w:r>
            <w:fldChar w:fldCharType="begin"/>
          </w:r>
          <w:r>
            <w:instrText xml:space="preserve"> PAGEREF _Toc22309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列子》（《冲虚经》）八卷</w:t>
          </w:r>
          <w:r>
            <w:tab/>
          </w:r>
          <w:r>
            <w:fldChar w:fldCharType="begin"/>
          </w:r>
          <w:r>
            <w:instrText xml:space="preserve"> PAGEREF _Toc15866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庄子·逍遥游</w:t>
          </w:r>
          <w:r>
            <w:tab/>
          </w:r>
          <w:r>
            <w:fldChar w:fldCharType="begin"/>
          </w:r>
          <w:r>
            <w:instrText xml:space="preserve"> PAGEREF _Toc18362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山海经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战国中后期到汉代初中期</w:t>
          </w:r>
          <w:r>
            <w:tab/>
          </w:r>
          <w:r>
            <w:fldChar w:fldCharType="begin"/>
          </w:r>
          <w:r>
            <w:instrText xml:space="preserve"> PAGEREF _Toc9841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郭宪</w:t>
          </w:r>
          <w:r>
            <w:rPr>
              <w:rFonts w:hint="default"/>
            </w:rPr>
            <w:t>作的《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洞冥</w:t>
          </w:r>
          <w:r>
            <w:rPr>
              <w:rFonts w:hint="default"/>
            </w:rPr>
            <w:t>记》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《汉武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洞冥记》简称《洞冥记》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后汉郭宪撰</w:t>
          </w:r>
          <w:r>
            <w:tab/>
          </w:r>
          <w:r>
            <w:fldChar w:fldCharType="begin"/>
          </w:r>
          <w:r>
            <w:instrText xml:space="preserve"> PAGEREF _Toc12889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淮南子》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汉朝</w:t>
          </w:r>
          <w:r>
            <w:tab/>
          </w:r>
          <w:r>
            <w:fldChar w:fldCharType="begin"/>
          </w:r>
          <w:r>
            <w:instrText xml:space="preserve"> PAGEREF _Toc682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7.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东晋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干宝《搜神记》</w:t>
          </w:r>
          <w:r>
            <w:tab/>
          </w:r>
          <w:r>
            <w:fldChar w:fldCharType="begin"/>
          </w:r>
          <w:r>
            <w:instrText xml:space="preserve"> PAGEREF _Toc12559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8. 世说新语</w:t>
          </w:r>
          <w:r>
            <w:tab/>
          </w:r>
          <w:r>
            <w:fldChar w:fldCharType="begin"/>
          </w:r>
          <w:r>
            <w:instrText xml:space="preserve"> PAGEREF _Toc5512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葛洪的《神仙传》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东晋</w:t>
          </w:r>
          <w:r>
            <w:tab/>
          </w:r>
          <w:r>
            <w:fldChar w:fldCharType="begin"/>
          </w:r>
          <w:r>
            <w:instrText xml:space="preserve"> PAGEREF _Toc28691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数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刘义庆的《幽明录》刘义庆的《幽明录》。刘义庆（403—444）</w:t>
          </w:r>
          <w:r>
            <w:tab/>
          </w:r>
          <w:r>
            <w:fldChar w:fldCharType="begin"/>
          </w:r>
          <w:r>
            <w:instrText xml:space="preserve"> PAGEREF _Toc961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托名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陶潜</w:t>
          </w:r>
          <w:r>
            <w:rPr>
              <w:rFonts w:hint="default"/>
            </w:rPr>
            <w:t>的《后搜神记》</w:t>
          </w:r>
          <w:r>
            <w:tab/>
          </w:r>
          <w:r>
            <w:fldChar w:fldCharType="begin"/>
          </w:r>
          <w:r>
            <w:instrText xml:space="preserve"> PAGEREF _Toc27956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</w:rPr>
            <w:t>《列仙传》</w:t>
          </w:r>
          <w:r>
            <w:rPr>
              <w:rFonts w:hint="eastAsia"/>
              <w:lang w:val="en-US" w:eastAsia="zh-CN"/>
            </w:rPr>
            <w:t xml:space="preserve"> 明代</w:t>
          </w:r>
          <w:r>
            <w:tab/>
          </w:r>
          <w:r>
            <w:fldChar w:fldCharType="begin"/>
          </w:r>
          <w:r>
            <w:instrText xml:space="preserve"> PAGEREF _Toc22548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</w:rPr>
            <w:t>《封神传》（许仲琳著</w:t>
          </w:r>
          <w:r>
            <w:tab/>
          </w:r>
          <w:r>
            <w:fldChar w:fldCharType="begin"/>
          </w:r>
          <w:r>
            <w:instrText xml:space="preserve"> PAGEREF _Toc9149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</w:rPr>
            <w:t>聊斋志异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清代</w:t>
          </w:r>
          <w:r>
            <w:tab/>
          </w:r>
          <w:r>
            <w:fldChar w:fldCharType="begin"/>
          </w:r>
          <w:r>
            <w:instrText xml:space="preserve"> PAGEREF _Toc22040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3918"/>
      <w:bookmarkStart w:id="1" w:name="_Toc19417"/>
      <w:r>
        <w:rPr>
          <w:rFonts w:hint="eastAsia"/>
          <w:lang w:val="en-US" w:eastAsia="zh-CN"/>
        </w:rPr>
        <w:t>穆天子传</w:t>
      </w:r>
      <w:bookmarkEnd w:id="0"/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2309"/>
      <w:r>
        <w:rPr>
          <w:rFonts w:hint="eastAsia"/>
          <w:lang w:val="en-US" w:eastAsia="zh-CN"/>
        </w:rPr>
        <w:t>山海经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8358"/>
      <w:bookmarkStart w:id="4" w:name="_Toc1586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"http://baike.baidu.com/subview/6317/13539084.htm"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列子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》（《冲虚经》）八卷</w:t>
      </w:r>
      <w:bookmarkEnd w:id="3"/>
      <w:bookmarkEnd w:id="4"/>
    </w:p>
    <w:p>
      <w:pPr>
        <w:pStyle w:val="2"/>
        <w:rPr>
          <w:rFonts w:hint="eastAsia"/>
        </w:rPr>
      </w:pPr>
      <w:bookmarkStart w:id="5" w:name="_Toc29031"/>
      <w:bookmarkStart w:id="6" w:name="_Toc18362"/>
      <w:r>
        <w:rPr>
          <w:rFonts w:hint="eastAsia"/>
        </w:rPr>
        <w:t>庄子·逍遥游</w:t>
      </w:r>
      <w:bookmarkEnd w:id="5"/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1813"/>
      <w:bookmarkStart w:id="8" w:name="_Toc9841"/>
      <w:r>
        <w:rPr>
          <w:rFonts w:hint="eastAsia"/>
          <w:lang w:val="en-US" w:eastAsia="zh-CN"/>
        </w:rPr>
        <w:t xml:space="preserve">山海经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战国中后期到汉代初中期</w:t>
      </w:r>
      <w:bookmarkEnd w:id="7"/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8313"/>
      <w:bookmarkStart w:id="10" w:name="_Toc1288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"http://baike.baidu.com/view/72697.htm" \t "http://baike.baidu.com/_blank"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郭宪</w:t>
      </w:r>
      <w:r>
        <w:rPr>
          <w:rFonts w:hint="default"/>
        </w:rPr>
        <w:fldChar w:fldCharType="end"/>
      </w:r>
      <w:r>
        <w:rPr>
          <w:rFonts w:hint="default"/>
        </w:rPr>
        <w:t>作的《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"http://baike.baidu.com/view/1615258.htm" \t "http://baike.baidu.com/_blank"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洞冥</w:t>
      </w:r>
      <w:r>
        <w:rPr>
          <w:rFonts w:hint="default"/>
        </w:rPr>
        <w:fldChar w:fldCharType="end"/>
      </w:r>
      <w:r>
        <w:rPr>
          <w:rFonts w:hint="default"/>
        </w:rPr>
        <w:t>记》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《汉武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洞冥记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》简称《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洞冥记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后汉郭宪撰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共四卷60则故事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貌似没啥大典故s66 读目录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8903"/>
      <w:bookmarkStart w:id="12" w:name="_Toc68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"http://baike.baidu.com/view/49959.htm" \t "http://baike.baidu.com/subview/25808/_blank"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淮南子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汉朝</w:t>
      </w:r>
      <w:bookmarkEnd w:id="11"/>
      <w:bookmarkEnd w:id="1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《淮南子》（又名《淮南鸿烈》、《刘安子》），西汉皇族淮南王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"http://baike.baidu.com/view/25630.htm"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及其门客集体编写的一部汉族哲学著作，道家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[1]</w:t>
      </w:r>
      <w:bookmarkStart w:id="13" w:name="ref_[1]_4995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作品。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《淮南子》原书内篇二十一卷，中篇八卷，外篇三十三卷，至今存世的只有内篇，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4" w:name="_Toc26154"/>
      <w:bookmarkStart w:id="15" w:name="_Toc1255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东晋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"http://baike.baidu.com/view/26094.htm"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Style w:val="17"/>
          <w:rFonts w:hint="default"/>
          <w:b/>
        </w:rPr>
        <w:fldChar w:fldCharType="begin"/>
      </w:r>
      <w:r>
        <w:rPr>
          <w:rStyle w:val="17"/>
          <w:rFonts w:hint="default"/>
          <w:b/>
        </w:rPr>
        <w:instrText xml:space="preserve"> HYPERLINK "http://baike.baidu.com/view/25808.htm" \t "http://baike.baidu.com/_blank" </w:instrText>
      </w:r>
      <w:r>
        <w:rPr>
          <w:rStyle w:val="17"/>
          <w:rFonts w:hint="default"/>
          <w:b/>
        </w:rPr>
        <w:fldChar w:fldCharType="separate"/>
      </w:r>
      <w:r>
        <w:rPr>
          <w:rStyle w:val="17"/>
          <w:rFonts w:hint="default"/>
          <w:b/>
        </w:rPr>
        <w:t>搜神记</w:t>
      </w:r>
      <w:r>
        <w:rPr>
          <w:rStyle w:val="17"/>
          <w:rFonts w:hint="default"/>
          <w:b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</w:t>
      </w:r>
      <w:bookmarkEnd w:id="14"/>
      <w:bookmarkEnd w:id="15"/>
    </w:p>
    <w:p>
      <w:pPr>
        <w:rPr>
          <w:rFonts w:hint="default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搜集了古代的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"http://baike.baidu.com/view/1784323.htm" \t "http://baike.baidu.com/subview/25808/_blank"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神异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故事共四百多篇，开创了中国古代神话的先河，作者是东晋史学家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"http://baike.baidu.com/view/26094.htm" \t "http://baike.baidu.com/subview/25808/_blank"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29" w:name="_GoBack"/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宋定伯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捉鬼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董永的故事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《李寄斩蛇》和《干将莫邪》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吴王小女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是中国古代著名的汉族神话爱情故事，最早记载于《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"http://baike.baidu.com/view/25808.htm"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搜神记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》。《吴王小女》是一个生死相恋的故事：吴王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"http://baike.baidu.com/view/2895.htm"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夫差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的小女紫玉与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"http://baike.baidu.com/view/4991506.htm"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韩重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相爱，因父亲反对，气结而死。她的鬼魂与韩重同居三日，完成了夫妇之礼。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帝喾小女儿与盘瓠（hù）的传说。</w:t>
      </w:r>
    </w:p>
    <w:bookmarkEnd w:id="29"/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bookmarkStart w:id="16" w:name="_Toc14762"/>
      <w:bookmarkStart w:id="17" w:name="_Toc5512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"http://baike.baidu.com/view/39662.htm"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世说新语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16"/>
      <w:bookmarkEnd w:id="17"/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好像没有多少神话故事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s66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ef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世说新语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读后感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attilax总结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管中窥豹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世说新语》分德行、言语等三十六个门类，主要记述从东汉时期到南朝刘宋年间（也有少数前代的人和事）一些名士的言谈轶事、人物评论、清谈玄言和机智聪慧故事共计一千一百三十多条，涉及的人物上自帝王将相和名儒名僧，下及一般老百姓，总共不下五六百人，所记事情，以反映人物的性格、精神风貌为主。读《世说新语》最重要的是认识其特色，品味其中人物的性格、欣赏人生的丰富多彩。《世说新语经典故事》从《世说新语》中精选出经典故事，注重其故事性、生动性、趣味性，并据此汇编成书，奉献给广大读者。　《世说新语》是一部专门写人物言行的微型小说，它由许多描写人物言行举止的精彩小故事构成。这些故事分开来看，处处闪耀人的生活情趣和生活智慧，合起来看，又是一幅当时社会和时代的真实图景，呈现出人生百态，世事沧桑。</w:t>
      </w:r>
    </w:p>
    <w:p>
      <w:pPr>
        <w:pStyle w:val="2"/>
        <w:rPr>
          <w:rFonts w:hint="default"/>
        </w:rPr>
      </w:pPr>
      <w:bookmarkStart w:id="18" w:name="_Toc12417"/>
      <w:bookmarkStart w:id="19" w:name="_Toc28691"/>
      <w:r>
        <w:rPr>
          <w:rFonts w:hint="eastAsia"/>
        </w:rPr>
        <w:t>葛洪的《神仙传》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东晋</w:t>
      </w:r>
      <w:bookmarkEnd w:id="18"/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5741"/>
      <w:bookmarkStart w:id="21" w:name="_Toc96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"http://baike.baidu.com/view/62599.htm"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刘义庆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"http://baike.baidu.com/view/137988.htm"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幽明录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"http://baike.baidu.com/view/62599.htm"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刘义庆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"http://baike.baidu.com/view/137988.htm"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幽明录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》。刘义庆（403—444）</w:t>
      </w:r>
      <w:bookmarkEnd w:id="20"/>
      <w:bookmarkEnd w:id="2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好像没有什么著名神话典故   s66</w:t>
      </w:r>
    </w:p>
    <w:p>
      <w:pPr>
        <w:pStyle w:val="2"/>
        <w:rPr>
          <w:rFonts w:hint="default"/>
        </w:rPr>
      </w:pPr>
      <w:bookmarkStart w:id="22" w:name="_Toc27141"/>
      <w:bookmarkStart w:id="23" w:name="_Toc27956"/>
      <w:r>
        <w:rPr>
          <w:rFonts w:hint="eastAsia"/>
        </w:rPr>
        <w:t>托名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"http://baike.baidu.com/view/126079.htm" \t "http://baike.baidu.com/_blank"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陶潜</w:t>
      </w:r>
      <w:r>
        <w:rPr>
          <w:rFonts w:hint="default"/>
        </w:rPr>
        <w:fldChar w:fldCharType="end"/>
      </w:r>
      <w:r>
        <w:rPr>
          <w:rFonts w:hint="default"/>
        </w:rPr>
        <w:t>的《后搜神记》</w:t>
      </w:r>
      <w:bookmarkEnd w:id="22"/>
      <w:bookmarkEnd w:id="23"/>
    </w:p>
    <w:p>
      <w:pPr>
        <w:pStyle w:val="2"/>
        <w:rPr>
          <w:rFonts w:hint="eastAsia"/>
        </w:rPr>
      </w:pPr>
      <w:bookmarkStart w:id="24" w:name="_Toc30253"/>
      <w:bookmarkStart w:id="25" w:name="_Toc22548"/>
      <w:r>
        <w:rPr>
          <w:rFonts w:hint="eastAsia"/>
        </w:rPr>
        <w:t>《列仙传》</w:t>
      </w:r>
      <w:r>
        <w:rPr>
          <w:rFonts w:hint="eastAsia"/>
          <w:lang w:val="en-US" w:eastAsia="zh-CN"/>
        </w:rPr>
        <w:t xml:space="preserve"> 明代</w:t>
      </w:r>
      <w:bookmarkEnd w:id="24"/>
      <w:bookmarkEnd w:id="2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《列仙传》是中国最早且较有系统的叙述古代神仙事迹的著作，记载了从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"http://baike.baidu.com/view/122305.htm"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赤松子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（神农时雨师）至玄俗（西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"http://baike.baidu.com/view/53864.htm"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汉成帝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时仙人）七十一位仙家的姓名、身世和事迹，时代跨度较大。传记体例仿《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"http://baike.baidu.com/view/47656.htm"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列女传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》，首为众仙传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eastAsia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"http://baike.baidu.com/view/420883.htm"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基本信息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"http://baike.baidu.com/view/420883.htm"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内容简介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"http://baike.baidu.com/view/420883.htm"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原文内容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赤松子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宁封子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马师皇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赤将子舆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黄帝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偓佺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容成公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方回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老子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关令尹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涓子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吕尚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啸父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师门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务光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仇生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彭祖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邛疏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介子推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马丹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平常生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陆通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葛由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江妃二女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范蠡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琴高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寇先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王子乔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幼伯子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安期先生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桂父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瑕丘仲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酒客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任光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箫史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祝鸡翁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朱仲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修羊公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稷丘君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崔文子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赤须子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东方朔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钩翼夫人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犊子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骑龙鸣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主柱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园客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鹿皮公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昌容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溪父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山图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谷春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阴生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毛女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子英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服闾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文宾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商丘子胥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子主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陶安公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呼子先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负局先生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朱璜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黄阮丘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女丸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陵阳子明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邗子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木羽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"3_70"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玄俗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9149"/>
      <w:r>
        <w:rPr>
          <w:rFonts w:hint="eastAsia"/>
        </w:rPr>
        <w:t>《封神传》（许仲琳著</w:t>
      </w:r>
      <w:bookmarkEnd w:id="26"/>
    </w:p>
    <w:p>
      <w:pPr>
        <w:pStyle w:val="2"/>
        <w:rPr>
          <w:rFonts w:hint="eastAsia"/>
        </w:rPr>
      </w:pPr>
      <w:bookmarkStart w:id="27" w:name="_Toc20544"/>
      <w:bookmarkStart w:id="28" w:name="_Toc22040"/>
      <w:r>
        <w:rPr>
          <w:rFonts w:hint="eastAsia"/>
        </w:rPr>
        <w:t>聊斋志异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清代</w:t>
      </w:r>
      <w:bookmarkEnd w:id="27"/>
      <w:bookmarkEnd w:id="28"/>
    </w:p>
    <w:p>
      <w:pPr>
        <w:rPr>
          <w:rFonts w:hint="eastAsia"/>
        </w:rPr>
      </w:pP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崂山道士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Atitit.世界范围内的神仙记录典籍文献v2 pbf.docx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志怪小说_百度百科.html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06D82"/>
    <w:multiLevelType w:val="multilevel"/>
    <w:tmpl w:val="51006D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677AA22"/>
    <w:multiLevelType w:val="multilevel"/>
    <w:tmpl w:val="5677AA2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77AA2D"/>
    <w:multiLevelType w:val="multilevel"/>
    <w:tmpl w:val="5677AA2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677AA39"/>
    <w:multiLevelType w:val="multilevel"/>
    <w:tmpl w:val="5677AA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677AA44"/>
    <w:multiLevelType w:val="multilevel"/>
    <w:tmpl w:val="5677AA4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7541"/>
    <w:rsid w:val="00470CFE"/>
    <w:rsid w:val="010A6034"/>
    <w:rsid w:val="017D3645"/>
    <w:rsid w:val="0FF430EC"/>
    <w:rsid w:val="10DD1500"/>
    <w:rsid w:val="17045589"/>
    <w:rsid w:val="18CE22C7"/>
    <w:rsid w:val="190E3C0C"/>
    <w:rsid w:val="19497452"/>
    <w:rsid w:val="1BCE0BC9"/>
    <w:rsid w:val="21333F38"/>
    <w:rsid w:val="2BA153D5"/>
    <w:rsid w:val="2C697D9F"/>
    <w:rsid w:val="2CE10EF7"/>
    <w:rsid w:val="3F2A6839"/>
    <w:rsid w:val="3FA508F4"/>
    <w:rsid w:val="413415FC"/>
    <w:rsid w:val="48455D22"/>
    <w:rsid w:val="490C55F7"/>
    <w:rsid w:val="531A45EA"/>
    <w:rsid w:val="589005A1"/>
    <w:rsid w:val="5D4B002D"/>
    <w:rsid w:val="659B5A32"/>
    <w:rsid w:val="6EA946A2"/>
    <w:rsid w:val="76FC7541"/>
    <w:rsid w:val="77FC6C82"/>
    <w:rsid w:val="782872FB"/>
    <w:rsid w:val="792051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2018-06-09T04:29:00Z</dcterms:created>
  <dc:creator>ATI老哇的爪子007</dc:creator>
  <cp:lastModifiedBy>ATI老哇的爪子007</cp:lastModifiedBy>
  <dcterms:modified xsi:type="dcterms:W3CDTF">2018-06-10T02:24:49Z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