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famous paint著名绘画 油画 作品 top70 attilax fav 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 xml:space="preserve">绘画流派  现实主义 超现实主义 印象派 野兽派 </w:t>
      </w:r>
      <w:r>
        <w:rPr>
          <w:rFonts w:ascii="微软雅黑" w:hAnsi="微软雅黑" w:eastAsia="微软雅黑" w:cs="微软雅黑"/>
          <w:b/>
          <w:i w:val="0"/>
          <w:caps w:val="0"/>
          <w:spacing w:val="0"/>
          <w:szCs w:val="24"/>
          <w:shd w:val="clear" w:fill="FFFFFF"/>
        </w:rPr>
        <w:t>抽象派</w:t>
      </w:r>
      <w:r>
        <w:tab/>
      </w:r>
      <w:r>
        <w:fldChar w:fldCharType="begin"/>
      </w:r>
      <w:r>
        <w:instrText xml:space="preserve"> PAGEREF _Toc3654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列表</w:t>
      </w:r>
      <w:r>
        <w:tab/>
      </w:r>
      <w:r>
        <w:fldChar w:fldCharType="begin"/>
      </w:r>
      <w:r>
        <w:instrText xml:space="preserve"> PAGEREF _Toc17142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_Toc2657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654"/>
      <w:r>
        <w:rPr>
          <w:rFonts w:hint="eastAsia"/>
          <w:lang w:val="en-US" w:eastAsia="zh-CN"/>
        </w:rPr>
        <w:t xml:space="preserve">绘画流派  现实主义 超现实主义 印象派 野兽派 </w:t>
      </w:r>
      <w:r>
        <w:rPr>
          <w:rStyle w:val="13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抽象派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油画题材 人体 裸女 宗教油画 神话   美女 hero 建筑 城堡 </w:t>
      </w:r>
      <w:bookmarkStart w:id="4" w:name="_GoBack"/>
      <w:bookmarkEnd w:id="4"/>
    </w:p>
    <w:p>
      <w:pPr>
        <w:pStyle w:val="3"/>
        <w:rPr>
          <w:rFonts w:hint="eastAsia"/>
          <w:lang w:val="en-US" w:eastAsia="zh-CN"/>
        </w:rPr>
      </w:pPr>
      <w:bookmarkStart w:id="1" w:name="_Toc17142"/>
      <w:r>
        <w:rPr>
          <w:rFonts w:hint="eastAsia"/>
          <w:lang w:val="en-US" w:eastAsia="zh-CN"/>
        </w:rPr>
        <w:t>列表</w:t>
      </w:r>
      <w:bookmarkEnd w:id="1"/>
    </w:p>
    <w:p>
      <w:pPr>
        <w:rPr>
          <w:rFonts w:hint="eastAsia"/>
          <w:lang w:val="en-US" w:eastAsia="zh-CN"/>
        </w:rPr>
      </w:pPr>
      <w:bookmarkStart w:id="2" w:name="OLE_LINK1"/>
      <w:r>
        <w:rPr>
          <w:rFonts w:hint="eastAsia"/>
          <w:lang w:val="en-US" w:eastAsia="zh-CN"/>
        </w:rPr>
        <w:t>Atitit 我喜欢的绘画</w:t>
      </w:r>
      <w:bookmarkEnd w:id="2"/>
      <w:r>
        <w:rPr>
          <w:rFonts w:hint="eastAsia"/>
          <w:lang w:val="en-US" w:eastAsia="zh-CN"/>
        </w:rPr>
        <w:t>与摄影作品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清明上河图</w:t>
      </w: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9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3165"/>
        <w:gridCol w:w="1080"/>
        <w:gridCol w:w="1080"/>
        <w:gridCol w:w="1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派别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作品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地点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绘画与摄影作品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hero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拿破仑阿尔卑斯山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克呐喊.j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麦田乌鸦，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www.baidu.com/s?wd=%E8%92%99%E5%85%8B%E5%91%90%E5%96%8A&amp;usm=3&amp;ie=utf-8&amp;rsv_cq=%E5%91%90%E5%96%8A&amp;rsv_dl=0_right_recommends_merge_21102&amp;cq=%E5%91%90%E5%96%8A&amp;srcid=28310&amp;rt=%E7%9B%B8%E5%85%B3%E7%94%BB%E4%BD%9C&amp;recid=21102&amp;euri=84860cb7d649410ca3263d469d035382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i w:val="0"/>
                <w:sz w:val="19"/>
                <w:szCs w:val="19"/>
                <w:u w:val="single"/>
              </w:rPr>
              <w:t>蒙克呐喊</w:t>
            </w:r>
            <w:r>
              <w:rPr>
                <w:rFonts w:hint="eastAsia" w:ascii="宋体" w:hAnsi="宋体" w:eastAsia="宋体" w:cs="宋体"/>
                <w:i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19"/>
                <w:szCs w:val="19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梵高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星空，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梵高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向日葵，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sz w:val="19"/>
                <w:szCs w:val="19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纳米比亚沙漠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达利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记忆的永恒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软软的钟表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记忆的永恒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油画《卡戎渡过冥河》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约翰·柯里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"https://www.baidu.com/s?wd=%E6%88%88%E9%BB%9B%E5%A8%83%E5%A4%AB%E4%BA%BA&amp;tn=44039180_cpr&amp;fenlei=mv6quAkxTZn0IZRqIHckPjm4nH00T1YknWfsrj9BrjnknyckmW9-0ZwV5Hcvrjm3rH6sPfKWUMw85HfYnjn4nH6sgvPsT6KdThsqpZwYTjCEQLGCpyw9Uz4Bmy-bIi4WUvYETgN-TLwGUv3EPHmznHn1nHR1"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戈黛娃夫人（Lady Godiva,或称Godgifu，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考文垂博物馆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裸体女人骑马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974806"/>
                <w:kern w:val="0"/>
                <w:sz w:val="27"/>
                <w:szCs w:val="27"/>
                <w:u w:val="none"/>
                <w:lang w:val="en-US" w:eastAsia="zh-CN" w:bidi="ar"/>
              </w:rPr>
              <w:t>乔尔乔内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F88BF"/>
                <w:kern w:val="0"/>
                <w:sz w:val="21"/>
                <w:szCs w:val="21"/>
                <w:u w:val="none"/>
                <w:lang w:val="en-US" w:eastAsia="zh-CN" w:bidi="ar"/>
              </w:rPr>
              <w:t>沉睡的维纳斯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莫迪里亚尼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斜躺的裸女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洛伦佐·洛托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维纳斯和丘比特》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纽约大都会博物馆藏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F88B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让·雅克·埃内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浴中的苏珊娜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巴黎奥赛博物馆藏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波提切利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C0000"/>
                <w:kern w:val="0"/>
                <w:sz w:val="21"/>
                <w:szCs w:val="21"/>
                <w:u w:val="none"/>
                <w:lang w:val="en-US" w:eastAsia="zh-CN" w:bidi="ar"/>
              </w:rPr>
              <w:t>维纳斯的诞生</w:t>
            </w:r>
            <w:r>
              <w:rPr>
                <w:rStyle w:val="21"/>
                <w:lang w:val="en-US" w:eastAsia="zh-CN" w:bidi="ar"/>
              </w:rPr>
              <w:t>》是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乌菲齐美术馆藏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阿道夫·咸廉·布格罗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仙女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斯托克顿·哈金博物馆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安格尔 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泉 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卢佛尔博物馆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瓦罐裸女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弗朗斯·克萨韦尔·温特哈尔特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《芙林达》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伊丽莎白二世收藏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262626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高更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《塔希提妇女》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宝瓦罐裸女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"http://image.baidu.com/search/redirect?tn=redirect&amp;word=j&amp;juid=BF36BD&amp;sign=ckaiewzeab&amp;url=http://zhidao.baidu.com/question/2267020980219670788.html&amp;objurl=http://f.hiphotos.baidu.com/zhidao/pic/item/77094b36acaf2eddc621738c8e1001e938019386.jpg" \o "" </w:instrText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sz w:val="21"/>
                <w:szCs w:val="21"/>
                <w:u w:val="none"/>
              </w:rPr>
              <w:t>安格尔</w:t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宝瓦罐裸女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22"/>
                <w:rFonts w:eastAsia="宋体"/>
                <w:lang w:val="en-US" w:eastAsia="zh-CN" w:bidi="ar"/>
              </w:rPr>
              <w:t>弗拉戈纳尔画</w:t>
            </w:r>
            <w:r>
              <w:rPr>
                <w:rStyle w:val="23"/>
                <w:rFonts w:eastAsia="宋体"/>
                <w:lang w:val="en-US" w:eastAsia="zh-CN" w:bidi="ar"/>
              </w:rPr>
              <w:t>秋千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朱尔斯·勒菲弗尔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《真理女神》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巴黎 奥赛博物馆藏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弗朗索瓦·热拉尔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普赛克第一次接受爱神之吻》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巴黎卢浮宫藏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阿道夫·威廉·布格罗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维纳斯的诞生》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让-莱昂·热罗姆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拍卖奴隶》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A.J.马尔科夫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命运女神与乞丐》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让·勒扎特·迪·努伊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白奴》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弗朗索瓦·帕斯卡·西蒙·杰勒德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丘比特和赛姬》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李壮平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东方神女山鬼系列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李壮平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巫山神女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2F2F2F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2F2F2F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8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维安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沐浴的希腊贵妇人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法国巴黎奥赛博物馆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8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提香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乌尔比诺的维纳斯》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乌菲兹博物馆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8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圭多·雷尼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命运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8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圣卢卡国家美术院藏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女神与小天使的飞行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ahoma" w:hAnsi="Tahoma" w:eastAsia="Tahoma" w:cs="Tahoma"/>
                <w:i w:val="0"/>
                <w:color w:val="CC0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雅克－路易·达维德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被维纳斯接触武装的战神玛斯》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比利时皇家美术馆藏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CC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皮埃尔－纳西斯·盖兰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伊里斯和莫菲》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艾尔米塔什博物馆藏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62626"/>
                <w:kern w:val="0"/>
                <w:sz w:val="22"/>
                <w:szCs w:val="22"/>
                <w:u w:val="none"/>
                <w:lang w:val="en-US" w:eastAsia="zh-CN" w:bidi="ar"/>
              </w:rPr>
              <w:t>毕加索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宙斯天鹅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考特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【Spring春之恋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即是 春光 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男女荡秋千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无名女郎 1883年 克拉姆斯柯依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入睡的维纳斯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hero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、吹笛少年 马奈 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考特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暴风雨 考特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B4443"/>
                <w:kern w:val="0"/>
                <w:sz w:val="21"/>
                <w:szCs w:val="21"/>
                <w:u w:val="none"/>
                <w:lang w:val="en-US" w:eastAsia="zh-CN" w:bidi="ar"/>
              </w:rPr>
              <w:t>纽约大都会博物馆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男女躲雨 浪漫 帅哥美女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春光 考特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美女帅哥荡秋千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人体油画裸女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布格罗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森林之神与仙女们 1876年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威廉斯敦斯特林和弗朗辛·克拉克艺术学院藏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人体油画裸女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约翰·威廉·戈德沃德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罗马妇女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私人藏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24"/>
                <w:lang w:val="en-US" w:eastAsia="zh-CN" w:bidi="ar"/>
              </w:rPr>
              <w:t>带珍珠耳环的少女      维米尔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24"/>
                <w:lang w:val="en-US" w:eastAsia="zh-CN" w:bidi="ar"/>
              </w:rPr>
              <w:t xml:space="preserve">秋千  弗拉戈纳尔 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肯特海滩         1827年 泰奥多尔·居丹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暴风雨木筏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破壶   格瑞兹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巴黎卢浮宫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25"/>
                <w:lang w:val="en-US" w:eastAsia="zh-CN" w:bidi="ar"/>
              </w:rPr>
              <w:t>《最后的晚餐》——达芬奇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hero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没胡子的自画像》是凡高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hero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00"/>
                <w:kern w:val="0"/>
                <w:sz w:val="27"/>
                <w:szCs w:val="27"/>
                <w:u w:val="none"/>
                <w:lang w:val="en-US" w:eastAsia="zh-CN" w:bidi="ar"/>
              </w:rPr>
              <w:t>达维特--拿破仑穿越阿尔卑斯山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hero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00"/>
                <w:kern w:val="0"/>
                <w:sz w:val="27"/>
                <w:szCs w:val="27"/>
                <w:u w:val="none"/>
                <w:lang w:val="en-US" w:eastAsia="zh-CN" w:bidi="ar"/>
              </w:rPr>
              <w:t>迭哥·德·席尔瓦·委拉斯开兹——英诺森十世肖像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00"/>
                <w:kern w:val="0"/>
                <w:sz w:val="27"/>
                <w:szCs w:val="27"/>
                <w:u w:val="none"/>
                <w:lang w:val="en-US" w:eastAsia="zh-CN" w:bidi="ar"/>
              </w:rPr>
              <w:t>约瑟夫·玛丽·维安--贩卖孩子的商人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拉斐尔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i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"http://baike.baidu.com/item/%E5%98%89%E6%8B%89%E6%8F%90%E4%BA%9A%E7%9A%84%E5%87%AF%E6%97%8B/6536943?fr=aladdin" \o "" </w:instrText>
            </w:r>
            <w:r>
              <w:rPr>
                <w:rFonts w:hint="default" w:ascii="Tahoma" w:hAnsi="Tahoma" w:eastAsia="Tahoma" w:cs="Tahoma"/>
                <w:i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Tahoma" w:hAnsi="Tahoma" w:eastAsia="Tahoma" w:cs="Tahoma"/>
                <w:i w:val="0"/>
                <w:sz w:val="27"/>
                <w:szCs w:val="27"/>
                <w:u w:val="none"/>
              </w:rPr>
              <w:t>嘉拉提亚的凯旋</w:t>
            </w:r>
            <w:r>
              <w:rPr>
                <w:rFonts w:hint="default" w:ascii="Tahoma" w:hAnsi="Tahoma" w:eastAsia="Tahoma" w:cs="Tahoma"/>
                <w:i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"http://www.youhuaaa.com/page/painting/show.php?id=15915" \o "" </w:instrText>
            </w:r>
            <w:r>
              <w:rPr>
                <w:rFonts w:hint="default" w:ascii="Tahoma" w:hAnsi="Tahoma" w:eastAsia="Tahoma" w:cs="Tahoma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Tahoma" w:hAnsi="Tahoma" w:eastAsia="Tahoma" w:cs="Tahoma"/>
                <w:i w:val="0"/>
                <w:sz w:val="24"/>
                <w:szCs w:val="24"/>
                <w:u w:val="none"/>
              </w:rPr>
              <w:t>seven saints_弗拉·菲利普·利比_</w:t>
            </w:r>
            <w:r>
              <w:rPr>
                <w:rFonts w:hint="default" w:ascii="Tahoma" w:hAnsi="Tahoma" w:eastAsia="Tahoma" w:cs="Tahoma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七个人头上有光圈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人体油画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米开朗琪罗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创世纪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梵蒂冈西斯廷教堂</w:t>
            </w: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（上帝与亚当 手指对手指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262626"/>
                <w:kern w:val="0"/>
                <w:sz w:val="23"/>
                <w:szCs w:val="23"/>
                <w:u w:val="none"/>
                <w:lang w:val="en-US" w:eastAsia="zh-CN" w:bidi="ar"/>
              </w:rPr>
              <w:t>蒙娜丽莎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美女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olor w:val="262626"/>
                <w:kern w:val="0"/>
                <w:sz w:val="22"/>
                <w:szCs w:val="22"/>
                <w:u w:val="none"/>
                <w:lang w:val="en-US" w:eastAsia="zh-CN" w:bidi="ar"/>
              </w:rPr>
              <w:t>蓬帕杜尔侯爵夫人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7"/>
                <w:szCs w:val="27"/>
                <w:u w:val="none"/>
                <w:lang w:val="en-US" w:eastAsia="zh-CN" w:bidi="ar"/>
              </w:rPr>
              <w:t>亚尼的死者之书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神奈川冲浪里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鲁本斯《维纳斯和阿多尼斯》，1614年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拉斐尔《雅典学院》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宗教油画</w:t>
            </w: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▲米开朗基罗《最后的审判》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▲莫奈的睡莲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亨利·卢梭《沉睡的吉普赛人》 1897年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97" w:type="dxa"/>
            <w:shd w:val="clear" w:color="auto" w:fill="auto"/>
            <w:textDirection w:val="lrTb"/>
            <w:vAlign w:val="center"/>
          </w:tcPr>
          <w:p/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657"/>
      <w:r>
        <w:rPr>
          <w:rFonts w:hint="eastAsia"/>
          <w:lang w:val="en-US" w:eastAsia="zh-CN"/>
        </w:rPr>
        <w:t>参考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一张图让你看懂15个艺术流派_网易艺术.mhtml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20副世界著名裸体油画赏析，优美迷人！.mhtml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天价油画，看不懂，看不懂！！_搜狐艺术_搜狐网.mhtml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世界著名人体油画赏析，优美迷人！ - 文章.mhtml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世界最著名70幅裸体油画，赏心悦目！.mhtml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我喜欢的绘画.docx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03E5"/>
    <w:multiLevelType w:val="multilevel"/>
    <w:tmpl w:val="59BC03E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9622A"/>
    <w:rsid w:val="00CF559F"/>
    <w:rsid w:val="01CD0304"/>
    <w:rsid w:val="04541A12"/>
    <w:rsid w:val="09FC6CA4"/>
    <w:rsid w:val="0A3934BE"/>
    <w:rsid w:val="11183036"/>
    <w:rsid w:val="17967D37"/>
    <w:rsid w:val="17B70A1A"/>
    <w:rsid w:val="199401FC"/>
    <w:rsid w:val="1EA7435A"/>
    <w:rsid w:val="24C9622A"/>
    <w:rsid w:val="24F9283B"/>
    <w:rsid w:val="33B23004"/>
    <w:rsid w:val="39B73E78"/>
    <w:rsid w:val="3B5C6292"/>
    <w:rsid w:val="48E87CC3"/>
    <w:rsid w:val="4E0F7EC1"/>
    <w:rsid w:val="54144DAD"/>
    <w:rsid w:val="5C205EA6"/>
    <w:rsid w:val="5FC75DB3"/>
    <w:rsid w:val="669D159B"/>
    <w:rsid w:val="683231EF"/>
    <w:rsid w:val="6AA72C39"/>
    <w:rsid w:val="6DD31958"/>
    <w:rsid w:val="77126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font91"/>
    <w:basedOn w:val="12"/>
    <w:uiPriority w:val="0"/>
    <w:rPr>
      <w:rFonts w:hint="eastAsia" w:ascii="宋体" w:hAnsi="宋体" w:eastAsia="宋体" w:cs="宋体"/>
      <w:color w:val="000000"/>
      <w:sz w:val="19"/>
      <w:szCs w:val="19"/>
      <w:u w:val="none"/>
    </w:rPr>
  </w:style>
  <w:style w:type="character" w:customStyle="1" w:styleId="17">
    <w:name w:val="font11"/>
    <w:basedOn w:val="12"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18">
    <w:name w:val="font31"/>
    <w:basedOn w:val="12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19">
    <w:name w:val="font171"/>
    <w:basedOn w:val="12"/>
    <w:qFormat/>
    <w:uiPriority w:val="0"/>
    <w:rPr>
      <w:rFonts w:hint="eastAsia" w:ascii="微软雅黑" w:hAnsi="微软雅黑" w:eastAsia="微软雅黑" w:cs="微软雅黑"/>
      <w:b/>
      <w:color w:val="2F2F2F"/>
      <w:sz w:val="24"/>
      <w:szCs w:val="24"/>
      <w:u w:val="none"/>
    </w:rPr>
  </w:style>
  <w:style w:type="character" w:customStyle="1" w:styleId="20">
    <w:name w:val="font01"/>
    <w:basedOn w:val="12"/>
    <w:uiPriority w:val="0"/>
    <w:rPr>
      <w:rFonts w:hint="default" w:ascii="Tahoma" w:hAnsi="Tahoma" w:eastAsia="Tahoma" w:cs="Tahoma"/>
      <w:color w:val="333333"/>
      <w:sz w:val="21"/>
      <w:szCs w:val="21"/>
      <w:u w:val="none"/>
    </w:rPr>
  </w:style>
  <w:style w:type="character" w:customStyle="1" w:styleId="21">
    <w:name w:val="font181"/>
    <w:basedOn w:val="12"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22">
    <w:name w:val="font261"/>
    <w:basedOn w:val="12"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23">
    <w:name w:val="font271"/>
    <w:basedOn w:val="12"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24">
    <w:name w:val="font141"/>
    <w:basedOn w:val="12"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5">
    <w:name w:val="font241"/>
    <w:basedOn w:val="12"/>
    <w:uiPriority w:val="0"/>
    <w:rPr>
      <w:rFonts w:hint="eastAsia" w:ascii="微软雅黑" w:hAnsi="微软雅黑" w:eastAsia="微软雅黑" w:cs="微软雅黑"/>
      <w:b/>
      <w:color w:val="2F2F2F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2017-01-21T14:34:00Z</dcterms:created>
  <dc:creator>Administrator</dc:creator>
  <cp:lastModifiedBy>Administrator</cp:lastModifiedBy>
  <dcterms:modified xsi:type="dcterms:W3CDTF">2017-09-15T16:57:21Z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