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Atitit.马克思哲学理论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马克思主义哲学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量变引起质变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黑格尔在《逻辑学》的“存在论”中,阐述了质量互变思想。 黑格尔认为任何事物都具有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和量两个方面的规定性,二者是辩证统一的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存在决定思维、物质决定意识、自然界先于人类而存在，这是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"http://baike.baidu.com/view/1349499.htm" \t "http://baike.baidu.com/item/%E9%A9%AC%E5%85%8B%E6%80%9D%E4%B8%BB%E4%B9%89%E5%93%B2%E5%AD%A6/_blank"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一切唯物主义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都必须坚持的根本原则。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"http://baike.baidu.com/view/5714362.htm"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物质世界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"http://baike.baidu.com/view/476420.htm"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客观存在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"http://baike.baidu.com/view/1703443.htm"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客观规律性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"http://baike.baidu.com/view/37579.htm"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主观能动性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default"/>
        </w:rPr>
        <w:t>对立统一规律</w:t>
      </w:r>
      <w:r>
        <w:rPr>
          <w:rFonts w:hint="eastAsia"/>
          <w:lang w:eastAsia="zh-CN"/>
        </w:rPr>
        <w:t>（阴阳变换）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（1）世界是客观存在的物质世界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物质；自然界、社会的存在及其发展是客观的；人们改造自然、变革社会的活动要以承认自然、社会的客观性为前提。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（2）人的意识是对客观存在的反映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意识；意识能够反作用于客观事物，不同的意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instrText xml:space="preserve">INCLUDEPICTURE \d "http://b.hiphotos.baidu.com/baike/s=220/sign=13da2a8c4290f60300b09b450913b370/503d269759ee3d6dcca321764b166d224f4ade22.jpg"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恩格斯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225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136EC2"/>
          <w:spacing w:val="0"/>
          <w:sz w:val="18"/>
          <w:szCs w:val="1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t>恩格斯(2张)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识对客观事物的发展起着不同的反作用；意识对客观事物的反映受到多种因素的制约。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（3）人具有主观能动性</w:t>
      </w:r>
    </w:p>
    <w:p>
      <w:pPr>
        <w:rPr>
          <w:rFonts w:hint="eastAsia"/>
        </w:rPr>
      </w:pPr>
      <w:bookmarkStart w:id="1" w:name="_GoBack"/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第一章世界的物质性及其发展规律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第一节 物质世界和实践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"http://baike.baidu.com/view/5714362.htm"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物质世界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"http://baike.baidu.com/view/476420.htm"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客观存在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二、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"http://baike.baidu.com/view/517282.htm"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社会生活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在本质上是实践的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三、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"http://baike.baidu.com/view/1703443.htm"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客观规律性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"http://baike.baidu.com/view/37579.htm"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主观能动性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第二节 事物的普遍联系与发展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一、联系和发展的普遍性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二、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"http://baike.baidu.com/view/72941.htm"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对立统一规律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是事物发展的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"http://baike.baidu.com/view/182702.htm"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根本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规律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第三节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"http://baike.baidu.com/view/39021.htm"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唯物辩证法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是认识世界和改造世界的根本方法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一、唯物辩证法是科学的认识方法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二、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"http://baike.baidu.com/view/1596661.htm"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辩证思维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"http://baike.baidu.com/subview/169819/5086682.htm"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方法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与现代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"http://baike.baidu.com/view/543653.htm"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科学思维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第二章认识的本质及其发展规律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第一节 认识与实践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一、实践是认识的基础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二、认识是主体对客体的能动反映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三、认识运动的基本规律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第二节真理与价值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一、真理的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"http://baike.baidu.com/view/1326208.htm"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客观性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"http://baike.baidu.com/view/11770975.htm"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绝对性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"http://baike.baidu.com/view/5235815.htm"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相对性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二、真理的检验标准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三、真理与价值的辩证统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第三节 认识与实践的统一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一、一切从实际出发，实事求是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二、在实践中坚持和发展真理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三、认识世界和改造世界相结合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马克思主义基本原理概论（2013年高等教育出版社出版图书）_百度百科.html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31312"/>
    <w:rsid w:val="05E211C0"/>
    <w:rsid w:val="088F2C45"/>
    <w:rsid w:val="08A47B1B"/>
    <w:rsid w:val="14631312"/>
    <w:rsid w:val="17113AFB"/>
    <w:rsid w:val="45AD59BF"/>
    <w:rsid w:val="4DB92B06"/>
    <w:rsid w:val="622065B7"/>
    <w:rsid w:val="73042146"/>
    <w:rsid w:val="7AD566F1"/>
    <w:rsid w:val="7B323D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%E5%94%AF%E7%89%A9%E4%B8%BB%E4%B9%89/270875/20481461/503d269759ee3d6dcca321764b166d224f4ade22?fr=lemma&amp;ct=cover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2016-09-12T09:42:00Z</dcterms:created>
  <dc:creator>Administrator</dc:creator>
  <cp:lastModifiedBy>Administrator</cp:lastModifiedBy>
  <dcterms:modified xsi:type="dcterms:W3CDTF">2016-09-12T10:03:39Z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