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利用前端cache indexdb 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localStorage</w:t>
      </w:r>
      <w:r>
        <w:rPr>
          <w:rFonts w:hint="eastAsia"/>
          <w:lang w:val="en-US" w:eastAsia="zh-CN"/>
        </w:rPr>
        <w:t xml:space="preserve"> 缓存提升性能优化attilax总结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>localStorage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getItem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9964BF"/>
    <w:rsid w:val="6AE5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2018-03-23T07:33:00Z</dcterms:created>
  <dc:creator>ATI老哇的爪子007</dc:creator>
  <cp:lastModifiedBy>ATI老哇的爪子007</cp:lastModifiedBy>
  <dcterms:modified xsi:type="dcterms:W3CDTF">2018-03-23T08:11:11Z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